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5658E" w:rsidRPr="00576ABC" w:rsidRDefault="0072758D" w:rsidP="00556FBA">
      <w:pPr>
        <w:spacing w:line="360" w:lineRule="auto"/>
        <w:ind w:firstLine="709"/>
        <w:jc w:val="both"/>
        <w:rPr>
          <w:b/>
          <w:bCs/>
          <w:noProof/>
          <w:color w:val="000000"/>
          <w:sz w:val="28"/>
          <w:szCs w:val="28"/>
        </w:rPr>
      </w:pPr>
      <w:r w:rsidRPr="00576ABC">
        <w:rPr>
          <w:b/>
          <w:bCs/>
          <w:noProof/>
          <w:color w:val="000000"/>
          <w:sz w:val="28"/>
          <w:szCs w:val="28"/>
        </w:rPr>
        <w:t>Содержание</w:t>
      </w:r>
    </w:p>
    <w:p w:rsidR="00576ABC" w:rsidRPr="00576ABC" w:rsidRDefault="00576ABC" w:rsidP="00556FBA">
      <w:pPr>
        <w:spacing w:line="360" w:lineRule="auto"/>
        <w:ind w:firstLine="709"/>
        <w:jc w:val="both"/>
        <w:rPr>
          <w:rStyle w:val="30"/>
          <w:noProof/>
        </w:rPr>
      </w:pPr>
      <w:bookmarkStart w:id="0" w:name="_Toc244491764"/>
    </w:p>
    <w:p w:rsidR="00AD5B32" w:rsidRPr="00576ABC" w:rsidRDefault="00576ABC" w:rsidP="00576ABC">
      <w:pPr>
        <w:spacing w:line="360" w:lineRule="auto"/>
        <w:jc w:val="both"/>
        <w:rPr>
          <w:rStyle w:val="30"/>
          <w:noProof/>
        </w:rPr>
      </w:pPr>
      <w:r w:rsidRPr="00576ABC">
        <w:rPr>
          <w:rStyle w:val="30"/>
          <w:noProof/>
        </w:rPr>
        <w:t>Введение</w:t>
      </w:r>
    </w:p>
    <w:p w:rsidR="00AD5B32" w:rsidRPr="00576ABC" w:rsidRDefault="00AD5B32" w:rsidP="00576ABC">
      <w:pPr>
        <w:spacing w:line="360" w:lineRule="auto"/>
        <w:jc w:val="both"/>
        <w:rPr>
          <w:rStyle w:val="30"/>
          <w:noProof/>
        </w:rPr>
      </w:pPr>
      <w:r w:rsidRPr="00576ABC">
        <w:rPr>
          <w:rStyle w:val="30"/>
          <w:noProof/>
        </w:rPr>
        <w:t>1</w:t>
      </w:r>
      <w:r w:rsidR="00576ABC" w:rsidRPr="00576ABC">
        <w:rPr>
          <w:rStyle w:val="30"/>
          <w:noProof/>
        </w:rPr>
        <w:t>.</w:t>
      </w:r>
      <w:r w:rsidRPr="00576ABC">
        <w:rPr>
          <w:rStyle w:val="30"/>
          <w:noProof/>
        </w:rPr>
        <w:t xml:space="preserve"> Понятие инвес</w:t>
      </w:r>
      <w:r w:rsidR="00576ABC" w:rsidRPr="00576ABC">
        <w:rPr>
          <w:rStyle w:val="30"/>
          <w:noProof/>
        </w:rPr>
        <w:t>тиций</w:t>
      </w:r>
    </w:p>
    <w:p w:rsidR="00AD5B32" w:rsidRPr="00576ABC" w:rsidRDefault="00AD5B32" w:rsidP="00576ABC">
      <w:pPr>
        <w:spacing w:line="360" w:lineRule="auto"/>
        <w:jc w:val="both"/>
        <w:rPr>
          <w:rStyle w:val="30"/>
          <w:noProof/>
        </w:rPr>
      </w:pPr>
      <w:r w:rsidRPr="00576ABC">
        <w:rPr>
          <w:rStyle w:val="30"/>
          <w:noProof/>
        </w:rPr>
        <w:t>1.1 Группы трактовок понятия "инвестиции"</w:t>
      </w:r>
    </w:p>
    <w:p w:rsidR="00AD5B32" w:rsidRPr="00576ABC" w:rsidRDefault="00AD5B32" w:rsidP="00576ABC">
      <w:pPr>
        <w:spacing w:line="360" w:lineRule="auto"/>
        <w:jc w:val="both"/>
        <w:rPr>
          <w:rStyle w:val="30"/>
          <w:noProof/>
        </w:rPr>
      </w:pPr>
      <w:r w:rsidRPr="00576ABC">
        <w:rPr>
          <w:rStyle w:val="30"/>
          <w:noProof/>
        </w:rPr>
        <w:t>1.1.1 Инвестиции, определяемые через платежи</w:t>
      </w:r>
    </w:p>
    <w:p w:rsidR="00AD5B32" w:rsidRPr="00576ABC" w:rsidRDefault="00AD5B32" w:rsidP="00576ABC">
      <w:pPr>
        <w:spacing w:line="360" w:lineRule="auto"/>
        <w:jc w:val="both"/>
        <w:rPr>
          <w:rStyle w:val="30"/>
          <w:noProof/>
        </w:rPr>
      </w:pPr>
      <w:r w:rsidRPr="00576ABC">
        <w:rPr>
          <w:rStyle w:val="30"/>
          <w:noProof/>
        </w:rPr>
        <w:t>1.1.2 Инвестиции, определяемые через имущество</w:t>
      </w:r>
    </w:p>
    <w:p w:rsidR="00AD5B32" w:rsidRPr="00576ABC" w:rsidRDefault="00AD5B32" w:rsidP="00576ABC">
      <w:pPr>
        <w:spacing w:line="360" w:lineRule="auto"/>
        <w:jc w:val="both"/>
        <w:rPr>
          <w:rStyle w:val="30"/>
          <w:noProof/>
        </w:rPr>
      </w:pPr>
      <w:r w:rsidRPr="00576ABC">
        <w:rPr>
          <w:rStyle w:val="30"/>
          <w:noProof/>
        </w:rPr>
        <w:t>1.1.3 Комбинаторное понятие инвестиции</w:t>
      </w:r>
    </w:p>
    <w:p w:rsidR="00AD5B32" w:rsidRPr="00576ABC" w:rsidRDefault="00AD5B32" w:rsidP="00576ABC">
      <w:pPr>
        <w:spacing w:line="360" w:lineRule="auto"/>
        <w:jc w:val="both"/>
        <w:rPr>
          <w:rStyle w:val="30"/>
          <w:noProof/>
        </w:rPr>
      </w:pPr>
      <w:r w:rsidRPr="00576ABC">
        <w:rPr>
          <w:rStyle w:val="30"/>
          <w:noProof/>
        </w:rPr>
        <w:t>1.1.4 Диспозиционного понятия инвестиций</w:t>
      </w:r>
    </w:p>
    <w:p w:rsidR="00AD5B32" w:rsidRPr="00576ABC" w:rsidRDefault="00AD5B32" w:rsidP="00576ABC">
      <w:pPr>
        <w:spacing w:line="360" w:lineRule="auto"/>
        <w:jc w:val="both"/>
        <w:rPr>
          <w:rStyle w:val="30"/>
          <w:noProof/>
        </w:rPr>
      </w:pPr>
      <w:r w:rsidRPr="00576ABC">
        <w:rPr>
          <w:rStyle w:val="30"/>
          <w:noProof/>
        </w:rPr>
        <w:t>1.2 Различия в трактовках понятия "инвестиция", краткие выводы, признаки инвестиций</w:t>
      </w:r>
      <w:r w:rsidRPr="00576ABC">
        <w:rPr>
          <w:rStyle w:val="30"/>
          <w:noProof/>
        </w:rPr>
        <w:tab/>
      </w:r>
    </w:p>
    <w:p w:rsidR="00AD5B32" w:rsidRPr="00576ABC" w:rsidRDefault="00AD5B32" w:rsidP="00576ABC">
      <w:pPr>
        <w:spacing w:line="360" w:lineRule="auto"/>
        <w:jc w:val="both"/>
        <w:rPr>
          <w:rStyle w:val="30"/>
          <w:noProof/>
        </w:rPr>
      </w:pPr>
      <w:r w:rsidRPr="00576ABC">
        <w:rPr>
          <w:rStyle w:val="30"/>
          <w:noProof/>
        </w:rPr>
        <w:t>2</w:t>
      </w:r>
      <w:r w:rsidR="00576ABC" w:rsidRPr="00576ABC">
        <w:rPr>
          <w:rStyle w:val="30"/>
          <w:noProof/>
        </w:rPr>
        <w:t>.</w:t>
      </w:r>
      <w:r w:rsidRPr="00576ABC">
        <w:rPr>
          <w:rStyle w:val="30"/>
          <w:noProof/>
        </w:rPr>
        <w:t xml:space="preserve"> Подразделения инвесторов</w:t>
      </w:r>
      <w:r w:rsidRPr="00576ABC">
        <w:rPr>
          <w:rStyle w:val="30"/>
          <w:noProof/>
        </w:rPr>
        <w:tab/>
      </w:r>
    </w:p>
    <w:p w:rsidR="00AD5B32" w:rsidRPr="00576ABC" w:rsidRDefault="00AD5B32" w:rsidP="00576ABC">
      <w:pPr>
        <w:spacing w:line="360" w:lineRule="auto"/>
        <w:jc w:val="both"/>
        <w:rPr>
          <w:rStyle w:val="30"/>
          <w:noProof/>
        </w:rPr>
      </w:pPr>
      <w:r w:rsidRPr="00576ABC">
        <w:rPr>
          <w:rStyle w:val="30"/>
          <w:noProof/>
        </w:rPr>
        <w:t>2.1 По организационной форме</w:t>
      </w:r>
    </w:p>
    <w:p w:rsidR="00AD5B32" w:rsidRPr="00576ABC" w:rsidRDefault="00AD5B32" w:rsidP="00576ABC">
      <w:pPr>
        <w:spacing w:line="360" w:lineRule="auto"/>
        <w:jc w:val="both"/>
        <w:rPr>
          <w:rStyle w:val="30"/>
          <w:noProof/>
        </w:rPr>
      </w:pPr>
      <w:r w:rsidRPr="00576ABC">
        <w:rPr>
          <w:rStyle w:val="30"/>
          <w:noProof/>
        </w:rPr>
        <w:t>2.2 По направлению основной деятельности</w:t>
      </w:r>
    </w:p>
    <w:p w:rsidR="00AD5B32" w:rsidRPr="00576ABC" w:rsidRDefault="00AD5B32" w:rsidP="00576ABC">
      <w:pPr>
        <w:spacing w:line="360" w:lineRule="auto"/>
        <w:jc w:val="both"/>
        <w:rPr>
          <w:rStyle w:val="30"/>
          <w:noProof/>
        </w:rPr>
      </w:pPr>
      <w:r w:rsidRPr="00576ABC">
        <w:rPr>
          <w:rStyle w:val="30"/>
          <w:noProof/>
        </w:rPr>
        <w:t>2.3 По форме собственности</w:t>
      </w:r>
    </w:p>
    <w:p w:rsidR="00AD5B32" w:rsidRPr="00576ABC" w:rsidRDefault="00AD5B32" w:rsidP="00576ABC">
      <w:pPr>
        <w:spacing w:line="360" w:lineRule="auto"/>
        <w:jc w:val="both"/>
        <w:rPr>
          <w:rStyle w:val="30"/>
          <w:noProof/>
        </w:rPr>
      </w:pPr>
      <w:r w:rsidRPr="00576ABC">
        <w:rPr>
          <w:rStyle w:val="30"/>
          <w:noProof/>
        </w:rPr>
        <w:t>2.4 По менталитету</w:t>
      </w:r>
    </w:p>
    <w:p w:rsidR="00AD5B32" w:rsidRPr="00576ABC" w:rsidRDefault="00AD5B32" w:rsidP="00576ABC">
      <w:pPr>
        <w:spacing w:line="360" w:lineRule="auto"/>
        <w:jc w:val="both"/>
        <w:rPr>
          <w:rStyle w:val="30"/>
          <w:noProof/>
        </w:rPr>
      </w:pPr>
      <w:r w:rsidRPr="00576ABC">
        <w:rPr>
          <w:rStyle w:val="30"/>
          <w:noProof/>
        </w:rPr>
        <w:t>2.5 По целям инвестирования</w:t>
      </w:r>
      <w:r w:rsidRPr="00576ABC">
        <w:rPr>
          <w:rStyle w:val="30"/>
          <w:noProof/>
        </w:rPr>
        <w:tab/>
      </w:r>
    </w:p>
    <w:p w:rsidR="00AD5B32" w:rsidRPr="00576ABC" w:rsidRDefault="00AD5B32" w:rsidP="00576ABC">
      <w:pPr>
        <w:spacing w:line="360" w:lineRule="auto"/>
        <w:jc w:val="both"/>
        <w:rPr>
          <w:rStyle w:val="30"/>
          <w:noProof/>
        </w:rPr>
      </w:pPr>
      <w:r w:rsidRPr="00576ABC">
        <w:rPr>
          <w:rStyle w:val="30"/>
          <w:noProof/>
        </w:rPr>
        <w:t>2.6 По принадлежности к резидентам</w:t>
      </w:r>
    </w:p>
    <w:p w:rsidR="00AD5B32" w:rsidRPr="00576ABC" w:rsidRDefault="00AD5B32" w:rsidP="00576ABC">
      <w:pPr>
        <w:spacing w:line="360" w:lineRule="auto"/>
        <w:jc w:val="both"/>
        <w:rPr>
          <w:rStyle w:val="30"/>
          <w:noProof/>
        </w:rPr>
      </w:pPr>
      <w:r w:rsidRPr="00576ABC">
        <w:rPr>
          <w:rStyle w:val="30"/>
          <w:noProof/>
        </w:rPr>
        <w:t>3</w:t>
      </w:r>
      <w:r w:rsidR="00576ABC" w:rsidRPr="00576ABC">
        <w:rPr>
          <w:rStyle w:val="30"/>
          <w:noProof/>
        </w:rPr>
        <w:t>.</w:t>
      </w:r>
      <w:r w:rsidRPr="00576ABC">
        <w:rPr>
          <w:rStyle w:val="30"/>
          <w:noProof/>
        </w:rPr>
        <w:t xml:space="preserve"> Виды инвестиций. Взаимосвязь финансовых и реальных инвестиций</w:t>
      </w:r>
    </w:p>
    <w:p w:rsidR="00AD5B32" w:rsidRPr="00576ABC" w:rsidRDefault="00AD5B32" w:rsidP="00576ABC">
      <w:pPr>
        <w:spacing w:line="360" w:lineRule="auto"/>
        <w:jc w:val="both"/>
        <w:rPr>
          <w:rStyle w:val="30"/>
          <w:noProof/>
        </w:rPr>
      </w:pPr>
      <w:r w:rsidRPr="00576ABC">
        <w:rPr>
          <w:rStyle w:val="30"/>
          <w:noProof/>
        </w:rPr>
        <w:t>3.1 В зависимости от объектов вложения капитала</w:t>
      </w:r>
    </w:p>
    <w:p w:rsidR="00AD5B32" w:rsidRPr="00576ABC" w:rsidRDefault="00AD5B32" w:rsidP="00576ABC">
      <w:pPr>
        <w:spacing w:line="360" w:lineRule="auto"/>
        <w:jc w:val="both"/>
        <w:rPr>
          <w:rStyle w:val="30"/>
          <w:noProof/>
        </w:rPr>
      </w:pPr>
      <w:r w:rsidRPr="00576ABC">
        <w:rPr>
          <w:rStyle w:val="30"/>
          <w:noProof/>
        </w:rPr>
        <w:t>3.2 По характеру участия инвестора</w:t>
      </w:r>
    </w:p>
    <w:p w:rsidR="00AD5B32" w:rsidRPr="00576ABC" w:rsidRDefault="00AD5B32" w:rsidP="00576ABC">
      <w:pPr>
        <w:spacing w:line="360" w:lineRule="auto"/>
        <w:jc w:val="both"/>
        <w:rPr>
          <w:rStyle w:val="30"/>
          <w:noProof/>
        </w:rPr>
      </w:pPr>
      <w:r w:rsidRPr="00576ABC">
        <w:rPr>
          <w:rStyle w:val="30"/>
          <w:noProof/>
        </w:rPr>
        <w:t>3.3 По отношению к объекту вложения</w:t>
      </w:r>
    </w:p>
    <w:p w:rsidR="00AD5B32" w:rsidRPr="00576ABC" w:rsidRDefault="00AD5B32" w:rsidP="00576ABC">
      <w:pPr>
        <w:spacing w:line="360" w:lineRule="auto"/>
        <w:jc w:val="both"/>
        <w:rPr>
          <w:rStyle w:val="30"/>
          <w:noProof/>
        </w:rPr>
      </w:pPr>
      <w:r w:rsidRPr="00576ABC">
        <w:rPr>
          <w:rStyle w:val="30"/>
          <w:noProof/>
        </w:rPr>
        <w:t>3.4 По периоду осуществления</w:t>
      </w:r>
    </w:p>
    <w:p w:rsidR="00AD5B32" w:rsidRPr="00576ABC" w:rsidRDefault="00AD5B32" w:rsidP="00576ABC">
      <w:pPr>
        <w:spacing w:line="360" w:lineRule="auto"/>
        <w:jc w:val="both"/>
        <w:rPr>
          <w:rStyle w:val="30"/>
          <w:noProof/>
        </w:rPr>
      </w:pPr>
      <w:r w:rsidRPr="00576ABC">
        <w:rPr>
          <w:rStyle w:val="30"/>
          <w:noProof/>
        </w:rPr>
        <w:t>3.6 По степени взаимосвязи</w:t>
      </w:r>
    </w:p>
    <w:p w:rsidR="00AD5B32" w:rsidRPr="00576ABC" w:rsidRDefault="00AD5B32" w:rsidP="00576ABC">
      <w:pPr>
        <w:spacing w:line="360" w:lineRule="auto"/>
        <w:jc w:val="both"/>
        <w:rPr>
          <w:rStyle w:val="30"/>
          <w:noProof/>
        </w:rPr>
      </w:pPr>
      <w:r w:rsidRPr="00576ABC">
        <w:rPr>
          <w:rStyle w:val="30"/>
          <w:noProof/>
        </w:rPr>
        <w:t>3.7 По степени надежности</w:t>
      </w:r>
      <w:r w:rsidRPr="00576ABC">
        <w:rPr>
          <w:rStyle w:val="30"/>
          <w:noProof/>
        </w:rPr>
        <w:tab/>
      </w:r>
    </w:p>
    <w:p w:rsidR="00AD5B32" w:rsidRPr="00576ABC" w:rsidRDefault="00AD5B32" w:rsidP="00576ABC">
      <w:pPr>
        <w:spacing w:line="360" w:lineRule="auto"/>
        <w:jc w:val="both"/>
        <w:rPr>
          <w:rStyle w:val="30"/>
          <w:noProof/>
        </w:rPr>
      </w:pPr>
      <w:r w:rsidRPr="00576ABC">
        <w:rPr>
          <w:rStyle w:val="30"/>
          <w:noProof/>
        </w:rPr>
        <w:t>3.8 Через призму характеристики инвесторов</w:t>
      </w:r>
    </w:p>
    <w:p w:rsidR="00AD5B32" w:rsidRPr="00576ABC" w:rsidRDefault="00AD5B32" w:rsidP="00576ABC">
      <w:pPr>
        <w:spacing w:line="360" w:lineRule="auto"/>
        <w:jc w:val="both"/>
        <w:rPr>
          <w:rStyle w:val="30"/>
          <w:noProof/>
        </w:rPr>
      </w:pPr>
      <w:r w:rsidRPr="00576ABC">
        <w:rPr>
          <w:rStyle w:val="30"/>
          <w:noProof/>
        </w:rPr>
        <w:t>3.9 По характеру использования капитала</w:t>
      </w:r>
    </w:p>
    <w:p w:rsidR="00AD5B32" w:rsidRPr="00576ABC" w:rsidRDefault="00AD5B32" w:rsidP="00576ABC">
      <w:pPr>
        <w:spacing w:line="360" w:lineRule="auto"/>
        <w:jc w:val="both"/>
        <w:rPr>
          <w:rStyle w:val="30"/>
          <w:noProof/>
        </w:rPr>
      </w:pPr>
      <w:r w:rsidRPr="00576ABC">
        <w:rPr>
          <w:rStyle w:val="30"/>
          <w:noProof/>
        </w:rPr>
        <w:t>3.10 По региональным источникам привлечения капитала</w:t>
      </w:r>
    </w:p>
    <w:p w:rsidR="00AD5B32" w:rsidRPr="00576ABC" w:rsidRDefault="00AD5B32" w:rsidP="00576ABC">
      <w:pPr>
        <w:spacing w:line="360" w:lineRule="auto"/>
        <w:jc w:val="both"/>
        <w:rPr>
          <w:rStyle w:val="30"/>
          <w:noProof/>
        </w:rPr>
      </w:pPr>
      <w:r w:rsidRPr="00576ABC">
        <w:rPr>
          <w:rStyle w:val="30"/>
          <w:noProof/>
        </w:rPr>
        <w:t>3.11 По отраслевой направленности</w:t>
      </w:r>
    </w:p>
    <w:p w:rsidR="00AD5B32" w:rsidRPr="00576ABC" w:rsidRDefault="00AD5B32" w:rsidP="00576ABC">
      <w:pPr>
        <w:spacing w:line="360" w:lineRule="auto"/>
        <w:jc w:val="both"/>
        <w:rPr>
          <w:rStyle w:val="30"/>
          <w:noProof/>
        </w:rPr>
      </w:pPr>
      <w:r w:rsidRPr="00576ABC">
        <w:rPr>
          <w:rStyle w:val="30"/>
          <w:noProof/>
        </w:rPr>
        <w:t>Заключение</w:t>
      </w:r>
    </w:p>
    <w:p w:rsidR="00556FBA" w:rsidRPr="00576ABC" w:rsidRDefault="00AD5B32" w:rsidP="00576ABC">
      <w:pPr>
        <w:spacing w:line="360" w:lineRule="auto"/>
        <w:jc w:val="both"/>
        <w:rPr>
          <w:rStyle w:val="30"/>
          <w:noProof/>
        </w:rPr>
      </w:pPr>
      <w:r w:rsidRPr="00576ABC">
        <w:rPr>
          <w:rStyle w:val="30"/>
          <w:noProof/>
        </w:rPr>
        <w:t>Список используемых источников</w:t>
      </w:r>
    </w:p>
    <w:p w:rsidR="006D1B51" w:rsidRPr="00576ABC" w:rsidRDefault="00576ABC" w:rsidP="00556FBA">
      <w:pPr>
        <w:spacing w:line="360" w:lineRule="auto"/>
        <w:ind w:firstLine="709"/>
        <w:jc w:val="both"/>
        <w:rPr>
          <w:b/>
          <w:bCs/>
          <w:noProof/>
          <w:color w:val="000000"/>
          <w:sz w:val="28"/>
          <w:szCs w:val="28"/>
        </w:rPr>
      </w:pPr>
      <w:r w:rsidRPr="00576ABC">
        <w:rPr>
          <w:rStyle w:val="30"/>
          <w:noProof/>
        </w:rPr>
        <w:br w:type="page"/>
      </w:r>
      <w:r w:rsidR="006D4664" w:rsidRPr="00576ABC">
        <w:rPr>
          <w:rStyle w:val="30"/>
          <w:b/>
          <w:noProof/>
        </w:rPr>
        <w:t>Введение</w:t>
      </w:r>
      <w:bookmarkEnd w:id="0"/>
    </w:p>
    <w:p w:rsidR="00576ABC" w:rsidRPr="00576ABC" w:rsidRDefault="00576ABC" w:rsidP="00556FBA">
      <w:pPr>
        <w:spacing w:line="360" w:lineRule="auto"/>
        <w:ind w:firstLine="709"/>
        <w:jc w:val="both"/>
        <w:rPr>
          <w:noProof/>
          <w:color w:val="000000"/>
          <w:sz w:val="28"/>
          <w:szCs w:val="28"/>
        </w:rPr>
      </w:pPr>
    </w:p>
    <w:p w:rsidR="003C0E44" w:rsidRPr="00576ABC" w:rsidRDefault="006D4664" w:rsidP="00556FBA">
      <w:pPr>
        <w:spacing w:line="360" w:lineRule="auto"/>
        <w:ind w:firstLine="709"/>
        <w:jc w:val="both"/>
        <w:rPr>
          <w:noProof/>
          <w:color w:val="000000"/>
          <w:sz w:val="28"/>
          <w:szCs w:val="28"/>
        </w:rPr>
      </w:pPr>
      <w:r w:rsidRPr="00576ABC">
        <w:rPr>
          <w:noProof/>
          <w:color w:val="000000"/>
          <w:sz w:val="28"/>
          <w:szCs w:val="28"/>
        </w:rPr>
        <w:t>З</w:t>
      </w:r>
      <w:r w:rsidR="003C0E44" w:rsidRPr="00576ABC">
        <w:rPr>
          <w:noProof/>
          <w:color w:val="000000"/>
          <w:sz w:val="28"/>
          <w:szCs w:val="28"/>
        </w:rPr>
        <w:t>аметное расширение производства, как показывает исторический опыт развития общества, может быть обеспечено только за счет новых вложений средств, направляемых как на создание новых производственных мощно</w:t>
      </w:r>
      <w:r w:rsidRPr="00576ABC">
        <w:rPr>
          <w:noProof/>
          <w:color w:val="000000"/>
          <w:sz w:val="28"/>
          <w:szCs w:val="28"/>
        </w:rPr>
        <w:t xml:space="preserve">стей </w:t>
      </w:r>
      <w:r w:rsidR="003C0E44" w:rsidRPr="00576ABC">
        <w:rPr>
          <w:noProof/>
          <w:color w:val="000000"/>
          <w:sz w:val="28"/>
          <w:szCs w:val="28"/>
        </w:rPr>
        <w:t>и рабочих мест, так и на совершенствование техники и технологии производства.</w:t>
      </w:r>
    </w:p>
    <w:p w:rsidR="003B3B93" w:rsidRPr="00576ABC" w:rsidRDefault="003C0E44" w:rsidP="00556FBA">
      <w:pPr>
        <w:spacing w:line="360" w:lineRule="auto"/>
        <w:ind w:firstLine="709"/>
        <w:jc w:val="both"/>
        <w:rPr>
          <w:noProof/>
          <w:color w:val="000000"/>
          <w:sz w:val="28"/>
          <w:szCs w:val="28"/>
        </w:rPr>
      </w:pPr>
      <w:r w:rsidRPr="00576ABC">
        <w:rPr>
          <w:noProof/>
          <w:color w:val="000000"/>
          <w:sz w:val="28"/>
          <w:szCs w:val="28"/>
        </w:rPr>
        <w:t xml:space="preserve">Инвестиционный процесс начинается с формирования денежных средств и заканчивается созданием реальных активов в форме производственных зданий и сооружений, оборудования и технологии, объектов бытовой и социальной инфраструктуры. </w:t>
      </w:r>
    </w:p>
    <w:p w:rsidR="003C0E44" w:rsidRPr="00576ABC" w:rsidRDefault="003B3B93" w:rsidP="00556FBA">
      <w:pPr>
        <w:spacing w:line="360" w:lineRule="auto"/>
        <w:ind w:firstLine="709"/>
        <w:jc w:val="both"/>
        <w:rPr>
          <w:noProof/>
          <w:color w:val="000000"/>
          <w:sz w:val="28"/>
          <w:szCs w:val="28"/>
        </w:rPr>
      </w:pPr>
      <w:r w:rsidRPr="00576ABC">
        <w:rPr>
          <w:noProof/>
          <w:color w:val="000000"/>
          <w:sz w:val="28"/>
          <w:szCs w:val="28"/>
        </w:rPr>
        <w:t>С</w:t>
      </w:r>
      <w:r w:rsidR="003C0E44" w:rsidRPr="00576ABC">
        <w:rPr>
          <w:noProof/>
          <w:color w:val="000000"/>
          <w:sz w:val="28"/>
          <w:szCs w:val="28"/>
        </w:rPr>
        <w:t xml:space="preserve">бережения и инвестиции являются взаимосвязанными категориями. Сбережения являются потенциальными инвестициями, а инвестиции выступают </w:t>
      </w:r>
      <w:r w:rsidRPr="00576ABC">
        <w:rPr>
          <w:noProof/>
          <w:color w:val="000000"/>
          <w:sz w:val="28"/>
          <w:szCs w:val="28"/>
        </w:rPr>
        <w:t>ка</w:t>
      </w:r>
      <w:r w:rsidR="003C0E44" w:rsidRPr="00576ABC">
        <w:rPr>
          <w:noProof/>
          <w:color w:val="000000"/>
          <w:sz w:val="28"/>
          <w:szCs w:val="28"/>
        </w:rPr>
        <w:t>к реализованные сбережения, направленные на получение экономического или социального эффекта. Чем благоприятнее экономиче</w:t>
      </w:r>
      <w:r w:rsidRPr="00576ABC">
        <w:rPr>
          <w:noProof/>
          <w:color w:val="000000"/>
          <w:sz w:val="28"/>
          <w:szCs w:val="28"/>
        </w:rPr>
        <w:t>ские</w:t>
      </w:r>
      <w:r w:rsidR="003C0E44" w:rsidRPr="00576ABC">
        <w:rPr>
          <w:noProof/>
          <w:color w:val="000000"/>
          <w:sz w:val="28"/>
          <w:szCs w:val="28"/>
        </w:rPr>
        <w:t xml:space="preserve"> и социальные условия, чем выше степень безопасности вложений, тем больше сбережений превращается в инвестиции. </w:t>
      </w:r>
    </w:p>
    <w:p w:rsidR="003C0E44" w:rsidRPr="00576ABC" w:rsidRDefault="003C0E44" w:rsidP="00556FBA">
      <w:pPr>
        <w:spacing w:line="360" w:lineRule="auto"/>
        <w:ind w:firstLine="709"/>
        <w:jc w:val="both"/>
        <w:rPr>
          <w:noProof/>
          <w:color w:val="000000"/>
          <w:sz w:val="28"/>
          <w:szCs w:val="28"/>
        </w:rPr>
      </w:pPr>
      <w:r w:rsidRPr="00576ABC">
        <w:rPr>
          <w:noProof/>
          <w:color w:val="000000"/>
          <w:sz w:val="28"/>
          <w:szCs w:val="28"/>
        </w:rPr>
        <w:t>Экономический рост в долговременном плане определяется в первую очередь уровнем тех инвестиций, которые направляются на увеличение производственного аппарата, его модернизацию и реконструкцию, на научно-исследовательские и опытно-конструкторские работы. Однако не последнюю роль играют и вложения, связанные с повышением образовательного и культурного уровня, укрепления здоровья и улучшения бытовых условий населения.</w:t>
      </w:r>
    </w:p>
    <w:p w:rsidR="003C0E44" w:rsidRPr="00576ABC" w:rsidRDefault="003C0E44" w:rsidP="00556FBA">
      <w:pPr>
        <w:spacing w:line="360" w:lineRule="auto"/>
        <w:ind w:firstLine="709"/>
        <w:jc w:val="both"/>
        <w:rPr>
          <w:noProof/>
          <w:color w:val="000000"/>
          <w:sz w:val="28"/>
          <w:szCs w:val="28"/>
        </w:rPr>
      </w:pPr>
      <w:r w:rsidRPr="00576ABC">
        <w:rPr>
          <w:noProof/>
          <w:color w:val="000000"/>
          <w:sz w:val="28"/>
          <w:szCs w:val="28"/>
        </w:rPr>
        <w:t>На макроуровне инвестиционный процесс заключается в том, что сбережения населения, юридических лиц и часть доходов государства (то, что не использовано на потребление) превращаются в производственное оборудование, здания и сооружения, технологию, материалы и энергию (инвестиционные товары), в результате чего происходит расширение производства в масштабах общества. Рост производства увеличивает возможности для сбережений, которые являются потенциальными инвестициями; сбережения, превращаясь в инвестиции, ведут к расширению производства и т. д. Как экономическая категория инвестиционный процесс выражает отношения, которые возникают между его участниками по поводу формирования и использования инвестиционных ресурсов в целях расширения и совершенствования производства.</w:t>
      </w:r>
    </w:p>
    <w:p w:rsidR="003C0E44" w:rsidRPr="00576ABC" w:rsidRDefault="003C0E44" w:rsidP="00556FBA">
      <w:pPr>
        <w:spacing w:line="360" w:lineRule="auto"/>
        <w:ind w:firstLine="709"/>
        <w:jc w:val="both"/>
        <w:rPr>
          <w:noProof/>
          <w:color w:val="000000"/>
          <w:sz w:val="28"/>
          <w:szCs w:val="28"/>
        </w:rPr>
      </w:pPr>
      <w:r w:rsidRPr="00576ABC">
        <w:rPr>
          <w:noProof/>
          <w:color w:val="000000"/>
          <w:sz w:val="28"/>
          <w:szCs w:val="28"/>
        </w:rPr>
        <w:t xml:space="preserve">Важнейшим фактором, который определяет уровень инвестиций в масштабах общества, является </w:t>
      </w:r>
      <w:r w:rsidRPr="00576ABC">
        <w:rPr>
          <w:iCs/>
          <w:noProof/>
          <w:color w:val="000000"/>
          <w:sz w:val="28"/>
          <w:szCs w:val="28"/>
        </w:rPr>
        <w:t>соотношение между потреблением и сбережением.</w:t>
      </w:r>
      <w:r w:rsidRPr="00576ABC">
        <w:rPr>
          <w:i/>
          <w:iCs/>
          <w:noProof/>
          <w:color w:val="000000"/>
          <w:sz w:val="28"/>
          <w:szCs w:val="28"/>
        </w:rPr>
        <w:t xml:space="preserve"> </w:t>
      </w:r>
      <w:r w:rsidRPr="00576ABC">
        <w:rPr>
          <w:noProof/>
          <w:color w:val="000000"/>
          <w:sz w:val="28"/>
          <w:szCs w:val="28"/>
        </w:rPr>
        <w:t>Причем от этого соотношения зависит не только сегодняшнее, но и завтрашнее потребление. Чем больше общество проедает сегодня, тем меньше оно сберегает, а следовательно, тем меньше уровень инвестиций. В свою очередь, чем меньше уровень инвестиций сегодня, тем меньше возможностей для увеличения уровня потребления в будущем. Сама же пропорция между потреблением и сбережением определяется, как уже отмечалось выше, достигнутым уровнем производительности труда и уровнем доходов населения.</w:t>
      </w:r>
    </w:p>
    <w:p w:rsidR="00FD0D03" w:rsidRPr="00576ABC" w:rsidRDefault="00FD0D03" w:rsidP="00556FBA">
      <w:pPr>
        <w:spacing w:line="360" w:lineRule="auto"/>
        <w:ind w:firstLine="709"/>
        <w:jc w:val="both"/>
        <w:rPr>
          <w:noProof/>
          <w:color w:val="000000"/>
          <w:sz w:val="28"/>
          <w:szCs w:val="28"/>
        </w:rPr>
      </w:pPr>
      <w:r w:rsidRPr="00576ABC">
        <w:rPr>
          <w:noProof/>
          <w:color w:val="000000"/>
          <w:sz w:val="28"/>
          <w:szCs w:val="28"/>
        </w:rPr>
        <w:t xml:space="preserve">Другим важным фактором, определяющим уровень инвестиций в обществе, является </w:t>
      </w:r>
      <w:r w:rsidRPr="00576ABC">
        <w:rPr>
          <w:iCs/>
          <w:noProof/>
          <w:color w:val="000000"/>
          <w:sz w:val="28"/>
          <w:szCs w:val="28"/>
        </w:rPr>
        <w:t>безопасность вложений.</w:t>
      </w:r>
      <w:r w:rsidRPr="00576ABC">
        <w:rPr>
          <w:i/>
          <w:iCs/>
          <w:noProof/>
          <w:color w:val="000000"/>
          <w:sz w:val="28"/>
          <w:szCs w:val="28"/>
        </w:rPr>
        <w:t xml:space="preserve"> </w:t>
      </w:r>
      <w:r w:rsidRPr="00576ABC">
        <w:rPr>
          <w:noProof/>
          <w:color w:val="000000"/>
          <w:sz w:val="28"/>
          <w:szCs w:val="28"/>
        </w:rPr>
        <w:t>Собственники сбережений будут вкладывать свои средства даже в условиях минимальной прибыли, если будут уверены в том, что свои средства они не потеряют. Напротив, если есть угроза потерять вложенные средства, то все большая часть сбережений не будет вовлекаться в инвестиционный процесс. Пример России в этом плане является весьма показательным. Часть населения, наученная горьким опытом потери своих сбережений, находившихся на счетах в Сбербанке, а затем потери средств, вложенных в «финансовые пирамиды», продолжает в значительных масштабах хранить свои сбережения в иностранной валюте. В условиях нестабильности речь идет не о том, как нарастить свои средства, а только о том, как их сохранить.</w:t>
      </w:r>
    </w:p>
    <w:p w:rsidR="00FD0D03" w:rsidRPr="00576ABC" w:rsidRDefault="00FD0D03" w:rsidP="00556FBA">
      <w:pPr>
        <w:spacing w:line="360" w:lineRule="auto"/>
        <w:ind w:firstLine="709"/>
        <w:jc w:val="both"/>
        <w:rPr>
          <w:noProof/>
          <w:color w:val="000000"/>
          <w:sz w:val="28"/>
          <w:szCs w:val="28"/>
        </w:rPr>
      </w:pPr>
      <w:r w:rsidRPr="00576ABC">
        <w:rPr>
          <w:noProof/>
          <w:color w:val="000000"/>
          <w:sz w:val="28"/>
          <w:szCs w:val="28"/>
        </w:rPr>
        <w:t xml:space="preserve">Следующим фактором, который оказывает влияние на превращение сбережений в инвестиции, является </w:t>
      </w:r>
      <w:r w:rsidRPr="00576ABC">
        <w:rPr>
          <w:iCs/>
          <w:noProof/>
          <w:color w:val="000000"/>
          <w:sz w:val="28"/>
          <w:szCs w:val="28"/>
        </w:rPr>
        <w:t>уровень прибыли на инвестиции.</w:t>
      </w:r>
      <w:r w:rsidRPr="00576ABC">
        <w:rPr>
          <w:i/>
          <w:iCs/>
          <w:noProof/>
          <w:color w:val="000000"/>
          <w:sz w:val="28"/>
          <w:szCs w:val="28"/>
        </w:rPr>
        <w:t xml:space="preserve"> </w:t>
      </w:r>
      <w:r w:rsidRPr="00576ABC">
        <w:rPr>
          <w:noProof/>
          <w:color w:val="000000"/>
          <w:sz w:val="28"/>
          <w:szCs w:val="28"/>
        </w:rPr>
        <w:t>Этот фактор всегда действует в совокупности с фактором безопасности. Чем выше ожидаемая прибыль от вложений, тем выше риск данных инвестиций. Менее рисковые вложения, как правило, приносят меньшую прибыль. Но даже если мы имеем дело с практически безрисковыми вложениями (к каковым обычно относят вложения в государственные ценные бумаги), то и эти инвестиции должны иметь какой-то минимальный размер прибыльности, ниже которого владельцы сбережений не захотят осуществлять инвестиции.</w:t>
      </w:r>
    </w:p>
    <w:p w:rsidR="00FD0D03" w:rsidRPr="00576ABC" w:rsidRDefault="00FD0D03" w:rsidP="00556FBA">
      <w:pPr>
        <w:spacing w:line="360" w:lineRule="auto"/>
        <w:ind w:firstLine="709"/>
        <w:jc w:val="both"/>
        <w:rPr>
          <w:noProof/>
          <w:color w:val="000000"/>
          <w:sz w:val="28"/>
          <w:szCs w:val="28"/>
        </w:rPr>
      </w:pPr>
      <w:r w:rsidRPr="00576ABC">
        <w:rPr>
          <w:noProof/>
          <w:color w:val="000000"/>
          <w:sz w:val="28"/>
          <w:szCs w:val="28"/>
        </w:rPr>
        <w:t xml:space="preserve">Еще один фактор, влияющий на уровень и интенсивность инвестиций,— это </w:t>
      </w:r>
      <w:r w:rsidRPr="00576ABC">
        <w:rPr>
          <w:iCs/>
          <w:noProof/>
          <w:color w:val="000000"/>
          <w:sz w:val="28"/>
          <w:szCs w:val="28"/>
        </w:rPr>
        <w:t>степень организованности финансового рынка.</w:t>
      </w:r>
      <w:r w:rsidRPr="00576ABC">
        <w:rPr>
          <w:i/>
          <w:iCs/>
          <w:noProof/>
          <w:color w:val="000000"/>
          <w:sz w:val="28"/>
          <w:szCs w:val="28"/>
        </w:rPr>
        <w:t xml:space="preserve"> </w:t>
      </w:r>
      <w:r w:rsidRPr="00576ABC">
        <w:rPr>
          <w:noProof/>
          <w:color w:val="000000"/>
          <w:sz w:val="28"/>
          <w:szCs w:val="28"/>
        </w:rPr>
        <w:t>Как было показано выше, немалая часть инвестиционных ресурсов в современных условиях формируется за счет сбережений населения. Однако население практически лишено возможности непосредственно осуществлять инвестиции в производство. Его участие в основном осуществляется с помощью финансового рынка. И если финансовый рынок хорошо организован, то даже те денежные средства, которые оказываются свободными на незначительный срок (например деньги, предназначенные на текущее потребление населения от одной выплаты зарплаты до другой), также вовлекаются в инвестиционный процесс. Кроме того, инвестициями становятся также временно свободные денежные средства предприятий.</w:t>
      </w:r>
    </w:p>
    <w:p w:rsidR="00200F6D" w:rsidRPr="00576ABC" w:rsidRDefault="00FD0D03" w:rsidP="00556FBA">
      <w:pPr>
        <w:spacing w:line="360" w:lineRule="auto"/>
        <w:ind w:firstLine="709"/>
        <w:jc w:val="both"/>
        <w:rPr>
          <w:noProof/>
          <w:color w:val="000000"/>
          <w:sz w:val="28"/>
          <w:szCs w:val="28"/>
        </w:rPr>
      </w:pPr>
      <w:r w:rsidRPr="00576ABC">
        <w:rPr>
          <w:noProof/>
          <w:color w:val="000000"/>
          <w:sz w:val="28"/>
          <w:szCs w:val="28"/>
        </w:rPr>
        <w:t>Все эти факторы характеризуют способность общественного механизма превращать сбережения в инвестиции.</w:t>
      </w:r>
    </w:p>
    <w:p w:rsidR="00FD0D03" w:rsidRPr="00576ABC" w:rsidRDefault="00FD0D03" w:rsidP="00556FBA">
      <w:pPr>
        <w:spacing w:line="360" w:lineRule="auto"/>
        <w:ind w:firstLine="709"/>
        <w:jc w:val="both"/>
        <w:rPr>
          <w:noProof/>
          <w:color w:val="000000"/>
          <w:sz w:val="28"/>
          <w:szCs w:val="28"/>
        </w:rPr>
      </w:pPr>
      <w:r w:rsidRPr="00576ABC">
        <w:rPr>
          <w:noProof/>
          <w:color w:val="000000"/>
          <w:sz w:val="28"/>
          <w:szCs w:val="28"/>
        </w:rPr>
        <w:t>В условиях благоприятного развития событий, стабильного развития экономики подавляющая часть сбережений действительно превращается в инвестиции. В то же время нестабильность экономического положения в стране, кризисное состояние экономики, высокие темпы инфляции приводят к тому, что значительная часть сбережений не превращается в инвестиции, не вовлекается в инвестиционный процесс, а используется на товарные запасы или расходуется на приобретение иностранной валюты. Другая часть сбережений направляется в сферы, где ожидается более высокая прибыль и более быстрое ее получение. Значительная часть инвестиций приобретает краткосрочный, спекулятивный характер. Доля долгосрочных производственных инвестиций сокращается, что приводит к падению темпов роста производства, сокращению занятости, а, следовательно, к снижению уровня как потребления, так и сбережений.</w:t>
      </w:r>
    </w:p>
    <w:p w:rsidR="00200F6D" w:rsidRPr="00576ABC" w:rsidRDefault="00200F6D" w:rsidP="00556FBA">
      <w:pPr>
        <w:spacing w:line="360" w:lineRule="auto"/>
        <w:ind w:firstLine="709"/>
        <w:jc w:val="both"/>
        <w:rPr>
          <w:b/>
          <w:bCs/>
          <w:noProof/>
          <w:color w:val="000000"/>
          <w:sz w:val="28"/>
          <w:szCs w:val="28"/>
        </w:rPr>
      </w:pPr>
    </w:p>
    <w:p w:rsidR="00FD0D03" w:rsidRPr="00576ABC" w:rsidRDefault="00576ABC" w:rsidP="00556FBA">
      <w:pPr>
        <w:pStyle w:val="3"/>
        <w:ind w:firstLine="709"/>
        <w:jc w:val="both"/>
        <w:rPr>
          <w:b/>
          <w:noProof/>
        </w:rPr>
      </w:pPr>
      <w:bookmarkStart w:id="1" w:name="_Toc244491765"/>
      <w:r w:rsidRPr="00576ABC">
        <w:rPr>
          <w:noProof/>
        </w:rPr>
        <w:br w:type="page"/>
      </w:r>
      <w:r w:rsidR="0072758D" w:rsidRPr="00576ABC">
        <w:rPr>
          <w:b/>
          <w:noProof/>
        </w:rPr>
        <w:t>1</w:t>
      </w:r>
      <w:r w:rsidRPr="00576ABC">
        <w:rPr>
          <w:b/>
          <w:noProof/>
        </w:rPr>
        <w:t>.</w:t>
      </w:r>
      <w:r w:rsidR="00200F6D" w:rsidRPr="00576ABC">
        <w:rPr>
          <w:b/>
          <w:noProof/>
        </w:rPr>
        <w:t xml:space="preserve"> </w:t>
      </w:r>
      <w:r w:rsidR="00FD0D03" w:rsidRPr="00576ABC">
        <w:rPr>
          <w:b/>
          <w:noProof/>
        </w:rPr>
        <w:t>Понятие инвестиций</w:t>
      </w:r>
      <w:bookmarkEnd w:id="1"/>
    </w:p>
    <w:p w:rsidR="00576ABC" w:rsidRPr="00576ABC" w:rsidRDefault="00576ABC" w:rsidP="00556FBA">
      <w:pPr>
        <w:spacing w:line="360" w:lineRule="auto"/>
        <w:ind w:firstLine="709"/>
        <w:jc w:val="both"/>
        <w:rPr>
          <w:noProof/>
          <w:color w:val="000000"/>
          <w:sz w:val="28"/>
          <w:szCs w:val="28"/>
        </w:rPr>
      </w:pPr>
    </w:p>
    <w:p w:rsidR="00FD0D03" w:rsidRPr="00576ABC" w:rsidRDefault="00FD0D03" w:rsidP="00556FBA">
      <w:pPr>
        <w:spacing w:line="360" w:lineRule="auto"/>
        <w:ind w:firstLine="709"/>
        <w:jc w:val="both"/>
        <w:rPr>
          <w:noProof/>
          <w:color w:val="000000"/>
          <w:sz w:val="28"/>
          <w:szCs w:val="28"/>
        </w:rPr>
      </w:pPr>
      <w:r w:rsidRPr="00576ABC">
        <w:rPr>
          <w:noProof/>
          <w:color w:val="000000"/>
          <w:sz w:val="28"/>
          <w:szCs w:val="28"/>
        </w:rPr>
        <w:t>В экономической литературе понятия «сбережения» и «инвестиции» стоят обычно рядом: одно неизбежно предполагает другое. Так, по мнению Дж. Кейнса, сбережения и инвестиции «должны быть равны между собой, поскольку каждая из них равна превышению дохода н</w:t>
      </w:r>
      <w:r w:rsidR="00200F6D" w:rsidRPr="00576ABC">
        <w:rPr>
          <w:noProof/>
          <w:color w:val="000000"/>
          <w:sz w:val="28"/>
          <w:szCs w:val="28"/>
        </w:rPr>
        <w:t>ад потреблением»</w:t>
      </w:r>
      <w:r w:rsidRPr="00576ABC">
        <w:rPr>
          <w:noProof/>
          <w:color w:val="000000"/>
          <w:sz w:val="28"/>
          <w:szCs w:val="28"/>
        </w:rPr>
        <w:t xml:space="preserve">. </w:t>
      </w:r>
      <w:r w:rsidR="00200F6D" w:rsidRPr="00576ABC">
        <w:rPr>
          <w:noProof/>
          <w:color w:val="000000"/>
          <w:sz w:val="28"/>
          <w:szCs w:val="28"/>
        </w:rPr>
        <w:t>Однако,</w:t>
      </w:r>
      <w:r w:rsidRPr="00576ABC">
        <w:rPr>
          <w:noProof/>
          <w:color w:val="000000"/>
          <w:sz w:val="28"/>
          <w:szCs w:val="28"/>
        </w:rPr>
        <w:t xml:space="preserve"> сбережения являются лишь необходимым звеном инвестиционного процесса. Инвестиции предполагают сбережения. Но не все сбережения становятся инвестициями. Например, если денежные средства не используются своим владельцем на потребление, то они являются сбережениями. Однако, оставаясь у своего владельца без движения, они не становятся инвестициями. Инвестициями становятся те сбережения, которые прямо или косвенно используются для расширения производства с целью извлечения дохода в будущем (иногда через несколько лет).</w:t>
      </w:r>
    </w:p>
    <w:p w:rsidR="00FD0D03" w:rsidRPr="00576ABC" w:rsidRDefault="00FD0D03" w:rsidP="00556FBA">
      <w:pPr>
        <w:spacing w:line="360" w:lineRule="auto"/>
        <w:ind w:firstLine="709"/>
        <w:jc w:val="both"/>
        <w:rPr>
          <w:noProof/>
          <w:color w:val="000000"/>
          <w:sz w:val="28"/>
          <w:szCs w:val="28"/>
        </w:rPr>
      </w:pPr>
      <w:r w:rsidRPr="00576ABC">
        <w:rPr>
          <w:noProof/>
          <w:color w:val="000000"/>
          <w:sz w:val="28"/>
          <w:szCs w:val="28"/>
        </w:rPr>
        <w:t>В отечественной литературе советского периода инвестиции рассматривались в основном под углом зрения капиталовложений, и поэтому категория «инвестиции» по существу отождествлялась с категорией «капиталовложения». Под капиталовложениями понимались «затраты на воспроизводство основных фондов, их увеличение и совершенствование». Что касается инвестиций, то они трактовались как «долгосрочное вложение капитала в промышленность, сельское хозяйство, транспорт и другие отрасли народного хозяйства».</w:t>
      </w:r>
    </w:p>
    <w:p w:rsidR="00FD0D03" w:rsidRPr="00576ABC" w:rsidRDefault="00FD0D03" w:rsidP="00556FBA">
      <w:pPr>
        <w:spacing w:line="360" w:lineRule="auto"/>
        <w:ind w:firstLine="709"/>
        <w:jc w:val="both"/>
        <w:rPr>
          <w:noProof/>
          <w:color w:val="000000"/>
          <w:sz w:val="28"/>
          <w:szCs w:val="28"/>
        </w:rPr>
      </w:pPr>
      <w:r w:rsidRPr="00576ABC">
        <w:rPr>
          <w:noProof/>
          <w:color w:val="000000"/>
          <w:sz w:val="28"/>
          <w:szCs w:val="28"/>
        </w:rPr>
        <w:t>Из приведенных высказываний следует, что по существу инвестиции не только отождествлялись с капитальными вложениями, но и подчеркивался долгосрочный характер этих вложений.</w:t>
      </w:r>
    </w:p>
    <w:p w:rsidR="00FD0D03" w:rsidRPr="00576ABC" w:rsidRDefault="00FD0D03" w:rsidP="00556FBA">
      <w:pPr>
        <w:spacing w:line="360" w:lineRule="auto"/>
        <w:ind w:firstLine="709"/>
        <w:jc w:val="both"/>
        <w:rPr>
          <w:noProof/>
          <w:color w:val="000000"/>
          <w:sz w:val="28"/>
          <w:szCs w:val="28"/>
        </w:rPr>
      </w:pPr>
      <w:r w:rsidRPr="00576ABC">
        <w:rPr>
          <w:noProof/>
          <w:color w:val="000000"/>
          <w:sz w:val="28"/>
          <w:szCs w:val="28"/>
        </w:rPr>
        <w:t>Подобные взгляды были характерны вплоть до недавнего времени. С началом осуществления в нашей стране рыночных реформ точка зрения на содержание категории «инвестиции» стала изменяться, что получило отражение в действующем законодательстве. Так, в законодательстве Российской Федерации инвестиции опреде</w:t>
      </w:r>
      <w:r w:rsidR="00200F6D" w:rsidRPr="00576ABC">
        <w:rPr>
          <w:noProof/>
          <w:color w:val="000000"/>
          <w:sz w:val="28"/>
          <w:szCs w:val="28"/>
        </w:rPr>
        <w:t>лены как «денежные</w:t>
      </w:r>
      <w:r w:rsidRPr="00576ABC">
        <w:rPr>
          <w:noProof/>
          <w:color w:val="000000"/>
          <w:sz w:val="28"/>
          <w:szCs w:val="28"/>
        </w:rPr>
        <w:t xml:space="preserve"> средства, </w:t>
      </w:r>
      <w:r w:rsidR="00200F6D" w:rsidRPr="00576ABC">
        <w:rPr>
          <w:noProof/>
          <w:color w:val="000000"/>
          <w:sz w:val="28"/>
          <w:szCs w:val="28"/>
        </w:rPr>
        <w:t>целевые банковские вклады, паи, ак</w:t>
      </w:r>
      <w:r w:rsidRPr="00576ABC">
        <w:rPr>
          <w:noProof/>
          <w:color w:val="000000"/>
          <w:sz w:val="28"/>
          <w:szCs w:val="28"/>
        </w:rPr>
        <w:t>ции и другие ценные бумаги, технологии, машины, оборудование, лицензии, в том числе и на товарные знаки, кредиты, любое другое имущество или имущественные права, интеллектуальные ценности, вкладываемые в объекты предпринимательской и других видов деятельности в целях получения прибыли (дохода) и достижения положительного социального эффекта».</w:t>
      </w:r>
    </w:p>
    <w:p w:rsidR="00FD0D03" w:rsidRPr="00576ABC" w:rsidRDefault="00FD0D03" w:rsidP="00556FBA">
      <w:pPr>
        <w:spacing w:line="360" w:lineRule="auto"/>
        <w:ind w:firstLine="709"/>
        <w:jc w:val="both"/>
        <w:rPr>
          <w:noProof/>
          <w:color w:val="000000"/>
          <w:sz w:val="28"/>
          <w:szCs w:val="28"/>
        </w:rPr>
      </w:pPr>
      <w:r w:rsidRPr="00576ABC">
        <w:rPr>
          <w:noProof/>
          <w:color w:val="000000"/>
          <w:sz w:val="28"/>
          <w:szCs w:val="28"/>
        </w:rPr>
        <w:t>В этом определении можно выделить три существенных момента.</w:t>
      </w:r>
    </w:p>
    <w:p w:rsidR="00FD0D03" w:rsidRPr="00576ABC" w:rsidRDefault="00FD0D03" w:rsidP="00556FBA">
      <w:pPr>
        <w:spacing w:line="360" w:lineRule="auto"/>
        <w:ind w:firstLine="709"/>
        <w:jc w:val="both"/>
        <w:rPr>
          <w:noProof/>
          <w:color w:val="000000"/>
          <w:sz w:val="28"/>
          <w:szCs w:val="28"/>
        </w:rPr>
      </w:pPr>
      <w:r w:rsidRPr="00576ABC">
        <w:rPr>
          <w:noProof/>
          <w:color w:val="000000"/>
          <w:sz w:val="28"/>
          <w:szCs w:val="28"/>
        </w:rPr>
        <w:t>Во-первых, здесь фактически проводится грань между инвестициями и сбережениями, хотя понятие «сбережения» и не употребляется. Из определения следует, что инвестициями становятся только те сбережения (денежные средства, машины, оборудование, другое имущество, интеллектуальные ценности), которые не лежат мертвым грузом, а вкладываются в различные виды деятельности с целью извлечения прибыли и достижения положительного социального эффекта.</w:t>
      </w:r>
    </w:p>
    <w:p w:rsidR="00FD0D03" w:rsidRPr="00576ABC" w:rsidRDefault="00FD0D03" w:rsidP="00556FBA">
      <w:pPr>
        <w:spacing w:line="360" w:lineRule="auto"/>
        <w:ind w:firstLine="709"/>
        <w:jc w:val="both"/>
        <w:rPr>
          <w:noProof/>
          <w:color w:val="000000"/>
          <w:sz w:val="28"/>
          <w:szCs w:val="28"/>
        </w:rPr>
      </w:pPr>
      <w:r w:rsidRPr="00576ABC">
        <w:rPr>
          <w:noProof/>
          <w:color w:val="000000"/>
          <w:sz w:val="28"/>
          <w:szCs w:val="28"/>
        </w:rPr>
        <w:t>Во-вторых, понятие инвестиций не связывается с долгосрочными вложениями. Инвестициями могут быть вложения на любой срок, подпадающие под данное определение.</w:t>
      </w:r>
    </w:p>
    <w:p w:rsidR="00FD0D03" w:rsidRPr="00576ABC" w:rsidRDefault="00FD0D03" w:rsidP="00556FBA">
      <w:pPr>
        <w:spacing w:line="360" w:lineRule="auto"/>
        <w:ind w:firstLine="709"/>
        <w:jc w:val="both"/>
        <w:rPr>
          <w:noProof/>
          <w:color w:val="000000"/>
          <w:sz w:val="28"/>
          <w:szCs w:val="28"/>
        </w:rPr>
      </w:pPr>
      <w:r w:rsidRPr="00576ABC">
        <w:rPr>
          <w:noProof/>
          <w:color w:val="000000"/>
          <w:sz w:val="28"/>
          <w:szCs w:val="28"/>
        </w:rPr>
        <w:t>В-третьих, в Законе не устанавливается форма вложений. Это могут быть денежные средства, технологии, оборудование, другое имущество, интеллектуальные ценности, имущественные права. Действительно, суть дела не изменяется от того, внес ли, например, акционер при создании предприятия определенную сумму денег, которая пошла на приобретение имущества, или акционер приобрел на свои деньги имущество и внес его в уставный капитал акционерного общества. По существу, так же обстоит дело и с интеллектуальными ценностями. Акционер в качестве своего вклада может внести в уставный капитал общества с согласия других акционеров идею, которая получает денежную оценку. Дело в том, что акционер мог продать эту идею акционерному обществу, которая была бы оплачена из средств других акционеров. И в этом случае эта идея являлась бы товаром, как и любое другое имущество.</w:t>
      </w:r>
    </w:p>
    <w:p w:rsidR="003C1094" w:rsidRPr="00576ABC" w:rsidRDefault="00FD0D03" w:rsidP="00556FBA">
      <w:pPr>
        <w:spacing w:line="360" w:lineRule="auto"/>
        <w:ind w:firstLine="709"/>
        <w:jc w:val="both"/>
        <w:rPr>
          <w:noProof/>
          <w:color w:val="000000"/>
          <w:sz w:val="28"/>
          <w:szCs w:val="28"/>
        </w:rPr>
      </w:pPr>
      <w:r w:rsidRPr="00576ABC">
        <w:rPr>
          <w:noProof/>
          <w:color w:val="000000"/>
          <w:sz w:val="28"/>
          <w:szCs w:val="28"/>
        </w:rPr>
        <w:t>Указанное выше определение инвестиций требует некоторого пояснения. Так, здесь через запятую перечисляются, например, деньги, паи, акции, имущество, интеллектуальные ценности и т. д. Однако деньги, имущество, интеллектуальные ценности становятся инвестициями тогда, когда вкладываются в объекты предпринимательской и других видов деятельности. Владельцы паев, акций и других ценных бумаг уже внесли либо деньги, либо интеллектуальные ценности, либо другое имущество и уже являются инвесторами. Паи, акции и другие ценные бумаги представляют собой уже осуществленные инвестиции.</w:t>
      </w:r>
    </w:p>
    <w:p w:rsidR="00FD0D03" w:rsidRPr="00576ABC" w:rsidRDefault="00FD0D03" w:rsidP="00556FBA">
      <w:pPr>
        <w:spacing w:line="360" w:lineRule="auto"/>
        <w:ind w:firstLine="709"/>
        <w:jc w:val="both"/>
        <w:rPr>
          <w:noProof/>
          <w:color w:val="000000"/>
          <w:sz w:val="28"/>
          <w:szCs w:val="28"/>
        </w:rPr>
      </w:pPr>
      <w:r w:rsidRPr="00576ABC">
        <w:rPr>
          <w:noProof/>
          <w:color w:val="000000"/>
          <w:sz w:val="28"/>
          <w:szCs w:val="28"/>
        </w:rPr>
        <w:t>Далее, приведенное выше определение связывает инвестиции с целями получения прибыли (дохода) и достижения положительного социального эффекта. Действительно, во многих случаях эта цель является главной. Однако инвесторы могут преследовать и преследуют в реальности и иные как экономические, так и внеэкономические цели. Поэтому сводить цели инвестирования лишь к получению прибыли неправомерно.</w:t>
      </w:r>
    </w:p>
    <w:p w:rsidR="00FD0D03" w:rsidRPr="00576ABC" w:rsidRDefault="00FD0D03" w:rsidP="00556FBA">
      <w:pPr>
        <w:spacing w:line="360" w:lineRule="auto"/>
        <w:ind w:firstLine="709"/>
        <w:jc w:val="both"/>
        <w:rPr>
          <w:noProof/>
          <w:color w:val="000000"/>
          <w:sz w:val="28"/>
          <w:szCs w:val="28"/>
        </w:rPr>
      </w:pPr>
      <w:r w:rsidRPr="00576ABC">
        <w:rPr>
          <w:noProof/>
          <w:color w:val="000000"/>
          <w:sz w:val="28"/>
          <w:szCs w:val="28"/>
        </w:rPr>
        <w:t>В современной экономической литературе, посвященной финансовым аспектам функционирования экономики, инвестиции являются одной из наиболее часто используемых категорий как на микро-, так и на макроуровне. При этом, как правило, это понятие трактуется достаточно узко и противоречиво.</w:t>
      </w:r>
    </w:p>
    <w:p w:rsidR="00FD0D03" w:rsidRPr="00576ABC" w:rsidRDefault="00FD0D03" w:rsidP="00556FBA">
      <w:pPr>
        <w:spacing w:line="360" w:lineRule="auto"/>
        <w:ind w:firstLine="709"/>
        <w:jc w:val="both"/>
        <w:rPr>
          <w:noProof/>
          <w:color w:val="000000"/>
          <w:sz w:val="28"/>
          <w:szCs w:val="28"/>
        </w:rPr>
      </w:pPr>
      <w:r w:rsidRPr="00576ABC">
        <w:rPr>
          <w:noProof/>
          <w:color w:val="000000"/>
          <w:sz w:val="28"/>
          <w:szCs w:val="28"/>
        </w:rPr>
        <w:t>Так, в одной из первых переводных монографий по рыночной экономике Э. Дж. Делана и Д. Е. Линдея инвестиции на макроуровне определяются как «увеличение объема капитала, функционирующего в экономической системе, т. е. увеличение предложения производительных ресурсов, осуществляемое людьми»</w:t>
      </w:r>
      <w:r w:rsidR="003C1094" w:rsidRPr="00576ABC">
        <w:rPr>
          <w:noProof/>
          <w:color w:val="000000"/>
          <w:sz w:val="28"/>
          <w:szCs w:val="28"/>
        </w:rPr>
        <w:t>.</w:t>
      </w:r>
    </w:p>
    <w:p w:rsidR="00FD0D03" w:rsidRPr="00576ABC" w:rsidRDefault="00FD0D03" w:rsidP="00556FBA">
      <w:pPr>
        <w:spacing w:line="360" w:lineRule="auto"/>
        <w:ind w:firstLine="709"/>
        <w:jc w:val="both"/>
        <w:rPr>
          <w:noProof/>
          <w:color w:val="000000"/>
          <w:sz w:val="28"/>
          <w:szCs w:val="28"/>
        </w:rPr>
      </w:pPr>
      <w:r w:rsidRPr="00576ABC">
        <w:rPr>
          <w:noProof/>
          <w:color w:val="000000"/>
          <w:sz w:val="28"/>
          <w:szCs w:val="28"/>
        </w:rPr>
        <w:t xml:space="preserve">В учебнике «Экономикс» инвестиции характеризуются как «затраты на производство и накопление средств производства и увеличение материальных </w:t>
      </w:r>
      <w:r w:rsidR="003C1094" w:rsidRPr="00576ABC">
        <w:rPr>
          <w:noProof/>
          <w:color w:val="000000"/>
          <w:sz w:val="28"/>
          <w:szCs w:val="28"/>
        </w:rPr>
        <w:t>запасов»</w:t>
      </w:r>
      <w:r w:rsidRPr="00576ABC">
        <w:rPr>
          <w:noProof/>
          <w:color w:val="000000"/>
          <w:sz w:val="28"/>
          <w:szCs w:val="28"/>
        </w:rPr>
        <w:t>.</w:t>
      </w:r>
    </w:p>
    <w:p w:rsidR="00FD0D03" w:rsidRPr="00576ABC" w:rsidRDefault="00FD0D03" w:rsidP="00556FBA">
      <w:pPr>
        <w:spacing w:line="360" w:lineRule="auto"/>
        <w:ind w:firstLine="709"/>
        <w:jc w:val="both"/>
        <w:rPr>
          <w:noProof/>
          <w:color w:val="000000"/>
          <w:sz w:val="28"/>
          <w:szCs w:val="28"/>
        </w:rPr>
      </w:pPr>
      <w:r w:rsidRPr="00576ABC">
        <w:rPr>
          <w:noProof/>
          <w:color w:val="000000"/>
          <w:sz w:val="28"/>
          <w:szCs w:val="28"/>
        </w:rPr>
        <w:t>В этих определениях инвестиции рассматриваются как механизм (способ) увеличения производительных ресурсов общества. Фактически они сужают понятие инвестирования до производственного (реального) инвестирования. При такой трактовке вложения капитала в ценные бумаги, в банковские депозиты уже нельзя относить к категории «инвестиции», так как не происходит увеличения производительных ресурсов общества.</w:t>
      </w:r>
    </w:p>
    <w:p w:rsidR="00FD0D03" w:rsidRPr="00576ABC" w:rsidRDefault="00FD0D03" w:rsidP="00556FBA">
      <w:pPr>
        <w:spacing w:line="360" w:lineRule="auto"/>
        <w:ind w:firstLine="709"/>
        <w:jc w:val="both"/>
        <w:rPr>
          <w:noProof/>
          <w:color w:val="000000"/>
          <w:sz w:val="28"/>
          <w:szCs w:val="28"/>
        </w:rPr>
      </w:pPr>
      <w:r w:rsidRPr="00576ABC">
        <w:rPr>
          <w:noProof/>
          <w:color w:val="000000"/>
          <w:sz w:val="28"/>
          <w:szCs w:val="28"/>
        </w:rPr>
        <w:t>В учебнике «Инвестиции» инвестирование в широком смысле определяется как процесс расставания «с деньгами сегодня, чтобы получить большую их сумму в будущем». При этом выделяются два главных фактора, характеризующих этот процесс,— время и риск. Здесь инвестиции рассматриваются как процесс вложения денежных средств с целью получения их большей суммы в будущем. Это также узкая трактовка данной категории, так как инвестирование капитала в реальной действительности происходит не только в денежной, но и в других формах движимого и недвижимого имущества, нематериальных активов.</w:t>
      </w:r>
    </w:p>
    <w:p w:rsidR="00FD0D03" w:rsidRPr="00576ABC" w:rsidRDefault="00FD0D03" w:rsidP="00556FBA">
      <w:pPr>
        <w:spacing w:line="360" w:lineRule="auto"/>
        <w:ind w:firstLine="709"/>
        <w:jc w:val="both"/>
        <w:rPr>
          <w:noProof/>
          <w:color w:val="000000"/>
          <w:sz w:val="28"/>
          <w:szCs w:val="28"/>
        </w:rPr>
      </w:pPr>
      <w:r w:rsidRPr="00576ABC">
        <w:rPr>
          <w:noProof/>
          <w:color w:val="000000"/>
          <w:sz w:val="28"/>
          <w:szCs w:val="28"/>
        </w:rPr>
        <w:t xml:space="preserve">Кроме того, определение инвестиций через вложения, «приносящие выгоды», не совсем корректно, так как существуют инвестиционные проекты, которые не приносят инвесторам непосредственных </w:t>
      </w:r>
      <w:r w:rsidR="003C1094" w:rsidRPr="00576ABC">
        <w:rPr>
          <w:noProof/>
          <w:color w:val="000000"/>
          <w:sz w:val="28"/>
          <w:szCs w:val="28"/>
        </w:rPr>
        <w:t>в</w:t>
      </w:r>
      <w:r w:rsidRPr="00576ABC">
        <w:rPr>
          <w:noProof/>
          <w:color w:val="000000"/>
          <w:sz w:val="28"/>
          <w:szCs w:val="28"/>
        </w:rPr>
        <w:t>ыгод. Увязывание ожидаемых выгод с длительным периодом времени представляется некорректным, так как многие операции, связанные, в частности,</w:t>
      </w:r>
      <w:r w:rsidR="00DE6C95" w:rsidRPr="00576ABC">
        <w:rPr>
          <w:noProof/>
          <w:color w:val="000000"/>
          <w:sz w:val="28"/>
          <w:szCs w:val="28"/>
        </w:rPr>
        <w:t xml:space="preserve"> с вложениями в ценные бумаги, </w:t>
      </w:r>
      <w:r w:rsidRPr="00576ABC">
        <w:rPr>
          <w:noProof/>
          <w:color w:val="000000"/>
          <w:sz w:val="28"/>
          <w:szCs w:val="28"/>
        </w:rPr>
        <w:t>изначально рассчитаны на получение разового результата в краткосрочном периоде.</w:t>
      </w:r>
    </w:p>
    <w:p w:rsidR="00FD0D03" w:rsidRPr="00576ABC" w:rsidRDefault="00FD0D03" w:rsidP="00556FBA">
      <w:pPr>
        <w:spacing w:line="360" w:lineRule="auto"/>
        <w:ind w:firstLine="709"/>
        <w:jc w:val="both"/>
        <w:rPr>
          <w:noProof/>
          <w:color w:val="000000"/>
          <w:sz w:val="28"/>
          <w:szCs w:val="28"/>
        </w:rPr>
      </w:pPr>
      <w:r w:rsidRPr="00576ABC">
        <w:rPr>
          <w:noProof/>
          <w:color w:val="000000"/>
          <w:sz w:val="28"/>
          <w:szCs w:val="28"/>
        </w:rPr>
        <w:t>Такие подходы к определению понятия «инвестиции», как правило, не разделяются авторами, рассматривающими инвестиции на микроуровне.</w:t>
      </w:r>
    </w:p>
    <w:p w:rsidR="003C1094" w:rsidRPr="00576ABC" w:rsidRDefault="003C1094" w:rsidP="00556FBA">
      <w:pPr>
        <w:spacing w:line="360" w:lineRule="auto"/>
        <w:ind w:firstLine="709"/>
        <w:jc w:val="both"/>
        <w:rPr>
          <w:noProof/>
          <w:color w:val="000000"/>
          <w:sz w:val="28"/>
          <w:szCs w:val="28"/>
        </w:rPr>
      </w:pPr>
    </w:p>
    <w:p w:rsidR="003C1094" w:rsidRPr="00576ABC" w:rsidRDefault="003C1094" w:rsidP="00556FBA">
      <w:pPr>
        <w:pStyle w:val="3"/>
        <w:ind w:firstLine="709"/>
        <w:jc w:val="both"/>
        <w:rPr>
          <w:b/>
          <w:noProof/>
        </w:rPr>
      </w:pPr>
      <w:bookmarkStart w:id="2" w:name="_Toc244491766"/>
      <w:r w:rsidRPr="00576ABC">
        <w:rPr>
          <w:b/>
          <w:noProof/>
        </w:rPr>
        <w:t>1.1 Группы трактовок понятия «инвестиции»</w:t>
      </w:r>
      <w:bookmarkEnd w:id="2"/>
    </w:p>
    <w:p w:rsidR="00576ABC" w:rsidRPr="00576ABC" w:rsidRDefault="00576ABC" w:rsidP="00556FBA">
      <w:pPr>
        <w:spacing w:line="360" w:lineRule="auto"/>
        <w:ind w:firstLine="709"/>
        <w:jc w:val="both"/>
        <w:rPr>
          <w:noProof/>
          <w:color w:val="000000"/>
          <w:sz w:val="28"/>
          <w:szCs w:val="28"/>
        </w:rPr>
      </w:pPr>
    </w:p>
    <w:p w:rsidR="003C1094" w:rsidRPr="00576ABC" w:rsidRDefault="00FD0D03" w:rsidP="00556FBA">
      <w:pPr>
        <w:spacing w:line="360" w:lineRule="auto"/>
        <w:ind w:firstLine="709"/>
        <w:jc w:val="both"/>
        <w:rPr>
          <w:noProof/>
          <w:color w:val="000000"/>
          <w:sz w:val="28"/>
          <w:szCs w:val="28"/>
        </w:rPr>
      </w:pPr>
      <w:r w:rsidRPr="00576ABC">
        <w:rPr>
          <w:noProof/>
          <w:color w:val="000000"/>
          <w:sz w:val="28"/>
          <w:szCs w:val="28"/>
        </w:rPr>
        <w:t xml:space="preserve">В литературе можно выделить четыре группы трактовок понятия «инвестиции» на микроуровне: </w:t>
      </w:r>
    </w:p>
    <w:p w:rsidR="003C1094" w:rsidRPr="00576ABC" w:rsidRDefault="00FD0D03" w:rsidP="00556FBA">
      <w:pPr>
        <w:numPr>
          <w:ilvl w:val="0"/>
          <w:numId w:val="4"/>
        </w:numPr>
        <w:spacing w:line="360" w:lineRule="auto"/>
        <w:ind w:left="0" w:firstLine="709"/>
        <w:jc w:val="both"/>
        <w:rPr>
          <w:noProof/>
          <w:color w:val="000000"/>
          <w:sz w:val="28"/>
          <w:szCs w:val="28"/>
        </w:rPr>
      </w:pPr>
      <w:r w:rsidRPr="00576ABC">
        <w:rPr>
          <w:noProof/>
          <w:color w:val="000000"/>
          <w:sz w:val="28"/>
          <w:szCs w:val="28"/>
        </w:rPr>
        <w:t xml:space="preserve">инвестиции, определяемые через </w:t>
      </w:r>
      <w:r w:rsidR="003C1094" w:rsidRPr="00576ABC">
        <w:rPr>
          <w:noProof/>
          <w:color w:val="000000"/>
          <w:sz w:val="28"/>
          <w:szCs w:val="28"/>
        </w:rPr>
        <w:t>платежи;</w:t>
      </w:r>
    </w:p>
    <w:p w:rsidR="003C1094" w:rsidRPr="00576ABC" w:rsidRDefault="00FD0D03" w:rsidP="00556FBA">
      <w:pPr>
        <w:numPr>
          <w:ilvl w:val="0"/>
          <w:numId w:val="4"/>
        </w:numPr>
        <w:spacing w:line="360" w:lineRule="auto"/>
        <w:ind w:left="0" w:firstLine="709"/>
        <w:jc w:val="both"/>
        <w:rPr>
          <w:noProof/>
          <w:color w:val="000000"/>
          <w:sz w:val="28"/>
          <w:szCs w:val="28"/>
        </w:rPr>
      </w:pPr>
      <w:r w:rsidRPr="00576ABC">
        <w:rPr>
          <w:noProof/>
          <w:color w:val="000000"/>
          <w:sz w:val="28"/>
          <w:szCs w:val="28"/>
        </w:rPr>
        <w:t>инвестиции, определяемые через имущест</w:t>
      </w:r>
      <w:r w:rsidR="003C1094" w:rsidRPr="00576ABC">
        <w:rPr>
          <w:noProof/>
          <w:color w:val="000000"/>
          <w:sz w:val="28"/>
          <w:szCs w:val="28"/>
        </w:rPr>
        <w:t>во;</w:t>
      </w:r>
    </w:p>
    <w:p w:rsidR="003C1094" w:rsidRPr="00576ABC" w:rsidRDefault="00FD0D03" w:rsidP="00556FBA">
      <w:pPr>
        <w:numPr>
          <w:ilvl w:val="0"/>
          <w:numId w:val="4"/>
        </w:numPr>
        <w:spacing w:line="360" w:lineRule="auto"/>
        <w:ind w:left="0" w:firstLine="709"/>
        <w:jc w:val="both"/>
        <w:rPr>
          <w:noProof/>
          <w:color w:val="000000"/>
          <w:sz w:val="28"/>
          <w:szCs w:val="28"/>
        </w:rPr>
      </w:pPr>
      <w:r w:rsidRPr="00576ABC">
        <w:rPr>
          <w:noProof/>
          <w:color w:val="000000"/>
          <w:sz w:val="28"/>
          <w:szCs w:val="28"/>
        </w:rPr>
        <w:t>комбина</w:t>
      </w:r>
      <w:r w:rsidR="003C1094" w:rsidRPr="00576ABC">
        <w:rPr>
          <w:noProof/>
          <w:color w:val="000000"/>
          <w:sz w:val="28"/>
          <w:szCs w:val="28"/>
        </w:rPr>
        <w:t>торное понятие инвестиций;</w:t>
      </w:r>
    </w:p>
    <w:p w:rsidR="00FD0D03" w:rsidRPr="00576ABC" w:rsidRDefault="00FD0D03" w:rsidP="00556FBA">
      <w:pPr>
        <w:numPr>
          <w:ilvl w:val="0"/>
          <w:numId w:val="4"/>
        </w:numPr>
        <w:spacing w:line="360" w:lineRule="auto"/>
        <w:ind w:left="0" w:firstLine="709"/>
        <w:jc w:val="both"/>
        <w:rPr>
          <w:noProof/>
          <w:color w:val="000000"/>
          <w:sz w:val="28"/>
          <w:szCs w:val="28"/>
        </w:rPr>
      </w:pPr>
      <w:r w:rsidRPr="00576ABC">
        <w:rPr>
          <w:noProof/>
          <w:color w:val="000000"/>
          <w:sz w:val="28"/>
          <w:szCs w:val="28"/>
        </w:rPr>
        <w:t>диспозиционное понятие инвестиций.</w:t>
      </w:r>
    </w:p>
    <w:p w:rsidR="003C1094" w:rsidRPr="00576ABC" w:rsidRDefault="003C1094" w:rsidP="00556FBA">
      <w:pPr>
        <w:spacing w:line="360" w:lineRule="auto"/>
        <w:ind w:firstLine="709"/>
        <w:jc w:val="both"/>
        <w:rPr>
          <w:noProof/>
          <w:color w:val="000000"/>
          <w:sz w:val="28"/>
          <w:szCs w:val="28"/>
        </w:rPr>
      </w:pPr>
    </w:p>
    <w:p w:rsidR="003C1094" w:rsidRPr="00576ABC" w:rsidRDefault="003C1094" w:rsidP="00556FBA">
      <w:pPr>
        <w:pStyle w:val="3"/>
        <w:ind w:firstLine="709"/>
        <w:jc w:val="both"/>
        <w:rPr>
          <w:b/>
          <w:noProof/>
        </w:rPr>
      </w:pPr>
      <w:bookmarkStart w:id="3" w:name="_Toc244491767"/>
      <w:r w:rsidRPr="00576ABC">
        <w:rPr>
          <w:b/>
          <w:noProof/>
        </w:rPr>
        <w:t>1.1.1 Инвестиции, определяемые через платежи</w:t>
      </w:r>
      <w:bookmarkEnd w:id="3"/>
    </w:p>
    <w:p w:rsidR="00FD0D03" w:rsidRPr="00576ABC" w:rsidRDefault="00FD0D03" w:rsidP="00556FBA">
      <w:pPr>
        <w:spacing w:line="360" w:lineRule="auto"/>
        <w:ind w:firstLine="709"/>
        <w:jc w:val="both"/>
        <w:rPr>
          <w:noProof/>
          <w:color w:val="000000"/>
          <w:sz w:val="28"/>
          <w:szCs w:val="28"/>
        </w:rPr>
      </w:pPr>
      <w:r w:rsidRPr="00576ABC">
        <w:rPr>
          <w:noProof/>
          <w:color w:val="000000"/>
          <w:sz w:val="28"/>
          <w:szCs w:val="28"/>
        </w:rPr>
        <w:t xml:space="preserve">Инвестиции, </w:t>
      </w:r>
      <w:r w:rsidRPr="00576ABC">
        <w:rPr>
          <w:iCs/>
          <w:noProof/>
          <w:color w:val="000000"/>
          <w:sz w:val="28"/>
          <w:szCs w:val="28"/>
        </w:rPr>
        <w:t>определяемые через платежи</w:t>
      </w:r>
      <w:r w:rsidRPr="00576ABC">
        <w:rPr>
          <w:i/>
          <w:iCs/>
          <w:noProof/>
          <w:color w:val="000000"/>
          <w:sz w:val="28"/>
          <w:szCs w:val="28"/>
        </w:rPr>
        <w:t xml:space="preserve">, </w:t>
      </w:r>
      <w:r w:rsidRPr="00576ABC">
        <w:rPr>
          <w:noProof/>
          <w:color w:val="000000"/>
          <w:sz w:val="28"/>
          <w:szCs w:val="28"/>
        </w:rPr>
        <w:t>рассматриваются как поток оплат и выплат (расходы), начинающихся с выплат (расходов). Говорить о том, что инвестиции всегда представляют собой платежи, можно весьма и весьма условно. В частности, ноу-хау, являющиеся инвестициями при проведении исследований и разработок, не всегда можно трансформировать в платежи.</w:t>
      </w:r>
    </w:p>
    <w:p w:rsidR="00FD0D03" w:rsidRPr="00576ABC" w:rsidRDefault="00FD0D03" w:rsidP="00556FBA">
      <w:pPr>
        <w:spacing w:line="360" w:lineRule="auto"/>
        <w:ind w:firstLine="709"/>
        <w:jc w:val="both"/>
        <w:rPr>
          <w:noProof/>
          <w:color w:val="000000"/>
          <w:sz w:val="28"/>
          <w:szCs w:val="28"/>
        </w:rPr>
      </w:pPr>
      <w:r w:rsidRPr="00576ABC">
        <w:rPr>
          <w:noProof/>
          <w:color w:val="000000"/>
          <w:sz w:val="28"/>
          <w:szCs w:val="28"/>
        </w:rPr>
        <w:t>В то же время понятие инвестиций, определяемых платежами, служит хорошим разграничением категорий «инвестиция» и «финансирование». В отличие от инвестиций финансирование представляет собой поток платежей, начинающихся с выплат, которые трансформируются в затраты и в дальнейшем приводят к поступлениям.</w:t>
      </w:r>
    </w:p>
    <w:p w:rsidR="003C1094" w:rsidRPr="00576ABC" w:rsidRDefault="003C1094" w:rsidP="00556FBA">
      <w:pPr>
        <w:spacing w:line="360" w:lineRule="auto"/>
        <w:ind w:firstLine="709"/>
        <w:jc w:val="both"/>
        <w:rPr>
          <w:noProof/>
          <w:color w:val="000000"/>
          <w:sz w:val="28"/>
          <w:szCs w:val="28"/>
        </w:rPr>
      </w:pPr>
    </w:p>
    <w:p w:rsidR="003C1094" w:rsidRPr="00576ABC" w:rsidRDefault="003C1094" w:rsidP="00556FBA">
      <w:pPr>
        <w:pStyle w:val="3"/>
        <w:ind w:firstLine="709"/>
        <w:jc w:val="both"/>
        <w:rPr>
          <w:b/>
          <w:noProof/>
        </w:rPr>
      </w:pPr>
      <w:bookmarkStart w:id="4" w:name="_Toc244491768"/>
      <w:r w:rsidRPr="00576ABC">
        <w:rPr>
          <w:b/>
          <w:noProof/>
        </w:rPr>
        <w:t>1.1.2 Инвестиции, определяемые через имущество</w:t>
      </w:r>
      <w:bookmarkEnd w:id="4"/>
    </w:p>
    <w:p w:rsidR="00FD0D03" w:rsidRPr="00576ABC" w:rsidRDefault="00FD0D03" w:rsidP="00556FBA">
      <w:pPr>
        <w:spacing w:line="360" w:lineRule="auto"/>
        <w:ind w:firstLine="709"/>
        <w:jc w:val="both"/>
        <w:rPr>
          <w:noProof/>
          <w:color w:val="000000"/>
          <w:sz w:val="28"/>
          <w:szCs w:val="28"/>
        </w:rPr>
      </w:pPr>
      <w:r w:rsidRPr="00576ABC">
        <w:rPr>
          <w:noProof/>
          <w:color w:val="000000"/>
          <w:sz w:val="28"/>
          <w:szCs w:val="28"/>
        </w:rPr>
        <w:t xml:space="preserve">При характеристике понятия «инвестиция», </w:t>
      </w:r>
      <w:r w:rsidRPr="00576ABC">
        <w:rPr>
          <w:iCs/>
          <w:noProof/>
          <w:color w:val="000000"/>
          <w:sz w:val="28"/>
          <w:szCs w:val="28"/>
        </w:rPr>
        <w:t>определяемого через имущество,</w:t>
      </w:r>
      <w:r w:rsidRPr="00576ABC">
        <w:rPr>
          <w:i/>
          <w:iCs/>
          <w:noProof/>
          <w:color w:val="000000"/>
          <w:sz w:val="28"/>
          <w:szCs w:val="28"/>
        </w:rPr>
        <w:t xml:space="preserve"> </w:t>
      </w:r>
      <w:r w:rsidRPr="00576ABC">
        <w:rPr>
          <w:noProof/>
          <w:color w:val="000000"/>
          <w:sz w:val="28"/>
          <w:szCs w:val="28"/>
        </w:rPr>
        <w:t>исходным пунктом является баланс предприятия. Согласно этому определению инвестиции рассматриваются как процесс преобразования капитала (преимущественно денежного) в предметы имущества в составе активов предприятия, в том числе в ценные бумаги. При таком подходе к определению инвестиций «выпадают» вложения средств физических лиц (домашних хозяйств), в том числе и в ценные бумаги.</w:t>
      </w:r>
    </w:p>
    <w:p w:rsidR="003C1094" w:rsidRPr="00576ABC" w:rsidRDefault="003C1094" w:rsidP="00556FBA">
      <w:pPr>
        <w:spacing w:line="360" w:lineRule="auto"/>
        <w:ind w:firstLine="709"/>
        <w:jc w:val="both"/>
        <w:rPr>
          <w:iCs/>
          <w:noProof/>
          <w:color w:val="000000"/>
          <w:sz w:val="28"/>
          <w:szCs w:val="28"/>
        </w:rPr>
      </w:pPr>
    </w:p>
    <w:p w:rsidR="003C1094" w:rsidRPr="00576ABC" w:rsidRDefault="003C1094" w:rsidP="00556FBA">
      <w:pPr>
        <w:pStyle w:val="3"/>
        <w:ind w:firstLine="709"/>
        <w:jc w:val="both"/>
        <w:rPr>
          <w:b/>
          <w:noProof/>
        </w:rPr>
      </w:pPr>
      <w:bookmarkStart w:id="5" w:name="_Toc244491769"/>
      <w:r w:rsidRPr="00576ABC">
        <w:rPr>
          <w:b/>
          <w:noProof/>
        </w:rPr>
        <w:t>1.1.3 Комбинаторное понятие</w:t>
      </w:r>
      <w:r w:rsidRPr="00576ABC">
        <w:rPr>
          <w:b/>
          <w:i/>
          <w:noProof/>
        </w:rPr>
        <w:t xml:space="preserve"> </w:t>
      </w:r>
      <w:r w:rsidRPr="00576ABC">
        <w:rPr>
          <w:b/>
          <w:noProof/>
        </w:rPr>
        <w:t>инвестиции</w:t>
      </w:r>
      <w:bookmarkEnd w:id="5"/>
    </w:p>
    <w:p w:rsidR="00FD0D03" w:rsidRPr="00576ABC" w:rsidRDefault="00FD0D03" w:rsidP="00556FBA">
      <w:pPr>
        <w:spacing w:line="360" w:lineRule="auto"/>
        <w:ind w:firstLine="709"/>
        <w:jc w:val="both"/>
        <w:rPr>
          <w:noProof/>
          <w:color w:val="000000"/>
          <w:sz w:val="28"/>
          <w:szCs w:val="28"/>
        </w:rPr>
      </w:pPr>
      <w:r w:rsidRPr="00576ABC">
        <w:rPr>
          <w:iCs/>
          <w:noProof/>
          <w:color w:val="000000"/>
          <w:sz w:val="28"/>
          <w:szCs w:val="28"/>
        </w:rPr>
        <w:t>Комбинаторное понятие</w:t>
      </w:r>
      <w:r w:rsidRPr="00576ABC">
        <w:rPr>
          <w:i/>
          <w:iCs/>
          <w:noProof/>
          <w:color w:val="000000"/>
          <w:sz w:val="28"/>
          <w:szCs w:val="28"/>
        </w:rPr>
        <w:t xml:space="preserve"> </w:t>
      </w:r>
      <w:r w:rsidRPr="00576ABC">
        <w:rPr>
          <w:noProof/>
          <w:color w:val="000000"/>
          <w:sz w:val="28"/>
          <w:szCs w:val="28"/>
        </w:rPr>
        <w:t>инвестиции основывается на представлении инвестиций как дополнительных вложений к уже имеющимся средствам, т. е. это вложения, направленные на расширение бизнеса или создание условий для повышения эффективности его функционирования. Такой трактовки понятия инвестиции придерживается, в частности, Ж. Перар. Он выделяет следующие типы инвестиций:</w:t>
      </w:r>
    </w:p>
    <w:p w:rsidR="00FD0D03" w:rsidRPr="00576ABC" w:rsidRDefault="00FD0D03" w:rsidP="00556FBA">
      <w:pPr>
        <w:widowControl w:val="0"/>
        <w:numPr>
          <w:ilvl w:val="0"/>
          <w:numId w:val="5"/>
        </w:numPr>
        <w:tabs>
          <w:tab w:val="left" w:pos="518"/>
        </w:tabs>
        <w:autoSpaceDE w:val="0"/>
        <w:autoSpaceDN w:val="0"/>
        <w:adjustRightInd w:val="0"/>
        <w:spacing w:line="360" w:lineRule="auto"/>
        <w:ind w:left="0" w:firstLine="709"/>
        <w:jc w:val="both"/>
        <w:rPr>
          <w:noProof/>
          <w:color w:val="000000"/>
          <w:sz w:val="28"/>
          <w:szCs w:val="28"/>
        </w:rPr>
      </w:pPr>
      <w:r w:rsidRPr="00576ABC">
        <w:rPr>
          <w:noProof/>
          <w:color w:val="000000"/>
          <w:sz w:val="28"/>
          <w:szCs w:val="28"/>
        </w:rPr>
        <w:t>для замены или поддержания уровня оборудования;</w:t>
      </w:r>
    </w:p>
    <w:p w:rsidR="00FD0D03" w:rsidRPr="00576ABC" w:rsidRDefault="00FD0D03" w:rsidP="00556FBA">
      <w:pPr>
        <w:widowControl w:val="0"/>
        <w:numPr>
          <w:ilvl w:val="0"/>
          <w:numId w:val="5"/>
        </w:numPr>
        <w:tabs>
          <w:tab w:val="left" w:pos="518"/>
        </w:tabs>
        <w:autoSpaceDE w:val="0"/>
        <w:autoSpaceDN w:val="0"/>
        <w:adjustRightInd w:val="0"/>
        <w:spacing w:line="360" w:lineRule="auto"/>
        <w:ind w:left="0" w:firstLine="709"/>
        <w:jc w:val="both"/>
        <w:rPr>
          <w:noProof/>
          <w:color w:val="000000"/>
          <w:sz w:val="28"/>
          <w:szCs w:val="28"/>
        </w:rPr>
      </w:pPr>
      <w:r w:rsidRPr="00576ABC">
        <w:rPr>
          <w:noProof/>
          <w:color w:val="000000"/>
          <w:sz w:val="28"/>
          <w:szCs w:val="28"/>
        </w:rPr>
        <w:t>на</w:t>
      </w:r>
      <w:r w:rsidR="00556FBA" w:rsidRPr="00576ABC">
        <w:rPr>
          <w:noProof/>
          <w:color w:val="000000"/>
          <w:sz w:val="28"/>
          <w:szCs w:val="28"/>
        </w:rPr>
        <w:t xml:space="preserve"> </w:t>
      </w:r>
      <w:r w:rsidRPr="00576ABC">
        <w:rPr>
          <w:noProof/>
          <w:color w:val="000000"/>
          <w:sz w:val="28"/>
          <w:szCs w:val="28"/>
        </w:rPr>
        <w:t>расширение</w:t>
      </w:r>
      <w:r w:rsidR="00556FBA" w:rsidRPr="00576ABC">
        <w:rPr>
          <w:noProof/>
          <w:color w:val="000000"/>
          <w:sz w:val="28"/>
          <w:szCs w:val="28"/>
        </w:rPr>
        <w:t xml:space="preserve"> </w:t>
      </w:r>
      <w:r w:rsidRPr="00576ABC">
        <w:rPr>
          <w:noProof/>
          <w:color w:val="000000"/>
          <w:sz w:val="28"/>
          <w:szCs w:val="28"/>
        </w:rPr>
        <w:t>посредством</w:t>
      </w:r>
      <w:r w:rsidR="00556FBA" w:rsidRPr="00576ABC">
        <w:rPr>
          <w:noProof/>
          <w:color w:val="000000"/>
          <w:sz w:val="28"/>
          <w:szCs w:val="28"/>
        </w:rPr>
        <w:t xml:space="preserve"> </w:t>
      </w:r>
      <w:r w:rsidRPr="00576ABC">
        <w:rPr>
          <w:noProof/>
          <w:color w:val="000000"/>
          <w:sz w:val="28"/>
          <w:szCs w:val="28"/>
        </w:rPr>
        <w:t>увеличения</w:t>
      </w:r>
      <w:r w:rsidR="00556FBA" w:rsidRPr="00576ABC">
        <w:rPr>
          <w:noProof/>
          <w:color w:val="000000"/>
          <w:sz w:val="28"/>
          <w:szCs w:val="28"/>
        </w:rPr>
        <w:t xml:space="preserve"> </w:t>
      </w:r>
      <w:r w:rsidRPr="00576ABC">
        <w:rPr>
          <w:noProof/>
          <w:color w:val="000000"/>
          <w:sz w:val="28"/>
          <w:szCs w:val="28"/>
        </w:rPr>
        <w:t>производственных</w:t>
      </w:r>
      <w:r w:rsidR="003C1094" w:rsidRPr="00576ABC">
        <w:rPr>
          <w:noProof/>
          <w:color w:val="000000"/>
          <w:sz w:val="28"/>
          <w:szCs w:val="28"/>
        </w:rPr>
        <w:t xml:space="preserve"> </w:t>
      </w:r>
      <w:r w:rsidRPr="00576ABC">
        <w:rPr>
          <w:noProof/>
          <w:color w:val="000000"/>
          <w:sz w:val="28"/>
          <w:szCs w:val="28"/>
        </w:rPr>
        <w:t>мощностей;</w:t>
      </w:r>
    </w:p>
    <w:p w:rsidR="00FD0D03" w:rsidRPr="00576ABC" w:rsidRDefault="00FD0D03" w:rsidP="00556FBA">
      <w:pPr>
        <w:widowControl w:val="0"/>
        <w:numPr>
          <w:ilvl w:val="0"/>
          <w:numId w:val="5"/>
        </w:numPr>
        <w:tabs>
          <w:tab w:val="left" w:pos="518"/>
        </w:tabs>
        <w:autoSpaceDE w:val="0"/>
        <w:autoSpaceDN w:val="0"/>
        <w:adjustRightInd w:val="0"/>
        <w:spacing w:line="360" w:lineRule="auto"/>
        <w:ind w:left="0" w:firstLine="709"/>
        <w:jc w:val="both"/>
        <w:rPr>
          <w:noProof/>
          <w:color w:val="000000"/>
          <w:sz w:val="28"/>
          <w:szCs w:val="28"/>
        </w:rPr>
      </w:pPr>
      <w:r w:rsidRPr="00576ABC">
        <w:rPr>
          <w:noProof/>
          <w:color w:val="000000"/>
          <w:sz w:val="28"/>
          <w:szCs w:val="28"/>
        </w:rPr>
        <w:t>на расширение деятельности посредством создания новых видов продукции;</w:t>
      </w:r>
    </w:p>
    <w:p w:rsidR="00FD0D03" w:rsidRPr="00576ABC" w:rsidRDefault="00FD0D03" w:rsidP="00556FBA">
      <w:pPr>
        <w:widowControl w:val="0"/>
        <w:numPr>
          <w:ilvl w:val="0"/>
          <w:numId w:val="5"/>
        </w:numPr>
        <w:tabs>
          <w:tab w:val="left" w:pos="518"/>
        </w:tabs>
        <w:autoSpaceDE w:val="0"/>
        <w:autoSpaceDN w:val="0"/>
        <w:adjustRightInd w:val="0"/>
        <w:spacing w:line="360" w:lineRule="auto"/>
        <w:ind w:left="0" w:firstLine="709"/>
        <w:jc w:val="both"/>
        <w:rPr>
          <w:noProof/>
          <w:color w:val="000000"/>
          <w:sz w:val="28"/>
          <w:szCs w:val="28"/>
        </w:rPr>
      </w:pPr>
      <w:r w:rsidRPr="00576ABC">
        <w:rPr>
          <w:noProof/>
          <w:color w:val="000000"/>
          <w:sz w:val="28"/>
          <w:szCs w:val="28"/>
        </w:rPr>
        <w:t>на научно-исследовательские работы;</w:t>
      </w:r>
    </w:p>
    <w:p w:rsidR="00FD0D03" w:rsidRPr="00576ABC" w:rsidRDefault="00FD0D03" w:rsidP="00556FBA">
      <w:pPr>
        <w:numPr>
          <w:ilvl w:val="0"/>
          <w:numId w:val="5"/>
        </w:numPr>
        <w:spacing w:line="360" w:lineRule="auto"/>
        <w:ind w:left="0" w:firstLine="709"/>
        <w:jc w:val="both"/>
        <w:rPr>
          <w:noProof/>
          <w:color w:val="000000"/>
          <w:sz w:val="28"/>
          <w:szCs w:val="28"/>
        </w:rPr>
      </w:pPr>
      <w:r w:rsidRPr="00576ABC">
        <w:rPr>
          <w:noProof/>
          <w:color w:val="000000"/>
          <w:sz w:val="28"/>
          <w:szCs w:val="28"/>
        </w:rPr>
        <w:t>на продвижение товара и рекламу;</w:t>
      </w:r>
    </w:p>
    <w:p w:rsidR="00FD0D03" w:rsidRPr="00576ABC" w:rsidRDefault="00FD0D03" w:rsidP="00556FBA">
      <w:pPr>
        <w:widowControl w:val="0"/>
        <w:numPr>
          <w:ilvl w:val="0"/>
          <w:numId w:val="5"/>
        </w:numPr>
        <w:tabs>
          <w:tab w:val="left" w:pos="509"/>
        </w:tabs>
        <w:autoSpaceDE w:val="0"/>
        <w:autoSpaceDN w:val="0"/>
        <w:adjustRightInd w:val="0"/>
        <w:spacing w:line="360" w:lineRule="auto"/>
        <w:ind w:left="0" w:firstLine="709"/>
        <w:jc w:val="both"/>
        <w:rPr>
          <w:noProof/>
          <w:color w:val="000000"/>
          <w:sz w:val="28"/>
          <w:szCs w:val="28"/>
        </w:rPr>
      </w:pPr>
      <w:r w:rsidRPr="00576ABC">
        <w:rPr>
          <w:noProof/>
          <w:color w:val="000000"/>
          <w:sz w:val="28"/>
          <w:szCs w:val="28"/>
        </w:rPr>
        <w:t>на участие в капитале других предприятии;</w:t>
      </w:r>
    </w:p>
    <w:p w:rsidR="00FD0D03" w:rsidRPr="00576ABC" w:rsidRDefault="00FD0D03" w:rsidP="00556FBA">
      <w:pPr>
        <w:widowControl w:val="0"/>
        <w:numPr>
          <w:ilvl w:val="0"/>
          <w:numId w:val="5"/>
        </w:numPr>
        <w:tabs>
          <w:tab w:val="left" w:pos="509"/>
        </w:tabs>
        <w:autoSpaceDE w:val="0"/>
        <w:autoSpaceDN w:val="0"/>
        <w:adjustRightInd w:val="0"/>
        <w:spacing w:line="360" w:lineRule="auto"/>
        <w:ind w:left="0" w:firstLine="709"/>
        <w:jc w:val="both"/>
        <w:rPr>
          <w:noProof/>
          <w:color w:val="000000"/>
          <w:sz w:val="28"/>
          <w:szCs w:val="28"/>
        </w:rPr>
      </w:pPr>
      <w:r w:rsidRPr="00576ABC">
        <w:rPr>
          <w:noProof/>
          <w:color w:val="000000"/>
          <w:sz w:val="28"/>
          <w:szCs w:val="28"/>
        </w:rPr>
        <w:t>обязательного типа (инвестиции для предотвращения загрязнения</w:t>
      </w:r>
      <w:r w:rsidR="00556FBA" w:rsidRPr="00576ABC">
        <w:rPr>
          <w:noProof/>
          <w:color w:val="000000"/>
          <w:sz w:val="28"/>
          <w:szCs w:val="28"/>
        </w:rPr>
        <w:t xml:space="preserve"> </w:t>
      </w:r>
      <w:r w:rsidRPr="00576ABC">
        <w:rPr>
          <w:noProof/>
          <w:color w:val="000000"/>
          <w:sz w:val="28"/>
          <w:szCs w:val="28"/>
        </w:rPr>
        <w:t>окружающей</w:t>
      </w:r>
      <w:r w:rsidR="00556FBA" w:rsidRPr="00576ABC">
        <w:rPr>
          <w:noProof/>
          <w:color w:val="000000"/>
          <w:sz w:val="28"/>
          <w:szCs w:val="28"/>
        </w:rPr>
        <w:t xml:space="preserve"> </w:t>
      </w:r>
      <w:r w:rsidRPr="00576ABC">
        <w:rPr>
          <w:noProof/>
          <w:color w:val="000000"/>
          <w:sz w:val="28"/>
          <w:szCs w:val="28"/>
        </w:rPr>
        <w:t>среды,</w:t>
      </w:r>
      <w:r w:rsidR="00556FBA" w:rsidRPr="00576ABC">
        <w:rPr>
          <w:noProof/>
          <w:color w:val="000000"/>
          <w:sz w:val="28"/>
          <w:szCs w:val="28"/>
        </w:rPr>
        <w:t xml:space="preserve"> </w:t>
      </w:r>
      <w:r w:rsidRPr="00576ABC">
        <w:rPr>
          <w:noProof/>
          <w:color w:val="000000"/>
          <w:sz w:val="28"/>
          <w:szCs w:val="28"/>
        </w:rPr>
        <w:t>инвестиции</w:t>
      </w:r>
      <w:r w:rsidR="00556FBA" w:rsidRPr="00576ABC">
        <w:rPr>
          <w:noProof/>
          <w:color w:val="000000"/>
          <w:sz w:val="28"/>
          <w:szCs w:val="28"/>
        </w:rPr>
        <w:t xml:space="preserve"> </w:t>
      </w:r>
      <w:r w:rsidRPr="00576ABC">
        <w:rPr>
          <w:noProof/>
          <w:color w:val="000000"/>
          <w:sz w:val="28"/>
          <w:szCs w:val="28"/>
        </w:rPr>
        <w:t>в</w:t>
      </w:r>
      <w:r w:rsidR="00556FBA" w:rsidRPr="00576ABC">
        <w:rPr>
          <w:noProof/>
          <w:color w:val="000000"/>
          <w:sz w:val="28"/>
          <w:szCs w:val="28"/>
        </w:rPr>
        <w:t xml:space="preserve"> </w:t>
      </w:r>
      <w:r w:rsidRPr="00576ABC">
        <w:rPr>
          <w:noProof/>
          <w:color w:val="000000"/>
          <w:sz w:val="28"/>
          <w:szCs w:val="28"/>
        </w:rPr>
        <w:t>социальную</w:t>
      </w:r>
      <w:r w:rsidR="00556FBA" w:rsidRPr="00576ABC">
        <w:rPr>
          <w:noProof/>
          <w:color w:val="000000"/>
          <w:sz w:val="28"/>
          <w:szCs w:val="28"/>
        </w:rPr>
        <w:t xml:space="preserve"> </w:t>
      </w:r>
      <w:r w:rsidRPr="00576ABC">
        <w:rPr>
          <w:noProof/>
          <w:color w:val="000000"/>
          <w:sz w:val="28"/>
          <w:szCs w:val="28"/>
        </w:rPr>
        <w:t>сферу</w:t>
      </w:r>
      <w:r w:rsidR="003C1094" w:rsidRPr="00576ABC">
        <w:rPr>
          <w:noProof/>
          <w:color w:val="000000"/>
          <w:sz w:val="28"/>
          <w:szCs w:val="28"/>
        </w:rPr>
        <w:t xml:space="preserve"> </w:t>
      </w:r>
      <w:r w:rsidRPr="00576ABC">
        <w:rPr>
          <w:noProof/>
          <w:color w:val="000000"/>
          <w:sz w:val="28"/>
          <w:szCs w:val="28"/>
        </w:rPr>
        <w:t>и т. п.);</w:t>
      </w:r>
    </w:p>
    <w:p w:rsidR="00FD0D03" w:rsidRPr="00576ABC" w:rsidRDefault="00FD0D03" w:rsidP="00556FBA">
      <w:pPr>
        <w:widowControl w:val="0"/>
        <w:numPr>
          <w:ilvl w:val="0"/>
          <w:numId w:val="5"/>
        </w:numPr>
        <w:tabs>
          <w:tab w:val="left" w:pos="509"/>
        </w:tabs>
        <w:autoSpaceDE w:val="0"/>
        <w:autoSpaceDN w:val="0"/>
        <w:adjustRightInd w:val="0"/>
        <w:spacing w:line="360" w:lineRule="auto"/>
        <w:ind w:left="0" w:firstLine="709"/>
        <w:jc w:val="both"/>
        <w:rPr>
          <w:noProof/>
          <w:color w:val="000000"/>
          <w:sz w:val="28"/>
          <w:szCs w:val="28"/>
        </w:rPr>
      </w:pPr>
      <w:r w:rsidRPr="00576ABC">
        <w:rPr>
          <w:noProof/>
          <w:color w:val="000000"/>
          <w:sz w:val="28"/>
          <w:szCs w:val="28"/>
        </w:rPr>
        <w:t>стратегические инвестиции (инвестиции, связанные с поглощением предприятий или размещением капитала за рубежом).</w:t>
      </w:r>
    </w:p>
    <w:p w:rsidR="00FD0D03" w:rsidRPr="00576ABC" w:rsidRDefault="00FD0D03" w:rsidP="00556FBA">
      <w:pPr>
        <w:spacing w:line="360" w:lineRule="auto"/>
        <w:ind w:firstLine="709"/>
        <w:jc w:val="both"/>
        <w:rPr>
          <w:noProof/>
          <w:color w:val="000000"/>
          <w:sz w:val="28"/>
          <w:szCs w:val="28"/>
        </w:rPr>
      </w:pPr>
      <w:r w:rsidRPr="00576ABC">
        <w:rPr>
          <w:noProof/>
          <w:color w:val="000000"/>
          <w:sz w:val="28"/>
          <w:szCs w:val="28"/>
        </w:rPr>
        <w:t>Данная трактовка инвестиций жестко привязывает вложения к действующему предприятию (производственной системе) и фактически исключает из понятия инвестиции многочисленные вложения капитала, в том числе в первоначальную организацию бизнеса.</w:t>
      </w:r>
    </w:p>
    <w:p w:rsidR="00576ABC" w:rsidRPr="00576ABC" w:rsidRDefault="00576ABC" w:rsidP="00556FBA">
      <w:pPr>
        <w:pStyle w:val="3"/>
        <w:ind w:firstLine="709"/>
        <w:jc w:val="both"/>
        <w:rPr>
          <w:noProof/>
        </w:rPr>
      </w:pPr>
      <w:bookmarkStart w:id="6" w:name="_Toc244491770"/>
    </w:p>
    <w:p w:rsidR="00033BB6" w:rsidRPr="00576ABC" w:rsidRDefault="00033BB6" w:rsidP="00556FBA">
      <w:pPr>
        <w:pStyle w:val="3"/>
        <w:ind w:firstLine="709"/>
        <w:jc w:val="both"/>
        <w:rPr>
          <w:b/>
          <w:noProof/>
        </w:rPr>
      </w:pPr>
      <w:r w:rsidRPr="00576ABC">
        <w:rPr>
          <w:b/>
          <w:noProof/>
        </w:rPr>
        <w:t>1.1.4 Диспозиционного понятия</w:t>
      </w:r>
      <w:r w:rsidRPr="00576ABC">
        <w:rPr>
          <w:b/>
          <w:i/>
          <w:noProof/>
        </w:rPr>
        <w:t xml:space="preserve"> </w:t>
      </w:r>
      <w:r w:rsidRPr="00576ABC">
        <w:rPr>
          <w:b/>
          <w:noProof/>
        </w:rPr>
        <w:t>инвестиций</w:t>
      </w:r>
      <w:bookmarkEnd w:id="6"/>
    </w:p>
    <w:p w:rsidR="00FD0D03" w:rsidRPr="00576ABC" w:rsidRDefault="00FD0D03" w:rsidP="00556FBA">
      <w:pPr>
        <w:spacing w:line="360" w:lineRule="auto"/>
        <w:ind w:firstLine="709"/>
        <w:jc w:val="both"/>
        <w:rPr>
          <w:noProof/>
          <w:color w:val="000000"/>
          <w:sz w:val="28"/>
          <w:szCs w:val="28"/>
        </w:rPr>
      </w:pPr>
      <w:r w:rsidRPr="00576ABC">
        <w:rPr>
          <w:noProof/>
          <w:color w:val="000000"/>
          <w:sz w:val="28"/>
          <w:szCs w:val="28"/>
        </w:rPr>
        <w:t xml:space="preserve">В основе </w:t>
      </w:r>
      <w:r w:rsidRPr="00576ABC">
        <w:rPr>
          <w:iCs/>
          <w:noProof/>
          <w:color w:val="000000"/>
          <w:sz w:val="28"/>
          <w:szCs w:val="28"/>
        </w:rPr>
        <w:t>диспозиционного понятия</w:t>
      </w:r>
      <w:r w:rsidRPr="00576ABC">
        <w:rPr>
          <w:i/>
          <w:iCs/>
          <w:noProof/>
          <w:color w:val="000000"/>
          <w:sz w:val="28"/>
          <w:szCs w:val="28"/>
        </w:rPr>
        <w:t xml:space="preserve"> </w:t>
      </w:r>
      <w:r w:rsidRPr="00576ABC">
        <w:rPr>
          <w:noProof/>
          <w:color w:val="000000"/>
          <w:sz w:val="28"/>
          <w:szCs w:val="28"/>
        </w:rPr>
        <w:t>инвестиций заложено положение, в соответствии с которым процесс инвестирования предполагает связывание финансовых средств и тем самым уменьшение свободы распоряжения ими предприятием. Этот процесс, с одной стороны, зависит от внешних факторов, а, с другой — оказывает влияние на внешние факторы. Такие вложения могут характеризоваться как открытые системы, в которых реализация инвестиций влияет на функционирование других элементов системы, а на результаты инвестиций влияют решения, касающиеся других элементов системы.</w:t>
      </w:r>
    </w:p>
    <w:p w:rsidR="00FD0D03" w:rsidRPr="00576ABC" w:rsidRDefault="00FD0D03" w:rsidP="00556FBA">
      <w:pPr>
        <w:spacing w:line="360" w:lineRule="auto"/>
        <w:ind w:firstLine="709"/>
        <w:jc w:val="both"/>
        <w:rPr>
          <w:noProof/>
          <w:color w:val="000000"/>
          <w:sz w:val="28"/>
          <w:szCs w:val="28"/>
        </w:rPr>
      </w:pPr>
      <w:r w:rsidRPr="00576ABC">
        <w:rPr>
          <w:noProof/>
          <w:color w:val="000000"/>
          <w:sz w:val="28"/>
          <w:szCs w:val="28"/>
        </w:rPr>
        <w:t xml:space="preserve">Примером подобного рода отношений может служить взаимосвязь между инвестиционной сферой и сферой финансирования. Так, эффективность инвестиций предопределяется наличием финансовых ресурсов, находящихся в распоряжении предприятия. В свою очередь, привлечение финансовых ресурсов в распоряжение предприятия зависит от потенциальной эффективности инвестиционного проекта. Другим примером взаимосвязанных инвестиций являются </w:t>
      </w:r>
      <w:r w:rsidR="00033BB6" w:rsidRPr="00576ABC">
        <w:rPr>
          <w:noProof/>
          <w:color w:val="000000"/>
          <w:sz w:val="28"/>
          <w:szCs w:val="28"/>
        </w:rPr>
        <w:t>в</w:t>
      </w:r>
      <w:r w:rsidRPr="00576ABC">
        <w:rPr>
          <w:noProof/>
          <w:color w:val="000000"/>
          <w:sz w:val="28"/>
          <w:szCs w:val="28"/>
        </w:rPr>
        <w:t>ложения в производственную инфрастуктуру, которые стимулируют и делают более эффективными вложения в другие сферы.</w:t>
      </w:r>
    </w:p>
    <w:p w:rsidR="00033BB6" w:rsidRPr="00576ABC" w:rsidRDefault="00033BB6" w:rsidP="00556FBA">
      <w:pPr>
        <w:spacing w:line="360" w:lineRule="auto"/>
        <w:ind w:firstLine="709"/>
        <w:jc w:val="both"/>
        <w:rPr>
          <w:noProof/>
          <w:color w:val="000000"/>
          <w:sz w:val="28"/>
          <w:szCs w:val="28"/>
        </w:rPr>
      </w:pPr>
    </w:p>
    <w:p w:rsidR="00033BB6" w:rsidRPr="00576ABC" w:rsidRDefault="0072758D" w:rsidP="00556FBA">
      <w:pPr>
        <w:pStyle w:val="3"/>
        <w:ind w:firstLine="709"/>
        <w:jc w:val="both"/>
        <w:rPr>
          <w:b/>
          <w:noProof/>
        </w:rPr>
      </w:pPr>
      <w:bookmarkStart w:id="7" w:name="_Toc244491771"/>
      <w:r w:rsidRPr="00576ABC">
        <w:rPr>
          <w:b/>
          <w:noProof/>
        </w:rPr>
        <w:t>1.2</w:t>
      </w:r>
      <w:r w:rsidR="00033BB6" w:rsidRPr="00576ABC">
        <w:rPr>
          <w:b/>
          <w:noProof/>
        </w:rPr>
        <w:t xml:space="preserve"> Различия в трактовках понятия «инвестиция», краткие выводы, признаки инвестиций</w:t>
      </w:r>
      <w:bookmarkEnd w:id="7"/>
    </w:p>
    <w:p w:rsidR="00576ABC" w:rsidRPr="00576ABC" w:rsidRDefault="00576ABC" w:rsidP="00556FBA">
      <w:pPr>
        <w:spacing w:line="360" w:lineRule="auto"/>
        <w:ind w:firstLine="709"/>
        <w:jc w:val="both"/>
        <w:rPr>
          <w:noProof/>
          <w:color w:val="000000"/>
          <w:sz w:val="28"/>
          <w:szCs w:val="28"/>
        </w:rPr>
      </w:pPr>
    </w:p>
    <w:p w:rsidR="00FD0D03" w:rsidRPr="00576ABC" w:rsidRDefault="00FD0D03" w:rsidP="00556FBA">
      <w:pPr>
        <w:spacing w:line="360" w:lineRule="auto"/>
        <w:ind w:firstLine="709"/>
        <w:jc w:val="both"/>
        <w:rPr>
          <w:noProof/>
          <w:color w:val="000000"/>
          <w:sz w:val="28"/>
          <w:szCs w:val="28"/>
        </w:rPr>
      </w:pPr>
      <w:r w:rsidRPr="00576ABC">
        <w:rPr>
          <w:noProof/>
          <w:color w:val="000000"/>
          <w:sz w:val="28"/>
          <w:szCs w:val="28"/>
        </w:rPr>
        <w:t>Различия в трактовках понятия «инвестиция» на микроуровне предопределяются как целями и задачами исследования отдельных авторов, так и многоаспектностью сущностных сторон этой экономической категории. Можно привести и другие трактовки, однако из уже изложенного можно сделать ряд выводов.</w:t>
      </w:r>
    </w:p>
    <w:p w:rsidR="00FD0D03" w:rsidRPr="00576ABC" w:rsidRDefault="00FD0D03" w:rsidP="00556FBA">
      <w:pPr>
        <w:spacing w:line="360" w:lineRule="auto"/>
        <w:ind w:firstLine="709"/>
        <w:jc w:val="both"/>
        <w:rPr>
          <w:noProof/>
          <w:color w:val="000000"/>
          <w:sz w:val="28"/>
          <w:szCs w:val="28"/>
        </w:rPr>
      </w:pPr>
      <w:r w:rsidRPr="00576ABC">
        <w:rPr>
          <w:noProof/>
          <w:color w:val="000000"/>
          <w:sz w:val="28"/>
          <w:szCs w:val="28"/>
        </w:rPr>
        <w:t>Первый вывод: понятие «инвестиция» на макро- и микроуровнях наполнено различным содержанием. То, что для отдельного инвестора на микроуровне является инвестицией, например приобретение какого-либо здания, ценных бумаг на вторичном рынке, не подходит под понятие инвестиции на макроуровне, так как в этом процессе не происходит прироста средств производства и материальных запасов, т. е. не происходит прироста капитала в целом.</w:t>
      </w:r>
    </w:p>
    <w:p w:rsidR="00FD0D03" w:rsidRPr="00576ABC" w:rsidRDefault="00FD0D03" w:rsidP="00556FBA">
      <w:pPr>
        <w:spacing w:line="360" w:lineRule="auto"/>
        <w:ind w:firstLine="709"/>
        <w:jc w:val="both"/>
        <w:rPr>
          <w:noProof/>
          <w:color w:val="000000"/>
          <w:sz w:val="28"/>
          <w:szCs w:val="28"/>
        </w:rPr>
      </w:pPr>
      <w:r w:rsidRPr="00576ABC">
        <w:rPr>
          <w:noProof/>
          <w:color w:val="000000"/>
          <w:sz w:val="28"/>
          <w:szCs w:val="28"/>
        </w:rPr>
        <w:t>Второй вывод: понятие «инвестиция» связывается с деятельностью конкретного лица, называемого инвестором. Именно инвесто</w:t>
      </w:r>
      <w:r w:rsidRPr="00576ABC">
        <w:rPr>
          <w:b/>
          <w:bCs/>
          <w:noProof/>
          <w:color w:val="000000"/>
          <w:sz w:val="28"/>
          <w:szCs w:val="28"/>
        </w:rPr>
        <w:t xml:space="preserve"> </w:t>
      </w:r>
      <w:r w:rsidRPr="00576ABC">
        <w:rPr>
          <w:bCs/>
          <w:noProof/>
          <w:color w:val="000000"/>
          <w:sz w:val="28"/>
          <w:szCs w:val="28"/>
        </w:rPr>
        <w:t>вкладывает средства (либо собственные, либо заемные) в тот или иной проект.</w:t>
      </w:r>
    </w:p>
    <w:p w:rsidR="00FD0D03" w:rsidRPr="00576ABC" w:rsidRDefault="00FD0D03" w:rsidP="00556FBA">
      <w:pPr>
        <w:spacing w:line="360" w:lineRule="auto"/>
        <w:ind w:firstLine="709"/>
        <w:jc w:val="both"/>
        <w:rPr>
          <w:noProof/>
          <w:color w:val="000000"/>
          <w:sz w:val="28"/>
          <w:szCs w:val="28"/>
        </w:rPr>
      </w:pPr>
      <w:r w:rsidRPr="00576ABC">
        <w:rPr>
          <w:bCs/>
          <w:noProof/>
          <w:color w:val="000000"/>
          <w:sz w:val="28"/>
          <w:szCs w:val="28"/>
        </w:rPr>
        <w:t>Третий вывод: инвестиции представляют собой многоаспектные вложения капитала, которые могут реализовываться в различных формах и характеризоваться разнообразными особенностями.</w:t>
      </w:r>
    </w:p>
    <w:p w:rsidR="00FD0D03" w:rsidRPr="00576ABC" w:rsidRDefault="00FD0D03" w:rsidP="00556FBA">
      <w:pPr>
        <w:spacing w:line="360" w:lineRule="auto"/>
        <w:ind w:firstLine="709"/>
        <w:jc w:val="both"/>
        <w:rPr>
          <w:noProof/>
          <w:color w:val="000000"/>
          <w:sz w:val="28"/>
          <w:szCs w:val="28"/>
        </w:rPr>
      </w:pPr>
      <w:r w:rsidRPr="00576ABC">
        <w:rPr>
          <w:bCs/>
          <w:noProof/>
          <w:color w:val="000000"/>
          <w:sz w:val="28"/>
          <w:szCs w:val="28"/>
        </w:rPr>
        <w:t>Обобщая представленные выше подходы к определению понятия инвестиции, можно выделить следующие признаки инвестиций, яв</w:t>
      </w:r>
      <w:r w:rsidR="00033BB6" w:rsidRPr="00576ABC">
        <w:rPr>
          <w:bCs/>
          <w:noProof/>
          <w:color w:val="000000"/>
          <w:sz w:val="28"/>
          <w:szCs w:val="28"/>
        </w:rPr>
        <w:t>ляющиеся</w:t>
      </w:r>
      <w:r w:rsidRPr="00576ABC">
        <w:rPr>
          <w:bCs/>
          <w:noProof/>
          <w:color w:val="000000"/>
          <w:sz w:val="28"/>
          <w:szCs w:val="28"/>
        </w:rPr>
        <w:t xml:space="preserve"> наиболее существенными:</w:t>
      </w:r>
    </w:p>
    <w:p w:rsidR="00FD0D03" w:rsidRPr="00576ABC" w:rsidRDefault="00FD0D03" w:rsidP="00556FBA">
      <w:pPr>
        <w:widowControl w:val="0"/>
        <w:numPr>
          <w:ilvl w:val="0"/>
          <w:numId w:val="6"/>
        </w:numPr>
        <w:tabs>
          <w:tab w:val="left" w:pos="499"/>
        </w:tabs>
        <w:autoSpaceDE w:val="0"/>
        <w:autoSpaceDN w:val="0"/>
        <w:adjustRightInd w:val="0"/>
        <w:spacing w:line="360" w:lineRule="auto"/>
        <w:ind w:left="0" w:firstLine="709"/>
        <w:jc w:val="both"/>
        <w:rPr>
          <w:bCs/>
          <w:noProof/>
          <w:color w:val="000000"/>
          <w:sz w:val="28"/>
          <w:szCs w:val="28"/>
        </w:rPr>
      </w:pPr>
      <w:r w:rsidRPr="00576ABC">
        <w:rPr>
          <w:bCs/>
          <w:noProof/>
          <w:color w:val="000000"/>
          <w:sz w:val="28"/>
          <w:szCs w:val="28"/>
        </w:rPr>
        <w:t>потенциальная способность инвестиций приносить доход;</w:t>
      </w:r>
    </w:p>
    <w:p w:rsidR="00FD0D03" w:rsidRPr="00576ABC" w:rsidRDefault="00FD0D03" w:rsidP="00556FBA">
      <w:pPr>
        <w:widowControl w:val="0"/>
        <w:numPr>
          <w:ilvl w:val="0"/>
          <w:numId w:val="6"/>
        </w:numPr>
        <w:tabs>
          <w:tab w:val="left" w:pos="499"/>
        </w:tabs>
        <w:autoSpaceDE w:val="0"/>
        <w:autoSpaceDN w:val="0"/>
        <w:adjustRightInd w:val="0"/>
        <w:spacing w:line="360" w:lineRule="auto"/>
        <w:ind w:left="0" w:firstLine="709"/>
        <w:jc w:val="both"/>
        <w:rPr>
          <w:bCs/>
          <w:noProof/>
          <w:color w:val="000000"/>
          <w:sz w:val="28"/>
          <w:szCs w:val="28"/>
        </w:rPr>
      </w:pPr>
      <w:r w:rsidRPr="00576ABC">
        <w:rPr>
          <w:bCs/>
          <w:noProof/>
          <w:color w:val="000000"/>
          <w:sz w:val="28"/>
          <w:szCs w:val="28"/>
        </w:rPr>
        <w:t>процесс инвестирования, как правило, связан с преобразованием части накопленного капитала в альтернативные виды активов экономического субъекта (предприятия);</w:t>
      </w:r>
    </w:p>
    <w:p w:rsidR="00FD0D03" w:rsidRPr="00576ABC" w:rsidRDefault="00FD0D03" w:rsidP="00556FBA">
      <w:pPr>
        <w:widowControl w:val="0"/>
        <w:numPr>
          <w:ilvl w:val="0"/>
          <w:numId w:val="6"/>
        </w:numPr>
        <w:tabs>
          <w:tab w:val="left" w:pos="499"/>
        </w:tabs>
        <w:autoSpaceDE w:val="0"/>
        <w:autoSpaceDN w:val="0"/>
        <w:adjustRightInd w:val="0"/>
        <w:spacing w:line="360" w:lineRule="auto"/>
        <w:ind w:left="0" w:firstLine="709"/>
        <w:jc w:val="both"/>
        <w:rPr>
          <w:bCs/>
          <w:noProof/>
          <w:color w:val="000000"/>
          <w:sz w:val="28"/>
          <w:szCs w:val="28"/>
        </w:rPr>
      </w:pPr>
      <w:r w:rsidRPr="00576ABC">
        <w:rPr>
          <w:bCs/>
          <w:noProof/>
          <w:color w:val="000000"/>
          <w:sz w:val="28"/>
          <w:szCs w:val="28"/>
        </w:rPr>
        <w:t>в процессе осуществления инвестиций используются разнообразные</w:t>
      </w:r>
      <w:r w:rsidR="00556FBA" w:rsidRPr="00576ABC">
        <w:rPr>
          <w:bCs/>
          <w:noProof/>
          <w:color w:val="000000"/>
          <w:sz w:val="28"/>
          <w:szCs w:val="28"/>
        </w:rPr>
        <w:t xml:space="preserve"> </w:t>
      </w:r>
      <w:r w:rsidRPr="00576ABC">
        <w:rPr>
          <w:bCs/>
          <w:noProof/>
          <w:color w:val="000000"/>
          <w:sz w:val="28"/>
          <w:szCs w:val="28"/>
        </w:rPr>
        <w:t>инвестиционные</w:t>
      </w:r>
      <w:r w:rsidR="00556FBA" w:rsidRPr="00576ABC">
        <w:rPr>
          <w:bCs/>
          <w:noProof/>
          <w:color w:val="000000"/>
          <w:sz w:val="28"/>
          <w:szCs w:val="28"/>
        </w:rPr>
        <w:t xml:space="preserve"> </w:t>
      </w:r>
      <w:r w:rsidRPr="00576ABC">
        <w:rPr>
          <w:bCs/>
          <w:noProof/>
          <w:color w:val="000000"/>
          <w:sz w:val="28"/>
          <w:szCs w:val="28"/>
        </w:rPr>
        <w:t>ресурсы,</w:t>
      </w:r>
      <w:r w:rsidR="00556FBA" w:rsidRPr="00576ABC">
        <w:rPr>
          <w:bCs/>
          <w:noProof/>
          <w:color w:val="000000"/>
          <w:sz w:val="28"/>
          <w:szCs w:val="28"/>
        </w:rPr>
        <w:t xml:space="preserve"> </w:t>
      </w:r>
      <w:r w:rsidRPr="00576ABC">
        <w:rPr>
          <w:bCs/>
          <w:noProof/>
          <w:color w:val="000000"/>
          <w:sz w:val="28"/>
          <w:szCs w:val="28"/>
        </w:rPr>
        <w:t>которые</w:t>
      </w:r>
      <w:r w:rsidR="00556FBA" w:rsidRPr="00576ABC">
        <w:rPr>
          <w:bCs/>
          <w:noProof/>
          <w:color w:val="000000"/>
          <w:sz w:val="28"/>
          <w:szCs w:val="28"/>
        </w:rPr>
        <w:t xml:space="preserve"> </w:t>
      </w:r>
      <w:r w:rsidRPr="00576ABC">
        <w:rPr>
          <w:bCs/>
          <w:noProof/>
          <w:color w:val="000000"/>
          <w:sz w:val="28"/>
          <w:szCs w:val="28"/>
        </w:rPr>
        <w:t>характеризуются</w:t>
      </w:r>
      <w:r w:rsidR="00033BB6" w:rsidRPr="00576ABC">
        <w:rPr>
          <w:bCs/>
          <w:noProof/>
          <w:color w:val="000000"/>
          <w:sz w:val="28"/>
          <w:szCs w:val="28"/>
        </w:rPr>
        <w:t xml:space="preserve"> </w:t>
      </w:r>
      <w:r w:rsidRPr="00576ABC">
        <w:rPr>
          <w:bCs/>
          <w:noProof/>
          <w:color w:val="000000"/>
          <w:sz w:val="28"/>
          <w:szCs w:val="28"/>
        </w:rPr>
        <w:t>спросом, предложением и ценой;</w:t>
      </w:r>
    </w:p>
    <w:p w:rsidR="00033BB6" w:rsidRPr="00576ABC" w:rsidRDefault="00FD0D03" w:rsidP="00556FBA">
      <w:pPr>
        <w:widowControl w:val="0"/>
        <w:numPr>
          <w:ilvl w:val="0"/>
          <w:numId w:val="6"/>
        </w:numPr>
        <w:tabs>
          <w:tab w:val="left" w:pos="499"/>
        </w:tabs>
        <w:autoSpaceDE w:val="0"/>
        <w:autoSpaceDN w:val="0"/>
        <w:adjustRightInd w:val="0"/>
        <w:spacing w:line="360" w:lineRule="auto"/>
        <w:ind w:left="0" w:firstLine="709"/>
        <w:jc w:val="both"/>
        <w:rPr>
          <w:bCs/>
          <w:noProof/>
          <w:color w:val="000000"/>
          <w:sz w:val="28"/>
          <w:szCs w:val="28"/>
        </w:rPr>
      </w:pPr>
      <w:r w:rsidRPr="00576ABC">
        <w:rPr>
          <w:bCs/>
          <w:noProof/>
          <w:color w:val="000000"/>
          <w:sz w:val="28"/>
          <w:szCs w:val="28"/>
        </w:rPr>
        <w:t>целенаправленный</w:t>
      </w:r>
      <w:r w:rsidR="00556FBA" w:rsidRPr="00576ABC">
        <w:rPr>
          <w:bCs/>
          <w:noProof/>
          <w:color w:val="000000"/>
          <w:sz w:val="28"/>
          <w:szCs w:val="28"/>
        </w:rPr>
        <w:t xml:space="preserve"> </w:t>
      </w:r>
      <w:r w:rsidRPr="00576ABC">
        <w:rPr>
          <w:bCs/>
          <w:noProof/>
          <w:color w:val="000000"/>
          <w:sz w:val="28"/>
          <w:szCs w:val="28"/>
        </w:rPr>
        <w:t>характер</w:t>
      </w:r>
      <w:r w:rsidR="00556FBA" w:rsidRPr="00576ABC">
        <w:rPr>
          <w:bCs/>
          <w:noProof/>
          <w:color w:val="000000"/>
          <w:sz w:val="28"/>
          <w:szCs w:val="28"/>
        </w:rPr>
        <w:t xml:space="preserve"> </w:t>
      </w:r>
      <w:r w:rsidRPr="00576ABC">
        <w:rPr>
          <w:bCs/>
          <w:noProof/>
          <w:color w:val="000000"/>
          <w:sz w:val="28"/>
          <w:szCs w:val="28"/>
        </w:rPr>
        <w:t>вложения</w:t>
      </w:r>
      <w:r w:rsidR="00556FBA" w:rsidRPr="00576ABC">
        <w:rPr>
          <w:bCs/>
          <w:noProof/>
          <w:color w:val="000000"/>
          <w:sz w:val="28"/>
          <w:szCs w:val="28"/>
        </w:rPr>
        <w:t xml:space="preserve"> </w:t>
      </w:r>
      <w:r w:rsidRPr="00576ABC">
        <w:rPr>
          <w:bCs/>
          <w:noProof/>
          <w:color w:val="000000"/>
          <w:sz w:val="28"/>
          <w:szCs w:val="28"/>
        </w:rPr>
        <w:t>капитала в</w:t>
      </w:r>
      <w:r w:rsidR="00556FBA" w:rsidRPr="00576ABC">
        <w:rPr>
          <w:bCs/>
          <w:noProof/>
          <w:color w:val="000000"/>
          <w:sz w:val="28"/>
          <w:szCs w:val="28"/>
        </w:rPr>
        <w:t xml:space="preserve"> </w:t>
      </w:r>
      <w:r w:rsidRPr="00576ABC">
        <w:rPr>
          <w:bCs/>
          <w:noProof/>
          <w:color w:val="000000"/>
          <w:sz w:val="28"/>
          <w:szCs w:val="28"/>
        </w:rPr>
        <w:t>какие-либо</w:t>
      </w:r>
      <w:r w:rsidR="00033BB6" w:rsidRPr="00576ABC">
        <w:rPr>
          <w:bCs/>
          <w:noProof/>
          <w:color w:val="000000"/>
          <w:sz w:val="28"/>
          <w:szCs w:val="28"/>
        </w:rPr>
        <w:t xml:space="preserve"> </w:t>
      </w:r>
      <w:r w:rsidRPr="00576ABC">
        <w:rPr>
          <w:bCs/>
          <w:noProof/>
          <w:color w:val="000000"/>
          <w:sz w:val="28"/>
          <w:szCs w:val="28"/>
        </w:rPr>
        <w:t>материальные и нематериальные объекты (инструменты);</w:t>
      </w:r>
    </w:p>
    <w:p w:rsidR="00FD0D03" w:rsidRPr="00576ABC" w:rsidRDefault="00FD0D03" w:rsidP="00556FBA">
      <w:pPr>
        <w:widowControl w:val="0"/>
        <w:numPr>
          <w:ilvl w:val="0"/>
          <w:numId w:val="6"/>
        </w:numPr>
        <w:tabs>
          <w:tab w:val="left" w:pos="499"/>
        </w:tabs>
        <w:autoSpaceDE w:val="0"/>
        <w:autoSpaceDN w:val="0"/>
        <w:adjustRightInd w:val="0"/>
        <w:spacing w:line="360" w:lineRule="auto"/>
        <w:ind w:left="0" w:firstLine="709"/>
        <w:jc w:val="both"/>
        <w:rPr>
          <w:bCs/>
          <w:noProof/>
          <w:color w:val="000000"/>
          <w:sz w:val="28"/>
          <w:szCs w:val="28"/>
        </w:rPr>
      </w:pPr>
      <w:r w:rsidRPr="00576ABC">
        <w:rPr>
          <w:bCs/>
          <w:noProof/>
          <w:color w:val="000000"/>
          <w:sz w:val="28"/>
          <w:szCs w:val="28"/>
        </w:rPr>
        <w:t>наличие срока вложения (этот срок всегда индивидуален и определять его заранее неправомерно);</w:t>
      </w:r>
    </w:p>
    <w:p w:rsidR="00FD0D03" w:rsidRPr="00576ABC" w:rsidRDefault="00FD0D03" w:rsidP="00556FBA">
      <w:pPr>
        <w:widowControl w:val="0"/>
        <w:numPr>
          <w:ilvl w:val="0"/>
          <w:numId w:val="6"/>
        </w:numPr>
        <w:tabs>
          <w:tab w:val="left" w:pos="499"/>
        </w:tabs>
        <w:autoSpaceDE w:val="0"/>
        <w:autoSpaceDN w:val="0"/>
        <w:adjustRightInd w:val="0"/>
        <w:spacing w:line="360" w:lineRule="auto"/>
        <w:ind w:left="0" w:firstLine="709"/>
        <w:jc w:val="both"/>
        <w:rPr>
          <w:bCs/>
          <w:noProof/>
          <w:color w:val="000000"/>
          <w:sz w:val="28"/>
          <w:szCs w:val="28"/>
        </w:rPr>
      </w:pPr>
      <w:r w:rsidRPr="00576ABC">
        <w:rPr>
          <w:bCs/>
          <w:noProof/>
          <w:color w:val="000000"/>
          <w:sz w:val="28"/>
          <w:szCs w:val="28"/>
        </w:rPr>
        <w:t>вложения</w:t>
      </w:r>
      <w:r w:rsidR="00556FBA" w:rsidRPr="00576ABC">
        <w:rPr>
          <w:bCs/>
          <w:noProof/>
          <w:color w:val="000000"/>
          <w:sz w:val="28"/>
          <w:szCs w:val="28"/>
        </w:rPr>
        <w:t xml:space="preserve"> </w:t>
      </w:r>
      <w:r w:rsidRPr="00576ABC">
        <w:rPr>
          <w:bCs/>
          <w:noProof/>
          <w:color w:val="000000"/>
          <w:sz w:val="28"/>
          <w:szCs w:val="28"/>
        </w:rPr>
        <w:t>осуществляются лицами,</w:t>
      </w:r>
      <w:r w:rsidR="00556FBA" w:rsidRPr="00576ABC">
        <w:rPr>
          <w:bCs/>
          <w:noProof/>
          <w:color w:val="000000"/>
          <w:sz w:val="28"/>
          <w:szCs w:val="28"/>
        </w:rPr>
        <w:t xml:space="preserve"> </w:t>
      </w:r>
      <w:r w:rsidRPr="00576ABC">
        <w:rPr>
          <w:bCs/>
          <w:noProof/>
          <w:color w:val="000000"/>
          <w:sz w:val="28"/>
          <w:szCs w:val="28"/>
        </w:rPr>
        <w:t>называемыми</w:t>
      </w:r>
      <w:r w:rsidR="00556FBA" w:rsidRPr="00576ABC">
        <w:rPr>
          <w:bCs/>
          <w:noProof/>
          <w:color w:val="000000"/>
          <w:sz w:val="28"/>
          <w:szCs w:val="28"/>
        </w:rPr>
        <w:t xml:space="preserve"> </w:t>
      </w:r>
      <w:r w:rsidRPr="00576ABC">
        <w:rPr>
          <w:bCs/>
          <w:noProof/>
          <w:color w:val="000000"/>
          <w:sz w:val="28"/>
          <w:szCs w:val="28"/>
        </w:rPr>
        <w:t>инвесторами,</w:t>
      </w:r>
      <w:r w:rsidR="00033BB6" w:rsidRPr="00576ABC">
        <w:rPr>
          <w:bCs/>
          <w:noProof/>
          <w:color w:val="000000"/>
          <w:sz w:val="28"/>
          <w:szCs w:val="28"/>
        </w:rPr>
        <w:t xml:space="preserve"> </w:t>
      </w:r>
      <w:r w:rsidRPr="00576ABC">
        <w:rPr>
          <w:bCs/>
          <w:noProof/>
          <w:color w:val="000000"/>
          <w:sz w:val="28"/>
          <w:szCs w:val="28"/>
        </w:rPr>
        <w:t>которые преследуют свои индивидуальные цели, не всегда связанные с извлечением непосредственной экономической выгоды;</w:t>
      </w:r>
    </w:p>
    <w:p w:rsidR="00FD0D03" w:rsidRPr="00576ABC" w:rsidRDefault="00FD0D03" w:rsidP="00556FBA">
      <w:pPr>
        <w:widowControl w:val="0"/>
        <w:numPr>
          <w:ilvl w:val="0"/>
          <w:numId w:val="6"/>
        </w:numPr>
        <w:tabs>
          <w:tab w:val="left" w:pos="499"/>
        </w:tabs>
        <w:autoSpaceDE w:val="0"/>
        <w:autoSpaceDN w:val="0"/>
        <w:adjustRightInd w:val="0"/>
        <w:spacing w:line="360" w:lineRule="auto"/>
        <w:ind w:left="0" w:firstLine="709"/>
        <w:jc w:val="both"/>
        <w:rPr>
          <w:bCs/>
          <w:noProof/>
          <w:color w:val="000000"/>
          <w:sz w:val="28"/>
          <w:szCs w:val="28"/>
        </w:rPr>
      </w:pPr>
      <w:r w:rsidRPr="00576ABC">
        <w:rPr>
          <w:bCs/>
          <w:noProof/>
          <w:color w:val="000000"/>
          <w:sz w:val="28"/>
          <w:szCs w:val="28"/>
        </w:rPr>
        <w:t>наличие риска вложения капитала, означающее, что достижение</w:t>
      </w:r>
      <w:r w:rsidR="00033BB6" w:rsidRPr="00576ABC">
        <w:rPr>
          <w:bCs/>
          <w:noProof/>
          <w:color w:val="000000"/>
          <w:sz w:val="28"/>
          <w:szCs w:val="28"/>
        </w:rPr>
        <w:t xml:space="preserve"> </w:t>
      </w:r>
      <w:r w:rsidRPr="00576ABC">
        <w:rPr>
          <w:bCs/>
          <w:noProof/>
          <w:color w:val="000000"/>
          <w:sz w:val="28"/>
          <w:szCs w:val="28"/>
        </w:rPr>
        <w:t>целей инвестирования носит вероятностный характер.</w:t>
      </w:r>
    </w:p>
    <w:p w:rsidR="00FD0D03" w:rsidRPr="00576ABC" w:rsidRDefault="00FD0D03" w:rsidP="00556FBA">
      <w:pPr>
        <w:spacing w:line="360" w:lineRule="auto"/>
        <w:ind w:firstLine="709"/>
        <w:jc w:val="both"/>
        <w:rPr>
          <w:bCs/>
          <w:noProof/>
          <w:color w:val="000000"/>
          <w:sz w:val="28"/>
          <w:szCs w:val="28"/>
        </w:rPr>
      </w:pPr>
      <w:r w:rsidRPr="00576ABC">
        <w:rPr>
          <w:bCs/>
          <w:noProof/>
          <w:color w:val="000000"/>
          <w:sz w:val="28"/>
          <w:szCs w:val="28"/>
        </w:rPr>
        <w:t xml:space="preserve">Таким образом, мы подошли к тому, чтобы сформулировать определение понятия инвестиции. Под </w:t>
      </w:r>
      <w:r w:rsidRPr="00576ABC">
        <w:rPr>
          <w:noProof/>
          <w:color w:val="000000"/>
          <w:sz w:val="28"/>
          <w:szCs w:val="28"/>
        </w:rPr>
        <w:t xml:space="preserve">инвестициями </w:t>
      </w:r>
      <w:r w:rsidRPr="00576ABC">
        <w:rPr>
          <w:bCs/>
          <w:noProof/>
          <w:color w:val="000000"/>
          <w:sz w:val="28"/>
          <w:szCs w:val="28"/>
        </w:rPr>
        <w:t>мы будем понимать целенаправленное вложение на определенный срок капитала во всех его формах в различные объекты (инструменты) для достижения индивидуальных целей инвесторов.</w:t>
      </w:r>
    </w:p>
    <w:p w:rsidR="00033BB6" w:rsidRPr="00576ABC" w:rsidRDefault="00033BB6" w:rsidP="00556FBA">
      <w:pPr>
        <w:spacing w:line="360" w:lineRule="auto"/>
        <w:ind w:firstLine="709"/>
        <w:jc w:val="both"/>
        <w:rPr>
          <w:bCs/>
          <w:noProof/>
          <w:color w:val="000000"/>
          <w:sz w:val="28"/>
          <w:szCs w:val="28"/>
        </w:rPr>
      </w:pPr>
    </w:p>
    <w:p w:rsidR="00033BB6" w:rsidRPr="00576ABC" w:rsidRDefault="00576ABC" w:rsidP="00556FBA">
      <w:pPr>
        <w:pStyle w:val="3"/>
        <w:ind w:firstLine="709"/>
        <w:jc w:val="both"/>
        <w:rPr>
          <w:b/>
          <w:noProof/>
        </w:rPr>
      </w:pPr>
      <w:bookmarkStart w:id="8" w:name="_Toc244491772"/>
      <w:r w:rsidRPr="00576ABC">
        <w:rPr>
          <w:noProof/>
        </w:rPr>
        <w:br w:type="page"/>
      </w:r>
      <w:r w:rsidR="00033BB6" w:rsidRPr="00576ABC">
        <w:rPr>
          <w:b/>
          <w:noProof/>
        </w:rPr>
        <w:t>2</w:t>
      </w:r>
      <w:r w:rsidRPr="00576ABC">
        <w:rPr>
          <w:b/>
          <w:noProof/>
        </w:rPr>
        <w:t>.</w:t>
      </w:r>
      <w:r w:rsidR="00033BB6" w:rsidRPr="00576ABC">
        <w:rPr>
          <w:b/>
          <w:noProof/>
        </w:rPr>
        <w:t xml:space="preserve"> </w:t>
      </w:r>
      <w:r w:rsidR="00E15672" w:rsidRPr="00576ABC">
        <w:rPr>
          <w:b/>
          <w:noProof/>
        </w:rPr>
        <w:t>Подразделения и</w:t>
      </w:r>
      <w:r w:rsidR="00033BB6" w:rsidRPr="00576ABC">
        <w:rPr>
          <w:b/>
          <w:noProof/>
        </w:rPr>
        <w:t>нвестор</w:t>
      </w:r>
      <w:r w:rsidR="00E15672" w:rsidRPr="00576ABC">
        <w:rPr>
          <w:b/>
          <w:noProof/>
        </w:rPr>
        <w:t>ов</w:t>
      </w:r>
      <w:bookmarkEnd w:id="8"/>
    </w:p>
    <w:p w:rsidR="00576ABC" w:rsidRPr="00576ABC" w:rsidRDefault="00576ABC" w:rsidP="00556FBA">
      <w:pPr>
        <w:spacing w:line="360" w:lineRule="auto"/>
        <w:ind w:firstLine="709"/>
        <w:jc w:val="both"/>
        <w:rPr>
          <w:bCs/>
          <w:noProof/>
          <w:color w:val="000000"/>
          <w:sz w:val="28"/>
          <w:szCs w:val="28"/>
        </w:rPr>
      </w:pPr>
    </w:p>
    <w:p w:rsidR="00FD0D03" w:rsidRPr="00576ABC" w:rsidRDefault="00FD0D03" w:rsidP="00556FBA">
      <w:pPr>
        <w:spacing w:line="360" w:lineRule="auto"/>
        <w:ind w:firstLine="709"/>
        <w:jc w:val="both"/>
        <w:rPr>
          <w:bCs/>
          <w:noProof/>
          <w:color w:val="000000"/>
          <w:sz w:val="28"/>
          <w:szCs w:val="28"/>
        </w:rPr>
      </w:pPr>
      <w:r w:rsidRPr="00576ABC">
        <w:rPr>
          <w:bCs/>
          <w:noProof/>
          <w:color w:val="000000"/>
          <w:sz w:val="28"/>
          <w:szCs w:val="28"/>
        </w:rPr>
        <w:t xml:space="preserve">Инвестор — лицо многоликое, поэтому известны различные схемы их классификации. </w:t>
      </w:r>
      <w:r w:rsidR="00E15672" w:rsidRPr="00576ABC">
        <w:rPr>
          <w:bCs/>
          <w:noProof/>
          <w:color w:val="000000"/>
          <w:sz w:val="28"/>
          <w:szCs w:val="28"/>
        </w:rPr>
        <w:t>П</w:t>
      </w:r>
      <w:r w:rsidRPr="00576ABC">
        <w:rPr>
          <w:bCs/>
          <w:noProof/>
          <w:color w:val="000000"/>
          <w:sz w:val="28"/>
          <w:szCs w:val="28"/>
        </w:rPr>
        <w:t>одразделения инвесторов по основным признакам. Приведем краткую их характеристику.</w:t>
      </w:r>
    </w:p>
    <w:p w:rsidR="00576ABC" w:rsidRPr="00576ABC" w:rsidRDefault="00576ABC" w:rsidP="00556FBA">
      <w:pPr>
        <w:pStyle w:val="3"/>
        <w:ind w:firstLine="709"/>
        <w:jc w:val="both"/>
        <w:rPr>
          <w:noProof/>
        </w:rPr>
      </w:pPr>
      <w:bookmarkStart w:id="9" w:name="_Toc244491773"/>
    </w:p>
    <w:p w:rsidR="00E15672" w:rsidRPr="00576ABC" w:rsidRDefault="00E15672" w:rsidP="00556FBA">
      <w:pPr>
        <w:pStyle w:val="3"/>
        <w:ind w:firstLine="709"/>
        <w:jc w:val="both"/>
        <w:rPr>
          <w:b/>
          <w:noProof/>
        </w:rPr>
      </w:pPr>
      <w:r w:rsidRPr="00576ABC">
        <w:rPr>
          <w:b/>
          <w:noProof/>
        </w:rPr>
        <w:t>2.1 По организационной форме</w:t>
      </w:r>
      <w:bookmarkEnd w:id="9"/>
    </w:p>
    <w:p w:rsidR="00576ABC" w:rsidRPr="00576ABC" w:rsidRDefault="00576ABC" w:rsidP="00556FBA">
      <w:pPr>
        <w:spacing w:line="360" w:lineRule="auto"/>
        <w:ind w:firstLine="709"/>
        <w:jc w:val="both"/>
        <w:rPr>
          <w:bCs/>
          <w:noProof/>
          <w:color w:val="000000"/>
          <w:sz w:val="28"/>
          <w:szCs w:val="28"/>
        </w:rPr>
      </w:pPr>
    </w:p>
    <w:p w:rsidR="00FD0D03" w:rsidRPr="00576ABC" w:rsidRDefault="00FD0D03" w:rsidP="00556FBA">
      <w:pPr>
        <w:spacing w:line="360" w:lineRule="auto"/>
        <w:ind w:firstLine="709"/>
        <w:jc w:val="both"/>
        <w:rPr>
          <w:noProof/>
          <w:color w:val="000000"/>
          <w:sz w:val="28"/>
          <w:szCs w:val="28"/>
        </w:rPr>
      </w:pPr>
      <w:r w:rsidRPr="00576ABC">
        <w:rPr>
          <w:bCs/>
          <w:noProof/>
          <w:color w:val="000000"/>
          <w:sz w:val="28"/>
          <w:szCs w:val="28"/>
        </w:rPr>
        <w:t xml:space="preserve">По </w:t>
      </w:r>
      <w:r w:rsidRPr="00576ABC">
        <w:rPr>
          <w:bCs/>
          <w:iCs/>
          <w:noProof/>
          <w:color w:val="000000"/>
          <w:sz w:val="28"/>
          <w:szCs w:val="28"/>
        </w:rPr>
        <w:t>организационной форме</w:t>
      </w:r>
      <w:r w:rsidRPr="00576ABC">
        <w:rPr>
          <w:bCs/>
          <w:i/>
          <w:iCs/>
          <w:noProof/>
          <w:color w:val="000000"/>
          <w:sz w:val="28"/>
          <w:szCs w:val="28"/>
        </w:rPr>
        <w:t xml:space="preserve"> </w:t>
      </w:r>
      <w:r w:rsidRPr="00576ABC">
        <w:rPr>
          <w:bCs/>
          <w:noProof/>
          <w:color w:val="000000"/>
          <w:sz w:val="28"/>
          <w:szCs w:val="28"/>
        </w:rPr>
        <w:t>инвесторы подразделяются на следу</w:t>
      </w:r>
      <w:r w:rsidR="00E15672" w:rsidRPr="00576ABC">
        <w:rPr>
          <w:bCs/>
          <w:noProof/>
          <w:color w:val="000000"/>
          <w:sz w:val="28"/>
          <w:szCs w:val="28"/>
        </w:rPr>
        <w:t>ю</w:t>
      </w:r>
      <w:r w:rsidRPr="00576ABC">
        <w:rPr>
          <w:bCs/>
          <w:noProof/>
          <w:color w:val="000000"/>
          <w:sz w:val="28"/>
          <w:szCs w:val="28"/>
        </w:rPr>
        <w:t>щие группы:</w:t>
      </w:r>
    </w:p>
    <w:p w:rsidR="00FD0D03" w:rsidRPr="00576ABC" w:rsidRDefault="00FD0D03" w:rsidP="00556FBA">
      <w:pPr>
        <w:widowControl w:val="0"/>
        <w:numPr>
          <w:ilvl w:val="0"/>
          <w:numId w:val="7"/>
        </w:numPr>
        <w:tabs>
          <w:tab w:val="left" w:pos="499"/>
        </w:tabs>
        <w:autoSpaceDE w:val="0"/>
        <w:autoSpaceDN w:val="0"/>
        <w:adjustRightInd w:val="0"/>
        <w:spacing w:line="360" w:lineRule="auto"/>
        <w:ind w:left="0" w:firstLine="709"/>
        <w:jc w:val="both"/>
        <w:rPr>
          <w:bCs/>
          <w:noProof/>
          <w:color w:val="000000"/>
          <w:sz w:val="28"/>
          <w:szCs w:val="28"/>
        </w:rPr>
      </w:pPr>
      <w:r w:rsidRPr="00576ABC">
        <w:rPr>
          <w:bCs/>
          <w:noProof/>
          <w:color w:val="000000"/>
          <w:sz w:val="28"/>
          <w:szCs w:val="28"/>
        </w:rPr>
        <w:t>юридические</w:t>
      </w:r>
      <w:r w:rsidR="00556FBA" w:rsidRPr="00576ABC">
        <w:rPr>
          <w:bCs/>
          <w:noProof/>
          <w:color w:val="000000"/>
          <w:sz w:val="28"/>
          <w:szCs w:val="28"/>
        </w:rPr>
        <w:t xml:space="preserve"> </w:t>
      </w:r>
      <w:r w:rsidRPr="00576ABC">
        <w:rPr>
          <w:bCs/>
          <w:noProof/>
          <w:color w:val="000000"/>
          <w:sz w:val="28"/>
          <w:szCs w:val="28"/>
        </w:rPr>
        <w:t>лица,</w:t>
      </w:r>
      <w:r w:rsidR="00556FBA" w:rsidRPr="00576ABC">
        <w:rPr>
          <w:bCs/>
          <w:noProof/>
          <w:color w:val="000000"/>
          <w:sz w:val="28"/>
          <w:szCs w:val="28"/>
        </w:rPr>
        <w:t xml:space="preserve"> </w:t>
      </w:r>
      <w:r w:rsidRPr="00576ABC">
        <w:rPr>
          <w:bCs/>
          <w:noProof/>
          <w:color w:val="000000"/>
          <w:sz w:val="28"/>
          <w:szCs w:val="28"/>
        </w:rPr>
        <w:t>включая</w:t>
      </w:r>
      <w:r w:rsidR="00556FBA" w:rsidRPr="00576ABC">
        <w:rPr>
          <w:bCs/>
          <w:noProof/>
          <w:color w:val="000000"/>
          <w:sz w:val="28"/>
          <w:szCs w:val="28"/>
        </w:rPr>
        <w:t xml:space="preserve"> </w:t>
      </w:r>
      <w:r w:rsidRPr="00576ABC">
        <w:rPr>
          <w:bCs/>
          <w:noProof/>
          <w:color w:val="000000"/>
          <w:sz w:val="28"/>
          <w:szCs w:val="28"/>
        </w:rPr>
        <w:t>коммерческие</w:t>
      </w:r>
      <w:r w:rsidR="00556FBA" w:rsidRPr="00576ABC">
        <w:rPr>
          <w:bCs/>
          <w:noProof/>
          <w:color w:val="000000"/>
          <w:sz w:val="28"/>
          <w:szCs w:val="28"/>
        </w:rPr>
        <w:t xml:space="preserve"> </w:t>
      </w:r>
      <w:r w:rsidRPr="00576ABC">
        <w:rPr>
          <w:bCs/>
          <w:noProof/>
          <w:color w:val="000000"/>
          <w:sz w:val="28"/>
          <w:szCs w:val="28"/>
        </w:rPr>
        <w:t>и</w:t>
      </w:r>
      <w:r w:rsidR="00556FBA" w:rsidRPr="00576ABC">
        <w:rPr>
          <w:bCs/>
          <w:noProof/>
          <w:color w:val="000000"/>
          <w:sz w:val="28"/>
          <w:szCs w:val="28"/>
        </w:rPr>
        <w:t xml:space="preserve"> </w:t>
      </w:r>
      <w:r w:rsidRPr="00576ABC">
        <w:rPr>
          <w:bCs/>
          <w:noProof/>
          <w:color w:val="000000"/>
          <w:sz w:val="28"/>
          <w:szCs w:val="28"/>
        </w:rPr>
        <w:t>некоммерческие</w:t>
      </w:r>
      <w:r w:rsidR="00E15672" w:rsidRPr="00576ABC">
        <w:rPr>
          <w:bCs/>
          <w:noProof/>
          <w:color w:val="000000"/>
          <w:sz w:val="28"/>
          <w:szCs w:val="28"/>
        </w:rPr>
        <w:t xml:space="preserve"> </w:t>
      </w:r>
      <w:r w:rsidRPr="00576ABC">
        <w:rPr>
          <w:bCs/>
          <w:noProof/>
          <w:color w:val="000000"/>
          <w:sz w:val="28"/>
          <w:szCs w:val="28"/>
        </w:rPr>
        <w:t>организации любых организационно-правовых форм, зарегистрированных как на территории России, так и вне ее;</w:t>
      </w:r>
    </w:p>
    <w:p w:rsidR="00FD0D03" w:rsidRPr="00576ABC" w:rsidRDefault="00FD0D03" w:rsidP="00556FBA">
      <w:pPr>
        <w:widowControl w:val="0"/>
        <w:numPr>
          <w:ilvl w:val="0"/>
          <w:numId w:val="7"/>
        </w:numPr>
        <w:tabs>
          <w:tab w:val="left" w:pos="499"/>
        </w:tabs>
        <w:autoSpaceDE w:val="0"/>
        <w:autoSpaceDN w:val="0"/>
        <w:adjustRightInd w:val="0"/>
        <w:spacing w:line="360" w:lineRule="auto"/>
        <w:ind w:left="0" w:firstLine="709"/>
        <w:jc w:val="both"/>
        <w:rPr>
          <w:bCs/>
          <w:noProof/>
          <w:color w:val="000000"/>
          <w:sz w:val="28"/>
          <w:szCs w:val="28"/>
        </w:rPr>
      </w:pPr>
      <w:r w:rsidRPr="00576ABC">
        <w:rPr>
          <w:bCs/>
          <w:noProof/>
          <w:color w:val="000000"/>
          <w:sz w:val="28"/>
          <w:szCs w:val="28"/>
        </w:rPr>
        <w:t>физические лица независимо от того, являются или не являются они резидентами;</w:t>
      </w:r>
    </w:p>
    <w:p w:rsidR="00FD0D03" w:rsidRPr="00576ABC" w:rsidRDefault="00FD0D03" w:rsidP="00556FBA">
      <w:pPr>
        <w:widowControl w:val="0"/>
        <w:numPr>
          <w:ilvl w:val="0"/>
          <w:numId w:val="7"/>
        </w:numPr>
        <w:tabs>
          <w:tab w:val="left" w:pos="499"/>
        </w:tabs>
        <w:autoSpaceDE w:val="0"/>
        <w:autoSpaceDN w:val="0"/>
        <w:adjustRightInd w:val="0"/>
        <w:spacing w:line="360" w:lineRule="auto"/>
        <w:ind w:left="0" w:firstLine="709"/>
        <w:jc w:val="both"/>
        <w:rPr>
          <w:bCs/>
          <w:noProof/>
          <w:color w:val="000000"/>
          <w:sz w:val="28"/>
          <w:szCs w:val="28"/>
        </w:rPr>
      </w:pPr>
      <w:r w:rsidRPr="00576ABC">
        <w:rPr>
          <w:bCs/>
          <w:noProof/>
          <w:color w:val="000000"/>
          <w:sz w:val="28"/>
          <w:szCs w:val="28"/>
        </w:rPr>
        <w:t>объединения юридических ли</w:t>
      </w:r>
      <w:r w:rsidR="00E15672" w:rsidRPr="00576ABC">
        <w:rPr>
          <w:bCs/>
          <w:noProof/>
          <w:color w:val="000000"/>
          <w:sz w:val="28"/>
          <w:szCs w:val="28"/>
        </w:rPr>
        <w:t>ц, включая различного рода хол</w:t>
      </w:r>
      <w:r w:rsidRPr="00576ABC">
        <w:rPr>
          <w:bCs/>
          <w:noProof/>
          <w:color w:val="000000"/>
          <w:sz w:val="28"/>
          <w:szCs w:val="28"/>
        </w:rPr>
        <w:t>динги, концерны, промышленно-финансовые группы и т. п.;</w:t>
      </w:r>
    </w:p>
    <w:p w:rsidR="00FD0D03" w:rsidRPr="00576ABC" w:rsidRDefault="00FD0D03" w:rsidP="00556FBA">
      <w:pPr>
        <w:widowControl w:val="0"/>
        <w:numPr>
          <w:ilvl w:val="0"/>
          <w:numId w:val="7"/>
        </w:numPr>
        <w:tabs>
          <w:tab w:val="left" w:pos="499"/>
        </w:tabs>
        <w:autoSpaceDE w:val="0"/>
        <w:autoSpaceDN w:val="0"/>
        <w:adjustRightInd w:val="0"/>
        <w:spacing w:line="360" w:lineRule="auto"/>
        <w:ind w:left="0" w:firstLine="709"/>
        <w:jc w:val="both"/>
        <w:rPr>
          <w:bCs/>
          <w:noProof/>
          <w:color w:val="000000"/>
          <w:sz w:val="28"/>
          <w:szCs w:val="28"/>
        </w:rPr>
      </w:pPr>
      <w:r w:rsidRPr="00576ABC">
        <w:rPr>
          <w:bCs/>
          <w:noProof/>
          <w:color w:val="000000"/>
          <w:sz w:val="28"/>
          <w:szCs w:val="28"/>
        </w:rPr>
        <w:t>объединения юридических, фи</w:t>
      </w:r>
      <w:r w:rsidR="00E15672" w:rsidRPr="00576ABC">
        <w:rPr>
          <w:bCs/>
          <w:noProof/>
          <w:color w:val="000000"/>
          <w:sz w:val="28"/>
          <w:szCs w:val="28"/>
        </w:rPr>
        <w:t xml:space="preserve">зических лиц на основе договора </w:t>
      </w:r>
      <w:r w:rsidRPr="00576ABC">
        <w:rPr>
          <w:bCs/>
          <w:noProof/>
          <w:color w:val="000000"/>
          <w:sz w:val="28"/>
          <w:szCs w:val="28"/>
        </w:rPr>
        <w:t>о совместной деятельности;</w:t>
      </w:r>
    </w:p>
    <w:p w:rsidR="00FD0D03" w:rsidRPr="00576ABC" w:rsidRDefault="00FD0D03" w:rsidP="00556FBA">
      <w:pPr>
        <w:numPr>
          <w:ilvl w:val="0"/>
          <w:numId w:val="7"/>
        </w:numPr>
        <w:spacing w:line="360" w:lineRule="auto"/>
        <w:ind w:left="0" w:firstLine="709"/>
        <w:jc w:val="both"/>
        <w:rPr>
          <w:bCs/>
          <w:noProof/>
          <w:color w:val="000000"/>
          <w:sz w:val="28"/>
          <w:szCs w:val="28"/>
        </w:rPr>
      </w:pPr>
      <w:r w:rsidRPr="00576ABC">
        <w:rPr>
          <w:bCs/>
          <w:noProof/>
          <w:color w:val="000000"/>
          <w:sz w:val="28"/>
          <w:szCs w:val="28"/>
        </w:rPr>
        <w:t>государственные органы, включая органы федеральной власти и органы субъектов Федерации, и органы местного самоуправления.</w:t>
      </w:r>
    </w:p>
    <w:p w:rsidR="00576ABC" w:rsidRPr="00576ABC" w:rsidRDefault="00576ABC" w:rsidP="00556FBA">
      <w:pPr>
        <w:pStyle w:val="3"/>
        <w:ind w:firstLine="709"/>
        <w:jc w:val="both"/>
        <w:rPr>
          <w:noProof/>
        </w:rPr>
      </w:pPr>
      <w:bookmarkStart w:id="10" w:name="_Toc244491774"/>
    </w:p>
    <w:p w:rsidR="00E15672" w:rsidRPr="00576ABC" w:rsidRDefault="00E15672" w:rsidP="00556FBA">
      <w:pPr>
        <w:pStyle w:val="3"/>
        <w:ind w:firstLine="709"/>
        <w:jc w:val="both"/>
        <w:rPr>
          <w:b/>
          <w:noProof/>
        </w:rPr>
      </w:pPr>
      <w:r w:rsidRPr="00576ABC">
        <w:rPr>
          <w:b/>
          <w:noProof/>
        </w:rPr>
        <w:t>2.2 По направлению основной деятельности</w:t>
      </w:r>
      <w:bookmarkEnd w:id="10"/>
    </w:p>
    <w:p w:rsidR="00576ABC" w:rsidRPr="00576ABC" w:rsidRDefault="00576ABC" w:rsidP="00556FBA">
      <w:pPr>
        <w:spacing w:line="360" w:lineRule="auto"/>
        <w:ind w:firstLine="709"/>
        <w:jc w:val="both"/>
        <w:rPr>
          <w:noProof/>
          <w:color w:val="000000"/>
          <w:sz w:val="28"/>
          <w:szCs w:val="28"/>
        </w:rPr>
      </w:pPr>
    </w:p>
    <w:p w:rsidR="00FD0D03" w:rsidRPr="00576ABC" w:rsidRDefault="00FD0D03" w:rsidP="00556FBA">
      <w:pPr>
        <w:spacing w:line="360" w:lineRule="auto"/>
        <w:ind w:firstLine="709"/>
        <w:jc w:val="both"/>
        <w:rPr>
          <w:noProof/>
          <w:color w:val="000000"/>
          <w:sz w:val="28"/>
          <w:szCs w:val="28"/>
        </w:rPr>
      </w:pPr>
      <w:r w:rsidRPr="00576ABC">
        <w:rPr>
          <w:noProof/>
          <w:color w:val="000000"/>
          <w:sz w:val="28"/>
          <w:szCs w:val="28"/>
        </w:rPr>
        <w:t xml:space="preserve">По </w:t>
      </w:r>
      <w:r w:rsidRPr="00576ABC">
        <w:rPr>
          <w:iCs/>
          <w:noProof/>
          <w:color w:val="000000"/>
          <w:sz w:val="28"/>
          <w:szCs w:val="28"/>
        </w:rPr>
        <w:t>направлению основной деятельности</w:t>
      </w:r>
      <w:r w:rsidRPr="00576ABC">
        <w:rPr>
          <w:i/>
          <w:iCs/>
          <w:noProof/>
          <w:color w:val="000000"/>
          <w:sz w:val="28"/>
          <w:szCs w:val="28"/>
        </w:rPr>
        <w:t xml:space="preserve"> </w:t>
      </w:r>
      <w:r w:rsidRPr="00576ABC">
        <w:rPr>
          <w:noProof/>
          <w:color w:val="000000"/>
          <w:sz w:val="28"/>
          <w:szCs w:val="28"/>
        </w:rPr>
        <w:t>выделяют индивидуальных и институциональных инвесторов. Индивидуальный инвестор представляет собой юридическое или физическое лицо, либо объединение юридических и физических лиц, либо органы государственного и местного самоуправления, осуществляющие инвестиции, как правило, для развития своей основной деятельности, для достижения собственных целей и решения конкретных задач социально-экономического характера. Институциональный инвестор представляет собой финансового посредника, аккумулирующего средства индивидуальных инвесторов и осуществляющего инвестиционную деятельность от своего лица.</w:t>
      </w:r>
    </w:p>
    <w:p w:rsidR="00576ABC" w:rsidRPr="00576ABC" w:rsidRDefault="00576ABC" w:rsidP="00556FBA">
      <w:pPr>
        <w:pStyle w:val="3"/>
        <w:ind w:firstLine="709"/>
        <w:jc w:val="both"/>
        <w:rPr>
          <w:noProof/>
        </w:rPr>
      </w:pPr>
      <w:bookmarkStart w:id="11" w:name="_Toc244491775"/>
    </w:p>
    <w:p w:rsidR="00E15672" w:rsidRPr="00576ABC" w:rsidRDefault="00E15672" w:rsidP="00556FBA">
      <w:pPr>
        <w:pStyle w:val="3"/>
        <w:ind w:firstLine="709"/>
        <w:jc w:val="both"/>
        <w:rPr>
          <w:b/>
          <w:noProof/>
        </w:rPr>
      </w:pPr>
      <w:r w:rsidRPr="00576ABC">
        <w:rPr>
          <w:b/>
          <w:noProof/>
        </w:rPr>
        <w:t>2.3 По форме собственности</w:t>
      </w:r>
      <w:bookmarkEnd w:id="11"/>
    </w:p>
    <w:p w:rsidR="00576ABC" w:rsidRPr="00576ABC" w:rsidRDefault="00576ABC" w:rsidP="00556FBA">
      <w:pPr>
        <w:spacing w:line="360" w:lineRule="auto"/>
        <w:ind w:firstLine="709"/>
        <w:jc w:val="both"/>
        <w:rPr>
          <w:noProof/>
          <w:color w:val="000000"/>
          <w:sz w:val="28"/>
          <w:szCs w:val="28"/>
        </w:rPr>
      </w:pPr>
    </w:p>
    <w:p w:rsidR="00FD0D03" w:rsidRPr="00576ABC" w:rsidRDefault="00FD0D03" w:rsidP="00556FBA">
      <w:pPr>
        <w:spacing w:line="360" w:lineRule="auto"/>
        <w:ind w:firstLine="709"/>
        <w:jc w:val="both"/>
        <w:rPr>
          <w:noProof/>
          <w:color w:val="000000"/>
          <w:sz w:val="28"/>
          <w:szCs w:val="28"/>
        </w:rPr>
      </w:pPr>
      <w:r w:rsidRPr="00576ABC">
        <w:rPr>
          <w:noProof/>
          <w:color w:val="000000"/>
          <w:sz w:val="28"/>
          <w:szCs w:val="28"/>
        </w:rPr>
        <w:t xml:space="preserve">По </w:t>
      </w:r>
      <w:r w:rsidRPr="00576ABC">
        <w:rPr>
          <w:iCs/>
          <w:noProof/>
          <w:color w:val="000000"/>
          <w:sz w:val="28"/>
          <w:szCs w:val="28"/>
        </w:rPr>
        <w:t>форме собственности</w:t>
      </w:r>
      <w:r w:rsidRPr="00576ABC">
        <w:rPr>
          <w:i/>
          <w:iCs/>
          <w:noProof/>
          <w:color w:val="000000"/>
          <w:sz w:val="28"/>
          <w:szCs w:val="28"/>
        </w:rPr>
        <w:t xml:space="preserve"> </w:t>
      </w:r>
      <w:r w:rsidRPr="00576ABC">
        <w:rPr>
          <w:noProof/>
          <w:color w:val="000000"/>
          <w:sz w:val="28"/>
          <w:szCs w:val="28"/>
        </w:rPr>
        <w:t>инвестированного капитала всех инвесторов подразделяют на частных, государственных и муниципальных. Частные инвесторы представляют собой юридических лиц, основанных на негосударственных формах собственности, а также физических лиц. В роли государственных инвесторов выступают органы государственной власти, а также государственные предприятия. Муниципальные инвесторы представлены органами муниципальной власти, а также муниципальными предприятиями.</w:t>
      </w:r>
    </w:p>
    <w:p w:rsidR="00576ABC" w:rsidRPr="00576ABC" w:rsidRDefault="00576ABC" w:rsidP="00556FBA">
      <w:pPr>
        <w:pStyle w:val="3"/>
        <w:ind w:firstLine="709"/>
        <w:jc w:val="both"/>
        <w:rPr>
          <w:noProof/>
        </w:rPr>
      </w:pPr>
      <w:bookmarkStart w:id="12" w:name="_Toc244491776"/>
    </w:p>
    <w:p w:rsidR="00E15672" w:rsidRPr="00576ABC" w:rsidRDefault="00E15672" w:rsidP="00556FBA">
      <w:pPr>
        <w:pStyle w:val="3"/>
        <w:ind w:firstLine="709"/>
        <w:jc w:val="both"/>
        <w:rPr>
          <w:b/>
          <w:noProof/>
        </w:rPr>
      </w:pPr>
      <w:r w:rsidRPr="00576ABC">
        <w:rPr>
          <w:b/>
          <w:noProof/>
        </w:rPr>
        <w:t>2.4 По менталитету</w:t>
      </w:r>
      <w:bookmarkEnd w:id="12"/>
    </w:p>
    <w:p w:rsidR="00576ABC" w:rsidRPr="00576ABC" w:rsidRDefault="00576ABC" w:rsidP="00556FBA">
      <w:pPr>
        <w:spacing w:line="360" w:lineRule="auto"/>
        <w:ind w:firstLine="709"/>
        <w:jc w:val="both"/>
        <w:rPr>
          <w:noProof/>
          <w:color w:val="000000"/>
          <w:sz w:val="28"/>
          <w:szCs w:val="28"/>
        </w:rPr>
      </w:pPr>
    </w:p>
    <w:p w:rsidR="00FD0D03" w:rsidRPr="00576ABC" w:rsidRDefault="00FD0D03" w:rsidP="00556FBA">
      <w:pPr>
        <w:spacing w:line="360" w:lineRule="auto"/>
        <w:ind w:firstLine="709"/>
        <w:jc w:val="both"/>
        <w:rPr>
          <w:noProof/>
          <w:color w:val="000000"/>
          <w:sz w:val="28"/>
          <w:szCs w:val="28"/>
        </w:rPr>
      </w:pPr>
      <w:r w:rsidRPr="00576ABC">
        <w:rPr>
          <w:noProof/>
          <w:color w:val="000000"/>
          <w:sz w:val="28"/>
          <w:szCs w:val="28"/>
        </w:rPr>
        <w:t xml:space="preserve">По </w:t>
      </w:r>
      <w:r w:rsidRPr="00576ABC">
        <w:rPr>
          <w:iCs/>
          <w:noProof/>
          <w:color w:val="000000"/>
          <w:sz w:val="28"/>
          <w:szCs w:val="28"/>
        </w:rPr>
        <w:t>менталитету</w:t>
      </w:r>
      <w:r w:rsidRPr="00576ABC">
        <w:rPr>
          <w:i/>
          <w:iCs/>
          <w:noProof/>
          <w:color w:val="000000"/>
          <w:sz w:val="28"/>
          <w:szCs w:val="28"/>
        </w:rPr>
        <w:t xml:space="preserve"> </w:t>
      </w:r>
      <w:r w:rsidRPr="00576ABC">
        <w:rPr>
          <w:noProof/>
          <w:color w:val="000000"/>
          <w:sz w:val="28"/>
          <w:szCs w:val="28"/>
        </w:rPr>
        <w:t>инвестиционного поведения выделяют консервативных, умеренно-агрессивных и агрессивных инвесторов. Консервативным является инвестор, заботящийся прежде всего об обеспечении безопасности инвестиций и избегающий осуществления средне- и высокорискованных вложений. В качестве главной цели консервативного инвестора выступает стремление защитить свои средства от инфляции. К умеренно-агрессивным относятся инвесторы, выбирающие такие инструменты, объекты вложения, которые в совокупности обеспечивают рост его капитала. Высокорисковые вложения подстраховываются ими слабо доходными и малорисковыми вложениями. Агрессивный инвестор — это инвестор, стремящийся к быстрому росту вложенных средств (капитала). Как правило, он выбирает объекты (инструменты) инвестирования по критерию максимизации дохода.</w:t>
      </w:r>
    </w:p>
    <w:p w:rsidR="00576ABC" w:rsidRPr="00576ABC" w:rsidRDefault="00576ABC" w:rsidP="00556FBA">
      <w:pPr>
        <w:pStyle w:val="3"/>
        <w:ind w:firstLine="709"/>
        <w:jc w:val="both"/>
        <w:rPr>
          <w:noProof/>
        </w:rPr>
      </w:pPr>
      <w:bookmarkStart w:id="13" w:name="_Toc244491777"/>
    </w:p>
    <w:p w:rsidR="00E15672" w:rsidRPr="00576ABC" w:rsidRDefault="00E15672" w:rsidP="00556FBA">
      <w:pPr>
        <w:pStyle w:val="3"/>
        <w:ind w:firstLine="709"/>
        <w:jc w:val="both"/>
        <w:rPr>
          <w:b/>
          <w:noProof/>
        </w:rPr>
      </w:pPr>
      <w:r w:rsidRPr="00576ABC">
        <w:rPr>
          <w:b/>
          <w:noProof/>
        </w:rPr>
        <w:t>2.5 По целям инвестирования</w:t>
      </w:r>
      <w:bookmarkEnd w:id="13"/>
    </w:p>
    <w:p w:rsidR="00576ABC" w:rsidRPr="00576ABC" w:rsidRDefault="00576ABC" w:rsidP="00556FBA">
      <w:pPr>
        <w:spacing w:line="360" w:lineRule="auto"/>
        <w:ind w:firstLine="709"/>
        <w:jc w:val="both"/>
        <w:rPr>
          <w:noProof/>
          <w:color w:val="000000"/>
          <w:sz w:val="28"/>
          <w:szCs w:val="28"/>
        </w:rPr>
      </w:pPr>
    </w:p>
    <w:p w:rsidR="00FD0D03" w:rsidRPr="00576ABC" w:rsidRDefault="00FD0D03" w:rsidP="00556FBA">
      <w:pPr>
        <w:spacing w:line="360" w:lineRule="auto"/>
        <w:ind w:firstLine="709"/>
        <w:jc w:val="both"/>
        <w:rPr>
          <w:noProof/>
          <w:color w:val="000000"/>
          <w:sz w:val="28"/>
          <w:szCs w:val="28"/>
        </w:rPr>
      </w:pPr>
      <w:r w:rsidRPr="00576ABC">
        <w:rPr>
          <w:noProof/>
          <w:color w:val="000000"/>
          <w:sz w:val="28"/>
          <w:szCs w:val="28"/>
        </w:rPr>
        <w:t xml:space="preserve">По </w:t>
      </w:r>
      <w:r w:rsidRPr="00576ABC">
        <w:rPr>
          <w:iCs/>
          <w:noProof/>
          <w:color w:val="000000"/>
          <w:sz w:val="28"/>
          <w:szCs w:val="28"/>
        </w:rPr>
        <w:t>целям инвестирования</w:t>
      </w:r>
      <w:r w:rsidRPr="00576ABC">
        <w:rPr>
          <w:i/>
          <w:iCs/>
          <w:noProof/>
          <w:color w:val="000000"/>
          <w:sz w:val="28"/>
          <w:szCs w:val="28"/>
        </w:rPr>
        <w:t xml:space="preserve"> </w:t>
      </w:r>
      <w:r w:rsidRPr="00576ABC">
        <w:rPr>
          <w:noProof/>
          <w:color w:val="000000"/>
          <w:sz w:val="28"/>
          <w:szCs w:val="28"/>
        </w:rPr>
        <w:t>инвесторов подразделяют на стратегических и портфельных инвесторов. Для стратегического инвестора в качестве главной цели инвестирования, как правило, выступает обеспечение реального участия в стратегическом управлении деятельностью объекта, в который вкладываются средства. Портфельный инвестор, как правило, вкладывает свои средства в разнообразные объекты (инструменты) с разной степенью риска и доходности с целью получения желаемого уровня доходов на вложенные средства.</w:t>
      </w:r>
    </w:p>
    <w:p w:rsidR="00576ABC" w:rsidRPr="00576ABC" w:rsidRDefault="00576ABC" w:rsidP="00556FBA">
      <w:pPr>
        <w:pStyle w:val="3"/>
        <w:ind w:firstLine="709"/>
        <w:jc w:val="both"/>
        <w:rPr>
          <w:noProof/>
        </w:rPr>
      </w:pPr>
      <w:bookmarkStart w:id="14" w:name="_Toc244491778"/>
    </w:p>
    <w:p w:rsidR="00E15672" w:rsidRPr="00576ABC" w:rsidRDefault="00E15672" w:rsidP="00556FBA">
      <w:pPr>
        <w:pStyle w:val="3"/>
        <w:ind w:firstLine="709"/>
        <w:jc w:val="both"/>
        <w:rPr>
          <w:b/>
          <w:noProof/>
        </w:rPr>
      </w:pPr>
      <w:r w:rsidRPr="00576ABC">
        <w:rPr>
          <w:b/>
          <w:noProof/>
        </w:rPr>
        <w:t>2.6 По принадлежности к резидентам</w:t>
      </w:r>
      <w:bookmarkEnd w:id="14"/>
    </w:p>
    <w:p w:rsidR="00576ABC" w:rsidRPr="00576ABC" w:rsidRDefault="00576ABC" w:rsidP="00556FBA">
      <w:pPr>
        <w:spacing w:line="360" w:lineRule="auto"/>
        <w:ind w:firstLine="709"/>
        <w:jc w:val="both"/>
        <w:rPr>
          <w:noProof/>
          <w:color w:val="000000"/>
          <w:sz w:val="28"/>
          <w:szCs w:val="28"/>
        </w:rPr>
      </w:pPr>
    </w:p>
    <w:p w:rsidR="00FD0D03" w:rsidRPr="00576ABC" w:rsidRDefault="00FD0D03" w:rsidP="00556FBA">
      <w:pPr>
        <w:spacing w:line="360" w:lineRule="auto"/>
        <w:ind w:firstLine="709"/>
        <w:jc w:val="both"/>
        <w:rPr>
          <w:noProof/>
          <w:color w:val="000000"/>
          <w:sz w:val="28"/>
          <w:szCs w:val="28"/>
        </w:rPr>
      </w:pPr>
      <w:r w:rsidRPr="00576ABC">
        <w:rPr>
          <w:noProof/>
          <w:color w:val="000000"/>
          <w:sz w:val="28"/>
          <w:szCs w:val="28"/>
        </w:rPr>
        <w:t xml:space="preserve">По </w:t>
      </w:r>
      <w:r w:rsidRPr="00576ABC">
        <w:rPr>
          <w:iCs/>
          <w:noProof/>
          <w:color w:val="000000"/>
          <w:sz w:val="28"/>
          <w:szCs w:val="28"/>
        </w:rPr>
        <w:t>принадлежности к резидентам</w:t>
      </w:r>
      <w:r w:rsidRPr="00576ABC">
        <w:rPr>
          <w:noProof/>
          <w:color w:val="000000"/>
          <w:sz w:val="28"/>
          <w:szCs w:val="28"/>
        </w:rPr>
        <w:t xml:space="preserve"> выделяют отечественных и иностранных инвесторов. Отечественными инвесторами являются все лица-резиденты. К иностранным инвесторам относятся иностранные государства, международные финансовые организации и иностранные юридические и физические лица.</w:t>
      </w:r>
    </w:p>
    <w:p w:rsidR="00E15672" w:rsidRPr="00576ABC" w:rsidRDefault="00E15672" w:rsidP="00556FBA">
      <w:pPr>
        <w:spacing w:line="360" w:lineRule="auto"/>
        <w:ind w:firstLine="709"/>
        <w:jc w:val="both"/>
        <w:rPr>
          <w:bCs/>
          <w:noProof/>
          <w:color w:val="000000"/>
          <w:sz w:val="28"/>
          <w:szCs w:val="28"/>
        </w:rPr>
      </w:pPr>
    </w:p>
    <w:p w:rsidR="00FD0D03" w:rsidRPr="00576ABC" w:rsidRDefault="00576ABC" w:rsidP="00556FBA">
      <w:pPr>
        <w:pStyle w:val="3"/>
        <w:ind w:firstLine="709"/>
        <w:jc w:val="both"/>
        <w:rPr>
          <w:b/>
          <w:noProof/>
        </w:rPr>
      </w:pPr>
      <w:bookmarkStart w:id="15" w:name="_Toc244491779"/>
      <w:r w:rsidRPr="00576ABC">
        <w:rPr>
          <w:noProof/>
        </w:rPr>
        <w:br w:type="page"/>
      </w:r>
      <w:r w:rsidR="00E15672" w:rsidRPr="00576ABC">
        <w:rPr>
          <w:b/>
          <w:noProof/>
        </w:rPr>
        <w:t>3</w:t>
      </w:r>
      <w:r w:rsidRPr="00576ABC">
        <w:rPr>
          <w:b/>
          <w:noProof/>
        </w:rPr>
        <w:t>.</w:t>
      </w:r>
      <w:r w:rsidR="00E15672" w:rsidRPr="00576ABC">
        <w:rPr>
          <w:b/>
          <w:noProof/>
        </w:rPr>
        <w:t xml:space="preserve"> </w:t>
      </w:r>
      <w:r w:rsidR="00FD0D03" w:rsidRPr="00576ABC">
        <w:rPr>
          <w:b/>
          <w:noProof/>
        </w:rPr>
        <w:t>Виды инвестиций. Взаимосвязь финансовых и реальных инвестиций</w:t>
      </w:r>
      <w:bookmarkEnd w:id="15"/>
    </w:p>
    <w:p w:rsidR="00576ABC" w:rsidRPr="00576ABC" w:rsidRDefault="00576ABC" w:rsidP="00556FBA">
      <w:pPr>
        <w:spacing w:line="360" w:lineRule="auto"/>
        <w:ind w:firstLine="709"/>
        <w:jc w:val="both"/>
        <w:rPr>
          <w:noProof/>
          <w:color w:val="000000"/>
          <w:sz w:val="28"/>
          <w:szCs w:val="28"/>
        </w:rPr>
      </w:pPr>
    </w:p>
    <w:p w:rsidR="00FD0D03" w:rsidRPr="00576ABC" w:rsidRDefault="00FD0D03" w:rsidP="00556FBA">
      <w:pPr>
        <w:spacing w:line="360" w:lineRule="auto"/>
        <w:ind w:firstLine="709"/>
        <w:jc w:val="both"/>
        <w:rPr>
          <w:noProof/>
          <w:color w:val="000000"/>
          <w:sz w:val="28"/>
          <w:szCs w:val="28"/>
        </w:rPr>
      </w:pPr>
      <w:r w:rsidRPr="00576ABC">
        <w:rPr>
          <w:noProof/>
          <w:color w:val="000000"/>
          <w:sz w:val="28"/>
          <w:szCs w:val="28"/>
        </w:rPr>
        <w:t>Средства, предназначенные для инвестирования в производство и в объекты неп</w:t>
      </w:r>
      <w:r w:rsidR="00E15672" w:rsidRPr="00576ABC">
        <w:rPr>
          <w:noProof/>
          <w:color w:val="000000"/>
          <w:sz w:val="28"/>
          <w:szCs w:val="28"/>
        </w:rPr>
        <w:t xml:space="preserve">роизводственной сферы, в </w:t>
      </w:r>
      <w:r w:rsidRPr="00576ABC">
        <w:rPr>
          <w:noProof/>
          <w:color w:val="000000"/>
          <w:sz w:val="28"/>
          <w:szCs w:val="28"/>
        </w:rPr>
        <w:t>своей подавляющей массе выступают первоначально в форме денежных средств. Превращение последних в инвестиции может происходить разными путями. Наиболее простой путь имеет место в тех случаях, когда сам хозяйствующий субъект, обладая определенными собственными средствами, использует их для расширения и совершенствования производства или создания непроизводственных объектов. Подобным образом превращаются в инвестиции сбережения физического лица, которое организует предприятие за счет своих личных сбережений.</w:t>
      </w:r>
    </w:p>
    <w:p w:rsidR="00FD0D03" w:rsidRPr="00576ABC" w:rsidRDefault="00FD0D03" w:rsidP="00556FBA">
      <w:pPr>
        <w:spacing w:line="360" w:lineRule="auto"/>
        <w:ind w:firstLine="709"/>
        <w:jc w:val="both"/>
        <w:rPr>
          <w:noProof/>
          <w:color w:val="000000"/>
          <w:sz w:val="28"/>
          <w:szCs w:val="28"/>
        </w:rPr>
      </w:pPr>
      <w:r w:rsidRPr="00576ABC">
        <w:rPr>
          <w:noProof/>
          <w:color w:val="000000"/>
          <w:sz w:val="28"/>
          <w:szCs w:val="28"/>
        </w:rPr>
        <w:t>Однако в других случаях процесс превращения сбережений в инвестиции является более сложным. Дело в том, что подавляющая масса населения лишена возможности осуществлять непосредственно инвестиции в производство, так как для этого необходимо обладать некоторыми навыками в управлении производством, а также иметь определенный минимальный размер средств. Не превращается непосредственно в инвестиции по тем или иным причинам и часть прибыли предприятий.</w:t>
      </w:r>
    </w:p>
    <w:p w:rsidR="00FD0D03" w:rsidRPr="00576ABC" w:rsidRDefault="00FD0D03" w:rsidP="00556FBA">
      <w:pPr>
        <w:spacing w:line="360" w:lineRule="auto"/>
        <w:ind w:firstLine="709"/>
        <w:jc w:val="both"/>
        <w:rPr>
          <w:noProof/>
          <w:color w:val="000000"/>
          <w:sz w:val="28"/>
          <w:szCs w:val="28"/>
        </w:rPr>
      </w:pPr>
      <w:r w:rsidRPr="00576ABC">
        <w:rPr>
          <w:noProof/>
          <w:color w:val="000000"/>
          <w:sz w:val="28"/>
          <w:szCs w:val="28"/>
        </w:rPr>
        <w:t>Таким образом, с одной стороны, население и некоторые предприятия располагают свободными денежными средствами, а с другой стороны, многие предприятия нуждаются в дополнительных средствах для реализации своих инвестиционных программ. Передача средств осуществляется по каналам финансового рынка, где собст</w:t>
      </w:r>
      <w:r w:rsidR="009F7CAA" w:rsidRPr="00576ABC">
        <w:rPr>
          <w:noProof/>
          <w:color w:val="000000"/>
          <w:sz w:val="28"/>
          <w:szCs w:val="28"/>
        </w:rPr>
        <w:t>в</w:t>
      </w:r>
      <w:r w:rsidRPr="00576ABC">
        <w:rPr>
          <w:noProof/>
          <w:color w:val="000000"/>
          <w:sz w:val="28"/>
          <w:szCs w:val="28"/>
        </w:rPr>
        <w:t>енники денежных средств выступают в качестве поставщиков инвестиционного капитала, а лица, привлекающие чужие средства,— в качестве его потребителей.</w:t>
      </w:r>
    </w:p>
    <w:p w:rsidR="00FD0D03" w:rsidRPr="00576ABC" w:rsidRDefault="00FD0D03" w:rsidP="00556FBA">
      <w:pPr>
        <w:spacing w:line="360" w:lineRule="auto"/>
        <w:ind w:firstLine="709"/>
        <w:jc w:val="both"/>
        <w:rPr>
          <w:noProof/>
          <w:color w:val="000000"/>
          <w:sz w:val="28"/>
          <w:szCs w:val="28"/>
        </w:rPr>
      </w:pPr>
      <w:r w:rsidRPr="00576ABC">
        <w:rPr>
          <w:noProof/>
          <w:color w:val="000000"/>
          <w:sz w:val="28"/>
          <w:szCs w:val="28"/>
        </w:rPr>
        <w:t>В зависимости от того, каким образом осуществляется передача денежных средств от поставщиков к потребителям, на финансовом рынке можно выделить два основных канала. Один канал — это рынок банковских кредитов. Банки аккумулируют временно свободные денежные средства юридических и физических лиц, выплачивая за привлеченные средства определенный процент, а затем предоставляют под более высокий процент кредиты заемщикам (тем, кто осуществляет реальные инвестиции). Таким образом, процесс движения денег от их собственника к заемщику опосредуется банком.</w:t>
      </w:r>
    </w:p>
    <w:p w:rsidR="00FD68CB" w:rsidRPr="00576ABC" w:rsidRDefault="00FD0D03" w:rsidP="00556FBA">
      <w:pPr>
        <w:spacing w:line="360" w:lineRule="auto"/>
        <w:ind w:firstLine="709"/>
        <w:jc w:val="both"/>
        <w:rPr>
          <w:noProof/>
          <w:color w:val="000000"/>
          <w:sz w:val="28"/>
          <w:szCs w:val="28"/>
        </w:rPr>
      </w:pPr>
      <w:r w:rsidRPr="00576ABC">
        <w:rPr>
          <w:noProof/>
          <w:color w:val="000000"/>
          <w:sz w:val="28"/>
          <w:szCs w:val="28"/>
        </w:rPr>
        <w:t>Во многих случаях такой способ передачи денежных средств от</w:t>
      </w:r>
      <w:r w:rsidR="00FD68CB" w:rsidRPr="00576ABC">
        <w:rPr>
          <w:noProof/>
          <w:color w:val="000000"/>
          <w:sz w:val="28"/>
          <w:szCs w:val="28"/>
        </w:rPr>
        <w:t>ве</w:t>
      </w:r>
      <w:r w:rsidRPr="00576ABC">
        <w:rPr>
          <w:noProof/>
          <w:color w:val="000000"/>
          <w:sz w:val="28"/>
          <w:szCs w:val="28"/>
        </w:rPr>
        <w:t>чает интересам собственника денег, так как, хотя последний и получает от банка более низкий процент, но тем самым он переклады</w:t>
      </w:r>
      <w:r w:rsidR="00FD68CB" w:rsidRPr="00576ABC">
        <w:rPr>
          <w:noProof/>
          <w:color w:val="000000"/>
          <w:sz w:val="28"/>
          <w:szCs w:val="28"/>
        </w:rPr>
        <w:t>вает</w:t>
      </w:r>
      <w:r w:rsidRPr="00576ABC">
        <w:rPr>
          <w:noProof/>
          <w:color w:val="000000"/>
          <w:sz w:val="28"/>
          <w:szCs w:val="28"/>
        </w:rPr>
        <w:t xml:space="preserve"> риск невозврата денег заемщиком на банк. Помимо надежности банковские вклады являются высоколиквидными, так как вкладчик может легко забрать свои средства. Кроме того, вложения денежных средств в банки являются доступными даже для самых мелких </w:t>
      </w:r>
      <w:r w:rsidR="00FD68CB" w:rsidRPr="00576ABC">
        <w:rPr>
          <w:noProof/>
          <w:color w:val="000000"/>
          <w:sz w:val="28"/>
          <w:szCs w:val="28"/>
        </w:rPr>
        <w:t>в</w:t>
      </w:r>
      <w:r w:rsidRPr="00576ABC">
        <w:rPr>
          <w:noProof/>
          <w:color w:val="000000"/>
          <w:sz w:val="28"/>
          <w:szCs w:val="28"/>
        </w:rPr>
        <w:t>кладчиков (собственников сбережений).</w:t>
      </w:r>
    </w:p>
    <w:p w:rsidR="00FD0D03" w:rsidRPr="00576ABC" w:rsidRDefault="00FD0D03" w:rsidP="00556FBA">
      <w:pPr>
        <w:spacing w:line="360" w:lineRule="auto"/>
        <w:ind w:firstLine="709"/>
        <w:jc w:val="both"/>
        <w:rPr>
          <w:noProof/>
          <w:color w:val="000000"/>
          <w:sz w:val="28"/>
          <w:szCs w:val="28"/>
        </w:rPr>
      </w:pPr>
      <w:r w:rsidRPr="00576ABC">
        <w:rPr>
          <w:noProof/>
          <w:color w:val="000000"/>
          <w:sz w:val="28"/>
          <w:szCs w:val="28"/>
        </w:rPr>
        <w:t>Однако банк выплачивает вкладчикам более низкий процент по сравнению с тем, который берет со своих заемщиков, поэтому вполне естественным является стремление поставщиков капитала вступать в отношения непосредственно с этими заемщиками.</w:t>
      </w:r>
    </w:p>
    <w:p w:rsidR="00FD0D03" w:rsidRPr="00576ABC" w:rsidRDefault="00FD0D03" w:rsidP="00556FBA">
      <w:pPr>
        <w:spacing w:line="360" w:lineRule="auto"/>
        <w:ind w:firstLine="709"/>
        <w:jc w:val="both"/>
        <w:rPr>
          <w:noProof/>
          <w:color w:val="000000"/>
          <w:sz w:val="28"/>
          <w:szCs w:val="28"/>
        </w:rPr>
      </w:pPr>
      <w:r w:rsidRPr="00576ABC">
        <w:rPr>
          <w:noProof/>
          <w:color w:val="000000"/>
          <w:sz w:val="28"/>
          <w:szCs w:val="28"/>
        </w:rPr>
        <w:t>Что касается потребителей капитала (заемщиков), то им также порой выгоднее вступать в отношения непосредственно с поставщиками капитала. Дело в том, что получение банковского кредита нередко сопряжено с большими трудностями. Например, банки часто не в состоянии предоставить кредит на тот срок, в котором нуждается заемщик, у банка может не быть и требуемой суммы кредита, необходимой заемщику для осуществления крупных проектов, и др.</w:t>
      </w:r>
    </w:p>
    <w:p w:rsidR="00FD0D03" w:rsidRPr="00576ABC" w:rsidRDefault="00FD0D03" w:rsidP="00556FBA">
      <w:pPr>
        <w:spacing w:line="360" w:lineRule="auto"/>
        <w:ind w:firstLine="709"/>
        <w:jc w:val="both"/>
        <w:rPr>
          <w:noProof/>
          <w:color w:val="000000"/>
          <w:sz w:val="28"/>
          <w:szCs w:val="28"/>
        </w:rPr>
      </w:pPr>
      <w:r w:rsidRPr="00576ABC">
        <w:rPr>
          <w:noProof/>
          <w:color w:val="000000"/>
          <w:sz w:val="28"/>
          <w:szCs w:val="28"/>
        </w:rPr>
        <w:t>Все это приводит к тому, что потребители капитана наряду с банковскими кредитами в широких масштабах осуществляют привлечение свободных денежных средств с помощью выпуска ценных бумаг.</w:t>
      </w:r>
    </w:p>
    <w:p w:rsidR="00FD0D03" w:rsidRPr="00576ABC" w:rsidRDefault="00FD0D03" w:rsidP="00556FBA">
      <w:pPr>
        <w:spacing w:line="360" w:lineRule="auto"/>
        <w:ind w:firstLine="709"/>
        <w:jc w:val="both"/>
        <w:rPr>
          <w:noProof/>
          <w:color w:val="000000"/>
          <w:sz w:val="28"/>
          <w:szCs w:val="28"/>
        </w:rPr>
      </w:pPr>
      <w:r w:rsidRPr="00576ABC">
        <w:rPr>
          <w:noProof/>
          <w:color w:val="000000"/>
          <w:sz w:val="28"/>
          <w:szCs w:val="28"/>
        </w:rPr>
        <w:t>При определенных обстоятельствах этот способ в большей мере отвечает интересам и поставщиков, и потребителей инвестиционных ресурсов. Поставщики ресурсов (собственники сбережений) зачастую могут вкладывать свои средства на более выгодных условиях, чем банковские вклады, и на более длительные сроки. Чаще всего достаточно простой является процедура вложений, осуществляемая путем купли-продажи ценных бумаг. Кроме того, если ценные бумаги обладают достаточно высокой ликвидностью, то инвестор может в случае необходимости достаточно легко вернуть затраченные средства, продав принадлежащие ему ценные бумаги.</w:t>
      </w:r>
    </w:p>
    <w:p w:rsidR="00FD0D03" w:rsidRPr="00576ABC" w:rsidRDefault="00FD0D03" w:rsidP="00556FBA">
      <w:pPr>
        <w:spacing w:line="360" w:lineRule="auto"/>
        <w:ind w:firstLine="709"/>
        <w:jc w:val="both"/>
        <w:rPr>
          <w:noProof/>
          <w:color w:val="000000"/>
          <w:sz w:val="28"/>
          <w:szCs w:val="28"/>
        </w:rPr>
      </w:pPr>
      <w:r w:rsidRPr="00576ABC">
        <w:rPr>
          <w:noProof/>
          <w:color w:val="000000"/>
          <w:sz w:val="28"/>
          <w:szCs w:val="28"/>
        </w:rPr>
        <w:t>С точки зрения потребителей инвестиционных ресурсов, выпуск ценных бумаг имеет также определенные преимущества перед банковскими кредитами. У них (потребителей капитала) появляется возможность привлекать денежные средства многих поставщиков капитала и собирать требуемые большие суммы. Кроме того, средства могут быть привлечены на более длительный срок, иногда на неограниченное время, если речь идет о выпуске акций.</w:t>
      </w:r>
    </w:p>
    <w:p w:rsidR="00FD0D03" w:rsidRPr="00576ABC" w:rsidRDefault="00FD0D03" w:rsidP="00556FBA">
      <w:pPr>
        <w:spacing w:line="360" w:lineRule="auto"/>
        <w:ind w:firstLine="709"/>
        <w:jc w:val="both"/>
        <w:rPr>
          <w:noProof/>
          <w:color w:val="000000"/>
          <w:sz w:val="28"/>
          <w:szCs w:val="28"/>
        </w:rPr>
      </w:pPr>
      <w:r w:rsidRPr="00576ABC">
        <w:rPr>
          <w:noProof/>
          <w:color w:val="000000"/>
          <w:sz w:val="28"/>
          <w:szCs w:val="28"/>
        </w:rPr>
        <w:t>Итак, рынок банковских кредитов и рынок ценных бумаг в современных условиях становятся необходимыми звеньями инвестиционного процесса, основными каналами, по которым сбережения превращаются в инвестиции и используются для развития производства.</w:t>
      </w:r>
    </w:p>
    <w:p w:rsidR="00FD68CB" w:rsidRPr="00576ABC" w:rsidRDefault="00FD68CB" w:rsidP="00556FBA">
      <w:pPr>
        <w:spacing w:line="360" w:lineRule="auto"/>
        <w:ind w:firstLine="709"/>
        <w:jc w:val="both"/>
        <w:rPr>
          <w:noProof/>
          <w:color w:val="000000"/>
          <w:sz w:val="28"/>
          <w:szCs w:val="28"/>
        </w:rPr>
      </w:pPr>
    </w:p>
    <w:p w:rsidR="00FD68CB" w:rsidRPr="00576ABC" w:rsidRDefault="00FD68CB" w:rsidP="00556FBA">
      <w:pPr>
        <w:pStyle w:val="3"/>
        <w:ind w:firstLine="709"/>
        <w:jc w:val="both"/>
        <w:rPr>
          <w:b/>
          <w:noProof/>
        </w:rPr>
      </w:pPr>
      <w:bookmarkStart w:id="16" w:name="_Toc244491780"/>
      <w:r w:rsidRPr="00576ABC">
        <w:rPr>
          <w:b/>
          <w:noProof/>
        </w:rPr>
        <w:t xml:space="preserve">3.1 </w:t>
      </w:r>
      <w:r w:rsidR="00664CA2" w:rsidRPr="00576ABC">
        <w:rPr>
          <w:b/>
          <w:noProof/>
        </w:rPr>
        <w:t>В зависимости от объектов вложения капитала</w:t>
      </w:r>
      <w:bookmarkEnd w:id="16"/>
    </w:p>
    <w:p w:rsidR="00576ABC" w:rsidRPr="00576ABC" w:rsidRDefault="00576ABC" w:rsidP="00556FBA">
      <w:pPr>
        <w:spacing w:line="360" w:lineRule="auto"/>
        <w:ind w:firstLine="709"/>
        <w:jc w:val="both"/>
        <w:rPr>
          <w:noProof/>
          <w:color w:val="000000"/>
          <w:sz w:val="28"/>
          <w:szCs w:val="28"/>
        </w:rPr>
      </w:pPr>
    </w:p>
    <w:p w:rsidR="00FD68CB" w:rsidRPr="00576ABC" w:rsidRDefault="00FD0D03" w:rsidP="00556FBA">
      <w:pPr>
        <w:spacing w:line="360" w:lineRule="auto"/>
        <w:ind w:firstLine="709"/>
        <w:jc w:val="both"/>
        <w:rPr>
          <w:noProof/>
          <w:color w:val="000000"/>
          <w:sz w:val="28"/>
          <w:szCs w:val="28"/>
        </w:rPr>
      </w:pPr>
      <w:r w:rsidRPr="00576ABC">
        <w:rPr>
          <w:noProof/>
          <w:color w:val="000000"/>
          <w:sz w:val="28"/>
          <w:szCs w:val="28"/>
        </w:rPr>
        <w:t xml:space="preserve">В зависимости от </w:t>
      </w:r>
      <w:r w:rsidRPr="00576ABC">
        <w:rPr>
          <w:bCs/>
          <w:noProof/>
          <w:color w:val="000000"/>
          <w:sz w:val="28"/>
          <w:szCs w:val="28"/>
        </w:rPr>
        <w:t>объектов вложения капитала</w:t>
      </w:r>
      <w:r w:rsidRPr="00576ABC">
        <w:rPr>
          <w:b/>
          <w:bCs/>
          <w:noProof/>
          <w:color w:val="000000"/>
          <w:sz w:val="28"/>
          <w:szCs w:val="28"/>
        </w:rPr>
        <w:t xml:space="preserve"> </w:t>
      </w:r>
      <w:r w:rsidRPr="00576ABC">
        <w:rPr>
          <w:noProof/>
          <w:color w:val="000000"/>
          <w:sz w:val="28"/>
          <w:szCs w:val="28"/>
        </w:rPr>
        <w:t>выделяют реальные и финансовые инвестиции. Под реальными инвестициями понимается вложение средств (капитала) в создание реальных активов (как материальных, так и нематериальных), связанных с осуществлением операционной деятельности экономических субъектов, решением их социально-экономических проблем. Под финансовыми инвестициями понимается вложение капитала в различные финансовые инструменты, прежде всего в ценные бумаги.</w:t>
      </w:r>
    </w:p>
    <w:p w:rsidR="00FD0D03" w:rsidRPr="00576ABC" w:rsidRDefault="00FD0D03" w:rsidP="00556FBA">
      <w:pPr>
        <w:spacing w:line="360" w:lineRule="auto"/>
        <w:ind w:firstLine="709"/>
        <w:jc w:val="both"/>
        <w:rPr>
          <w:noProof/>
          <w:color w:val="000000"/>
          <w:sz w:val="28"/>
          <w:szCs w:val="28"/>
        </w:rPr>
      </w:pPr>
      <w:r w:rsidRPr="00576ABC">
        <w:rPr>
          <w:noProof/>
          <w:color w:val="000000"/>
          <w:sz w:val="28"/>
          <w:szCs w:val="28"/>
        </w:rPr>
        <w:t>Финансовые инвестиции либо имеют спекулятивный характер, либо ориентированы на долгосрочные вложения. Формами финансоных инвестиций являются вложения в долевые и в долговые ценные бумаги, а также депозитные банковские вклады.</w:t>
      </w:r>
    </w:p>
    <w:p w:rsidR="00FD0D03" w:rsidRPr="00576ABC" w:rsidRDefault="00FD0D03" w:rsidP="00556FBA">
      <w:pPr>
        <w:spacing w:line="360" w:lineRule="auto"/>
        <w:ind w:firstLine="709"/>
        <w:jc w:val="both"/>
        <w:rPr>
          <w:noProof/>
          <w:color w:val="000000"/>
          <w:sz w:val="28"/>
          <w:szCs w:val="28"/>
        </w:rPr>
      </w:pPr>
      <w:r w:rsidRPr="00576ABC">
        <w:rPr>
          <w:noProof/>
          <w:color w:val="000000"/>
          <w:sz w:val="28"/>
          <w:szCs w:val="28"/>
        </w:rPr>
        <w:t>Спекулятивные финансовые инвестиции ориентированы на получение инвестором желаемого инвестиционного дохода в конкретном периоде времени. Финансовые инвестиции, ориентированные на долгосрочные вложения, как правило, преследуют стратегические цели инвестора, связаны с участием в управлении объекта, в который нкладываются капиталы.</w:t>
      </w:r>
    </w:p>
    <w:p w:rsidR="00FD68CB" w:rsidRPr="00576ABC" w:rsidRDefault="00FD0D03" w:rsidP="00556FBA">
      <w:pPr>
        <w:spacing w:line="360" w:lineRule="auto"/>
        <w:ind w:firstLine="709"/>
        <w:jc w:val="both"/>
        <w:rPr>
          <w:noProof/>
          <w:color w:val="000000"/>
          <w:sz w:val="28"/>
          <w:szCs w:val="28"/>
        </w:rPr>
      </w:pPr>
      <w:r w:rsidRPr="00576ABC">
        <w:rPr>
          <w:noProof/>
          <w:color w:val="000000"/>
          <w:sz w:val="28"/>
          <w:szCs w:val="28"/>
        </w:rPr>
        <w:t xml:space="preserve">Реальные инвестиции, в свою очередь, подразделяют на материальные (вещественные) и нематериальные (потенциальные). Потенциальные инвестиции используются для получения нематериальных благ. В частности они направляются на повышение квалификации персонала, проведение научно-исследовательских и опытно-конструкторских работ, получение товарного знака (марки) и т. п. Материальные инвестиции предполагают вложения прежде всего в средства производства. Их, в свою очередь, можно подразделить на: </w:t>
      </w:r>
    </w:p>
    <w:p w:rsidR="00FD68CB" w:rsidRPr="00576ABC" w:rsidRDefault="00FD0D03" w:rsidP="00556FBA">
      <w:pPr>
        <w:spacing w:line="360" w:lineRule="auto"/>
        <w:ind w:firstLine="709"/>
        <w:jc w:val="both"/>
        <w:rPr>
          <w:noProof/>
          <w:color w:val="000000"/>
          <w:sz w:val="28"/>
          <w:szCs w:val="28"/>
        </w:rPr>
      </w:pPr>
      <w:r w:rsidRPr="00576ABC">
        <w:rPr>
          <w:noProof/>
          <w:color w:val="000000"/>
          <w:sz w:val="28"/>
          <w:szCs w:val="28"/>
        </w:rPr>
        <w:t xml:space="preserve">(1) стратегические инвестиции; </w:t>
      </w:r>
    </w:p>
    <w:p w:rsidR="00FD68CB" w:rsidRPr="00576ABC" w:rsidRDefault="00FD68CB" w:rsidP="00556FBA">
      <w:pPr>
        <w:spacing w:line="360" w:lineRule="auto"/>
        <w:ind w:firstLine="709"/>
        <w:jc w:val="both"/>
        <w:rPr>
          <w:noProof/>
          <w:color w:val="000000"/>
          <w:sz w:val="28"/>
          <w:szCs w:val="28"/>
        </w:rPr>
      </w:pPr>
      <w:r w:rsidRPr="00576ABC">
        <w:rPr>
          <w:noProof/>
          <w:color w:val="000000"/>
          <w:sz w:val="28"/>
          <w:szCs w:val="28"/>
        </w:rPr>
        <w:t>(2) базовые инвестиции;</w:t>
      </w:r>
    </w:p>
    <w:p w:rsidR="00FD68CB" w:rsidRPr="00576ABC" w:rsidRDefault="00FD0D03" w:rsidP="00556FBA">
      <w:pPr>
        <w:spacing w:line="360" w:lineRule="auto"/>
        <w:ind w:firstLine="709"/>
        <w:jc w:val="both"/>
        <w:rPr>
          <w:noProof/>
          <w:color w:val="000000"/>
          <w:sz w:val="28"/>
          <w:szCs w:val="28"/>
        </w:rPr>
      </w:pPr>
      <w:r w:rsidRPr="00576ABC">
        <w:rPr>
          <w:noProof/>
          <w:color w:val="000000"/>
          <w:sz w:val="28"/>
          <w:szCs w:val="28"/>
        </w:rPr>
        <w:t xml:space="preserve">(3) текущие инвестиции; </w:t>
      </w:r>
    </w:p>
    <w:p w:rsidR="00FD0D03" w:rsidRPr="00576ABC" w:rsidRDefault="00FD0D03" w:rsidP="00556FBA">
      <w:pPr>
        <w:spacing w:line="360" w:lineRule="auto"/>
        <w:ind w:firstLine="709"/>
        <w:jc w:val="both"/>
        <w:rPr>
          <w:noProof/>
          <w:color w:val="000000"/>
          <w:sz w:val="28"/>
          <w:szCs w:val="28"/>
        </w:rPr>
      </w:pPr>
      <w:r w:rsidRPr="00576ABC">
        <w:rPr>
          <w:noProof/>
          <w:color w:val="000000"/>
          <w:sz w:val="28"/>
          <w:szCs w:val="28"/>
        </w:rPr>
        <w:t>(4) новационные инвестиции. Назначение этих инвестиций и их роль в наращивании производственного потенциала различны.</w:t>
      </w:r>
    </w:p>
    <w:p w:rsidR="00FD0D03" w:rsidRPr="00576ABC" w:rsidRDefault="00FD0D03" w:rsidP="00556FBA">
      <w:pPr>
        <w:spacing w:line="360" w:lineRule="auto"/>
        <w:ind w:firstLine="709"/>
        <w:jc w:val="both"/>
        <w:rPr>
          <w:noProof/>
          <w:color w:val="000000"/>
          <w:sz w:val="28"/>
          <w:szCs w:val="28"/>
        </w:rPr>
      </w:pPr>
      <w:r w:rsidRPr="00576ABC">
        <w:rPr>
          <w:noProof/>
          <w:color w:val="000000"/>
          <w:sz w:val="28"/>
          <w:szCs w:val="28"/>
        </w:rPr>
        <w:t>Стратегические инвестиции — это инвестиции, направленные на создание новых предприятий, новых производств либо приобретение цолостных имущественных комплексов в иной сфере деятельности, и иных регионах и т. п.</w:t>
      </w:r>
    </w:p>
    <w:p w:rsidR="00FD0D03" w:rsidRPr="00576ABC" w:rsidRDefault="00FD0D03" w:rsidP="00556FBA">
      <w:pPr>
        <w:spacing w:line="360" w:lineRule="auto"/>
        <w:ind w:firstLine="709"/>
        <w:jc w:val="both"/>
        <w:rPr>
          <w:noProof/>
          <w:color w:val="000000"/>
          <w:sz w:val="28"/>
          <w:szCs w:val="28"/>
        </w:rPr>
      </w:pPr>
      <w:r w:rsidRPr="00576ABC">
        <w:rPr>
          <w:noProof/>
          <w:color w:val="000000"/>
          <w:sz w:val="28"/>
          <w:szCs w:val="28"/>
        </w:rPr>
        <w:t>Базовые инвестиции — это инвестиции, направленные на расширение действующих предприятий, создание новых предприятий и производств в той же, что и ранее, сфере деятельности, том же регионе и т. п.</w:t>
      </w:r>
    </w:p>
    <w:p w:rsidR="00FD0D03" w:rsidRPr="00576ABC" w:rsidRDefault="00FD0D03" w:rsidP="00556FBA">
      <w:pPr>
        <w:spacing w:line="360" w:lineRule="auto"/>
        <w:ind w:firstLine="709"/>
        <w:jc w:val="both"/>
        <w:rPr>
          <w:noProof/>
          <w:color w:val="000000"/>
          <w:sz w:val="28"/>
          <w:szCs w:val="28"/>
        </w:rPr>
      </w:pPr>
      <w:r w:rsidRPr="00576ABC">
        <w:rPr>
          <w:noProof/>
          <w:color w:val="000000"/>
          <w:sz w:val="28"/>
          <w:szCs w:val="28"/>
        </w:rPr>
        <w:t xml:space="preserve">Текущие инвестиции призваны поддерживать воспроизводственный процесс и связаны с вложениями по замене основных средств, проведению различных видов капитального ремонта с пополнением </w:t>
      </w:r>
      <w:r w:rsidR="00FD68CB" w:rsidRPr="00576ABC">
        <w:rPr>
          <w:noProof/>
          <w:color w:val="000000"/>
          <w:sz w:val="28"/>
          <w:szCs w:val="28"/>
        </w:rPr>
        <w:t>з</w:t>
      </w:r>
      <w:r w:rsidRPr="00576ABC">
        <w:rPr>
          <w:noProof/>
          <w:color w:val="000000"/>
          <w:sz w:val="28"/>
          <w:szCs w:val="28"/>
        </w:rPr>
        <w:t>апасов материальных и оборотных активов.</w:t>
      </w:r>
    </w:p>
    <w:p w:rsidR="00FD0D03" w:rsidRPr="00576ABC" w:rsidRDefault="00FD0D03" w:rsidP="00556FBA">
      <w:pPr>
        <w:spacing w:line="360" w:lineRule="auto"/>
        <w:ind w:firstLine="709"/>
        <w:jc w:val="both"/>
        <w:rPr>
          <w:noProof/>
          <w:color w:val="000000"/>
          <w:sz w:val="28"/>
          <w:szCs w:val="28"/>
        </w:rPr>
      </w:pPr>
      <w:r w:rsidRPr="00576ABC">
        <w:rPr>
          <w:noProof/>
          <w:color w:val="000000"/>
          <w:sz w:val="28"/>
          <w:szCs w:val="28"/>
        </w:rPr>
        <w:t>Новационные инвестиции можно подразделить на две группы: (а) инвестиции в модернизацию предприятия, в том числе в техническое переоснащение в соответствии с требованиями рынка, и (б) инвестиции по обеспечению безопасности в широком смысле слова. Речь идет об инвестициях, связанных с включением в состав предприятия технологических структур, гарантирующих бесперебойное и эффективное обеспечение производства необходимыми сырьем, комплектующими, обслуживанием технологического производства (ремонт, наладка, разработка технической документации и т. п.).</w:t>
      </w:r>
    </w:p>
    <w:p w:rsidR="00FD0D03" w:rsidRPr="00576ABC" w:rsidRDefault="00FD0D03" w:rsidP="00556FBA">
      <w:pPr>
        <w:spacing w:line="360" w:lineRule="auto"/>
        <w:ind w:firstLine="709"/>
        <w:jc w:val="both"/>
        <w:rPr>
          <w:noProof/>
          <w:color w:val="000000"/>
          <w:sz w:val="28"/>
          <w:szCs w:val="28"/>
        </w:rPr>
      </w:pPr>
      <w:r w:rsidRPr="00576ABC">
        <w:rPr>
          <w:noProof/>
          <w:color w:val="000000"/>
          <w:sz w:val="28"/>
          <w:szCs w:val="28"/>
        </w:rPr>
        <w:t>Для каждого из выделенных видов, типов инвестиций характерны свои уровни риска. Так, например, среди материальных инвестиций наиболее высокий уровень риска характерен для инвестиций по созданию новых предприятий, производств и наименьший уровень — для текущих инвестиций.</w:t>
      </w:r>
    </w:p>
    <w:p w:rsidR="00FD0D03" w:rsidRPr="00576ABC" w:rsidRDefault="00FD0D03" w:rsidP="00556FBA">
      <w:pPr>
        <w:spacing w:line="360" w:lineRule="auto"/>
        <w:ind w:firstLine="709"/>
        <w:jc w:val="both"/>
        <w:rPr>
          <w:noProof/>
          <w:color w:val="000000"/>
          <w:sz w:val="28"/>
          <w:szCs w:val="28"/>
        </w:rPr>
      </w:pPr>
      <w:r w:rsidRPr="00576ABC">
        <w:rPr>
          <w:noProof/>
          <w:color w:val="000000"/>
          <w:sz w:val="28"/>
          <w:szCs w:val="28"/>
        </w:rPr>
        <w:t>Зависимость между типом инвестиций и уровнем их риска прежде всего определяется возможностью прогноза состояния внешней для инвестора среды после завершения инвестиций. В нашем случае создание новых предприятий, новых производств, как правило, связано с освоением, выпуском новых видов продукции (услуг) для рынка. Однако поведение рынка на перспективу трудно предвидеть, поскольку оно характеризуется высокой степенью неопределенности. В то же время повышение эффективности существующего производства посредством текущих инвестиций, как правило, связано с минимальными опасностями негативных последствий для инвесторов.</w:t>
      </w:r>
    </w:p>
    <w:p w:rsidR="00FD68CB" w:rsidRPr="00576ABC" w:rsidRDefault="00FD68CB" w:rsidP="00556FBA">
      <w:pPr>
        <w:spacing w:line="360" w:lineRule="auto"/>
        <w:ind w:firstLine="709"/>
        <w:jc w:val="both"/>
        <w:rPr>
          <w:noProof/>
          <w:color w:val="000000"/>
          <w:sz w:val="28"/>
          <w:szCs w:val="28"/>
        </w:rPr>
      </w:pPr>
    </w:p>
    <w:p w:rsidR="00FD68CB" w:rsidRPr="00576ABC" w:rsidRDefault="00576ABC" w:rsidP="00556FBA">
      <w:pPr>
        <w:pStyle w:val="3"/>
        <w:ind w:firstLine="709"/>
        <w:jc w:val="both"/>
        <w:rPr>
          <w:b/>
          <w:noProof/>
        </w:rPr>
      </w:pPr>
      <w:bookmarkStart w:id="17" w:name="_Toc244491781"/>
      <w:r w:rsidRPr="00576ABC">
        <w:rPr>
          <w:noProof/>
        </w:rPr>
        <w:br w:type="page"/>
      </w:r>
      <w:r w:rsidR="00FD68CB" w:rsidRPr="00576ABC">
        <w:rPr>
          <w:b/>
          <w:noProof/>
        </w:rPr>
        <w:t>3.2 По характеру участия инвестора</w:t>
      </w:r>
      <w:bookmarkEnd w:id="17"/>
    </w:p>
    <w:p w:rsidR="00576ABC" w:rsidRPr="00576ABC" w:rsidRDefault="00576ABC" w:rsidP="00556FBA">
      <w:pPr>
        <w:spacing w:line="360" w:lineRule="auto"/>
        <w:ind w:firstLine="709"/>
        <w:jc w:val="both"/>
        <w:rPr>
          <w:bCs/>
          <w:noProof/>
          <w:color w:val="000000"/>
          <w:sz w:val="28"/>
          <w:szCs w:val="28"/>
        </w:rPr>
      </w:pPr>
    </w:p>
    <w:p w:rsidR="00FD0D03" w:rsidRPr="00576ABC" w:rsidRDefault="00FD0D03" w:rsidP="00556FBA">
      <w:pPr>
        <w:spacing w:line="360" w:lineRule="auto"/>
        <w:ind w:firstLine="709"/>
        <w:jc w:val="both"/>
        <w:rPr>
          <w:noProof/>
          <w:color w:val="000000"/>
          <w:sz w:val="28"/>
          <w:szCs w:val="28"/>
        </w:rPr>
      </w:pPr>
      <w:r w:rsidRPr="00576ABC">
        <w:rPr>
          <w:bCs/>
          <w:noProof/>
          <w:color w:val="000000"/>
          <w:sz w:val="28"/>
          <w:szCs w:val="28"/>
        </w:rPr>
        <w:t>По характеру участия инвестора в инвестиционном процессе</w:t>
      </w:r>
      <w:r w:rsidRPr="00576ABC">
        <w:rPr>
          <w:b/>
          <w:bCs/>
          <w:noProof/>
          <w:color w:val="000000"/>
          <w:sz w:val="28"/>
          <w:szCs w:val="28"/>
        </w:rPr>
        <w:t xml:space="preserve"> </w:t>
      </w:r>
      <w:r w:rsidRPr="00576ABC">
        <w:rPr>
          <w:noProof/>
          <w:color w:val="000000"/>
          <w:sz w:val="28"/>
          <w:szCs w:val="28"/>
        </w:rPr>
        <w:t>инвестиции подразделяются на прямые и косвенные (опосредованные). Прямые инвестиции предполагают прямое, непосредственное участие инвестора во вложении капитала в конкретный объект инвестирования, будь то приобретение реальных активов, либо вложение капитала в уставные фонды организации. Косвенные (опосредованные) инвестиции предполагают вложения капитала инвестора в объекты инвестирования через финансовых посредников (институциональных инвесторов) посредством приобретения различных финансовых инструментов.</w:t>
      </w:r>
    </w:p>
    <w:p w:rsidR="00FD0D03" w:rsidRPr="00576ABC" w:rsidRDefault="00FD0D03" w:rsidP="00556FBA">
      <w:pPr>
        <w:spacing w:line="360" w:lineRule="auto"/>
        <w:ind w:firstLine="709"/>
        <w:jc w:val="both"/>
        <w:rPr>
          <w:noProof/>
          <w:color w:val="000000"/>
          <w:sz w:val="28"/>
          <w:szCs w:val="28"/>
        </w:rPr>
      </w:pPr>
      <w:r w:rsidRPr="00576ABC">
        <w:rPr>
          <w:noProof/>
          <w:color w:val="000000"/>
          <w:sz w:val="28"/>
          <w:szCs w:val="28"/>
        </w:rPr>
        <w:t>В экономической литературе часто можно встретить деление инвестиций на прямые и портфельные. При этом под прямыми инвестициями понимают «непосредственное вложение средств в производство, приобретение реальных активов. Портфельные инвестиции осуществляются в форме покупки ценных бумаг». Такая трактовка прямых и портфельных инвестиций хотя и является достаточно распространенной, но она не вполне корректна. Если не считать некоторых нюансов, то здесь прямые инвестиции по существу отождествляются с реальными инвестициями, а портфельные — с финансовыми. На самом деле портфельные инвестиции представляют собой диверсификацию вложений капитала инвестора в различные объекты инвестирования и прежде всего в различные финансовые инструменты. Объектами портфельного инвестирования, как правило, выступают различные ценные бумаги, банковские депозитные вклады, иностранная валюта. Соответственно в состав инвестиционного портфеля могут входить как прямые, так и косвенные опосредованные инвестиции. Прямые и портфельные инвестиции имеют различный смысл для инвестора и получателя инвестиций (предприятия).</w:t>
      </w:r>
    </w:p>
    <w:p w:rsidR="00FD0D03" w:rsidRPr="00576ABC" w:rsidRDefault="00FD0D03" w:rsidP="00556FBA">
      <w:pPr>
        <w:spacing w:line="360" w:lineRule="auto"/>
        <w:ind w:firstLine="709"/>
        <w:jc w:val="both"/>
        <w:rPr>
          <w:noProof/>
          <w:color w:val="000000"/>
          <w:sz w:val="28"/>
          <w:szCs w:val="28"/>
        </w:rPr>
      </w:pPr>
      <w:r w:rsidRPr="00576ABC">
        <w:rPr>
          <w:noProof/>
          <w:color w:val="000000"/>
          <w:sz w:val="28"/>
          <w:szCs w:val="28"/>
        </w:rPr>
        <w:t>Для предприятия каждый инвестор ассоциируется с определенным размером либо потоком вложений (прежде всего финансовых). Причем зачастую, например в акционерных обществах, в зависимости от размера вложений (количества приобретенных акций) инвесторы получают определенные права на участие в управлении. Соответственно инвесторы с позиции получателя инвестиций подразделяются на крупных, мелких и т. п., а не на портфельных и прямых инвесторов.</w:t>
      </w:r>
    </w:p>
    <w:p w:rsidR="00FD0D03" w:rsidRPr="00576ABC" w:rsidRDefault="00FD0D03" w:rsidP="00556FBA">
      <w:pPr>
        <w:spacing w:line="360" w:lineRule="auto"/>
        <w:ind w:firstLine="709"/>
        <w:jc w:val="both"/>
        <w:rPr>
          <w:noProof/>
          <w:color w:val="000000"/>
          <w:sz w:val="28"/>
          <w:szCs w:val="28"/>
        </w:rPr>
      </w:pPr>
      <w:r w:rsidRPr="00576ABC">
        <w:rPr>
          <w:noProof/>
          <w:color w:val="000000"/>
          <w:sz w:val="28"/>
          <w:szCs w:val="28"/>
        </w:rPr>
        <w:t>Инвестор, вкладывая средства в предприятие через приобретение акций, паев, долей, действует либо непосредственно (прямой инвестор), либо опосредованно (опосредованный инвестор) через финансовые институты. При этом важно не то, как он действует, а то, какие цели преследует, какой объем средств вкладывает в предприятие.</w:t>
      </w:r>
    </w:p>
    <w:p w:rsidR="00FD0D03" w:rsidRPr="00576ABC" w:rsidRDefault="00FD0D03" w:rsidP="00556FBA">
      <w:pPr>
        <w:spacing w:line="360" w:lineRule="auto"/>
        <w:ind w:firstLine="709"/>
        <w:jc w:val="both"/>
        <w:rPr>
          <w:noProof/>
          <w:color w:val="000000"/>
          <w:sz w:val="28"/>
          <w:szCs w:val="28"/>
        </w:rPr>
      </w:pPr>
      <w:r w:rsidRPr="00576ABC">
        <w:rPr>
          <w:noProof/>
          <w:color w:val="000000"/>
          <w:sz w:val="28"/>
          <w:szCs w:val="28"/>
        </w:rPr>
        <w:t>Портфельный инвестор — это лицо, которое приобретает различные финансовые инструменты с разной степенью риска с целью получения определенного (желаемого) уровня доходов на вложенные средства. При этом портфельный инвестор не обязательно действует через финансовые институты. Он может осуществлять эти операции прямо, непосредственно. Другими словами, с точки зрения инвестора инвестиции разделяются на прямые и косвенные (опосредованные), либо портфельные и неделимые, однородные или, как их еще называют, симплексные.</w:t>
      </w:r>
    </w:p>
    <w:p w:rsidR="00FD68CB" w:rsidRPr="00576ABC" w:rsidRDefault="00FD68CB" w:rsidP="00556FBA">
      <w:pPr>
        <w:spacing w:line="360" w:lineRule="auto"/>
        <w:ind w:firstLine="709"/>
        <w:jc w:val="both"/>
        <w:rPr>
          <w:noProof/>
          <w:color w:val="000000"/>
          <w:sz w:val="28"/>
          <w:szCs w:val="28"/>
        </w:rPr>
      </w:pPr>
    </w:p>
    <w:p w:rsidR="00FD68CB" w:rsidRPr="00576ABC" w:rsidRDefault="00FD68CB" w:rsidP="00556FBA">
      <w:pPr>
        <w:pStyle w:val="3"/>
        <w:ind w:firstLine="709"/>
        <w:jc w:val="both"/>
        <w:rPr>
          <w:b/>
          <w:noProof/>
        </w:rPr>
      </w:pPr>
      <w:bookmarkStart w:id="18" w:name="_Toc244491782"/>
      <w:r w:rsidRPr="00576ABC">
        <w:rPr>
          <w:b/>
          <w:noProof/>
        </w:rPr>
        <w:t>3.3 По отношению к объекту вложения</w:t>
      </w:r>
      <w:bookmarkEnd w:id="18"/>
    </w:p>
    <w:p w:rsidR="00576ABC" w:rsidRPr="00576ABC" w:rsidRDefault="00576ABC" w:rsidP="00556FBA">
      <w:pPr>
        <w:spacing w:line="360" w:lineRule="auto"/>
        <w:ind w:firstLine="709"/>
        <w:jc w:val="both"/>
        <w:rPr>
          <w:bCs/>
          <w:noProof/>
          <w:color w:val="000000"/>
          <w:sz w:val="28"/>
          <w:szCs w:val="28"/>
        </w:rPr>
      </w:pPr>
    </w:p>
    <w:p w:rsidR="00FD0D03" w:rsidRPr="00576ABC" w:rsidRDefault="00FD0D03" w:rsidP="00556FBA">
      <w:pPr>
        <w:spacing w:line="360" w:lineRule="auto"/>
        <w:ind w:firstLine="709"/>
        <w:jc w:val="both"/>
        <w:rPr>
          <w:noProof/>
          <w:color w:val="000000"/>
          <w:sz w:val="28"/>
          <w:szCs w:val="28"/>
        </w:rPr>
      </w:pPr>
      <w:r w:rsidRPr="00576ABC">
        <w:rPr>
          <w:bCs/>
          <w:noProof/>
          <w:color w:val="000000"/>
          <w:sz w:val="28"/>
          <w:szCs w:val="28"/>
        </w:rPr>
        <w:t>По отношению к объекту вложения</w:t>
      </w:r>
      <w:r w:rsidRPr="00576ABC">
        <w:rPr>
          <w:b/>
          <w:bCs/>
          <w:noProof/>
          <w:color w:val="000000"/>
          <w:sz w:val="28"/>
          <w:szCs w:val="28"/>
        </w:rPr>
        <w:t xml:space="preserve"> </w:t>
      </w:r>
      <w:r w:rsidRPr="00576ABC">
        <w:rPr>
          <w:noProof/>
          <w:color w:val="000000"/>
          <w:sz w:val="28"/>
          <w:szCs w:val="28"/>
        </w:rPr>
        <w:t>выделяют внутренние и внешние инвестиции. Внутренние инвестиции представляют собой вложения капитала в активы самого инвестора, внешние — вложения капитала в реальные активы других хозяйствующих субъектов или финансовые инструменты иных эмитентов.</w:t>
      </w:r>
    </w:p>
    <w:p w:rsidR="00FD68CB" w:rsidRPr="00576ABC" w:rsidRDefault="00FD68CB" w:rsidP="00556FBA">
      <w:pPr>
        <w:spacing w:line="360" w:lineRule="auto"/>
        <w:ind w:firstLine="709"/>
        <w:jc w:val="both"/>
        <w:rPr>
          <w:noProof/>
          <w:color w:val="000000"/>
          <w:sz w:val="28"/>
          <w:szCs w:val="28"/>
        </w:rPr>
      </w:pPr>
    </w:p>
    <w:p w:rsidR="00FD68CB" w:rsidRPr="00576ABC" w:rsidRDefault="00576ABC" w:rsidP="00556FBA">
      <w:pPr>
        <w:pStyle w:val="3"/>
        <w:ind w:firstLine="709"/>
        <w:jc w:val="both"/>
        <w:rPr>
          <w:b/>
          <w:noProof/>
        </w:rPr>
      </w:pPr>
      <w:bookmarkStart w:id="19" w:name="_Toc244491783"/>
      <w:r w:rsidRPr="00576ABC">
        <w:rPr>
          <w:noProof/>
        </w:rPr>
        <w:br w:type="page"/>
      </w:r>
      <w:r w:rsidR="00FD68CB" w:rsidRPr="00576ABC">
        <w:rPr>
          <w:b/>
          <w:noProof/>
        </w:rPr>
        <w:t>3.4 По периоду осуществления</w:t>
      </w:r>
      <w:bookmarkEnd w:id="19"/>
    </w:p>
    <w:p w:rsidR="00576ABC" w:rsidRPr="00576ABC" w:rsidRDefault="00576ABC" w:rsidP="00556FBA">
      <w:pPr>
        <w:spacing w:line="360" w:lineRule="auto"/>
        <w:ind w:firstLine="709"/>
        <w:jc w:val="both"/>
        <w:rPr>
          <w:bCs/>
          <w:noProof/>
          <w:color w:val="000000"/>
          <w:sz w:val="28"/>
          <w:szCs w:val="28"/>
        </w:rPr>
      </w:pPr>
    </w:p>
    <w:p w:rsidR="00FD0D03" w:rsidRPr="00576ABC" w:rsidRDefault="00FD0D03" w:rsidP="00556FBA">
      <w:pPr>
        <w:spacing w:line="360" w:lineRule="auto"/>
        <w:ind w:firstLine="709"/>
        <w:jc w:val="both"/>
        <w:rPr>
          <w:noProof/>
          <w:color w:val="000000"/>
          <w:sz w:val="28"/>
          <w:szCs w:val="28"/>
        </w:rPr>
      </w:pPr>
      <w:r w:rsidRPr="00576ABC">
        <w:rPr>
          <w:bCs/>
          <w:noProof/>
          <w:color w:val="000000"/>
          <w:sz w:val="28"/>
          <w:szCs w:val="28"/>
        </w:rPr>
        <w:t>По периоду осуществления</w:t>
      </w:r>
      <w:r w:rsidRPr="00576ABC">
        <w:rPr>
          <w:b/>
          <w:bCs/>
          <w:noProof/>
          <w:color w:val="000000"/>
          <w:sz w:val="28"/>
          <w:szCs w:val="28"/>
        </w:rPr>
        <w:t xml:space="preserve"> </w:t>
      </w:r>
      <w:r w:rsidRPr="00576ABC">
        <w:rPr>
          <w:noProof/>
          <w:color w:val="000000"/>
          <w:sz w:val="28"/>
          <w:szCs w:val="28"/>
        </w:rPr>
        <w:t>инвестиции подразделяют на долгосрочные, среднесрочные и краткосрочные. Долгосрочные инвестиции представляют собой вложения капитала на период от трех и более</w:t>
      </w:r>
      <w:r w:rsidR="00556FBA" w:rsidRPr="00576ABC">
        <w:rPr>
          <w:noProof/>
          <w:color w:val="000000"/>
          <w:sz w:val="28"/>
          <w:szCs w:val="28"/>
        </w:rPr>
        <w:t>.</w:t>
      </w:r>
      <w:r w:rsidRPr="00576ABC">
        <w:rPr>
          <w:noProof/>
          <w:color w:val="000000"/>
          <w:sz w:val="28"/>
          <w:szCs w:val="28"/>
        </w:rPr>
        <w:t>лет (как правило, они осуществляются в форме капитальных вложений), среднесрочные — вложения капитала на период от одного до трех лет, краткосрочные — вложения на период до одного года.</w:t>
      </w:r>
    </w:p>
    <w:p w:rsidR="00FD0D03" w:rsidRPr="00576ABC" w:rsidRDefault="00FD0D03" w:rsidP="00556FBA">
      <w:pPr>
        <w:spacing w:line="360" w:lineRule="auto"/>
        <w:ind w:firstLine="709"/>
        <w:jc w:val="both"/>
        <w:rPr>
          <w:noProof/>
          <w:color w:val="000000"/>
          <w:sz w:val="28"/>
          <w:szCs w:val="28"/>
        </w:rPr>
      </w:pPr>
      <w:r w:rsidRPr="00576ABC">
        <w:rPr>
          <w:noProof/>
          <w:color w:val="000000"/>
          <w:sz w:val="28"/>
          <w:szCs w:val="28"/>
        </w:rPr>
        <w:t xml:space="preserve">В условиях высокой инфляции указанная выше градация по срокам вложения несколько видоизменяется. В частности, в России и 1990-е гг. сроки вложений капитала на период свыше одного года </w:t>
      </w:r>
      <w:r w:rsidR="00664CA2" w:rsidRPr="00576ABC">
        <w:rPr>
          <w:noProof/>
          <w:color w:val="000000"/>
          <w:sz w:val="28"/>
          <w:szCs w:val="28"/>
        </w:rPr>
        <w:t>з</w:t>
      </w:r>
      <w:r w:rsidRPr="00576ABC">
        <w:rPr>
          <w:noProof/>
          <w:color w:val="000000"/>
          <w:sz w:val="28"/>
          <w:szCs w:val="28"/>
        </w:rPr>
        <w:t>ачастую рассматривались как долгосрочные, учитывая высокий уро</w:t>
      </w:r>
      <w:r w:rsidR="00664CA2" w:rsidRPr="00576ABC">
        <w:rPr>
          <w:noProof/>
          <w:color w:val="000000"/>
          <w:sz w:val="28"/>
          <w:szCs w:val="28"/>
        </w:rPr>
        <w:t>ве</w:t>
      </w:r>
      <w:r w:rsidRPr="00576ABC">
        <w:rPr>
          <w:noProof/>
          <w:color w:val="000000"/>
          <w:sz w:val="28"/>
          <w:szCs w:val="28"/>
        </w:rPr>
        <w:t>нь инфляции.</w:t>
      </w:r>
    </w:p>
    <w:p w:rsidR="00664CA2" w:rsidRPr="00576ABC" w:rsidRDefault="00664CA2" w:rsidP="00556FBA">
      <w:pPr>
        <w:spacing w:line="360" w:lineRule="auto"/>
        <w:ind w:firstLine="709"/>
        <w:jc w:val="both"/>
        <w:rPr>
          <w:noProof/>
          <w:color w:val="000000"/>
          <w:sz w:val="28"/>
          <w:szCs w:val="28"/>
        </w:rPr>
      </w:pPr>
    </w:p>
    <w:p w:rsidR="00664CA2" w:rsidRPr="00576ABC" w:rsidRDefault="00664CA2" w:rsidP="00556FBA">
      <w:pPr>
        <w:spacing w:line="360" w:lineRule="auto"/>
        <w:ind w:firstLine="709"/>
        <w:jc w:val="both"/>
        <w:rPr>
          <w:b/>
          <w:noProof/>
          <w:color w:val="000000"/>
          <w:sz w:val="28"/>
          <w:szCs w:val="28"/>
        </w:rPr>
      </w:pPr>
      <w:r w:rsidRPr="00576ABC">
        <w:rPr>
          <w:b/>
          <w:noProof/>
          <w:color w:val="000000"/>
          <w:sz w:val="28"/>
          <w:szCs w:val="28"/>
        </w:rPr>
        <w:t xml:space="preserve">3.5 По </w:t>
      </w:r>
      <w:r w:rsidRPr="00576ABC">
        <w:rPr>
          <w:b/>
          <w:bCs/>
          <w:noProof/>
          <w:color w:val="000000"/>
          <w:sz w:val="28"/>
          <w:szCs w:val="28"/>
        </w:rPr>
        <w:t>продолжительности срока эксплуатации</w:t>
      </w:r>
    </w:p>
    <w:p w:rsidR="00576ABC" w:rsidRPr="00576ABC" w:rsidRDefault="00576ABC" w:rsidP="00556FBA">
      <w:pPr>
        <w:spacing w:line="360" w:lineRule="auto"/>
        <w:ind w:firstLine="709"/>
        <w:jc w:val="both"/>
        <w:rPr>
          <w:noProof/>
          <w:color w:val="000000"/>
          <w:sz w:val="28"/>
          <w:szCs w:val="28"/>
        </w:rPr>
      </w:pPr>
    </w:p>
    <w:p w:rsidR="00FD0D03" w:rsidRPr="00576ABC" w:rsidRDefault="00FD0D03" w:rsidP="00556FBA">
      <w:pPr>
        <w:spacing w:line="360" w:lineRule="auto"/>
        <w:ind w:firstLine="709"/>
        <w:jc w:val="both"/>
        <w:rPr>
          <w:noProof/>
          <w:color w:val="000000"/>
          <w:sz w:val="28"/>
          <w:szCs w:val="28"/>
        </w:rPr>
      </w:pPr>
      <w:r w:rsidRPr="00576ABC">
        <w:rPr>
          <w:noProof/>
          <w:color w:val="000000"/>
          <w:sz w:val="28"/>
          <w:szCs w:val="28"/>
        </w:rPr>
        <w:t xml:space="preserve">Во временном аспекте инвестиции классифицируются также по </w:t>
      </w:r>
      <w:r w:rsidRPr="00576ABC">
        <w:rPr>
          <w:bCs/>
          <w:noProof/>
          <w:color w:val="000000"/>
          <w:sz w:val="28"/>
          <w:szCs w:val="28"/>
        </w:rPr>
        <w:t>продолжительности срока эксплуатации инвестиционных объектов.</w:t>
      </w:r>
    </w:p>
    <w:p w:rsidR="00FD0D03" w:rsidRPr="00576ABC" w:rsidRDefault="00FD0D03" w:rsidP="00556FBA">
      <w:pPr>
        <w:spacing w:line="360" w:lineRule="auto"/>
        <w:ind w:firstLine="709"/>
        <w:jc w:val="both"/>
        <w:rPr>
          <w:noProof/>
          <w:color w:val="000000"/>
          <w:sz w:val="28"/>
          <w:szCs w:val="28"/>
        </w:rPr>
      </w:pPr>
      <w:r w:rsidRPr="00576ABC">
        <w:rPr>
          <w:noProof/>
          <w:color w:val="000000"/>
          <w:sz w:val="28"/>
          <w:szCs w:val="28"/>
        </w:rPr>
        <w:t>Он может быть определенным или неопределенным. Любая неопределенность повышает финансовые риски и тем самым снижает заинтересованность во вложениях.</w:t>
      </w:r>
    </w:p>
    <w:p w:rsidR="00576ABC" w:rsidRPr="00576ABC" w:rsidRDefault="00576ABC" w:rsidP="00556FBA">
      <w:pPr>
        <w:pStyle w:val="3"/>
        <w:ind w:firstLine="709"/>
        <w:jc w:val="both"/>
        <w:rPr>
          <w:noProof/>
        </w:rPr>
      </w:pPr>
      <w:bookmarkStart w:id="20" w:name="_Toc244491784"/>
    </w:p>
    <w:p w:rsidR="00664CA2" w:rsidRPr="00576ABC" w:rsidRDefault="00664CA2" w:rsidP="00556FBA">
      <w:pPr>
        <w:pStyle w:val="3"/>
        <w:ind w:firstLine="709"/>
        <w:jc w:val="both"/>
        <w:rPr>
          <w:b/>
          <w:noProof/>
        </w:rPr>
      </w:pPr>
      <w:r w:rsidRPr="00576ABC">
        <w:rPr>
          <w:b/>
          <w:noProof/>
        </w:rPr>
        <w:t>3.6 По степени взаимосвязи</w:t>
      </w:r>
      <w:bookmarkEnd w:id="20"/>
    </w:p>
    <w:p w:rsidR="00576ABC" w:rsidRPr="00576ABC" w:rsidRDefault="00576ABC" w:rsidP="00556FBA">
      <w:pPr>
        <w:spacing w:line="360" w:lineRule="auto"/>
        <w:ind w:firstLine="709"/>
        <w:jc w:val="both"/>
        <w:rPr>
          <w:noProof/>
          <w:color w:val="000000"/>
          <w:sz w:val="28"/>
          <w:szCs w:val="28"/>
        </w:rPr>
      </w:pPr>
    </w:p>
    <w:p w:rsidR="00664CA2" w:rsidRPr="00576ABC" w:rsidRDefault="00FD0D03" w:rsidP="00556FBA">
      <w:pPr>
        <w:spacing w:line="360" w:lineRule="auto"/>
        <w:ind w:firstLine="709"/>
        <w:jc w:val="both"/>
        <w:rPr>
          <w:noProof/>
          <w:color w:val="000000"/>
          <w:sz w:val="28"/>
          <w:szCs w:val="28"/>
        </w:rPr>
      </w:pPr>
      <w:r w:rsidRPr="00576ABC">
        <w:rPr>
          <w:noProof/>
          <w:color w:val="000000"/>
          <w:sz w:val="28"/>
          <w:szCs w:val="28"/>
        </w:rPr>
        <w:t xml:space="preserve">Важным классификационным признаком инвестиций является их взаимозависимость. По </w:t>
      </w:r>
      <w:r w:rsidRPr="00576ABC">
        <w:rPr>
          <w:bCs/>
          <w:noProof/>
          <w:color w:val="000000"/>
          <w:sz w:val="28"/>
          <w:szCs w:val="28"/>
        </w:rPr>
        <w:t>степени взаимосвязи</w:t>
      </w:r>
      <w:r w:rsidRPr="00576ABC">
        <w:rPr>
          <w:noProof/>
          <w:color w:val="000000"/>
          <w:sz w:val="28"/>
          <w:szCs w:val="28"/>
        </w:rPr>
        <w:t xml:space="preserve"> инвестиции подразделяют на три группы: </w:t>
      </w:r>
    </w:p>
    <w:p w:rsidR="00664CA2" w:rsidRPr="00576ABC" w:rsidRDefault="00FD0D03" w:rsidP="00556FBA">
      <w:pPr>
        <w:spacing w:line="360" w:lineRule="auto"/>
        <w:ind w:firstLine="709"/>
        <w:jc w:val="both"/>
        <w:rPr>
          <w:noProof/>
          <w:color w:val="000000"/>
          <w:sz w:val="28"/>
          <w:szCs w:val="28"/>
        </w:rPr>
      </w:pPr>
      <w:r w:rsidRPr="00576ABC">
        <w:rPr>
          <w:noProof/>
          <w:color w:val="000000"/>
          <w:sz w:val="28"/>
          <w:szCs w:val="28"/>
        </w:rPr>
        <w:t xml:space="preserve">(1) изолированные инвестиции (это такие вложения, которые не вызывают потребности в других инвестициях); </w:t>
      </w:r>
    </w:p>
    <w:p w:rsidR="00664CA2" w:rsidRPr="00576ABC" w:rsidRDefault="00FD0D03" w:rsidP="00556FBA">
      <w:pPr>
        <w:spacing w:line="360" w:lineRule="auto"/>
        <w:ind w:firstLine="709"/>
        <w:jc w:val="both"/>
        <w:rPr>
          <w:noProof/>
          <w:color w:val="000000"/>
          <w:sz w:val="28"/>
          <w:szCs w:val="28"/>
        </w:rPr>
      </w:pPr>
      <w:r w:rsidRPr="00576ABC">
        <w:rPr>
          <w:noProof/>
          <w:color w:val="000000"/>
          <w:sz w:val="28"/>
          <w:szCs w:val="28"/>
        </w:rPr>
        <w:t xml:space="preserve">(2) инвестиции, зависимые от внешних факторов (например вложения капитала, которые зависят от наличия производственной, социальной инфраструктуры, уровня инфляции и т. д.); </w:t>
      </w:r>
    </w:p>
    <w:p w:rsidR="00FD0D03" w:rsidRPr="00576ABC" w:rsidRDefault="00FD0D03" w:rsidP="00556FBA">
      <w:pPr>
        <w:spacing w:line="360" w:lineRule="auto"/>
        <w:ind w:firstLine="709"/>
        <w:jc w:val="both"/>
        <w:rPr>
          <w:noProof/>
          <w:color w:val="000000"/>
          <w:sz w:val="28"/>
          <w:szCs w:val="28"/>
        </w:rPr>
      </w:pPr>
      <w:r w:rsidRPr="00576ABC">
        <w:rPr>
          <w:noProof/>
          <w:color w:val="000000"/>
          <w:sz w:val="28"/>
          <w:szCs w:val="28"/>
        </w:rPr>
        <w:t>(3) инвестиции, влияющие на внешние факторы (примером таких инвестиций могут быть вложения в средства массовой информации). Вторая и третья группы составляют так называемые взаимосвязанные (взаимозависимые) инвестиции.</w:t>
      </w:r>
    </w:p>
    <w:p w:rsidR="00664CA2" w:rsidRPr="00576ABC" w:rsidRDefault="00664CA2" w:rsidP="00556FBA">
      <w:pPr>
        <w:spacing w:line="360" w:lineRule="auto"/>
        <w:ind w:firstLine="709"/>
        <w:jc w:val="both"/>
        <w:rPr>
          <w:bCs/>
          <w:noProof/>
          <w:color w:val="000000"/>
          <w:sz w:val="28"/>
          <w:szCs w:val="28"/>
        </w:rPr>
      </w:pPr>
    </w:p>
    <w:p w:rsidR="00664CA2" w:rsidRPr="00576ABC" w:rsidRDefault="00664CA2" w:rsidP="00556FBA">
      <w:pPr>
        <w:pStyle w:val="3"/>
        <w:ind w:firstLine="709"/>
        <w:jc w:val="both"/>
        <w:rPr>
          <w:b/>
          <w:noProof/>
        </w:rPr>
      </w:pPr>
      <w:bookmarkStart w:id="21" w:name="_Toc244491785"/>
      <w:r w:rsidRPr="00576ABC">
        <w:rPr>
          <w:b/>
          <w:noProof/>
        </w:rPr>
        <w:t>3.7 По степени надежности</w:t>
      </w:r>
      <w:bookmarkEnd w:id="21"/>
    </w:p>
    <w:p w:rsidR="00576ABC" w:rsidRPr="00576ABC" w:rsidRDefault="00576ABC" w:rsidP="00556FBA">
      <w:pPr>
        <w:spacing w:line="360" w:lineRule="auto"/>
        <w:ind w:firstLine="709"/>
        <w:jc w:val="both"/>
        <w:rPr>
          <w:bCs/>
          <w:noProof/>
          <w:color w:val="000000"/>
          <w:sz w:val="28"/>
          <w:szCs w:val="28"/>
        </w:rPr>
      </w:pPr>
    </w:p>
    <w:p w:rsidR="00FD0D03" w:rsidRPr="00576ABC" w:rsidRDefault="00FD0D03" w:rsidP="00556FBA">
      <w:pPr>
        <w:spacing w:line="360" w:lineRule="auto"/>
        <w:ind w:firstLine="709"/>
        <w:jc w:val="both"/>
        <w:rPr>
          <w:noProof/>
          <w:color w:val="000000"/>
          <w:sz w:val="28"/>
          <w:szCs w:val="28"/>
        </w:rPr>
      </w:pPr>
      <w:r w:rsidRPr="00576ABC">
        <w:rPr>
          <w:bCs/>
          <w:noProof/>
          <w:color w:val="000000"/>
          <w:sz w:val="28"/>
          <w:szCs w:val="28"/>
        </w:rPr>
        <w:t>По степени надежности</w:t>
      </w:r>
      <w:r w:rsidRPr="00576ABC">
        <w:rPr>
          <w:b/>
          <w:bCs/>
          <w:noProof/>
          <w:color w:val="000000"/>
          <w:sz w:val="28"/>
          <w:szCs w:val="28"/>
        </w:rPr>
        <w:t xml:space="preserve"> </w:t>
      </w:r>
      <w:r w:rsidRPr="00576ABC">
        <w:rPr>
          <w:noProof/>
          <w:color w:val="000000"/>
          <w:sz w:val="28"/>
          <w:szCs w:val="28"/>
        </w:rPr>
        <w:t>инвестиции подразделяют на относительно надежные и рисковые. Наиболее рисковыми являются инвестиции в сферу исследований и разработок. Здесь трудно оценить и потребности в ресурсах, и будущие результаты. Различные формы поддержки данного вида инвестиций зачастую осуществляются через государственные программы. Менее рисковыми являются инвестиции в сферы (отрасли) с достаточно определенным рынком сбыта. Более надежные вложения в настоящее время в России — инвестиции в сферы импортозамещения, а также в отрасли нефтегазового комплекса.</w:t>
      </w:r>
    </w:p>
    <w:p w:rsidR="00576ABC" w:rsidRPr="00576ABC" w:rsidRDefault="00576ABC" w:rsidP="00556FBA">
      <w:pPr>
        <w:pStyle w:val="3"/>
        <w:ind w:firstLine="709"/>
        <w:jc w:val="both"/>
        <w:rPr>
          <w:noProof/>
        </w:rPr>
      </w:pPr>
      <w:bookmarkStart w:id="22" w:name="_Toc244491786"/>
    </w:p>
    <w:p w:rsidR="00664CA2" w:rsidRPr="00576ABC" w:rsidRDefault="00664CA2" w:rsidP="00556FBA">
      <w:pPr>
        <w:pStyle w:val="3"/>
        <w:ind w:firstLine="709"/>
        <w:jc w:val="both"/>
        <w:rPr>
          <w:b/>
          <w:noProof/>
        </w:rPr>
      </w:pPr>
      <w:r w:rsidRPr="00576ABC">
        <w:rPr>
          <w:b/>
          <w:noProof/>
        </w:rPr>
        <w:t>3.8 Через призму характеристики инвесторов</w:t>
      </w:r>
      <w:bookmarkEnd w:id="22"/>
    </w:p>
    <w:p w:rsidR="00576ABC" w:rsidRPr="00576ABC" w:rsidRDefault="00576ABC" w:rsidP="00556FBA">
      <w:pPr>
        <w:spacing w:line="360" w:lineRule="auto"/>
        <w:ind w:firstLine="709"/>
        <w:jc w:val="both"/>
        <w:rPr>
          <w:noProof/>
          <w:color w:val="000000"/>
          <w:sz w:val="28"/>
          <w:szCs w:val="28"/>
        </w:rPr>
      </w:pPr>
    </w:p>
    <w:p w:rsidR="00664CA2" w:rsidRPr="00576ABC" w:rsidRDefault="00FD0D03" w:rsidP="00556FBA">
      <w:pPr>
        <w:spacing w:line="360" w:lineRule="auto"/>
        <w:ind w:firstLine="709"/>
        <w:jc w:val="both"/>
        <w:rPr>
          <w:noProof/>
          <w:color w:val="000000"/>
          <w:sz w:val="28"/>
          <w:szCs w:val="28"/>
        </w:rPr>
      </w:pPr>
      <w:r w:rsidRPr="00576ABC">
        <w:rPr>
          <w:noProof/>
          <w:color w:val="000000"/>
          <w:sz w:val="28"/>
          <w:szCs w:val="28"/>
        </w:rPr>
        <w:t xml:space="preserve">Инвестиции можно классифицировать и через призму </w:t>
      </w:r>
      <w:r w:rsidRPr="00576ABC">
        <w:rPr>
          <w:bCs/>
          <w:noProof/>
          <w:color w:val="000000"/>
          <w:sz w:val="28"/>
          <w:szCs w:val="28"/>
        </w:rPr>
        <w:t>характеристики инвесторов</w:t>
      </w:r>
      <w:r w:rsidRPr="00576ABC">
        <w:rPr>
          <w:b/>
          <w:bCs/>
          <w:noProof/>
          <w:color w:val="000000"/>
          <w:sz w:val="28"/>
          <w:szCs w:val="28"/>
        </w:rPr>
        <w:t xml:space="preserve">. </w:t>
      </w:r>
      <w:r w:rsidRPr="00576ABC">
        <w:rPr>
          <w:noProof/>
          <w:color w:val="000000"/>
          <w:sz w:val="28"/>
          <w:szCs w:val="28"/>
        </w:rPr>
        <w:t xml:space="preserve">Здесь существуют разные подходы к выделению классификационных признаков. Наиболее распространенным подходом является разделение инвесторов на две группы: </w:t>
      </w:r>
    </w:p>
    <w:p w:rsidR="00664CA2" w:rsidRPr="00576ABC" w:rsidRDefault="00FD0D03" w:rsidP="00556FBA">
      <w:pPr>
        <w:spacing w:line="360" w:lineRule="auto"/>
        <w:ind w:firstLine="709"/>
        <w:jc w:val="both"/>
        <w:rPr>
          <w:noProof/>
          <w:color w:val="000000"/>
          <w:sz w:val="28"/>
          <w:szCs w:val="28"/>
        </w:rPr>
      </w:pPr>
      <w:r w:rsidRPr="00576ABC">
        <w:rPr>
          <w:noProof/>
          <w:color w:val="000000"/>
          <w:sz w:val="28"/>
          <w:szCs w:val="28"/>
        </w:rPr>
        <w:t xml:space="preserve">(а) частные инвесторы (отечественные и иностранные); </w:t>
      </w:r>
    </w:p>
    <w:p w:rsidR="00FD0D03" w:rsidRPr="00576ABC" w:rsidRDefault="00FD0D03" w:rsidP="00556FBA">
      <w:pPr>
        <w:spacing w:line="360" w:lineRule="auto"/>
        <w:ind w:firstLine="709"/>
        <w:jc w:val="both"/>
        <w:rPr>
          <w:noProof/>
          <w:color w:val="000000"/>
          <w:sz w:val="28"/>
          <w:szCs w:val="28"/>
        </w:rPr>
      </w:pPr>
      <w:r w:rsidRPr="00576ABC">
        <w:rPr>
          <w:noProof/>
          <w:color w:val="000000"/>
          <w:sz w:val="28"/>
          <w:szCs w:val="28"/>
        </w:rPr>
        <w:t>(б) государственные и муниципальные инвесторы. Частные инвестиции представляют собой вложения капитала физических, а также юридических лиц негосударственных форм собственности. К государственным и муниципальным инвестициям относят вложения капитала государственных и муниципальных предприятий, а также средств бюджетов разных уровней и государственных внебюджетных фондов.</w:t>
      </w:r>
    </w:p>
    <w:p w:rsidR="00576ABC" w:rsidRPr="00576ABC" w:rsidRDefault="00576ABC" w:rsidP="00556FBA">
      <w:pPr>
        <w:pStyle w:val="3"/>
        <w:ind w:firstLine="709"/>
        <w:jc w:val="both"/>
        <w:rPr>
          <w:noProof/>
        </w:rPr>
      </w:pPr>
      <w:bookmarkStart w:id="23" w:name="_Toc244491787"/>
    </w:p>
    <w:p w:rsidR="00664CA2" w:rsidRPr="00576ABC" w:rsidRDefault="00664CA2" w:rsidP="00556FBA">
      <w:pPr>
        <w:pStyle w:val="3"/>
        <w:ind w:firstLine="709"/>
        <w:jc w:val="both"/>
        <w:rPr>
          <w:b/>
          <w:noProof/>
        </w:rPr>
      </w:pPr>
      <w:r w:rsidRPr="00576ABC">
        <w:rPr>
          <w:b/>
          <w:noProof/>
        </w:rPr>
        <w:t>3.9 По характеру использования капитала</w:t>
      </w:r>
      <w:bookmarkEnd w:id="23"/>
    </w:p>
    <w:p w:rsidR="00576ABC" w:rsidRPr="00576ABC" w:rsidRDefault="00576ABC" w:rsidP="00556FBA">
      <w:pPr>
        <w:spacing w:line="360" w:lineRule="auto"/>
        <w:ind w:firstLine="709"/>
        <w:jc w:val="both"/>
        <w:rPr>
          <w:bCs/>
          <w:noProof/>
          <w:color w:val="000000"/>
          <w:sz w:val="28"/>
          <w:szCs w:val="28"/>
        </w:rPr>
      </w:pPr>
    </w:p>
    <w:p w:rsidR="00FD0D03" w:rsidRPr="00576ABC" w:rsidRDefault="00FD0D03" w:rsidP="00556FBA">
      <w:pPr>
        <w:spacing w:line="360" w:lineRule="auto"/>
        <w:ind w:firstLine="709"/>
        <w:jc w:val="both"/>
        <w:rPr>
          <w:noProof/>
          <w:color w:val="000000"/>
          <w:sz w:val="28"/>
          <w:szCs w:val="28"/>
        </w:rPr>
      </w:pPr>
      <w:r w:rsidRPr="00576ABC">
        <w:rPr>
          <w:bCs/>
          <w:noProof/>
          <w:color w:val="000000"/>
          <w:sz w:val="28"/>
          <w:szCs w:val="28"/>
        </w:rPr>
        <w:t>По характеру использования капитала</w:t>
      </w:r>
      <w:r w:rsidRPr="00576ABC">
        <w:rPr>
          <w:b/>
          <w:bCs/>
          <w:noProof/>
          <w:color w:val="000000"/>
          <w:sz w:val="28"/>
          <w:szCs w:val="28"/>
        </w:rPr>
        <w:t xml:space="preserve"> </w:t>
      </w:r>
      <w:r w:rsidRPr="00576ABC">
        <w:rPr>
          <w:noProof/>
          <w:color w:val="000000"/>
          <w:sz w:val="28"/>
          <w:szCs w:val="28"/>
        </w:rPr>
        <w:t>в инвестиционном процессе выделяют первичные инвестиции, реинвестиции и дезинвестиции. Первичные инвестиции представляют собой вложения капитала за счет как собственных, так и заемных средств инвесторов. Реинвестиции представляют собой вторичное использование капитала в инвестиционных целях посредством его высвобождения в результате реализации ранее осуществленных инвестиций. Дезинвестиция — это высвобождение ранее инвестированного капитала из инвестиционного оборота без последующего использования в инвестиционных целях.</w:t>
      </w:r>
    </w:p>
    <w:p w:rsidR="00664CA2" w:rsidRPr="00576ABC" w:rsidRDefault="00664CA2" w:rsidP="00556FBA">
      <w:pPr>
        <w:spacing w:line="360" w:lineRule="auto"/>
        <w:ind w:firstLine="709"/>
        <w:jc w:val="both"/>
        <w:rPr>
          <w:noProof/>
          <w:color w:val="000000"/>
          <w:sz w:val="28"/>
          <w:szCs w:val="28"/>
        </w:rPr>
      </w:pPr>
    </w:p>
    <w:p w:rsidR="00664CA2" w:rsidRPr="00576ABC" w:rsidRDefault="00664CA2" w:rsidP="00556FBA">
      <w:pPr>
        <w:pStyle w:val="3"/>
        <w:ind w:firstLine="709"/>
        <w:jc w:val="both"/>
        <w:rPr>
          <w:b/>
          <w:noProof/>
        </w:rPr>
      </w:pPr>
      <w:bookmarkStart w:id="24" w:name="_Toc244491788"/>
      <w:r w:rsidRPr="00576ABC">
        <w:rPr>
          <w:b/>
          <w:noProof/>
        </w:rPr>
        <w:t>3.10 По региональным источникам привлечения капитала</w:t>
      </w:r>
      <w:bookmarkEnd w:id="24"/>
    </w:p>
    <w:p w:rsidR="00576ABC" w:rsidRPr="00576ABC" w:rsidRDefault="00576ABC" w:rsidP="00556FBA">
      <w:pPr>
        <w:spacing w:line="360" w:lineRule="auto"/>
        <w:ind w:firstLine="709"/>
        <w:jc w:val="both"/>
        <w:rPr>
          <w:bCs/>
          <w:noProof/>
          <w:color w:val="000000"/>
          <w:sz w:val="28"/>
          <w:szCs w:val="28"/>
        </w:rPr>
      </w:pPr>
    </w:p>
    <w:p w:rsidR="00FD0D03" w:rsidRPr="00576ABC" w:rsidRDefault="00FD0D03" w:rsidP="00556FBA">
      <w:pPr>
        <w:spacing w:line="360" w:lineRule="auto"/>
        <w:ind w:firstLine="709"/>
        <w:jc w:val="both"/>
        <w:rPr>
          <w:noProof/>
          <w:color w:val="000000"/>
          <w:sz w:val="28"/>
          <w:szCs w:val="28"/>
        </w:rPr>
      </w:pPr>
      <w:r w:rsidRPr="00576ABC">
        <w:rPr>
          <w:bCs/>
          <w:noProof/>
          <w:color w:val="000000"/>
          <w:sz w:val="28"/>
          <w:szCs w:val="28"/>
        </w:rPr>
        <w:t>По региональным источникам привлечения капитала</w:t>
      </w:r>
      <w:r w:rsidRPr="00576ABC">
        <w:rPr>
          <w:b/>
          <w:bCs/>
          <w:noProof/>
          <w:color w:val="000000"/>
          <w:sz w:val="28"/>
          <w:szCs w:val="28"/>
        </w:rPr>
        <w:t xml:space="preserve"> </w:t>
      </w:r>
      <w:r w:rsidRPr="00576ABC">
        <w:rPr>
          <w:noProof/>
          <w:color w:val="000000"/>
          <w:sz w:val="28"/>
          <w:szCs w:val="28"/>
        </w:rPr>
        <w:t>выделяют отечественные и иностранные инвестиции. Отечественные инвестиции представляют собой вложения капитала резидентами данной страны (домашними хозяйствами, предприятиями, организациями, государственными и муниципальными органами). К иностранным инвестициям относят вложения капитала нерезидентами (как юридическими, так и физическими лицами) в объекты и финансовые инструменты другого государства.</w:t>
      </w:r>
    </w:p>
    <w:p w:rsidR="00664CA2" w:rsidRPr="00576ABC" w:rsidRDefault="00664CA2" w:rsidP="00556FBA">
      <w:pPr>
        <w:spacing w:line="360" w:lineRule="auto"/>
        <w:ind w:firstLine="709"/>
        <w:jc w:val="both"/>
        <w:rPr>
          <w:noProof/>
          <w:color w:val="000000"/>
          <w:sz w:val="28"/>
          <w:szCs w:val="28"/>
        </w:rPr>
      </w:pPr>
    </w:p>
    <w:p w:rsidR="00664CA2" w:rsidRPr="00576ABC" w:rsidRDefault="00576ABC" w:rsidP="00556FBA">
      <w:pPr>
        <w:pStyle w:val="3"/>
        <w:ind w:firstLine="709"/>
        <w:jc w:val="both"/>
        <w:rPr>
          <w:b/>
          <w:noProof/>
        </w:rPr>
      </w:pPr>
      <w:bookmarkStart w:id="25" w:name="_Toc244491789"/>
      <w:r w:rsidRPr="00576ABC">
        <w:rPr>
          <w:noProof/>
        </w:rPr>
        <w:br w:type="page"/>
      </w:r>
      <w:r w:rsidR="00664CA2" w:rsidRPr="00576ABC">
        <w:rPr>
          <w:b/>
          <w:noProof/>
        </w:rPr>
        <w:t>3.11 По отраслевой направленности</w:t>
      </w:r>
      <w:bookmarkEnd w:id="25"/>
    </w:p>
    <w:p w:rsidR="00576ABC" w:rsidRPr="00576ABC" w:rsidRDefault="00576ABC" w:rsidP="00556FBA">
      <w:pPr>
        <w:spacing w:line="360" w:lineRule="auto"/>
        <w:ind w:firstLine="709"/>
        <w:jc w:val="both"/>
        <w:rPr>
          <w:bCs/>
          <w:noProof/>
          <w:color w:val="000000"/>
          <w:sz w:val="28"/>
          <w:szCs w:val="28"/>
        </w:rPr>
      </w:pPr>
    </w:p>
    <w:p w:rsidR="00FD0D03" w:rsidRPr="00576ABC" w:rsidRDefault="00FD0D03" w:rsidP="00556FBA">
      <w:pPr>
        <w:spacing w:line="360" w:lineRule="auto"/>
        <w:ind w:firstLine="709"/>
        <w:jc w:val="both"/>
        <w:rPr>
          <w:noProof/>
          <w:color w:val="000000"/>
          <w:sz w:val="28"/>
          <w:szCs w:val="28"/>
        </w:rPr>
      </w:pPr>
      <w:r w:rsidRPr="00576ABC">
        <w:rPr>
          <w:bCs/>
          <w:noProof/>
          <w:color w:val="000000"/>
          <w:sz w:val="28"/>
          <w:szCs w:val="28"/>
        </w:rPr>
        <w:t>По отраслевой направленности</w:t>
      </w:r>
      <w:r w:rsidRPr="00576ABC">
        <w:rPr>
          <w:b/>
          <w:bCs/>
          <w:noProof/>
          <w:color w:val="000000"/>
          <w:sz w:val="28"/>
          <w:szCs w:val="28"/>
        </w:rPr>
        <w:t xml:space="preserve"> </w:t>
      </w:r>
      <w:r w:rsidRPr="00576ABC">
        <w:rPr>
          <w:noProof/>
          <w:color w:val="000000"/>
          <w:sz w:val="28"/>
          <w:szCs w:val="28"/>
        </w:rPr>
        <w:t>инвестиции классифицируют в разрезе отдельных отраслей и сфер деятельности. Например, инвестиции в промышленность, сельское хозяйство, энергетику и т. п.</w:t>
      </w:r>
    </w:p>
    <w:p w:rsidR="0072758D" w:rsidRPr="00576ABC" w:rsidRDefault="00576ABC" w:rsidP="00556FBA">
      <w:pPr>
        <w:pStyle w:val="3"/>
        <w:ind w:firstLine="709"/>
        <w:jc w:val="both"/>
        <w:rPr>
          <w:b/>
          <w:noProof/>
        </w:rPr>
      </w:pPr>
      <w:bookmarkStart w:id="26" w:name="_Toc244491790"/>
      <w:r w:rsidRPr="00576ABC">
        <w:rPr>
          <w:noProof/>
        </w:rPr>
        <w:br w:type="page"/>
      </w:r>
      <w:r w:rsidR="0072758D" w:rsidRPr="00576ABC">
        <w:rPr>
          <w:b/>
          <w:noProof/>
        </w:rPr>
        <w:t>Заключение</w:t>
      </w:r>
      <w:bookmarkEnd w:id="26"/>
    </w:p>
    <w:p w:rsidR="00576ABC" w:rsidRPr="00576ABC" w:rsidRDefault="00576ABC" w:rsidP="00556FBA">
      <w:pPr>
        <w:spacing w:line="360" w:lineRule="auto"/>
        <w:ind w:firstLine="709"/>
        <w:jc w:val="both"/>
        <w:rPr>
          <w:noProof/>
          <w:color w:val="000000"/>
          <w:sz w:val="28"/>
          <w:szCs w:val="28"/>
        </w:rPr>
      </w:pPr>
    </w:p>
    <w:p w:rsidR="00FD0D03" w:rsidRPr="00576ABC" w:rsidRDefault="00FD0D03" w:rsidP="00556FBA">
      <w:pPr>
        <w:spacing w:line="360" w:lineRule="auto"/>
        <w:ind w:firstLine="709"/>
        <w:jc w:val="both"/>
        <w:rPr>
          <w:noProof/>
          <w:color w:val="000000"/>
          <w:sz w:val="28"/>
          <w:szCs w:val="28"/>
        </w:rPr>
      </w:pPr>
      <w:r w:rsidRPr="00576ABC">
        <w:rPr>
          <w:noProof/>
          <w:color w:val="000000"/>
          <w:sz w:val="28"/>
          <w:szCs w:val="28"/>
        </w:rPr>
        <w:t>С понятием реальных и финансовых инвестиций тесно связано понятие действительного и фиктивного капитала. В экономической литературе под фиктивным капиталом понимаются обычно ценные бумаги. Действительный капитал вкладывается в производство, а ценные бумаги служат титулами собственности, представляющими этот капитал. Фиктивный капитал, как отмечалось в одном из изданий,— это «капитал, который существует в виде ценных бумаг, приносящих доход их владельцу... В отличие от действительного капитала, вложенного в различные отрасли хозяйства, фиктивный капитал не имеет внутренней стоимости и не является реальным богатством, а поэтому не выполняет никакой функции в процессе капиталистического воспроизводства».</w:t>
      </w:r>
    </w:p>
    <w:p w:rsidR="00FD0D03" w:rsidRPr="00576ABC" w:rsidRDefault="00FD0D03" w:rsidP="00556FBA">
      <w:pPr>
        <w:spacing w:line="360" w:lineRule="auto"/>
        <w:ind w:firstLine="709"/>
        <w:jc w:val="both"/>
        <w:rPr>
          <w:noProof/>
          <w:color w:val="000000"/>
          <w:sz w:val="28"/>
          <w:szCs w:val="28"/>
        </w:rPr>
      </w:pPr>
      <w:r w:rsidRPr="00576ABC">
        <w:rPr>
          <w:noProof/>
          <w:color w:val="000000"/>
          <w:sz w:val="28"/>
          <w:szCs w:val="28"/>
        </w:rPr>
        <w:t>Такая трактовка фиктивного капитала является довольно распространенной, и в связи с этим хотелось бы обратить внимание на следующее. Для каждого отдельного владельца ценные бумаги (фиктивный капитал) являются ценностями, которые приносят ему вполне реальные доходы. Однако с точки зрения общественного капитала ценные бумаги действительно не являются реальным богатством. Увеличение или уменьшение стоимости функционирующих в обществе ценных бумаг может происходить независимо от реального капитала. И с этой точки зрения ценные бумаги выступают как фиктивный капитал.</w:t>
      </w:r>
    </w:p>
    <w:p w:rsidR="00FD0D03" w:rsidRPr="00576ABC" w:rsidRDefault="00FD0D03" w:rsidP="00556FBA">
      <w:pPr>
        <w:spacing w:line="360" w:lineRule="auto"/>
        <w:ind w:firstLine="709"/>
        <w:jc w:val="both"/>
        <w:rPr>
          <w:noProof/>
          <w:color w:val="000000"/>
          <w:sz w:val="28"/>
          <w:szCs w:val="28"/>
        </w:rPr>
      </w:pPr>
      <w:r w:rsidRPr="00576ABC">
        <w:rPr>
          <w:noProof/>
          <w:color w:val="000000"/>
          <w:sz w:val="28"/>
          <w:szCs w:val="28"/>
        </w:rPr>
        <w:t>Действительный капитал общества увеличивается за счет инвестиций в реальные активы, в то время как фиктивный капитал может возрастать без финансовых инвестиций за счет роста курсовой стоимости ранее выпущенных ценных бумаг. Особенно наглядно процесс возрастания фиктивного капитала может быть проиллюстрирован процессом выпуска так называемых производных ценных бумаг, которые сами по себе не предусматривают реальных инвестиций, а дают право на покупку новых выпусков или ранее выпущенных ценных бумаг. В этом случае финансовые инвестиции не сопровождаются ростом действительного капитала общества.</w:t>
      </w:r>
    </w:p>
    <w:p w:rsidR="00FD0D03" w:rsidRPr="00576ABC" w:rsidRDefault="000A5E48" w:rsidP="00556FBA">
      <w:pPr>
        <w:spacing w:line="360" w:lineRule="auto"/>
        <w:ind w:firstLine="709"/>
        <w:jc w:val="both"/>
        <w:rPr>
          <w:noProof/>
          <w:color w:val="000000"/>
          <w:sz w:val="28"/>
          <w:szCs w:val="28"/>
        </w:rPr>
      </w:pPr>
      <w:r w:rsidRPr="00576ABC">
        <w:rPr>
          <w:noProof/>
          <w:color w:val="000000"/>
          <w:sz w:val="28"/>
          <w:szCs w:val="28"/>
        </w:rPr>
        <w:t>Однако</w:t>
      </w:r>
      <w:r w:rsidR="00FD0D03" w:rsidRPr="00576ABC">
        <w:rPr>
          <w:noProof/>
          <w:color w:val="000000"/>
          <w:sz w:val="28"/>
          <w:szCs w:val="28"/>
        </w:rPr>
        <w:t xml:space="preserve"> вопрос не является таким простым, как представляется на первый взгляд. Дело в том, что возрастание</w:t>
      </w:r>
      <w:r w:rsidR="00664CA2" w:rsidRPr="00576ABC">
        <w:rPr>
          <w:noProof/>
          <w:color w:val="000000"/>
          <w:sz w:val="28"/>
          <w:szCs w:val="28"/>
        </w:rPr>
        <w:t xml:space="preserve"> </w:t>
      </w:r>
      <w:r w:rsidR="00FD0D03" w:rsidRPr="00576ABC">
        <w:rPr>
          <w:noProof/>
          <w:color w:val="000000"/>
          <w:sz w:val="28"/>
          <w:szCs w:val="28"/>
        </w:rPr>
        <w:t>курса акций происходит не само по себе, а, потому, что увеличивается эффективность использования реального капитала. Рост курсовой стоимости акций предприятия отражает тот факт, что рынок дает более высокую оценку данному предприятию.</w:t>
      </w:r>
    </w:p>
    <w:p w:rsidR="00FD0D03" w:rsidRPr="00576ABC" w:rsidRDefault="00FD0D03" w:rsidP="00556FBA">
      <w:pPr>
        <w:spacing w:line="360" w:lineRule="auto"/>
        <w:ind w:firstLine="709"/>
        <w:jc w:val="both"/>
        <w:rPr>
          <w:noProof/>
          <w:color w:val="000000"/>
          <w:sz w:val="28"/>
          <w:szCs w:val="28"/>
        </w:rPr>
      </w:pPr>
      <w:r w:rsidRPr="00576ABC">
        <w:rPr>
          <w:noProof/>
          <w:color w:val="000000"/>
          <w:sz w:val="28"/>
          <w:szCs w:val="28"/>
        </w:rPr>
        <w:t>Таким образом, можно утверждать, что, не являясь реальным богатством, фиктивный капитал дает рыночную оценку реального капитала общества в каждый данный момент времени. Представьте себе, что имеются два предприятия с совершенно одинаковыми реальными активами. Однако одно предприятие лучше использует эти активы и работает более эффективно. Ясно, что курсовая стоимость акций такого предприятия будет более высокой по сравнению с другим предприятием. Поэтому фиктивный капитал увеличивается не сам по себе, а отражает состояние реального капитала. Величина фиктивного капитала — это не что иное, как рыночная стоимость того реального капитала, титулом которого является фиктивный капитал.</w:t>
      </w:r>
    </w:p>
    <w:p w:rsidR="00FD0D03" w:rsidRPr="00576ABC" w:rsidRDefault="00FD0D03" w:rsidP="00556FBA">
      <w:pPr>
        <w:spacing w:line="360" w:lineRule="auto"/>
        <w:ind w:firstLine="709"/>
        <w:jc w:val="both"/>
        <w:rPr>
          <w:noProof/>
          <w:color w:val="000000"/>
          <w:sz w:val="28"/>
          <w:szCs w:val="28"/>
        </w:rPr>
      </w:pPr>
      <w:r w:rsidRPr="00576ABC">
        <w:rPr>
          <w:noProof/>
          <w:color w:val="000000"/>
          <w:sz w:val="28"/>
          <w:szCs w:val="28"/>
        </w:rPr>
        <w:t>Следовательно, вряд ли можно согласиться с тем, что «фиктивный капитал не выполняет никакой функции в процессе капиталистического воспроизводства». На самом деле ценные бумаги (фиктивный капитал) играют важную роль в процессе воспроизводства на пути превращения сбережений в инвестиции. Фиктивный капитал (ценные бумаги) приносит ег</w:t>
      </w:r>
      <w:r w:rsidR="0072758D" w:rsidRPr="00576ABC">
        <w:rPr>
          <w:noProof/>
          <w:color w:val="000000"/>
          <w:sz w:val="28"/>
          <w:szCs w:val="28"/>
        </w:rPr>
        <w:t xml:space="preserve">о владельцам доход. Стремление </w:t>
      </w:r>
      <w:r w:rsidRPr="00576ABC">
        <w:rPr>
          <w:noProof/>
          <w:color w:val="000000"/>
          <w:sz w:val="28"/>
          <w:szCs w:val="28"/>
        </w:rPr>
        <w:t>к получению этого дохода побуждает собственников сбережений инвестировать средства в ценные бумаги. Собранные эмитентами средства используются на создание и приобретение реальных активов, результатом чего является увеличение объема производства.</w:t>
      </w:r>
    </w:p>
    <w:p w:rsidR="00FD0D03" w:rsidRPr="00576ABC" w:rsidRDefault="00FD0D03" w:rsidP="00556FBA">
      <w:pPr>
        <w:spacing w:line="360" w:lineRule="auto"/>
        <w:ind w:firstLine="709"/>
        <w:jc w:val="both"/>
        <w:rPr>
          <w:noProof/>
          <w:color w:val="000000"/>
          <w:sz w:val="28"/>
          <w:szCs w:val="28"/>
        </w:rPr>
      </w:pPr>
      <w:r w:rsidRPr="00576ABC">
        <w:rPr>
          <w:noProof/>
          <w:color w:val="000000"/>
          <w:sz w:val="28"/>
          <w:szCs w:val="28"/>
        </w:rPr>
        <w:t>Движение финансовых инвестиций внешне напоминает движение ссудного капитала. Как показал К. Маркс, в процессе движения ссудного капитала одна, и та же сумма капитала выступает в качестве капитала-собственности и капитала-функции, а доход функционирующего капиталиста распадается на две части — ссудный процент и предпринимательский доход. В условиях слабого развития акционерных обществ свободные капиталы поступали в производство в основном в форме ссудного капитала. Реальные инвестиции в производство осуществлялись функционирующими капиталистами за счет собственного и заемного капитала.</w:t>
      </w:r>
    </w:p>
    <w:p w:rsidR="00FD0D03" w:rsidRPr="00576ABC" w:rsidRDefault="00FD0D03" w:rsidP="00556FBA">
      <w:pPr>
        <w:spacing w:line="360" w:lineRule="auto"/>
        <w:ind w:firstLine="709"/>
        <w:jc w:val="both"/>
        <w:rPr>
          <w:noProof/>
          <w:color w:val="000000"/>
          <w:sz w:val="28"/>
          <w:szCs w:val="28"/>
        </w:rPr>
      </w:pPr>
      <w:r w:rsidRPr="00576ABC">
        <w:rPr>
          <w:noProof/>
          <w:color w:val="000000"/>
          <w:sz w:val="28"/>
          <w:szCs w:val="28"/>
        </w:rPr>
        <w:t>С развитием акционерной формы предприятий характер инвестиционного процесса существенно изменяется. Разумеется, и в этом случае действующие акционерные общества могут осуществлять реальные инвестиции за счет собственных средств (нераспределенной прибыли) или банковских кредитов, не прибегая к финансовым инвестициям. Не сопровождается финансовыми инвестициями и процесс создания индивидуальных предприятий за счет собственных средств их владельцев.</w:t>
      </w:r>
    </w:p>
    <w:p w:rsidR="00FD0D03" w:rsidRPr="00576ABC" w:rsidRDefault="00FD0D03" w:rsidP="00556FBA">
      <w:pPr>
        <w:spacing w:line="360" w:lineRule="auto"/>
        <w:ind w:firstLine="709"/>
        <w:jc w:val="both"/>
        <w:rPr>
          <w:noProof/>
          <w:color w:val="000000"/>
          <w:sz w:val="28"/>
          <w:szCs w:val="28"/>
        </w:rPr>
      </w:pPr>
      <w:r w:rsidRPr="00576ABC">
        <w:rPr>
          <w:noProof/>
          <w:color w:val="000000"/>
          <w:sz w:val="28"/>
          <w:szCs w:val="28"/>
        </w:rPr>
        <w:t>Однако совсем по-иному обстоит дело в случае организации акционерного общества. При учреждении акционерного общества его учредители вносят в уставный капитал имущество, денежные средства, интеллектуальную собственность. Вклад каждого учредителя оценивается в денежной форме и каждый учредитель приобретает определенный пакет акций, соответствующий доле, внесенной в уставный капитал общества. Одна и та же сумма инвестиций принимает форму и реальных, и финансовых инвестиций. Процесс увеличения реального капитала сопровождается ростом фиктивного капитала. Причем дело обстоит так, что реальные инвестиции не могут быть осуществлены без выпуска акций, т. е. без финансовых инвестиций.</w:t>
      </w:r>
    </w:p>
    <w:p w:rsidR="00FD0D03" w:rsidRPr="00576ABC" w:rsidRDefault="00FD0D03" w:rsidP="00556FBA">
      <w:pPr>
        <w:spacing w:line="360" w:lineRule="auto"/>
        <w:ind w:firstLine="709"/>
        <w:jc w:val="both"/>
        <w:rPr>
          <w:noProof/>
          <w:color w:val="000000"/>
          <w:sz w:val="28"/>
          <w:szCs w:val="28"/>
        </w:rPr>
      </w:pPr>
      <w:r w:rsidRPr="00576ABC">
        <w:rPr>
          <w:noProof/>
          <w:color w:val="000000"/>
          <w:sz w:val="28"/>
          <w:szCs w:val="28"/>
        </w:rPr>
        <w:t>В случае увеличения уставного капитала акционерного общества сначала происходит выпуск новых акций, после чего следуют реальные инвестиции. Таким образом, финансовые инвестиции являются необходимым звеном инвестиционного процесса. Реальные инвестиции оказываются невозможными без финансовых инвестиций, а финансовые инвестиции получают свое завершение в осуществлении реальных инвестиций.</w:t>
      </w:r>
    </w:p>
    <w:p w:rsidR="00FD0D03" w:rsidRPr="00576ABC" w:rsidRDefault="00FD0D03" w:rsidP="00556FBA">
      <w:pPr>
        <w:spacing w:line="360" w:lineRule="auto"/>
        <w:ind w:firstLine="709"/>
        <w:jc w:val="both"/>
        <w:rPr>
          <w:noProof/>
          <w:color w:val="000000"/>
          <w:sz w:val="28"/>
          <w:szCs w:val="28"/>
        </w:rPr>
      </w:pPr>
      <w:r w:rsidRPr="00576ABC">
        <w:rPr>
          <w:noProof/>
          <w:color w:val="000000"/>
          <w:sz w:val="28"/>
          <w:szCs w:val="28"/>
        </w:rPr>
        <w:t>Расширение производства может осуществляться также за счет наемных средств, привлекаемых за счет выпуска долговых ценных бумаг. Следовательно, и в этом случае процесс реального инвестирования осуществляется с помощью финансовых инвестиций.</w:t>
      </w:r>
    </w:p>
    <w:p w:rsidR="00FD0D03" w:rsidRPr="00576ABC" w:rsidRDefault="00FD0D03" w:rsidP="00556FBA">
      <w:pPr>
        <w:spacing w:line="360" w:lineRule="auto"/>
        <w:ind w:firstLine="709"/>
        <w:jc w:val="both"/>
        <w:rPr>
          <w:noProof/>
          <w:color w:val="000000"/>
          <w:sz w:val="28"/>
          <w:szCs w:val="28"/>
        </w:rPr>
      </w:pPr>
      <w:r w:rsidRPr="00576ABC">
        <w:rPr>
          <w:noProof/>
          <w:color w:val="000000"/>
          <w:sz w:val="28"/>
          <w:szCs w:val="28"/>
        </w:rPr>
        <w:t>Несколько иначе обстоит дело, когда мы обращаемся ко вторичному рынку ценных бумаг. Если инвестор приобретает акцию уже действующего предприятия, то для него средства, затраченные на покупку акций, являются инвестициями. Но эти средства поступают бывшему владельцу акции, а увеличения реального капитала предприятия не происходит. Точно так же обстоит дело при покупке любых других видов ценных бумаг на вторичном рынке. В этом случае (если не увеличивается курс ценных бумаг) не происходит и увеличения фиктивного капитала общества, происходит лишь перераспределение фиктивного капитала между членами общества. Таким образом, финансовые инвестиции, осуществляемые в форме покупки ценных бумаг на вторичном рынке, являются относительно самостоятельной формой инвестиций и не связаны непосредственно с; процессом реального инвестирования.</w:t>
      </w:r>
    </w:p>
    <w:p w:rsidR="00FD0D03" w:rsidRPr="00576ABC" w:rsidRDefault="00FD0D03" w:rsidP="00556FBA">
      <w:pPr>
        <w:spacing w:line="360" w:lineRule="auto"/>
        <w:ind w:firstLine="709"/>
        <w:jc w:val="both"/>
        <w:rPr>
          <w:noProof/>
          <w:color w:val="000000"/>
          <w:sz w:val="28"/>
          <w:szCs w:val="28"/>
        </w:rPr>
      </w:pPr>
      <w:r w:rsidRPr="00576ABC">
        <w:rPr>
          <w:noProof/>
          <w:color w:val="000000"/>
          <w:sz w:val="28"/>
          <w:szCs w:val="28"/>
        </w:rPr>
        <w:t>Из сказанного можно сделать вывод о том, что финансовые инвестиции являются связующим звеном на пути превращения сбережений в реальные инвестиции и служат одним из важнейших каналов, по которому сбережения поступают в производство, и в то же время они могут выступать как относительно самостоятельная форма инвестиций. Учитывая то, что в настоящее время довольно распростра</w:t>
      </w:r>
      <w:r w:rsidR="00664CA2" w:rsidRPr="00576ABC">
        <w:rPr>
          <w:noProof/>
          <w:color w:val="000000"/>
          <w:sz w:val="28"/>
          <w:szCs w:val="28"/>
        </w:rPr>
        <w:t>нен</w:t>
      </w:r>
      <w:r w:rsidRPr="00576ABC">
        <w:rPr>
          <w:noProof/>
          <w:color w:val="000000"/>
          <w:sz w:val="28"/>
          <w:szCs w:val="28"/>
        </w:rPr>
        <w:t>ной организационно-правовой формой предприятий являются акционерные общества, а также то, что расширение производства зачастую осуществляется с помощью заемных средств, привлекаемых путем выпуска ценных бумаг, можно утверждать, что финансовые инвестиции и рынок ценных бумаг играют очень важную роль в инвестиционном процессе на пути превращения сбережений в реальные инвестиции.</w:t>
      </w:r>
    </w:p>
    <w:p w:rsidR="0072758D" w:rsidRPr="00576ABC" w:rsidRDefault="00576ABC" w:rsidP="00556FBA">
      <w:pPr>
        <w:pStyle w:val="3"/>
        <w:ind w:firstLine="709"/>
        <w:jc w:val="both"/>
        <w:rPr>
          <w:b/>
          <w:noProof/>
        </w:rPr>
      </w:pPr>
      <w:bookmarkStart w:id="27" w:name="_Toc244491791"/>
      <w:r w:rsidRPr="00576ABC">
        <w:rPr>
          <w:noProof/>
        </w:rPr>
        <w:br w:type="page"/>
      </w:r>
      <w:r w:rsidR="0072758D" w:rsidRPr="00576ABC">
        <w:rPr>
          <w:b/>
          <w:noProof/>
        </w:rPr>
        <w:t>Список используемых источников</w:t>
      </w:r>
      <w:bookmarkEnd w:id="27"/>
    </w:p>
    <w:p w:rsidR="00576ABC" w:rsidRPr="00576ABC" w:rsidRDefault="00576ABC" w:rsidP="00576ABC">
      <w:pPr>
        <w:rPr>
          <w:noProof/>
          <w:sz w:val="28"/>
          <w:szCs w:val="28"/>
        </w:rPr>
      </w:pPr>
    </w:p>
    <w:p w:rsidR="00F906DA" w:rsidRPr="00576ABC" w:rsidRDefault="00F906DA" w:rsidP="00576ABC">
      <w:pPr>
        <w:widowControl w:val="0"/>
        <w:numPr>
          <w:ilvl w:val="0"/>
          <w:numId w:val="8"/>
        </w:numPr>
        <w:tabs>
          <w:tab w:val="left" w:pos="480"/>
        </w:tabs>
        <w:autoSpaceDE w:val="0"/>
        <w:autoSpaceDN w:val="0"/>
        <w:adjustRightInd w:val="0"/>
        <w:spacing w:line="360" w:lineRule="auto"/>
        <w:ind w:left="0" w:firstLine="0"/>
        <w:jc w:val="both"/>
        <w:rPr>
          <w:noProof/>
          <w:color w:val="000000"/>
          <w:sz w:val="28"/>
          <w:szCs w:val="28"/>
        </w:rPr>
      </w:pPr>
      <w:r w:rsidRPr="00576ABC">
        <w:rPr>
          <w:noProof/>
          <w:color w:val="000000"/>
          <w:sz w:val="28"/>
          <w:szCs w:val="28"/>
        </w:rPr>
        <w:t>Андреанов, А.Ю. Инвестиции [текст]: учебник</w:t>
      </w:r>
      <w:r w:rsidR="00556FBA" w:rsidRPr="00576ABC">
        <w:rPr>
          <w:noProof/>
          <w:color w:val="000000"/>
          <w:sz w:val="28"/>
          <w:szCs w:val="28"/>
        </w:rPr>
        <w:t xml:space="preserve"> </w:t>
      </w:r>
      <w:r w:rsidRPr="00576ABC">
        <w:rPr>
          <w:noProof/>
          <w:color w:val="000000"/>
          <w:sz w:val="28"/>
          <w:szCs w:val="28"/>
        </w:rPr>
        <w:t>/ А.Ю.</w:t>
      </w:r>
      <w:r w:rsidR="00556FBA" w:rsidRPr="00576ABC">
        <w:rPr>
          <w:noProof/>
          <w:color w:val="000000"/>
          <w:sz w:val="28"/>
          <w:szCs w:val="28"/>
        </w:rPr>
        <w:t xml:space="preserve"> </w:t>
      </w:r>
      <w:r w:rsidRPr="00576ABC">
        <w:rPr>
          <w:noProof/>
          <w:color w:val="000000"/>
          <w:sz w:val="28"/>
          <w:szCs w:val="28"/>
        </w:rPr>
        <w:t>Андреанов. – М.: Изд-во Проспект, 2007. – 584 с.– ISBN 5-4820-1160-7</w:t>
      </w:r>
      <w:r w:rsidR="00556FBA" w:rsidRPr="00576ABC">
        <w:rPr>
          <w:noProof/>
          <w:color w:val="000000"/>
          <w:sz w:val="28"/>
          <w:szCs w:val="28"/>
        </w:rPr>
        <w:t xml:space="preserve"> </w:t>
      </w:r>
    </w:p>
    <w:p w:rsidR="00BE091D" w:rsidRPr="00576ABC" w:rsidRDefault="00BE091D" w:rsidP="00576ABC">
      <w:pPr>
        <w:widowControl w:val="0"/>
        <w:numPr>
          <w:ilvl w:val="0"/>
          <w:numId w:val="8"/>
        </w:numPr>
        <w:tabs>
          <w:tab w:val="left" w:pos="480"/>
        </w:tabs>
        <w:autoSpaceDE w:val="0"/>
        <w:autoSpaceDN w:val="0"/>
        <w:adjustRightInd w:val="0"/>
        <w:spacing w:line="360" w:lineRule="auto"/>
        <w:ind w:left="0" w:firstLine="0"/>
        <w:jc w:val="both"/>
        <w:rPr>
          <w:noProof/>
          <w:color w:val="000000"/>
          <w:sz w:val="28"/>
          <w:szCs w:val="28"/>
        </w:rPr>
      </w:pPr>
      <w:r w:rsidRPr="00576ABC">
        <w:rPr>
          <w:noProof/>
          <w:color w:val="000000"/>
          <w:sz w:val="28"/>
          <w:szCs w:val="28"/>
        </w:rPr>
        <w:t>Янковский, К.П. Организация инвестиционной и инновационной деятельности [текст]: учебник для вузов / К.П.</w:t>
      </w:r>
      <w:r w:rsidR="00556FBA" w:rsidRPr="00576ABC">
        <w:rPr>
          <w:noProof/>
          <w:color w:val="000000"/>
          <w:sz w:val="28"/>
          <w:szCs w:val="28"/>
        </w:rPr>
        <w:t xml:space="preserve"> </w:t>
      </w:r>
      <w:r w:rsidRPr="00576ABC">
        <w:rPr>
          <w:noProof/>
          <w:color w:val="000000"/>
          <w:sz w:val="28"/>
          <w:szCs w:val="28"/>
        </w:rPr>
        <w:t>Янковский, И.Ф. Мухарь. – СПб.: Питер, 2001. – 448 с.– ISBN 5-318-00608-6</w:t>
      </w:r>
      <w:r w:rsidR="00556FBA" w:rsidRPr="00576ABC">
        <w:rPr>
          <w:noProof/>
          <w:color w:val="000000"/>
          <w:sz w:val="28"/>
          <w:szCs w:val="28"/>
        </w:rPr>
        <w:t xml:space="preserve"> </w:t>
      </w:r>
      <w:bookmarkStart w:id="28" w:name="_GoBack"/>
      <w:bookmarkEnd w:id="28"/>
    </w:p>
    <w:sectPr w:rsidR="00BE091D" w:rsidRPr="00576ABC" w:rsidSect="00576ABC">
      <w:footerReference w:type="even" r:id="rId7"/>
      <w:footerReference w:type="default" r:id="rId8"/>
      <w:pgSz w:w="11906" w:h="16838"/>
      <w:pgMar w:top="1134" w:right="850" w:bottom="1134" w:left="1701" w:header="709" w:footer="709"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F900EA" w:rsidRDefault="00F900EA">
      <w:r>
        <w:separator/>
      </w:r>
    </w:p>
  </w:endnote>
  <w:endnote w:type="continuationSeparator" w:id="0">
    <w:p w:rsidR="00F900EA" w:rsidRDefault="00F900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56FBA" w:rsidRDefault="00556FBA" w:rsidP="00712EF5">
    <w:pPr>
      <w:pStyle w:val="a4"/>
      <w:framePr w:wrap="around" w:vAnchor="text" w:hAnchor="margin" w:xAlign="center" w:y="1"/>
      <w:rPr>
        <w:rStyle w:val="a6"/>
      </w:rPr>
    </w:pPr>
  </w:p>
  <w:p w:rsidR="00556FBA" w:rsidRDefault="00556FBA">
    <w:pPr>
      <w:pStyle w:val="a4"/>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556FBA" w:rsidRDefault="00C7547D" w:rsidP="00712EF5">
    <w:pPr>
      <w:pStyle w:val="a4"/>
      <w:framePr w:wrap="around" w:vAnchor="text" w:hAnchor="margin" w:xAlign="center" w:y="1"/>
      <w:rPr>
        <w:rStyle w:val="a6"/>
      </w:rPr>
    </w:pPr>
    <w:r>
      <w:rPr>
        <w:rStyle w:val="a6"/>
        <w:noProof/>
      </w:rPr>
      <w:t>2</w:t>
    </w:r>
  </w:p>
  <w:p w:rsidR="00556FBA" w:rsidRDefault="00556FBA">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F900EA" w:rsidRDefault="00F900EA">
      <w:r>
        <w:separator/>
      </w:r>
    </w:p>
  </w:footnote>
  <w:footnote w:type="continuationSeparator" w:id="0">
    <w:p w:rsidR="00F900EA" w:rsidRDefault="00F900EA">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FFFFFFFE"/>
    <w:multiLevelType w:val="singleLevel"/>
    <w:tmpl w:val="2FDC5604"/>
    <w:lvl w:ilvl="0">
      <w:numFmt w:val="bullet"/>
      <w:lvlText w:val="*"/>
      <w:lvlJc w:val="left"/>
    </w:lvl>
  </w:abstractNum>
  <w:abstractNum w:abstractNumId="1">
    <w:nsid w:val="25A73C68"/>
    <w:multiLevelType w:val="hybridMultilevel"/>
    <w:tmpl w:val="3CD2BFD2"/>
    <w:lvl w:ilvl="0" w:tplc="0419000D">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
    <w:nsid w:val="2C1B35C7"/>
    <w:multiLevelType w:val="hybridMultilevel"/>
    <w:tmpl w:val="828CAF4C"/>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3">
    <w:nsid w:val="312B0381"/>
    <w:multiLevelType w:val="hybridMultilevel"/>
    <w:tmpl w:val="40740B44"/>
    <w:lvl w:ilvl="0" w:tplc="0419000D">
      <w:start w:val="1"/>
      <w:numFmt w:val="bullet"/>
      <w:lvlText w:val=""/>
      <w:lvlJc w:val="left"/>
      <w:pPr>
        <w:tabs>
          <w:tab w:val="num" w:pos="763"/>
        </w:tabs>
        <w:ind w:left="763" w:hanging="360"/>
      </w:pPr>
      <w:rPr>
        <w:rFonts w:ascii="Wingdings" w:hAnsi="Wingdings" w:hint="default"/>
      </w:rPr>
    </w:lvl>
    <w:lvl w:ilvl="1" w:tplc="04190003" w:tentative="1">
      <w:start w:val="1"/>
      <w:numFmt w:val="bullet"/>
      <w:lvlText w:val="o"/>
      <w:lvlJc w:val="left"/>
      <w:pPr>
        <w:tabs>
          <w:tab w:val="num" w:pos="1483"/>
        </w:tabs>
        <w:ind w:left="1483" w:hanging="360"/>
      </w:pPr>
      <w:rPr>
        <w:rFonts w:ascii="Courier New" w:hAnsi="Courier New" w:hint="default"/>
      </w:rPr>
    </w:lvl>
    <w:lvl w:ilvl="2" w:tplc="04190005" w:tentative="1">
      <w:start w:val="1"/>
      <w:numFmt w:val="bullet"/>
      <w:lvlText w:val=""/>
      <w:lvlJc w:val="left"/>
      <w:pPr>
        <w:tabs>
          <w:tab w:val="num" w:pos="2203"/>
        </w:tabs>
        <w:ind w:left="2203" w:hanging="360"/>
      </w:pPr>
      <w:rPr>
        <w:rFonts w:ascii="Wingdings" w:hAnsi="Wingdings" w:hint="default"/>
      </w:rPr>
    </w:lvl>
    <w:lvl w:ilvl="3" w:tplc="04190001" w:tentative="1">
      <w:start w:val="1"/>
      <w:numFmt w:val="bullet"/>
      <w:lvlText w:val=""/>
      <w:lvlJc w:val="left"/>
      <w:pPr>
        <w:tabs>
          <w:tab w:val="num" w:pos="2923"/>
        </w:tabs>
        <w:ind w:left="2923" w:hanging="360"/>
      </w:pPr>
      <w:rPr>
        <w:rFonts w:ascii="Symbol" w:hAnsi="Symbol" w:hint="default"/>
      </w:rPr>
    </w:lvl>
    <w:lvl w:ilvl="4" w:tplc="04190003" w:tentative="1">
      <w:start w:val="1"/>
      <w:numFmt w:val="bullet"/>
      <w:lvlText w:val="o"/>
      <w:lvlJc w:val="left"/>
      <w:pPr>
        <w:tabs>
          <w:tab w:val="num" w:pos="3643"/>
        </w:tabs>
        <w:ind w:left="3643" w:hanging="360"/>
      </w:pPr>
      <w:rPr>
        <w:rFonts w:ascii="Courier New" w:hAnsi="Courier New" w:hint="default"/>
      </w:rPr>
    </w:lvl>
    <w:lvl w:ilvl="5" w:tplc="04190005" w:tentative="1">
      <w:start w:val="1"/>
      <w:numFmt w:val="bullet"/>
      <w:lvlText w:val=""/>
      <w:lvlJc w:val="left"/>
      <w:pPr>
        <w:tabs>
          <w:tab w:val="num" w:pos="4363"/>
        </w:tabs>
        <w:ind w:left="4363" w:hanging="360"/>
      </w:pPr>
      <w:rPr>
        <w:rFonts w:ascii="Wingdings" w:hAnsi="Wingdings" w:hint="default"/>
      </w:rPr>
    </w:lvl>
    <w:lvl w:ilvl="6" w:tplc="04190001" w:tentative="1">
      <w:start w:val="1"/>
      <w:numFmt w:val="bullet"/>
      <w:lvlText w:val=""/>
      <w:lvlJc w:val="left"/>
      <w:pPr>
        <w:tabs>
          <w:tab w:val="num" w:pos="5083"/>
        </w:tabs>
        <w:ind w:left="5083" w:hanging="360"/>
      </w:pPr>
      <w:rPr>
        <w:rFonts w:ascii="Symbol" w:hAnsi="Symbol" w:hint="default"/>
      </w:rPr>
    </w:lvl>
    <w:lvl w:ilvl="7" w:tplc="04190003" w:tentative="1">
      <w:start w:val="1"/>
      <w:numFmt w:val="bullet"/>
      <w:lvlText w:val="o"/>
      <w:lvlJc w:val="left"/>
      <w:pPr>
        <w:tabs>
          <w:tab w:val="num" w:pos="5803"/>
        </w:tabs>
        <w:ind w:left="5803" w:hanging="360"/>
      </w:pPr>
      <w:rPr>
        <w:rFonts w:ascii="Courier New" w:hAnsi="Courier New" w:hint="default"/>
      </w:rPr>
    </w:lvl>
    <w:lvl w:ilvl="8" w:tplc="04190005" w:tentative="1">
      <w:start w:val="1"/>
      <w:numFmt w:val="bullet"/>
      <w:lvlText w:val=""/>
      <w:lvlJc w:val="left"/>
      <w:pPr>
        <w:tabs>
          <w:tab w:val="num" w:pos="6523"/>
        </w:tabs>
        <w:ind w:left="6523" w:hanging="360"/>
      </w:pPr>
      <w:rPr>
        <w:rFonts w:ascii="Wingdings" w:hAnsi="Wingdings" w:hint="default"/>
      </w:rPr>
    </w:lvl>
  </w:abstractNum>
  <w:abstractNum w:abstractNumId="4">
    <w:nsid w:val="40C62D52"/>
    <w:multiLevelType w:val="hybridMultilevel"/>
    <w:tmpl w:val="CD4ED316"/>
    <w:lvl w:ilvl="0" w:tplc="0419000F">
      <w:start w:val="1"/>
      <w:numFmt w:val="decimal"/>
      <w:lvlText w:val="%1."/>
      <w:lvlJc w:val="left"/>
      <w:pPr>
        <w:tabs>
          <w:tab w:val="num" w:pos="720"/>
        </w:tabs>
        <w:ind w:left="720" w:hanging="360"/>
      </w:pPr>
      <w:rPr>
        <w:rFonts w:cs="Times New Roman"/>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5">
    <w:nsid w:val="73F55406"/>
    <w:multiLevelType w:val="hybridMultilevel"/>
    <w:tmpl w:val="88523700"/>
    <w:lvl w:ilvl="0" w:tplc="0419000B">
      <w:start w:val="1"/>
      <w:numFmt w:val="bullet"/>
      <w:lvlText w:val=""/>
      <w:lvlJc w:val="left"/>
      <w:pPr>
        <w:tabs>
          <w:tab w:val="num" w:pos="720"/>
        </w:tabs>
        <w:ind w:left="720" w:hanging="360"/>
      </w:pPr>
      <w:rPr>
        <w:rFonts w:ascii="Wingdings" w:hAnsi="Wingdings"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num w:numId="1">
    <w:abstractNumId w:val="0"/>
    <w:lvlOverride w:ilvl="0">
      <w:lvl w:ilvl="0">
        <w:numFmt w:val="bullet"/>
        <w:lvlText w:val="•"/>
        <w:legacy w:legacy="1" w:legacySpace="0" w:legacyIndent="172"/>
        <w:lvlJc w:val="left"/>
        <w:rPr>
          <w:rFonts w:ascii="Times New Roman" w:hAnsi="Times New Roman" w:hint="default"/>
        </w:rPr>
      </w:lvl>
    </w:lvlOverride>
  </w:num>
  <w:num w:numId="2">
    <w:abstractNumId w:val="0"/>
    <w:lvlOverride w:ilvl="0">
      <w:lvl w:ilvl="0">
        <w:numFmt w:val="bullet"/>
        <w:lvlText w:val="•"/>
        <w:legacy w:legacy="1" w:legacySpace="0" w:legacyIndent="173"/>
        <w:lvlJc w:val="left"/>
        <w:rPr>
          <w:rFonts w:ascii="Times New Roman" w:hAnsi="Times New Roman" w:hint="default"/>
        </w:rPr>
      </w:lvl>
    </w:lvlOverride>
  </w:num>
  <w:num w:numId="3">
    <w:abstractNumId w:val="0"/>
    <w:lvlOverride w:ilvl="0">
      <w:lvl w:ilvl="0">
        <w:numFmt w:val="bullet"/>
        <w:lvlText w:val="•"/>
        <w:legacy w:legacy="1" w:legacySpace="0" w:legacyIndent="168"/>
        <w:lvlJc w:val="left"/>
        <w:rPr>
          <w:rFonts w:ascii="Times New Roman" w:hAnsi="Times New Roman" w:hint="default"/>
        </w:rPr>
      </w:lvl>
    </w:lvlOverride>
  </w:num>
  <w:num w:numId="4">
    <w:abstractNumId w:val="3"/>
  </w:num>
  <w:num w:numId="5">
    <w:abstractNumId w:val="5"/>
  </w:num>
  <w:num w:numId="6">
    <w:abstractNumId w:val="4"/>
  </w:num>
  <w:num w:numId="7">
    <w:abstractNumId w:val="1"/>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oNotTrackMoves/>
  <w:doNotTrackFormatting/>
  <w:defaultTabStop w:val="708"/>
  <w:doNotHyphenateCaps/>
  <w:drawingGridHorizontalSpacing w:val="12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6D1B51"/>
    <w:rsid w:val="00033BB6"/>
    <w:rsid w:val="000A5E48"/>
    <w:rsid w:val="00200F6D"/>
    <w:rsid w:val="00206023"/>
    <w:rsid w:val="0026147D"/>
    <w:rsid w:val="003B148E"/>
    <w:rsid w:val="003B3B93"/>
    <w:rsid w:val="003C0E44"/>
    <w:rsid w:val="003C1094"/>
    <w:rsid w:val="00497996"/>
    <w:rsid w:val="00556FBA"/>
    <w:rsid w:val="00576ABC"/>
    <w:rsid w:val="00664CA2"/>
    <w:rsid w:val="006D0843"/>
    <w:rsid w:val="006D1B51"/>
    <w:rsid w:val="006D4664"/>
    <w:rsid w:val="00712EF5"/>
    <w:rsid w:val="0072758D"/>
    <w:rsid w:val="00971A70"/>
    <w:rsid w:val="009F341C"/>
    <w:rsid w:val="009F7CAA"/>
    <w:rsid w:val="00A44F11"/>
    <w:rsid w:val="00A60B89"/>
    <w:rsid w:val="00AD5B32"/>
    <w:rsid w:val="00BE091D"/>
    <w:rsid w:val="00BE454D"/>
    <w:rsid w:val="00C7547D"/>
    <w:rsid w:val="00CE0F91"/>
    <w:rsid w:val="00D03EC5"/>
    <w:rsid w:val="00D21B94"/>
    <w:rsid w:val="00D244A3"/>
    <w:rsid w:val="00D27C6C"/>
    <w:rsid w:val="00D5658E"/>
    <w:rsid w:val="00DE6C95"/>
    <w:rsid w:val="00E15672"/>
    <w:rsid w:val="00E34CD9"/>
    <w:rsid w:val="00F37E05"/>
    <w:rsid w:val="00F900EA"/>
    <w:rsid w:val="00F906DA"/>
    <w:rsid w:val="00FD0D03"/>
    <w:rsid w:val="00FD68C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15:chartTrackingRefBased/>
  <w15:docId w15:val="{24071FE7-F7E7-4777-8431-6EC4BA5A9F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Pr>
      <w:sz w:val="24"/>
      <w:szCs w:val="24"/>
    </w:rPr>
  </w:style>
  <w:style w:type="paragraph" w:styleId="3">
    <w:name w:val="heading 3"/>
    <w:basedOn w:val="a"/>
    <w:next w:val="a"/>
    <w:link w:val="30"/>
    <w:uiPriority w:val="99"/>
    <w:qFormat/>
    <w:rsid w:val="0072758D"/>
    <w:pPr>
      <w:spacing w:line="360" w:lineRule="auto"/>
      <w:ind w:firstLine="720"/>
      <w:jc w:val="center"/>
      <w:outlineLvl w:val="2"/>
    </w:pPr>
    <w:rPr>
      <w:bCs/>
      <w:color w:val="000000"/>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30">
    <w:name w:val="Заголовок 3 Знак"/>
    <w:link w:val="3"/>
    <w:uiPriority w:val="99"/>
    <w:locked/>
    <w:rsid w:val="0072758D"/>
    <w:rPr>
      <w:rFonts w:cs="Times New Roman"/>
      <w:bCs/>
      <w:color w:val="000000"/>
      <w:sz w:val="28"/>
      <w:szCs w:val="28"/>
      <w:lang w:val="ru-RU" w:eastAsia="ru-RU" w:bidi="ar-SA"/>
    </w:rPr>
  </w:style>
  <w:style w:type="paragraph" w:styleId="31">
    <w:name w:val="toc 3"/>
    <w:basedOn w:val="a"/>
    <w:next w:val="a"/>
    <w:autoRedefine/>
    <w:uiPriority w:val="99"/>
    <w:semiHidden/>
    <w:rsid w:val="00D5658E"/>
    <w:pPr>
      <w:ind w:left="480"/>
    </w:pPr>
  </w:style>
  <w:style w:type="character" w:styleId="a3">
    <w:name w:val="Hyperlink"/>
    <w:uiPriority w:val="99"/>
    <w:rsid w:val="00D5658E"/>
    <w:rPr>
      <w:rFonts w:cs="Times New Roman"/>
      <w:color w:val="0000FF"/>
      <w:u w:val="single"/>
    </w:rPr>
  </w:style>
  <w:style w:type="paragraph" w:styleId="a4">
    <w:name w:val="footer"/>
    <w:basedOn w:val="a"/>
    <w:link w:val="a5"/>
    <w:uiPriority w:val="99"/>
    <w:rsid w:val="00971A70"/>
    <w:pPr>
      <w:tabs>
        <w:tab w:val="center" w:pos="4677"/>
        <w:tab w:val="right" w:pos="9355"/>
      </w:tabs>
    </w:pPr>
  </w:style>
  <w:style w:type="character" w:customStyle="1" w:styleId="a5">
    <w:name w:val="Нижний колонтитул Знак"/>
    <w:link w:val="a4"/>
    <w:uiPriority w:val="99"/>
    <w:semiHidden/>
    <w:rPr>
      <w:sz w:val="24"/>
      <w:szCs w:val="24"/>
    </w:rPr>
  </w:style>
  <w:style w:type="character" w:styleId="a6">
    <w:name w:val="page number"/>
    <w:uiPriority w:val="99"/>
    <w:rsid w:val="00971A70"/>
    <w:rPr>
      <w:rFonts w:cs="Times New Roman"/>
    </w:rPr>
  </w:style>
  <w:style w:type="paragraph" w:styleId="a7">
    <w:name w:val="header"/>
    <w:basedOn w:val="a"/>
    <w:link w:val="a8"/>
    <w:uiPriority w:val="99"/>
    <w:rsid w:val="00556FBA"/>
    <w:pPr>
      <w:tabs>
        <w:tab w:val="center" w:pos="4677"/>
        <w:tab w:val="right" w:pos="9355"/>
      </w:tabs>
    </w:pPr>
  </w:style>
  <w:style w:type="character" w:customStyle="1" w:styleId="a8">
    <w:name w:val="Верхний колонтитул Знак"/>
    <w:link w:val="a7"/>
    <w:uiPriority w:val="99"/>
    <w:semiHidden/>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7137</Words>
  <Characters>40681</Characters>
  <Application>Microsoft Office Word</Application>
  <DocSecurity>0</DocSecurity>
  <Lines>339</Lines>
  <Paragraphs>95</Paragraphs>
  <ScaleCrop>false</ScaleCrop>
  <HeadingPairs>
    <vt:vector size="2" baseType="variant">
      <vt:variant>
        <vt:lpstr>Название</vt:lpstr>
      </vt:variant>
      <vt:variant>
        <vt:i4>1</vt:i4>
      </vt:variant>
    </vt:vector>
  </HeadingPairs>
  <TitlesOfParts>
    <vt:vector size="1" baseType="lpstr">
      <vt:lpstr>Содержание</vt:lpstr>
    </vt:vector>
  </TitlesOfParts>
  <Company>Microsoft</Company>
  <LinksUpToDate>false</LinksUpToDate>
  <CharactersWithSpaces>47723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Содержание</dc:title>
  <dc:subject/>
  <dc:creator>Dimitriy</dc:creator>
  <cp:keywords/>
  <dc:description/>
  <cp:lastModifiedBy>admin</cp:lastModifiedBy>
  <cp:revision>2</cp:revision>
  <cp:lastPrinted>2009-10-28T14:15:00Z</cp:lastPrinted>
  <dcterms:created xsi:type="dcterms:W3CDTF">2014-02-27T22:17:00Z</dcterms:created>
  <dcterms:modified xsi:type="dcterms:W3CDTF">2014-02-27T22:17:00Z</dcterms:modified>
</cp:coreProperties>
</file>