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2362" w:rsidRDefault="00D77623">
      <w:pPr>
        <w:pStyle w:val="20"/>
      </w:pPr>
      <w:r>
        <w:t>Перераспределение полномочий в системе менеджмента</w:t>
      </w:r>
    </w:p>
    <w:p w:rsidR="000D2362" w:rsidRDefault="000D2362">
      <w:pPr>
        <w:ind w:firstLine="567"/>
        <w:rPr>
          <w:sz w:val="24"/>
          <w:szCs w:val="24"/>
          <w:lang w:val="ru-RU"/>
        </w:rPr>
      </w:pPr>
    </w:p>
    <w:p w:rsidR="000D2362" w:rsidRDefault="00D77623">
      <w:pPr>
        <w:pStyle w:val="3"/>
      </w:pPr>
      <w:r>
        <w:t>План</w:t>
      </w:r>
    </w:p>
    <w:p w:rsidR="000D2362" w:rsidRDefault="000D2362">
      <w:pPr>
        <w:ind w:firstLine="567"/>
        <w:jc w:val="center"/>
        <w:rPr>
          <w:b/>
          <w:bCs/>
          <w:sz w:val="24"/>
          <w:szCs w:val="24"/>
          <w:lang w:val="ru-RU"/>
        </w:rPr>
      </w:pPr>
    </w:p>
    <w:p w:rsidR="000D2362" w:rsidRDefault="00D77623">
      <w:pPr>
        <w:pStyle w:val="Text"/>
        <w:numPr>
          <w:ilvl w:val="0"/>
          <w:numId w:val="1"/>
        </w:numPr>
        <w:spacing w:line="240" w:lineRule="auto"/>
        <w:ind w:firstLine="567"/>
        <w:rPr>
          <w:rFonts w:ascii="Times New Roman" w:hAnsi="Times New Roman" w:cs="Times New Roman"/>
          <w:spacing w:val="0"/>
        </w:rPr>
      </w:pPr>
      <w:r>
        <w:rPr>
          <w:rFonts w:ascii="Times New Roman" w:hAnsi="Times New Roman" w:cs="Times New Roman"/>
          <w:spacing w:val="0"/>
        </w:rPr>
        <w:t>Введение</w:t>
      </w:r>
    </w:p>
    <w:p w:rsidR="000D2362" w:rsidRDefault="00D77623">
      <w:pPr>
        <w:pStyle w:val="Text"/>
        <w:numPr>
          <w:ilvl w:val="0"/>
          <w:numId w:val="2"/>
        </w:numPr>
        <w:spacing w:line="240" w:lineRule="auto"/>
        <w:ind w:firstLine="567"/>
        <w:rPr>
          <w:rFonts w:ascii="Times New Roman" w:hAnsi="Times New Roman" w:cs="Times New Roman"/>
          <w:spacing w:val="0"/>
        </w:rPr>
      </w:pPr>
      <w:r>
        <w:rPr>
          <w:rFonts w:ascii="Times New Roman" w:hAnsi="Times New Roman" w:cs="Times New Roman"/>
          <w:spacing w:val="0"/>
        </w:rPr>
        <w:t xml:space="preserve">Понятие полномочий, ответственности, их перераспределения. </w:t>
      </w:r>
    </w:p>
    <w:p w:rsidR="000D2362" w:rsidRDefault="00D77623">
      <w:pPr>
        <w:pStyle w:val="Text"/>
        <w:numPr>
          <w:ilvl w:val="0"/>
          <w:numId w:val="3"/>
        </w:numPr>
        <w:spacing w:line="240" w:lineRule="auto"/>
        <w:ind w:firstLine="567"/>
        <w:rPr>
          <w:rFonts w:ascii="Times New Roman" w:hAnsi="Times New Roman" w:cs="Times New Roman"/>
          <w:spacing w:val="0"/>
        </w:rPr>
      </w:pPr>
      <w:r>
        <w:rPr>
          <w:rFonts w:ascii="Times New Roman" w:hAnsi="Times New Roman" w:cs="Times New Roman"/>
          <w:spacing w:val="0"/>
        </w:rPr>
        <w:t>Теория эволюции менеджмента как первоисточник исторического перехода к делегированию полномочий и принятию ответственности. Объективные и субъективные факторы, обусловливающие появление и развитие практики перераспределения полномочий и ответственности.</w:t>
      </w:r>
    </w:p>
    <w:p w:rsidR="000D2362" w:rsidRDefault="00D77623">
      <w:pPr>
        <w:pStyle w:val="Text"/>
        <w:numPr>
          <w:ilvl w:val="0"/>
          <w:numId w:val="4"/>
        </w:numPr>
        <w:spacing w:line="240" w:lineRule="auto"/>
        <w:ind w:firstLine="567"/>
        <w:rPr>
          <w:rFonts w:ascii="Times New Roman" w:hAnsi="Times New Roman" w:cs="Times New Roman"/>
          <w:spacing w:val="0"/>
        </w:rPr>
      </w:pPr>
      <w:r>
        <w:rPr>
          <w:rFonts w:ascii="Times New Roman" w:hAnsi="Times New Roman" w:cs="Times New Roman"/>
          <w:spacing w:val="0"/>
        </w:rPr>
        <w:t>Техника распределения ответственности, мониторинга и контроля. “Механические системы” распределения. Их преимущества и недостатки.</w:t>
      </w:r>
    </w:p>
    <w:p w:rsidR="000D2362" w:rsidRDefault="00D77623">
      <w:pPr>
        <w:pStyle w:val="Text"/>
        <w:numPr>
          <w:ilvl w:val="0"/>
          <w:numId w:val="5"/>
        </w:numPr>
        <w:spacing w:line="240" w:lineRule="auto"/>
        <w:ind w:firstLine="567"/>
        <w:rPr>
          <w:rFonts w:ascii="Times New Roman" w:hAnsi="Times New Roman" w:cs="Times New Roman"/>
          <w:spacing w:val="0"/>
        </w:rPr>
      </w:pPr>
      <w:r>
        <w:rPr>
          <w:rFonts w:ascii="Times New Roman" w:hAnsi="Times New Roman" w:cs="Times New Roman"/>
          <w:spacing w:val="0"/>
        </w:rPr>
        <w:t>Теория схематизирования и функционального управления как одна из техник делегирования. Место дисциплины перераспределения полномочий и ответственности в этой системе.</w:t>
      </w:r>
    </w:p>
    <w:p w:rsidR="000D2362" w:rsidRDefault="00D77623">
      <w:pPr>
        <w:pStyle w:val="Text"/>
        <w:numPr>
          <w:ilvl w:val="0"/>
          <w:numId w:val="6"/>
        </w:numPr>
        <w:spacing w:line="240" w:lineRule="auto"/>
        <w:ind w:firstLine="567"/>
        <w:rPr>
          <w:rFonts w:ascii="Times New Roman" w:hAnsi="Times New Roman" w:cs="Times New Roman"/>
          <w:spacing w:val="0"/>
        </w:rPr>
      </w:pPr>
      <w:r>
        <w:rPr>
          <w:rFonts w:ascii="Times New Roman" w:hAnsi="Times New Roman" w:cs="Times New Roman"/>
          <w:spacing w:val="0"/>
        </w:rPr>
        <w:t>Сложности соотнесения линейных схем ответственности с управленческими схемами 3-го и высших поколений.</w:t>
      </w:r>
    </w:p>
    <w:p w:rsidR="000D2362" w:rsidRDefault="00D77623">
      <w:pPr>
        <w:pStyle w:val="Text"/>
        <w:numPr>
          <w:ilvl w:val="0"/>
          <w:numId w:val="7"/>
        </w:numPr>
        <w:spacing w:line="240" w:lineRule="auto"/>
        <w:ind w:firstLine="567"/>
        <w:rPr>
          <w:rFonts w:ascii="Times New Roman" w:hAnsi="Times New Roman" w:cs="Times New Roman"/>
          <w:spacing w:val="0"/>
        </w:rPr>
      </w:pPr>
      <w:r>
        <w:rPr>
          <w:rFonts w:ascii="Times New Roman" w:hAnsi="Times New Roman" w:cs="Times New Roman"/>
          <w:spacing w:val="0"/>
        </w:rPr>
        <w:t>Перспективы развития дисциплины перераспределения полномочий и ответственности. Место этой дисциплины в условиях развития систем менеджмента.</w:t>
      </w:r>
    </w:p>
    <w:p w:rsidR="000D2362" w:rsidRDefault="000D2362">
      <w:pPr>
        <w:pStyle w:val="2"/>
        <w:spacing w:before="0" w:after="0"/>
        <w:ind w:firstLine="567"/>
        <w:jc w:val="both"/>
        <w:outlineLvl w:val="1"/>
        <w:rPr>
          <w:rFonts w:ascii="Times New Roman" w:hAnsi="Times New Roman" w:cs="Times New Roman"/>
          <w:lang w:val="ru-RU"/>
        </w:rPr>
      </w:pPr>
    </w:p>
    <w:p w:rsidR="000D2362" w:rsidRDefault="00D77623">
      <w:pPr>
        <w:pStyle w:val="2"/>
        <w:spacing w:before="0" w:after="0"/>
        <w:ind w:firstLine="567"/>
        <w:jc w:val="center"/>
        <w:outlineLvl w:val="1"/>
        <w:rPr>
          <w:rFonts w:ascii="Times New Roman" w:hAnsi="Times New Roman" w:cs="Times New Roman"/>
          <w:i w:val="0"/>
          <w:iCs w:val="0"/>
          <w:sz w:val="28"/>
          <w:szCs w:val="28"/>
          <w:lang w:val="ru-RU"/>
        </w:rPr>
      </w:pPr>
      <w:r>
        <w:rPr>
          <w:rFonts w:ascii="Times New Roman" w:hAnsi="Times New Roman" w:cs="Times New Roman"/>
          <w:i w:val="0"/>
          <w:iCs w:val="0"/>
          <w:sz w:val="28"/>
          <w:szCs w:val="28"/>
          <w:lang w:val="ru-RU"/>
        </w:rPr>
        <w:t>Введение</w:t>
      </w:r>
    </w:p>
    <w:p w:rsidR="000D2362" w:rsidRDefault="000D2362">
      <w:pPr>
        <w:pStyle w:val="2"/>
        <w:spacing w:before="0" w:after="0"/>
        <w:ind w:firstLine="567"/>
        <w:outlineLvl w:val="1"/>
        <w:rPr>
          <w:rFonts w:ascii="Times New Roman" w:hAnsi="Times New Roman" w:cs="Times New Roman"/>
          <w:lang w:val="ru-RU"/>
        </w:rPr>
      </w:pPr>
    </w:p>
    <w:p w:rsidR="000D2362" w:rsidRDefault="00D77623">
      <w:pPr>
        <w:pStyle w:val="Text"/>
        <w:spacing w:line="240" w:lineRule="auto"/>
        <w:ind w:firstLine="567"/>
        <w:rPr>
          <w:rFonts w:ascii="Times New Roman" w:hAnsi="Times New Roman" w:cs="Times New Roman"/>
          <w:spacing w:val="0"/>
        </w:rPr>
      </w:pPr>
      <w:r>
        <w:rPr>
          <w:rFonts w:ascii="Times New Roman" w:hAnsi="Times New Roman" w:cs="Times New Roman"/>
          <w:spacing w:val="0"/>
        </w:rPr>
        <w:t>Тема данной разработки сформулирована исходя из реальной практической потребности и выполнена в условиях реально работающей организации. Вопросы распределения полномочий и ответственности вызваны внутренними противоречиями, когда с одной стороны, руководство осуществляется традиционными методами, с другой, в практику управления привносится нечто новое, вызванное активным становлением экономических взаимоотношений нового уровня. Однако большее внимание уделено все-таки проблеме ответственности, причем с точки зрения ее распределения, а не контроля, что является предшествующим этапом.</w:t>
      </w:r>
    </w:p>
    <w:p w:rsidR="000D2362" w:rsidRDefault="00D77623">
      <w:pPr>
        <w:pStyle w:val="Text"/>
        <w:spacing w:line="240" w:lineRule="auto"/>
        <w:ind w:firstLine="567"/>
        <w:rPr>
          <w:rFonts w:ascii="Times New Roman" w:hAnsi="Times New Roman" w:cs="Times New Roman"/>
          <w:spacing w:val="0"/>
        </w:rPr>
      </w:pPr>
      <w:r>
        <w:rPr>
          <w:rFonts w:ascii="Times New Roman" w:hAnsi="Times New Roman" w:cs="Times New Roman"/>
          <w:spacing w:val="0"/>
        </w:rPr>
        <w:t>При выполнении данной курсовой разработки примерно в равных долях были использованы источники, включающие в себя классическую литературу по менеджменту, опыт работы, современные направления в практике менеджмента и собственные измышления.</w:t>
      </w:r>
    </w:p>
    <w:p w:rsidR="000D2362" w:rsidRDefault="000D2362">
      <w:pPr>
        <w:pStyle w:val="Text"/>
        <w:spacing w:line="240" w:lineRule="auto"/>
        <w:ind w:firstLine="567"/>
        <w:rPr>
          <w:rFonts w:ascii="Times New Roman" w:hAnsi="Times New Roman" w:cs="Times New Roman"/>
          <w:spacing w:val="0"/>
        </w:rPr>
      </w:pPr>
    </w:p>
    <w:p w:rsidR="000D2362" w:rsidRDefault="00D77623">
      <w:pPr>
        <w:pStyle w:val="2"/>
        <w:spacing w:before="0" w:after="0"/>
        <w:ind w:firstLine="567"/>
        <w:jc w:val="center"/>
        <w:outlineLvl w:val="1"/>
        <w:rPr>
          <w:rFonts w:ascii="Times New Roman" w:hAnsi="Times New Roman" w:cs="Times New Roman"/>
          <w:i w:val="0"/>
          <w:iCs w:val="0"/>
          <w:lang w:val="ru-RU"/>
        </w:rPr>
      </w:pPr>
      <w:r>
        <w:rPr>
          <w:rFonts w:ascii="Times New Roman" w:hAnsi="Times New Roman" w:cs="Times New Roman"/>
          <w:i w:val="0"/>
          <w:iCs w:val="0"/>
          <w:lang w:val="ru-RU"/>
        </w:rPr>
        <w:t>Понятие полномочий, ответственности, их перераспределения.</w:t>
      </w:r>
    </w:p>
    <w:p w:rsidR="000D2362" w:rsidRDefault="000D2362">
      <w:pPr>
        <w:ind w:firstLine="567"/>
        <w:rPr>
          <w:sz w:val="24"/>
          <w:szCs w:val="24"/>
          <w:lang w:val="ru-RU"/>
        </w:rPr>
      </w:pPr>
    </w:p>
    <w:p w:rsidR="000D2362" w:rsidRDefault="00D77623">
      <w:pPr>
        <w:pStyle w:val="Text"/>
        <w:spacing w:line="240" w:lineRule="auto"/>
        <w:ind w:firstLine="567"/>
        <w:rPr>
          <w:rFonts w:ascii="Times New Roman" w:hAnsi="Times New Roman" w:cs="Times New Roman"/>
          <w:spacing w:val="0"/>
        </w:rPr>
      </w:pPr>
      <w:r>
        <w:rPr>
          <w:rFonts w:ascii="Times New Roman" w:hAnsi="Times New Roman" w:cs="Times New Roman"/>
          <w:spacing w:val="0"/>
        </w:rPr>
        <w:t>Прежде чем говорить об истории, факторах и техниках перераспределения полномочий и ответственности, необходимо определить сами эти понятия и очертить пространство их применения.</w:t>
      </w:r>
    </w:p>
    <w:p w:rsidR="000D2362" w:rsidRDefault="00D77623">
      <w:pPr>
        <w:pStyle w:val="Text"/>
        <w:spacing w:line="240" w:lineRule="auto"/>
        <w:ind w:firstLine="567"/>
        <w:rPr>
          <w:rFonts w:ascii="Times New Roman" w:hAnsi="Times New Roman" w:cs="Times New Roman"/>
          <w:spacing w:val="0"/>
        </w:rPr>
      </w:pPr>
      <w:r>
        <w:rPr>
          <w:rFonts w:ascii="Times New Roman" w:hAnsi="Times New Roman" w:cs="Times New Roman"/>
          <w:spacing w:val="0"/>
        </w:rPr>
        <w:t>Вообще, логично отталкиваться от утверждения, что для реализации планов определенного масштаба и степени сложности необходима работа некоторого количества людей. По окончании периода планирования должен быть осуществлен переход к непосредственному выполнению разработанных планов, работе по достижению установленных целей. Для эффективного выполнения плана необходимо проведение предварительных работ, определяемых в дисциплине менеджмента как “организация”. И чем выше степень сложности плана и крупнее его размер, тем сложнее и тщательнее должна выстраиваться организация. Согласно определению, приводимому в “Основах менеджмента” М. Месокна, “организация — это процесс создания структуры предприятия, которая дает возможность людям эффективно работать вместе для достижения целей”</w:t>
      </w:r>
      <w:r>
        <w:rPr>
          <w:rStyle w:val="a8"/>
          <w:rFonts w:ascii="Times New Roman" w:hAnsi="Times New Roman" w:cs="Times New Roman"/>
          <w:spacing w:val="0"/>
        </w:rPr>
        <w:footnoteReference w:id="1"/>
      </w:r>
      <w:r>
        <w:rPr>
          <w:rFonts w:ascii="Times New Roman" w:hAnsi="Times New Roman" w:cs="Times New Roman"/>
          <w:spacing w:val="0"/>
        </w:rPr>
        <w:t xml:space="preserve">. Таким образом мы определим одну из составляющих пространства существования  перераспределения полномочий и ответственности. Однако, следует понимать, что границы определения предмета управления весьма обширны, и под процесс управления могут попасть и сами функции управления. Так, определены и существуют методические разработки например, по организации планирования, организации контроля и так далее, где делегирование также активно применяется. (Следует отметить, что поскольку перераспределение полномочий инициируется в подавляющем большинстве случаев более высоким руководством по отношению к низшему, и поскольку решения о перераспределении принимаются только “сверху - вниз”, синонимом понятия “перераспределение” мы можем считать понятие “делегирование” и употреблять их на взаимозаменяемой основе.) В общем случае делегирование ставит своей целью закрепление различных участков (под участком имеется в виду и участок работ, объединенный по функциональному признаку; и обособленное оргструктурное подразделение, и подразделения, обособленные по территориальному признаку) за различными людьми (должностями), которые управляют их работой и организуют ее на достижение результатов, поставленных перед участком. </w:t>
      </w:r>
    </w:p>
    <w:p w:rsidR="000D2362" w:rsidRDefault="00D77623">
      <w:pPr>
        <w:pStyle w:val="Text"/>
        <w:spacing w:line="240" w:lineRule="auto"/>
        <w:ind w:firstLine="567"/>
        <w:rPr>
          <w:rFonts w:ascii="Times New Roman" w:hAnsi="Times New Roman" w:cs="Times New Roman"/>
          <w:spacing w:val="0"/>
        </w:rPr>
      </w:pPr>
      <w:r>
        <w:rPr>
          <w:rFonts w:ascii="Times New Roman" w:hAnsi="Times New Roman" w:cs="Times New Roman"/>
          <w:spacing w:val="0"/>
        </w:rPr>
        <w:t>В свою очередь, “ответственность представляет собой  обязательство выполнять имеющиеся задачи и отвечать за их удовлетворительное разрешение.”</w:t>
      </w:r>
      <w:r>
        <w:rPr>
          <w:rStyle w:val="a8"/>
          <w:rFonts w:ascii="Times New Roman" w:hAnsi="Times New Roman" w:cs="Times New Roman"/>
          <w:spacing w:val="0"/>
        </w:rPr>
        <w:footnoteReference w:id="2"/>
      </w:r>
      <w:r>
        <w:rPr>
          <w:rFonts w:ascii="Times New Roman" w:hAnsi="Times New Roman" w:cs="Times New Roman"/>
          <w:spacing w:val="0"/>
        </w:rPr>
        <w:t xml:space="preserve"> Кроме того, “это обязательство правомочно использовать полномочия для  правильного выполнения обязанностей”</w:t>
      </w:r>
      <w:r>
        <w:rPr>
          <w:rStyle w:val="a8"/>
          <w:rFonts w:ascii="Times New Roman" w:hAnsi="Times New Roman" w:cs="Times New Roman"/>
          <w:spacing w:val="0"/>
        </w:rPr>
        <w:footnoteReference w:id="3"/>
      </w:r>
      <w:r>
        <w:rPr>
          <w:rFonts w:ascii="Times New Roman" w:hAnsi="Times New Roman" w:cs="Times New Roman"/>
          <w:spacing w:val="0"/>
        </w:rPr>
        <w:t>. В общем случае,  после делегирования какой-либо должности определенного участка деятельности, эта должность автоматически становится ответственной за результаты работы данного участка. Вполне логично предположить, что человек — человеческое наполнение должности — должен соответствовать некоторым, определенным для каждого конкретного случая, требованиям. К ним относятся и квалификационные, профессиональные требования, и личностные характеристики, и соответствие персональной истории установленным на предприятии принципам, и многое другое. Методики установления требований и определение соответствия конкретного человека должности является предметом управленческой дисциплины “управление персоналом” (Human Resource Management), обладающей достаточно хорошо проработанной теорией и находящейся в периоде расцвета в развитых капиталистических странах. В дополнение следует отметить, что особенность ответственности заключается в ограниченности ее вертикального движения. Другими словами, она не может делегироваться вниз по структуре компании до конечных исполнителей; каждый уровень управления ответственен за результаты работы вверенного ему подразделения. Таким образом, руководитель становится ответственным за работу своих подчиненных; и если результаты работы окажутся неудовлетворительными, то ответственность перед вышестоящим руководством несет именно руководитель подразделения. Именно он является организующей и руководящей силой, и результаты работы его подразделения — это результаты его работы как управленца.</w:t>
      </w:r>
    </w:p>
    <w:p w:rsidR="000D2362" w:rsidRDefault="00D77623">
      <w:pPr>
        <w:pStyle w:val="Text"/>
        <w:spacing w:line="240" w:lineRule="auto"/>
        <w:ind w:firstLine="567"/>
        <w:rPr>
          <w:rFonts w:ascii="Times New Roman" w:hAnsi="Times New Roman" w:cs="Times New Roman"/>
          <w:spacing w:val="0"/>
        </w:rPr>
      </w:pPr>
      <w:r>
        <w:rPr>
          <w:rFonts w:ascii="Times New Roman" w:hAnsi="Times New Roman" w:cs="Times New Roman"/>
          <w:spacing w:val="0"/>
        </w:rPr>
        <w:t>Бесспорно, для обеспечения выполнения участком поставленных перед ним задач, руководитель этого участка должен иметь возможность влияния на его работу. В формальных организациях такая возможность предоставляется  путем передачи полномочий руководителю. “Полномочия — ограниченное право использовать ресурсы организации и направлять усилия некоторых ее сотрудников на выполнение определенных задач.”</w:t>
      </w:r>
      <w:r>
        <w:rPr>
          <w:rStyle w:val="a8"/>
          <w:rFonts w:ascii="Times New Roman" w:hAnsi="Times New Roman" w:cs="Times New Roman"/>
          <w:spacing w:val="0"/>
        </w:rPr>
        <w:footnoteReference w:id="4"/>
      </w:r>
      <w:r>
        <w:rPr>
          <w:rFonts w:ascii="Times New Roman" w:hAnsi="Times New Roman" w:cs="Times New Roman"/>
          <w:spacing w:val="0"/>
        </w:rPr>
        <w:t xml:space="preserve"> Также понятие “полномочия” могут быть определены как “Право распределять обязанности среди подчиненных и удостоверяться в их надлежащем исполнении”</w:t>
      </w:r>
      <w:r>
        <w:rPr>
          <w:rStyle w:val="a8"/>
          <w:rFonts w:ascii="Times New Roman" w:hAnsi="Times New Roman" w:cs="Times New Roman"/>
          <w:spacing w:val="0"/>
        </w:rPr>
        <w:footnoteReference w:id="5"/>
      </w:r>
      <w:r>
        <w:rPr>
          <w:rFonts w:ascii="Times New Roman" w:hAnsi="Times New Roman" w:cs="Times New Roman"/>
          <w:spacing w:val="0"/>
        </w:rPr>
        <w:t>. На мой взгляд, данное определение должно быть дополнено словами “и предпринимать меры к исполнению подчиненными их обязанностей с надлежащим качеством и в необходимые сроки”. Таким образом, предоставляя полномочия, руководитель предоставляет человеку, занимающему должность право руководства и контроля вверенного ему подразделения “в обмен” на принятие ответственности за результаты такого руководства. В некоторых случаях руководитель также получает право и на изменение технологии деятельности его участка, также неся при этом ответственность за достижение установленных результатов. В любом случае, пределы распространения полномочий должны быть строго определены; какая-либо должность не должна получать слишком много или слишком мало полномочий. В первом случае объем полномочий и, следовательно, возможности управлять работой, не соответствует налагаемой на должность ответственности, вынуждая руководителя нести наказание за недостатки, которые он бессилен изменить; во втором случае возможное пересечение полномочий руководителя одного подразделения с полномочиями другого могут вызвать не состыковку технологий деятельности различных участков и, в конечном итоге, двоеначалие.</w:t>
      </w:r>
    </w:p>
    <w:p w:rsidR="000D2362" w:rsidRDefault="00D77623">
      <w:pPr>
        <w:pStyle w:val="Text"/>
        <w:spacing w:line="240" w:lineRule="auto"/>
        <w:ind w:firstLine="567"/>
        <w:rPr>
          <w:rFonts w:ascii="Times New Roman" w:hAnsi="Times New Roman" w:cs="Times New Roman"/>
          <w:spacing w:val="0"/>
        </w:rPr>
      </w:pPr>
      <w:r>
        <w:rPr>
          <w:rFonts w:ascii="Times New Roman" w:hAnsi="Times New Roman" w:cs="Times New Roman"/>
          <w:spacing w:val="0"/>
        </w:rPr>
        <w:t>Таким образом, если преследуется цель построения четкой и эффективной организации работы предприятия, полномочия должны предоставляться только в объеме, не большем и не меньшем которого они необходимы для ведения участка к выполнению им его функций и достижения установленных в рамках всей организации целей.</w:t>
      </w:r>
    </w:p>
    <w:p w:rsidR="000D2362" w:rsidRDefault="000D2362">
      <w:pPr>
        <w:pStyle w:val="Text"/>
        <w:spacing w:line="240" w:lineRule="auto"/>
        <w:ind w:firstLine="567"/>
        <w:rPr>
          <w:rFonts w:ascii="Times New Roman" w:hAnsi="Times New Roman" w:cs="Times New Roman"/>
          <w:spacing w:val="0"/>
        </w:rPr>
      </w:pPr>
    </w:p>
    <w:p w:rsidR="000D2362" w:rsidRDefault="00D77623">
      <w:pPr>
        <w:pStyle w:val="2"/>
        <w:spacing w:before="0" w:after="0"/>
        <w:ind w:firstLine="567"/>
        <w:jc w:val="center"/>
        <w:outlineLvl w:val="1"/>
        <w:rPr>
          <w:rFonts w:ascii="Times New Roman" w:hAnsi="Times New Roman" w:cs="Times New Roman"/>
          <w:i w:val="0"/>
          <w:iCs w:val="0"/>
          <w:sz w:val="28"/>
          <w:szCs w:val="28"/>
          <w:lang w:val="ru-RU"/>
        </w:rPr>
      </w:pPr>
      <w:r>
        <w:rPr>
          <w:rFonts w:ascii="Times New Roman" w:hAnsi="Times New Roman" w:cs="Times New Roman"/>
          <w:i w:val="0"/>
          <w:iCs w:val="0"/>
          <w:sz w:val="28"/>
          <w:szCs w:val="28"/>
          <w:lang w:val="ru-RU"/>
        </w:rPr>
        <w:t>Теория эволюции менеджмента как первоисточник исторического перехода к делегированию полномочий и принятию ответственности в экономической сфере.</w:t>
      </w:r>
    </w:p>
    <w:p w:rsidR="000D2362" w:rsidRDefault="00D77623">
      <w:pPr>
        <w:pStyle w:val="2"/>
        <w:spacing w:before="0" w:after="0"/>
        <w:ind w:firstLine="567"/>
        <w:jc w:val="center"/>
        <w:outlineLvl w:val="1"/>
        <w:rPr>
          <w:rFonts w:ascii="Times New Roman" w:hAnsi="Times New Roman" w:cs="Times New Roman"/>
          <w:i w:val="0"/>
          <w:iCs w:val="0"/>
          <w:sz w:val="28"/>
          <w:szCs w:val="28"/>
          <w:lang w:val="ru-RU"/>
        </w:rPr>
      </w:pPr>
      <w:r>
        <w:rPr>
          <w:rFonts w:ascii="Times New Roman" w:hAnsi="Times New Roman" w:cs="Times New Roman"/>
          <w:i w:val="0"/>
          <w:iCs w:val="0"/>
          <w:sz w:val="28"/>
          <w:szCs w:val="28"/>
          <w:lang w:val="ru-RU"/>
        </w:rPr>
        <w:t>Объективные и субъективные факторы, обусловливающие появление и развитие практики перераспределения полномочий и ответственности.</w:t>
      </w:r>
    </w:p>
    <w:p w:rsidR="000D2362" w:rsidRDefault="000D2362">
      <w:pPr>
        <w:ind w:firstLine="567"/>
        <w:rPr>
          <w:sz w:val="24"/>
          <w:szCs w:val="24"/>
          <w:lang w:val="ru-RU"/>
        </w:rPr>
      </w:pPr>
    </w:p>
    <w:p w:rsidR="000D2362" w:rsidRDefault="00D77623">
      <w:pPr>
        <w:pStyle w:val="Text"/>
        <w:spacing w:line="240" w:lineRule="auto"/>
        <w:ind w:firstLine="567"/>
        <w:rPr>
          <w:rFonts w:ascii="Times New Roman" w:hAnsi="Times New Roman" w:cs="Times New Roman"/>
          <w:spacing w:val="0"/>
        </w:rPr>
      </w:pPr>
      <w:r>
        <w:rPr>
          <w:rFonts w:ascii="Times New Roman" w:hAnsi="Times New Roman" w:cs="Times New Roman"/>
          <w:spacing w:val="0"/>
        </w:rPr>
        <w:t>Менеджмент — социальный процесс, включающий в себя ответственность за эффективное и экономически рациональное планирование и регулирование деятельности организации, направленной на  достижение поставленных целей</w:t>
      </w:r>
      <w:r>
        <w:rPr>
          <w:rStyle w:val="a8"/>
          <w:rFonts w:ascii="Times New Roman" w:hAnsi="Times New Roman" w:cs="Times New Roman"/>
          <w:spacing w:val="0"/>
        </w:rPr>
        <w:footnoteReference w:id="6"/>
      </w:r>
      <w:r>
        <w:rPr>
          <w:rFonts w:ascii="Times New Roman" w:hAnsi="Times New Roman" w:cs="Times New Roman"/>
          <w:spacing w:val="0"/>
        </w:rPr>
        <w:t>.</w:t>
      </w:r>
    </w:p>
    <w:p w:rsidR="000D2362" w:rsidRDefault="00D77623">
      <w:pPr>
        <w:ind w:firstLine="567"/>
        <w:jc w:val="both"/>
        <w:rPr>
          <w:sz w:val="24"/>
          <w:szCs w:val="24"/>
          <w:lang w:val="ru-RU"/>
        </w:rPr>
      </w:pPr>
      <w:r>
        <w:rPr>
          <w:sz w:val="24"/>
          <w:szCs w:val="24"/>
          <w:lang w:val="ru-RU"/>
        </w:rPr>
        <w:t xml:space="preserve">Бесспорно, исторически управление предприятием (под предприятием здесь подразумевается любая организация: промышленная, торговая, общественная и т.д.) осуществлялось хозяином (владельцем) этого предприятия. Им выполнялись все основные функции управления: планирование, организация, мотивация и контроль; он осуществлял исследования, нанимал и обучал персонал; более того, владелец бизнеса  зачастую сам непосредственно участвовал в операционной деятельности предприятия, выполняя и функции управленца, и функции линейного специалиста. Другими словами, первоначально составляющими деятельности предприятия являлись капитал и труд. Владелец, который предоставлял физические и материальные ресурсы для промышленной и коммерческой деятельности предприятия также являлся и управленцем, определяющим политику предприятия, управляющим физическими и трудовыми ресурсами, осуществляющим контроль и ведущим предприятие к достижению устанавливаемых им самим целей. Процветание или неудача его предприятия зависели от его управленческих способностей и опыта. </w:t>
      </w:r>
    </w:p>
    <w:p w:rsidR="000D2362" w:rsidRDefault="00D77623">
      <w:pPr>
        <w:ind w:firstLine="567"/>
        <w:jc w:val="both"/>
        <w:rPr>
          <w:sz w:val="24"/>
          <w:szCs w:val="24"/>
          <w:lang w:val="ru-RU"/>
        </w:rPr>
      </w:pPr>
      <w:r>
        <w:rPr>
          <w:sz w:val="24"/>
          <w:szCs w:val="24"/>
          <w:lang w:val="ru-RU"/>
        </w:rPr>
        <w:t>Позднее, впервой половине XIX века, произошел новый виток развития промышленности, торговли, что в целом являлось переходом от буржуазного общественно-экономического строя к капиталистическому с его рыночной экономикой. Именно этот переход послужил причиной появления объективных факторов, повлекших революционные изменения на микроэкономическом уровне: возникновение института привлеченного управления, основанного на дисциплине перераспределения полномочий и ответственности. В общем виде это привело к образованию третьей составляющей деятельности — управления и изменением структуры на трехуровневую: капитал — управление — труд.</w:t>
      </w:r>
    </w:p>
    <w:p w:rsidR="000D2362" w:rsidRDefault="00D77623">
      <w:pPr>
        <w:ind w:firstLine="567"/>
        <w:jc w:val="both"/>
        <w:rPr>
          <w:sz w:val="24"/>
          <w:szCs w:val="24"/>
          <w:lang w:val="ru-RU"/>
        </w:rPr>
      </w:pPr>
      <w:r>
        <w:rPr>
          <w:sz w:val="24"/>
          <w:szCs w:val="24"/>
          <w:lang w:val="ru-RU"/>
        </w:rPr>
        <w:t xml:space="preserve">В этой структуре владелец не вовлечен в непосредственный процесс управления предприятием; его функции постепенно ограничиваются только предоставлением ресурсов, необходимых для работы предприятия, и осуществлением периодического контроля результатов. Практическая реализация данной структуры невозможна без образования принципиально нового участника деятельности — управленца. Следует понимать, что в данном случае речь идет не об отдельном человеке, обладающем набором качеств и способностей, а о функциональном месте управленца в деятельности предприятия. Наполнение этого места имеет множество вариантов и представляет собой, как уже говорилось, отдельную дисциплину. Итак, предоставление ресурсов “в управление” привлеченному менеджеру и есть принципиальное исторически обособленное появление делегирования. В этом процессе отражено принципиальное понятие, впоследствии ставшее мировой практикой. </w:t>
      </w:r>
    </w:p>
    <w:p w:rsidR="000D2362" w:rsidRDefault="00D77623">
      <w:pPr>
        <w:ind w:firstLine="567"/>
        <w:jc w:val="both"/>
        <w:rPr>
          <w:sz w:val="24"/>
          <w:szCs w:val="24"/>
          <w:lang w:val="ru-RU"/>
        </w:rPr>
      </w:pPr>
      <w:r>
        <w:rPr>
          <w:sz w:val="24"/>
          <w:szCs w:val="24"/>
          <w:lang w:val="ru-RU"/>
        </w:rPr>
        <w:t>С другой стороны, фактором образования такой дисциплины явился повсеместный, и в том числе на уровне микроэкономики, экономические рост. Увеличивалось количество контрагентов, номенклатура товаров; развитие технологий вызывали зарождение новых отраслей. Все эти изменения обусловливали рост количества необходимых для работы предприятия функций, и, следовательно, количество персонала предприятия. В таких условиях всеобъемлющий контроль и координация становятся затрудненными из-за слишком большого количества объектов управления; практическое осуществление этих функций становится малоэффективным. Этот процесс вынудил владельца предприятия отказываться от непосредственного управления частью процессов и доверения их управленцам (как показано выше, позже в сферу деятельности привлеченных управленцев попала вся деятельность предприятия), оставляя у себя такую часть, которая поддавалась бы управлению. Впоследствии в науке управления количество подобных процессов было названо нормой управляемости и получило границы численной оценки. Значение данной величины не может быть точно определено, потому что оно достаточно сильно варьируется в зависимости от нескольких факторов. К последним относятся стили и схемы управления, предметы управления, технологии работы, личные способности руководителя, в том числе психологические и так далее. Классиками тем не менее называются цифры 7-9.</w:t>
      </w:r>
    </w:p>
    <w:p w:rsidR="000D2362" w:rsidRDefault="000D2362">
      <w:pPr>
        <w:ind w:firstLine="567"/>
        <w:jc w:val="both"/>
        <w:rPr>
          <w:sz w:val="24"/>
          <w:szCs w:val="24"/>
          <w:lang w:val="ru-RU"/>
        </w:rPr>
      </w:pPr>
    </w:p>
    <w:p w:rsidR="000D2362" w:rsidRDefault="00D77623">
      <w:pPr>
        <w:pStyle w:val="2"/>
        <w:spacing w:before="0" w:after="0"/>
        <w:ind w:firstLine="567"/>
        <w:jc w:val="center"/>
        <w:outlineLvl w:val="1"/>
        <w:rPr>
          <w:rFonts w:ascii="Times New Roman" w:hAnsi="Times New Roman" w:cs="Times New Roman"/>
          <w:i w:val="0"/>
          <w:iCs w:val="0"/>
          <w:sz w:val="28"/>
          <w:szCs w:val="28"/>
          <w:lang w:val="ru-RU"/>
        </w:rPr>
      </w:pPr>
      <w:r>
        <w:rPr>
          <w:rFonts w:ascii="Times New Roman" w:hAnsi="Times New Roman" w:cs="Times New Roman"/>
          <w:i w:val="0"/>
          <w:iCs w:val="0"/>
          <w:sz w:val="28"/>
          <w:szCs w:val="28"/>
          <w:lang w:val="ru-RU"/>
        </w:rPr>
        <w:t>Техника распределения ответственности. Мониторинг и контроль. “Механические системы” распределения. Их преимущества и недостатки.</w:t>
      </w:r>
    </w:p>
    <w:p w:rsidR="000D2362" w:rsidRDefault="000D2362"/>
    <w:p w:rsidR="000D2362" w:rsidRDefault="00D77623">
      <w:pPr>
        <w:pStyle w:val="Text"/>
        <w:spacing w:line="240" w:lineRule="auto"/>
        <w:ind w:firstLine="567"/>
        <w:rPr>
          <w:rFonts w:ascii="Times New Roman" w:hAnsi="Times New Roman" w:cs="Times New Roman"/>
          <w:spacing w:val="0"/>
        </w:rPr>
      </w:pPr>
      <w:r>
        <w:rPr>
          <w:rFonts w:ascii="Times New Roman" w:hAnsi="Times New Roman" w:cs="Times New Roman"/>
          <w:spacing w:val="0"/>
        </w:rPr>
        <w:t xml:space="preserve">В теории и практике управления существует достаточно много подходов к техникам распределения полномочий и ответственности. Причем данная дисциплина определена обширными границами: от технократических зарегулированных систем до творческих сетевых моделей, и в последних имеет место именно перераспределение, а не делегирование. Я предлагаю рассмотреть техники перераспределения на примерах нескольких принципиально различных способах организации деятельности (именно деятельности, а не предприятия, так как даже в рамках одного предприятия разные участки могут использовать разные организационные схемы). К техникам перераспределения предъявляется, помимо способности обхватывать вся полноту работ и должностей, ряд других требований. Весьма важной является схема контроля, позволяющая быстро и точно осуществлять контроль деятельности организации. И для выполнения этого условия, для получения этой схемы необходима ее плотная координация со схемами перераспределения полномочий и ответственности. Кроме этого, в условиях быстро изменяющейся среды существования организации необходим механизм быстрого и точного реагирования. Перестраивание технологии деятельности предприятия, бесспорно, несет за собой перемены в схемах полномочий и ответственности. Таким образом, механизм отслеживания изменений и внесения ситуационных корректив во все схемы деятельности компании — механизм мониторинга — необходим наравне со схемой контроля. </w:t>
      </w:r>
    </w:p>
    <w:p w:rsidR="000D2362" w:rsidRDefault="00D77623">
      <w:pPr>
        <w:pStyle w:val="Text"/>
        <w:spacing w:line="240" w:lineRule="auto"/>
        <w:ind w:firstLine="567"/>
        <w:rPr>
          <w:rFonts w:ascii="Times New Roman" w:hAnsi="Times New Roman" w:cs="Times New Roman"/>
          <w:spacing w:val="0"/>
        </w:rPr>
      </w:pPr>
      <w:r>
        <w:rPr>
          <w:rFonts w:ascii="Times New Roman" w:hAnsi="Times New Roman" w:cs="Times New Roman"/>
          <w:spacing w:val="0"/>
        </w:rPr>
        <w:t xml:space="preserve">Начнем с традиционной модели. Она подразумевает такие выделенные виды организаций, как линейная и функциональная. Несмотря на их некоторое внешнее различие, принципиально они одинаковы с той точки зрения, что имеют один образующий перераспределение фактор: в линейной организации это линейная организационная структура, а в функциональной — функция. В линейной структуре основным элементом является вертикальная ветвь — департамент, отдел, бюро и так далее; каждый менеджер на каждом уровне обладает полномочиями в отношении нижестоящих уровней и несет ответственность за их работу перед менеджером, стоящим на один уровень выше. В этой структуре выполняется принцип единоначалия, обусловливающий невозможность существования любых перекрестных полномочий. Как установлено, где нет полномочий, там и нет ответственности, поэтому линейный руководитель не несет ответственности за деятельность других подразделений. Следует отметить, что в этой структуре наследуются не все полномочия. Нельзя сказать, что менеджер каждого последующего уровня (при движении в сторону понижения) наследует всю полноту полномочий от вышестоящих руководителей. Часть полномочий остается на передающем уровне, не переходя к последующему. Так, во многих компаниях вопросы найма и увольнения персонала делегируются только до какого-то определенного уровня в структуре менеджмента, например, до директора департамента. В этом случае начальник отдела уже не вправе уволить или нанять  сотрудника без ведома и согласия своего руководителя. Также очень редко делегируется право распоряжения денежными средствами компании, а также некоторые другие функции. </w:t>
      </w:r>
    </w:p>
    <w:p w:rsidR="000D2362" w:rsidRDefault="00D77623">
      <w:pPr>
        <w:pStyle w:val="Text"/>
        <w:spacing w:line="240" w:lineRule="auto"/>
        <w:ind w:firstLine="567"/>
        <w:rPr>
          <w:rFonts w:ascii="Times New Roman" w:hAnsi="Times New Roman" w:cs="Times New Roman"/>
          <w:spacing w:val="0"/>
        </w:rPr>
      </w:pPr>
      <w:r>
        <w:rPr>
          <w:rFonts w:ascii="Times New Roman" w:hAnsi="Times New Roman" w:cs="Times New Roman"/>
          <w:spacing w:val="0"/>
        </w:rPr>
        <w:t xml:space="preserve">В функциональных организациях принцип сохраняется, при том, что место структурного деления занимает деление функциональное, а линейный менеджер превращается в функционального. </w:t>
      </w:r>
    </w:p>
    <w:p w:rsidR="000D2362" w:rsidRDefault="00D77623">
      <w:pPr>
        <w:pStyle w:val="Text"/>
        <w:spacing w:line="240" w:lineRule="auto"/>
        <w:ind w:firstLine="567"/>
        <w:rPr>
          <w:rFonts w:ascii="Times New Roman" w:hAnsi="Times New Roman" w:cs="Times New Roman"/>
          <w:spacing w:val="0"/>
        </w:rPr>
      </w:pPr>
      <w:r>
        <w:rPr>
          <w:rFonts w:ascii="Times New Roman" w:hAnsi="Times New Roman" w:cs="Times New Roman"/>
          <w:spacing w:val="0"/>
        </w:rPr>
        <w:t>Что же касается штабной формы организации, где существует выделенный из общей оргструктуры компании штаб, то и здесь увидеть четкую структуру разделения полномочий и ответственности не составляет труда. Для этого необходимо помнить, что полномочия не ограничиваются наличием исполнительной власти, а понятие ответственности несколько выходит за рамки понятия подотчетности. В штабной структуре имеет место разделение видов решений на принципиальные (стратегические или штабные) и операционные (линейные). И в отношении групп должностей, отвечающих за их принятие, применяются те же самые принципы. Отличие состоит в том, что как правило, штабная группа не обладает правом исполнительной власти, действуя в качестве советников, в линейные менеджеры такой властью наделены. Однако несмотря на это отличие, и те, и другие наделены полномочиями и несут ответственность. Линейные менеджеры полномочны управлять своими подразделениями и ответственны за результаты их работы, как было описано выше, а штабные деятели полномочны выполнять свои исследовательские, аналитические и проектные функции и несут ответственность за эффективность их внедрения.</w:t>
      </w:r>
    </w:p>
    <w:p w:rsidR="000D2362" w:rsidRDefault="00D77623">
      <w:pPr>
        <w:pStyle w:val="Text"/>
        <w:spacing w:line="240" w:lineRule="auto"/>
        <w:ind w:firstLine="567"/>
        <w:rPr>
          <w:rFonts w:ascii="Times New Roman" w:hAnsi="Times New Roman" w:cs="Times New Roman"/>
          <w:spacing w:val="0"/>
        </w:rPr>
      </w:pPr>
      <w:r>
        <w:rPr>
          <w:rFonts w:ascii="Times New Roman" w:hAnsi="Times New Roman" w:cs="Times New Roman"/>
          <w:spacing w:val="0"/>
        </w:rPr>
        <w:t>Сетевая организация относится к организационным схемам высших поколений и пока что не получила широкого практического применения. Основными элементами этого вида являются информационный экран, информационные каналы и формирующие единицы. Деятельность организуется формирующими единицами, связанными между собой только посредством информационного экрана, когда при определении на экране цели деятельности формирующая единица включается в ее достижение путем выполнения каких-либо функций, информируя об этом остальные формирующие единицы передачей по информационным каналам данных о своей работе на экран. Подобное заявление автоматически означает захват полномочий, необходимых для выполнения принятой функции и принятие ответственности за ее выполнение и связь с другими функциями посредством информационного экрана. Данный вид организации диаметрально противоположен технократическим и относится к так называемым “творческим” видам. По состоянию на настоящий момент, конкретные процедуры и методики, необходимые для реализации сетевой организационной схемы не разработаны; она существует скорее как некая философская концепция, представление о будущем методов организации деятельности. Тем не менее, на принципиальном уровне она понятна, и место дисциплины распределения полномочий и ответственности в этой схеме более или менее определено.</w:t>
      </w:r>
    </w:p>
    <w:p w:rsidR="000D2362" w:rsidRDefault="00D77623">
      <w:pPr>
        <w:pStyle w:val="Text"/>
        <w:spacing w:line="240" w:lineRule="auto"/>
        <w:ind w:firstLine="567"/>
        <w:rPr>
          <w:rFonts w:ascii="Times New Roman" w:hAnsi="Times New Roman" w:cs="Times New Roman"/>
          <w:spacing w:val="0"/>
        </w:rPr>
      </w:pPr>
      <w:r>
        <w:rPr>
          <w:rFonts w:ascii="Times New Roman" w:hAnsi="Times New Roman" w:cs="Times New Roman"/>
          <w:spacing w:val="0"/>
        </w:rPr>
        <w:t xml:space="preserve">Механические системы на мой взгляд, лучше всего иллюстрируют три разновидности: функциональное управление, методология </w:t>
      </w:r>
      <w:r>
        <w:rPr>
          <w:rFonts w:ascii="Times New Roman" w:hAnsi="Times New Roman" w:cs="Times New Roman"/>
          <w:spacing w:val="0"/>
          <w:lang w:val="en-US"/>
        </w:rPr>
        <w:t>SADT</w:t>
      </w:r>
      <w:r>
        <w:rPr>
          <w:rFonts w:ascii="Times New Roman" w:hAnsi="Times New Roman" w:cs="Times New Roman"/>
          <w:spacing w:val="0"/>
        </w:rPr>
        <w:t xml:space="preserve"> и распространенная командная организация.</w:t>
      </w:r>
    </w:p>
    <w:p w:rsidR="000D2362" w:rsidRDefault="00D77623">
      <w:pPr>
        <w:pStyle w:val="Text"/>
        <w:spacing w:line="240" w:lineRule="auto"/>
        <w:ind w:firstLine="567"/>
        <w:rPr>
          <w:rFonts w:ascii="Times New Roman" w:hAnsi="Times New Roman" w:cs="Times New Roman"/>
          <w:spacing w:val="0"/>
        </w:rPr>
      </w:pPr>
      <w:r>
        <w:rPr>
          <w:rFonts w:ascii="Times New Roman" w:hAnsi="Times New Roman" w:cs="Times New Roman"/>
          <w:spacing w:val="0"/>
        </w:rPr>
        <w:t>Командная работа. В этой сравнительно новой разновидности организации содержится принципиальное отличие от традиционной системы. Оно заключается в том, что любая команда является носителем одной строго определенной технологии деятельности. По ее принципу, она создается как инструмент решения конкретной задачи и заключает в себе какой-либо эффективный способ ее решения. Такой способ тщательно отработан, все действия и функции строго определены и закреплены за конкретным исполнителем. В данной системе организации нет места вариациям, не отрегулированным до начала работы. Зачастую работа команды определяется сложными видами планирования и координации, такими как сетевой график, координация осуществляется централизованно и является отдельной функцией. В данной разновидности организации в полномочиях по регулированию операционной деятельности не возникает нужды, так как все процедуры предопределены. Ответственность каждого участника принципиально одинакова и заключается в надлежащем и своевременном выполнении им своей роли. Подразумевается, что команда формируется из высокопрофессиональных специалистов, способных выполнить свое предназначение в рамках данной технологии с качеством, близком к идеальному. Именно поэтому график деятельности команды отличается от аналогичного графика других форм организации заложенным в него динамизмом и слаженностью действий участников. В качестве небольшого отступления от теории к практике замечу, что команды чаще всего привлекаются к решению каких-либо экстраординарных задач, требующих от исполнителей быстроты выполнения и гарантии успеха, таких как, например, санация банка, оперативное хирургической вмешательство, ликвидация последствий стихийного бедствия. Во всех этих примерах от работы команды зависти многое и к таким действиям привлекаются только команды, имеющую хорошую историю, послужной список. Вот здесь и применяется момент ответственности члена такой команды — ответственность за достижение отличного результата, выполнение поставленной задачи.</w:t>
      </w:r>
    </w:p>
    <w:p w:rsidR="000D2362" w:rsidRDefault="00D77623">
      <w:pPr>
        <w:pStyle w:val="Text"/>
        <w:spacing w:line="240" w:lineRule="auto"/>
        <w:ind w:firstLine="567"/>
        <w:rPr>
          <w:rFonts w:ascii="Times New Roman" w:hAnsi="Times New Roman" w:cs="Times New Roman"/>
          <w:spacing w:val="0"/>
        </w:rPr>
      </w:pPr>
      <w:r>
        <w:rPr>
          <w:rFonts w:ascii="Times New Roman" w:hAnsi="Times New Roman" w:cs="Times New Roman"/>
          <w:spacing w:val="0"/>
        </w:rPr>
        <w:t xml:space="preserve">Методология </w:t>
      </w:r>
      <w:r>
        <w:rPr>
          <w:rFonts w:ascii="Times New Roman" w:hAnsi="Times New Roman" w:cs="Times New Roman"/>
          <w:spacing w:val="0"/>
          <w:lang w:val="en-US"/>
        </w:rPr>
        <w:t xml:space="preserve">SADT </w:t>
      </w:r>
      <w:r>
        <w:rPr>
          <w:rFonts w:ascii="Times New Roman" w:hAnsi="Times New Roman" w:cs="Times New Roman"/>
          <w:spacing w:val="0"/>
        </w:rPr>
        <w:t>(</w:t>
      </w:r>
      <w:r>
        <w:rPr>
          <w:rFonts w:ascii="Times New Roman" w:hAnsi="Times New Roman" w:cs="Times New Roman"/>
          <w:b/>
          <w:bCs/>
          <w:spacing w:val="0"/>
          <w:lang w:val="en-US"/>
        </w:rPr>
        <w:t>S</w:t>
      </w:r>
      <w:r>
        <w:rPr>
          <w:rFonts w:ascii="Times New Roman" w:hAnsi="Times New Roman" w:cs="Times New Roman"/>
          <w:spacing w:val="0"/>
          <w:lang w:val="en-US"/>
        </w:rPr>
        <w:t xml:space="preserve">tructure </w:t>
      </w:r>
      <w:r>
        <w:rPr>
          <w:rFonts w:ascii="Times New Roman" w:hAnsi="Times New Roman" w:cs="Times New Roman"/>
          <w:b/>
          <w:bCs/>
          <w:spacing w:val="0"/>
          <w:lang w:val="en-US"/>
        </w:rPr>
        <w:t>A</w:t>
      </w:r>
      <w:r>
        <w:rPr>
          <w:rFonts w:ascii="Times New Roman" w:hAnsi="Times New Roman" w:cs="Times New Roman"/>
          <w:spacing w:val="0"/>
          <w:lang w:val="en-US"/>
        </w:rPr>
        <w:t xml:space="preserve">nalysis and </w:t>
      </w:r>
      <w:r>
        <w:rPr>
          <w:rFonts w:ascii="Times New Roman" w:hAnsi="Times New Roman" w:cs="Times New Roman"/>
          <w:b/>
          <w:bCs/>
          <w:spacing w:val="0"/>
          <w:lang w:val="en-US"/>
        </w:rPr>
        <w:t>D</w:t>
      </w:r>
      <w:r>
        <w:rPr>
          <w:rFonts w:ascii="Times New Roman" w:hAnsi="Times New Roman" w:cs="Times New Roman"/>
          <w:spacing w:val="0"/>
          <w:lang w:val="en-US"/>
        </w:rPr>
        <w:t xml:space="preserve">esign </w:t>
      </w:r>
      <w:r>
        <w:rPr>
          <w:rFonts w:ascii="Times New Roman" w:hAnsi="Times New Roman" w:cs="Times New Roman"/>
          <w:b/>
          <w:bCs/>
          <w:spacing w:val="0"/>
          <w:lang w:val="en-US"/>
        </w:rPr>
        <w:t>T</w:t>
      </w:r>
      <w:r>
        <w:rPr>
          <w:rFonts w:ascii="Times New Roman" w:hAnsi="Times New Roman" w:cs="Times New Roman"/>
          <w:spacing w:val="0"/>
          <w:lang w:val="en-US"/>
        </w:rPr>
        <w:t xml:space="preserve">echnique) </w:t>
      </w:r>
      <w:r>
        <w:rPr>
          <w:rFonts w:ascii="Times New Roman" w:hAnsi="Times New Roman" w:cs="Times New Roman"/>
          <w:spacing w:val="0"/>
        </w:rPr>
        <w:t xml:space="preserve">была разработана в 70-х годах нашего столетия силовыми структурами США в оборонных целях. Она относится к числу наиболее ярких “механических” систем моделирования деятельности и создавалась непосредственно для создания описаний деятельности крупных сложных систем, состоящих из множества взаимосвязанных компонентов, и построения управления ими на основе этих описаний. В своей основе она состоит из утверждений, что деятельность состоит из функций, каждая из которых, имея аргументы трех основных видов, позволяет получить желаемый результат. Выделяются аргументы “вход”, “управление”, “механизм”; результат называется “выход”. Функция обозначается прямоугольником и получает наименование в виде глагола, аргументы и результат обозначаются стрелками и определяются существительным. Содержание стрелок может быть самым разнообразным: материальное тело, информация. Наглядная иллюстрация отдельно взятой функции приведена на рисунке 1. “Выходы” одной функции могут в свою очередь становиться “входами”, “управлениями” или ”механизмами” другой, возвращаться по обратной связи. Любая модель строится в соответствии со специально разработанными стандартами автоматизации </w:t>
      </w:r>
      <w:r>
        <w:rPr>
          <w:rFonts w:ascii="Times New Roman" w:hAnsi="Times New Roman" w:cs="Times New Roman"/>
          <w:spacing w:val="0"/>
          <w:lang w:val="en-US"/>
        </w:rPr>
        <w:t>IDEF0</w:t>
      </w:r>
      <w:r>
        <w:rPr>
          <w:rFonts w:ascii="Times New Roman" w:hAnsi="Times New Roman" w:cs="Times New Roman"/>
          <w:spacing w:val="0"/>
        </w:rPr>
        <w:t xml:space="preserve">, что обусловливает предельно четкое оперирование каждой функцией и каждой связью. Данные стандарты помещают разработчика (в терминологии </w:t>
      </w:r>
      <w:r>
        <w:rPr>
          <w:rFonts w:ascii="Times New Roman" w:hAnsi="Times New Roman" w:cs="Times New Roman"/>
          <w:spacing w:val="0"/>
          <w:lang w:val="en-US"/>
        </w:rPr>
        <w:t>SADT — SADT-</w:t>
      </w:r>
      <w:r>
        <w:rPr>
          <w:rFonts w:ascii="Times New Roman" w:hAnsi="Times New Roman" w:cs="Times New Roman"/>
          <w:spacing w:val="0"/>
        </w:rPr>
        <w:t xml:space="preserve"> аналитика) в жесткие рамки, практически не оставляющие места для отступления от установленных процедур. Именно стандартизация послужила причиной однозначного отнесения и без того технологичной в своей основе методологии к категории “механических”. </w:t>
      </w:r>
    </w:p>
    <w:p w:rsidR="000D2362" w:rsidRDefault="000D2362">
      <w:pPr>
        <w:pStyle w:val="Text"/>
        <w:spacing w:line="240" w:lineRule="auto"/>
        <w:ind w:firstLine="567"/>
        <w:rPr>
          <w:rFonts w:ascii="Times New Roman" w:hAnsi="Times New Roman" w:cs="Times New Roman"/>
          <w:spacing w:val="0"/>
        </w:rPr>
      </w:pPr>
    </w:p>
    <w:p w:rsidR="000D2362" w:rsidRDefault="00D77623">
      <w:pPr>
        <w:pStyle w:val="Text"/>
        <w:spacing w:line="240" w:lineRule="auto"/>
        <w:ind w:firstLine="567"/>
        <w:rPr>
          <w:rFonts w:ascii="Times New Roman" w:hAnsi="Times New Roman" w:cs="Times New Roman"/>
          <w:spacing w:val="0"/>
        </w:rPr>
      </w:pPr>
      <w:r>
        <w:rPr>
          <w:rFonts w:ascii="Times New Roman" w:hAnsi="Times New Roman" w:cs="Times New Roman"/>
          <w:spacing w:val="0"/>
        </w:rPr>
        <w:object w:dxaOrig="9855" w:dyaOrig="4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75pt;height:213pt" o:ole="">
            <v:imagedata r:id="rId7" o:title=""/>
          </v:shape>
          <o:OLEObject Type="Embed" ProgID="PBrush" ShapeID="_x0000_i1025" DrawAspect="Content" ObjectID="_1454290508" r:id="rId8"/>
        </w:object>
      </w:r>
    </w:p>
    <w:p w:rsidR="000D2362" w:rsidRDefault="000D2362">
      <w:pPr>
        <w:pStyle w:val="Text"/>
        <w:spacing w:line="240" w:lineRule="auto"/>
        <w:ind w:firstLine="567"/>
        <w:jc w:val="center"/>
        <w:rPr>
          <w:rFonts w:ascii="Times New Roman" w:hAnsi="Times New Roman" w:cs="Times New Roman"/>
          <w:spacing w:val="0"/>
        </w:rPr>
      </w:pPr>
    </w:p>
    <w:p w:rsidR="000D2362" w:rsidRDefault="00D77623">
      <w:pPr>
        <w:pStyle w:val="Text"/>
        <w:spacing w:line="240" w:lineRule="auto"/>
        <w:ind w:firstLine="567"/>
        <w:jc w:val="center"/>
        <w:rPr>
          <w:rFonts w:ascii="Times New Roman" w:hAnsi="Times New Roman" w:cs="Times New Roman"/>
          <w:spacing w:val="0"/>
        </w:rPr>
      </w:pPr>
      <w:r>
        <w:rPr>
          <w:rFonts w:ascii="Times New Roman" w:hAnsi="Times New Roman" w:cs="Times New Roman"/>
          <w:spacing w:val="0"/>
        </w:rPr>
        <w:t>Рис. 1</w:t>
      </w:r>
    </w:p>
    <w:p w:rsidR="000D2362" w:rsidRDefault="00D77623">
      <w:pPr>
        <w:pStyle w:val="Text"/>
        <w:spacing w:line="240" w:lineRule="auto"/>
        <w:ind w:firstLine="567"/>
        <w:rPr>
          <w:rFonts w:ascii="Times New Roman" w:hAnsi="Times New Roman" w:cs="Times New Roman"/>
          <w:spacing w:val="0"/>
        </w:rPr>
      </w:pPr>
      <w:r>
        <w:rPr>
          <w:rFonts w:ascii="Times New Roman" w:hAnsi="Times New Roman" w:cs="Times New Roman"/>
          <w:spacing w:val="0"/>
        </w:rPr>
        <w:t xml:space="preserve">Помимо прочего, очень важным и полезным моментом данной технологии является многоуровневая структура получаемой модели, позволяющая рассматривать ее с различной степенью детализации. Так, практически любая функция может быть рассмотрена несколько подробнее, в виде составляющих ее функций, при этом остается возможным четко видеть, как она вписывается в ее окружение. </w:t>
      </w:r>
    </w:p>
    <w:p w:rsidR="000D2362" w:rsidRDefault="00D77623">
      <w:pPr>
        <w:pStyle w:val="Text"/>
        <w:spacing w:line="240" w:lineRule="auto"/>
        <w:ind w:firstLine="567"/>
        <w:rPr>
          <w:rFonts w:ascii="Times New Roman" w:hAnsi="Times New Roman" w:cs="Times New Roman"/>
          <w:spacing w:val="0"/>
        </w:rPr>
      </w:pPr>
      <w:r>
        <w:rPr>
          <w:rFonts w:ascii="Times New Roman" w:hAnsi="Times New Roman" w:cs="Times New Roman"/>
          <w:spacing w:val="0"/>
        </w:rPr>
        <w:t xml:space="preserve">В данной методологии под “входом” подразумевается нечто, что преображается в процессе выполнения функции, для которой оно является входом, материал для образования “выхода”. В общем виде “управление” есть закон или принцип, согласно которому происходит выполнение функции и согласно которому изменяется “вход”. И наконец, “механизм” означает объект, осуществляющий выполнение функции: инструмент или специалист. Таким образом, объект ответственности в данной системе — “механизм”. Если не выполнена какая-либо из определенных моделью функций (при условии, что деятельность осуществляется строго по модели), то искать виновного нет необходимости, достаточно один раз взглянуть на схему. Прелесть </w:t>
      </w:r>
      <w:r>
        <w:rPr>
          <w:rFonts w:ascii="Times New Roman" w:hAnsi="Times New Roman" w:cs="Times New Roman"/>
          <w:spacing w:val="0"/>
          <w:lang w:val="en-US"/>
        </w:rPr>
        <w:t>SADT</w:t>
      </w:r>
      <w:r>
        <w:rPr>
          <w:rFonts w:ascii="Times New Roman" w:hAnsi="Times New Roman" w:cs="Times New Roman"/>
          <w:spacing w:val="0"/>
        </w:rPr>
        <w:t xml:space="preserve"> заключается в изумительной простоте функционального контроля, настроенного на конструктивное решение возникающих отклонений. Здесь играет роль и сам вид модели — она сразу создается в графической, удобной для понимания и наглядной форме, и, как говорилось выше, всегда может быть детализирована на один уровень ниже. Мы всегда можем определить тот механизм, который послужил причиной невыполнения какой-либо функции. Для этого может понадобиться выйти за пределы невыполненной функции, так как ее невыполнение может быть вызвано отсутствием одного или нескольких из аргументов. В этом случае необходимо обратить внимание на те предваряющие невыполненную функции, выход которых служит не поступившим аргументом. Когда такая функция найдена, то, при условии, что необходимые для ее выполнения аргументы поступили, определить ее “механизм” как причину неполадки. Что же касается полномочий, то они определяются количеством и составом функций, выполняемых одним и тем же механизмом. </w:t>
      </w:r>
    </w:p>
    <w:p w:rsidR="000D2362" w:rsidRDefault="00D77623">
      <w:pPr>
        <w:pStyle w:val="Text"/>
        <w:spacing w:line="240" w:lineRule="auto"/>
        <w:ind w:firstLine="567"/>
        <w:rPr>
          <w:rFonts w:ascii="Times New Roman" w:hAnsi="Times New Roman" w:cs="Times New Roman"/>
          <w:spacing w:val="0"/>
        </w:rPr>
      </w:pPr>
      <w:r>
        <w:rPr>
          <w:rFonts w:ascii="Times New Roman" w:hAnsi="Times New Roman" w:cs="Times New Roman"/>
          <w:spacing w:val="0"/>
        </w:rPr>
        <w:t xml:space="preserve">Итак, мы видим, что данная “механическая” системы распределения обладает набором очень сильных решений в области распределения полномочий и ответственности, а также контроля. Однако, к огромному сожалению, мы не можем назвать ее идеальной. Дело в том, что в ней невозможно учесть несколько важных моментов, порой являющихся ключевыми. Эта система описывает состав деятельности, последовательность действий, существующие связи между ними и их характер, но не позволяет учитывать объем деятельности, существующие условные зависимости и продолжительность, т.е. фактор времени. Некоторые из этих проблем можно решить разработкой дополнительного инструментария технологии, некоторые выходят за рамки идеологии, на которой она построена. В любом случае, по состоянию на настоящий момент нельзя остановиться только на данной технологии, для эффективного использования нужно помнить, что она является только частью общей картины и что она должна быть дополнена другими методами. В частности, ей на помощь могут прийти техники планирования, которые, будучи правильно применены, позволят учесть временной фактор в деятельности. Также, на первый взгляд, некоторые моменты, использованные в понятии блок-схем, могут быть полезными и заполнить часть пробелов. </w:t>
      </w:r>
    </w:p>
    <w:p w:rsidR="000D2362" w:rsidRDefault="00D77623">
      <w:pPr>
        <w:pStyle w:val="Text"/>
        <w:spacing w:line="240" w:lineRule="auto"/>
        <w:ind w:firstLine="567"/>
        <w:rPr>
          <w:rFonts w:ascii="Times New Roman" w:hAnsi="Times New Roman" w:cs="Times New Roman"/>
          <w:spacing w:val="0"/>
          <w:lang w:val="en-US"/>
        </w:rPr>
      </w:pPr>
      <w:r>
        <w:rPr>
          <w:rFonts w:ascii="Times New Roman" w:hAnsi="Times New Roman" w:cs="Times New Roman"/>
          <w:spacing w:val="0"/>
        </w:rPr>
        <w:t xml:space="preserve">Как бы то ни было, мне кажется, что в условиях стабильности и неизменности технологии деятельности “механические” методы распределения полномочий и ответственности выгодно отличаются от остальных; с другой стороны, они гораздо менее чувствительны к изменениям, чем “творческие” системы и требуют постоянного мониторинга и корректировки. </w:t>
      </w:r>
    </w:p>
    <w:p w:rsidR="000D2362" w:rsidRDefault="000D2362">
      <w:pPr>
        <w:pStyle w:val="Text"/>
        <w:spacing w:line="240" w:lineRule="auto"/>
        <w:ind w:firstLine="567"/>
        <w:rPr>
          <w:rFonts w:ascii="Times New Roman" w:hAnsi="Times New Roman" w:cs="Times New Roman"/>
          <w:spacing w:val="0"/>
          <w:lang w:val="en-US"/>
        </w:rPr>
      </w:pPr>
    </w:p>
    <w:p w:rsidR="000D2362" w:rsidRDefault="00D77623">
      <w:pPr>
        <w:pStyle w:val="2"/>
        <w:spacing w:before="0" w:after="0"/>
        <w:ind w:firstLine="567"/>
        <w:jc w:val="center"/>
        <w:outlineLvl w:val="1"/>
        <w:rPr>
          <w:rFonts w:ascii="Times New Roman" w:hAnsi="Times New Roman" w:cs="Times New Roman"/>
          <w:i w:val="0"/>
          <w:iCs w:val="0"/>
          <w:sz w:val="28"/>
          <w:szCs w:val="28"/>
          <w:lang w:val="ru-RU"/>
        </w:rPr>
      </w:pPr>
      <w:r>
        <w:rPr>
          <w:rFonts w:ascii="Times New Roman" w:hAnsi="Times New Roman" w:cs="Times New Roman"/>
          <w:i w:val="0"/>
          <w:iCs w:val="0"/>
          <w:sz w:val="28"/>
          <w:szCs w:val="28"/>
          <w:lang w:val="ru-RU"/>
        </w:rPr>
        <w:t>Теория схематизирования и функционального управления. Место дисциплины перераспределения полномочий и ответственности в этой системе.</w:t>
      </w:r>
    </w:p>
    <w:p w:rsidR="000D2362" w:rsidRDefault="000D2362"/>
    <w:p w:rsidR="000D2362" w:rsidRDefault="00D77623">
      <w:pPr>
        <w:ind w:firstLine="567"/>
        <w:jc w:val="both"/>
        <w:rPr>
          <w:sz w:val="24"/>
          <w:szCs w:val="24"/>
          <w:lang w:val="ru-RU"/>
        </w:rPr>
      </w:pPr>
      <w:r>
        <w:rPr>
          <w:sz w:val="24"/>
          <w:szCs w:val="24"/>
          <w:lang w:val="ru-RU"/>
        </w:rPr>
        <w:t>Заслуживающем пристального внимания подходом в системе менеджмента является теория схематизации и функционального управления (не следует путать описываемое этой теорией управление функциями с функциональной структурой управления, являющейся одной из разновидностей организационных схем). Основными постулатами этой теории являются утверждения о составе деятельности и построении управления ею. Так, любая деятельность рассматривается как выполнение некоторого набора функций, находящихся в строго определенной взаимосвязи. Состав и взаимосвязь этих функций задается принципиальной онтологической схемой деятельности, существующей для каждого вида деятельности и по сути являющейся технологией, описанной с малой степенью детализации.</w:t>
      </w:r>
    </w:p>
    <w:p w:rsidR="000D2362" w:rsidRDefault="00D77623">
      <w:pPr>
        <w:ind w:firstLine="567"/>
        <w:jc w:val="both"/>
        <w:rPr>
          <w:sz w:val="24"/>
          <w:szCs w:val="24"/>
          <w:lang w:val="ru-RU"/>
        </w:rPr>
      </w:pPr>
      <w:r>
        <w:rPr>
          <w:sz w:val="24"/>
          <w:szCs w:val="24"/>
          <w:lang w:val="ru-RU"/>
        </w:rPr>
        <w:t>Этими предпосылками определяется одна из основных функций управления. Еще до начала ведения какой-либо деятельности управленец должен разработать принципиальную схему; без не никакая эффективная деятельность невозможна. Она служит основой составления функциональной — более детальной и приближенной к операционному уровню — схемы, на основе которой разрабатывается множество необходимых управленческих материалов, например, схемы контроля, ролевые описания, операционные сценарии и т.д. Таким образом, онтологическая схема и, как ее продолжение — функциональная, являются основным и главнейшим орудием менеджмента. Конечно, в основном этот инструмент способствует выполнению управленческой функции “организация”, но нельзя недооценивать его помощь также при осуществлении планирования и контроля.</w:t>
      </w:r>
    </w:p>
    <w:p w:rsidR="000D2362" w:rsidRDefault="00D77623">
      <w:pPr>
        <w:ind w:firstLine="567"/>
        <w:jc w:val="both"/>
        <w:rPr>
          <w:sz w:val="24"/>
          <w:szCs w:val="24"/>
          <w:lang w:val="ru-RU"/>
        </w:rPr>
      </w:pPr>
      <w:r>
        <w:rPr>
          <w:sz w:val="24"/>
          <w:szCs w:val="24"/>
          <w:lang w:val="ru-RU"/>
        </w:rPr>
        <w:t xml:space="preserve">Одной из составляющих принципиальной схемы является позиционная карта, также называемая картой мест, т.е. карта ключевых позиций или набора наиболее тесно взаимосвязанных функций, которые можно объединить в единый функциональный блок. Далее, при осуществлении большей детализации схемы, производится разработка организационной схемы первого уровня. В ней обозначается состав подразделений предприятия, следующий из позиционной карты, когда создаваемым функциональным подразделения приписываются их функции. Ключевые места (из позиционной схемы), попадающие в данные подразделения делятся из соображений выполнимости одним человеком и получают должностные наименования — становятся “должностями”. Координация работы различных должностей осуществляется на основе функциональной схемы и существует в нескольких ипостасях. Так, потоки информации и документов выделяются в отдельную схему; товарные, финансовые потоки также выделяются в отдельные соответствующие схемы. Далее составляется специализированная схема соорганизации потоков по величине и времени, отталкиваясь от принципиальной схемы деятельности. </w:t>
      </w:r>
    </w:p>
    <w:p w:rsidR="000D2362" w:rsidRDefault="000D2362">
      <w:pPr>
        <w:ind w:firstLine="567"/>
        <w:jc w:val="both"/>
        <w:rPr>
          <w:sz w:val="24"/>
          <w:szCs w:val="24"/>
          <w:lang w:val="ru-RU"/>
        </w:rPr>
      </w:pPr>
    </w:p>
    <w:p w:rsidR="000D2362" w:rsidRDefault="00D77623">
      <w:pPr>
        <w:pStyle w:val="2"/>
        <w:spacing w:before="0" w:after="0"/>
        <w:ind w:firstLine="567"/>
        <w:jc w:val="center"/>
        <w:outlineLvl w:val="1"/>
        <w:rPr>
          <w:rFonts w:ascii="Times New Roman" w:hAnsi="Times New Roman" w:cs="Times New Roman"/>
          <w:i w:val="0"/>
          <w:iCs w:val="0"/>
          <w:sz w:val="28"/>
          <w:szCs w:val="28"/>
          <w:lang w:val="ru-RU"/>
        </w:rPr>
      </w:pPr>
      <w:r>
        <w:rPr>
          <w:rFonts w:ascii="Times New Roman" w:hAnsi="Times New Roman" w:cs="Times New Roman"/>
          <w:i w:val="0"/>
          <w:iCs w:val="0"/>
          <w:sz w:val="28"/>
          <w:szCs w:val="28"/>
          <w:lang w:val="ru-RU"/>
        </w:rPr>
        <w:t>Сложности соотнесения линейных схем ответственности с управленческими схемами 3-го и высших поколений.</w:t>
      </w:r>
    </w:p>
    <w:p w:rsidR="000D2362" w:rsidRDefault="000D2362">
      <w:pPr>
        <w:ind w:firstLine="567"/>
        <w:jc w:val="both"/>
        <w:rPr>
          <w:sz w:val="24"/>
          <w:szCs w:val="24"/>
          <w:lang w:val="ru-RU"/>
        </w:rPr>
      </w:pPr>
    </w:p>
    <w:p w:rsidR="000D2362" w:rsidRDefault="00D77623">
      <w:pPr>
        <w:ind w:firstLine="567"/>
        <w:jc w:val="both"/>
        <w:rPr>
          <w:sz w:val="24"/>
          <w:szCs w:val="24"/>
          <w:lang w:val="ru-RU"/>
        </w:rPr>
      </w:pPr>
      <w:r>
        <w:rPr>
          <w:sz w:val="24"/>
          <w:szCs w:val="24"/>
          <w:lang w:val="ru-RU"/>
        </w:rPr>
        <w:t xml:space="preserve">В практике деятельности предприятий и особенно в моменты введения инноваций и осуществлении витков развития часто возникают некоторые анахронизмы в организационных и управленческих схемах. Они обусловлены тем, что на теле работающей компании со сложившейся организационной схемой начинают появляться и развивать деятельность новые объекты, такие как проектные или штабные группы. Дело в том, что как правило, они участники, создающие их, являются специалистами в области управления и базируют работу групп на организационных схемах, более сложных чем принятые в данный период во всей компании. При обособленной работе такой группы вышеозначенных проблем не возникает; фактически такая группа не является частью компании, не оказывая влияния на ее операционную деятельность. В тех же случаях, когда подобные группы в каких-либо формах привлекают к сотрудничеству сотрудников компании, приходится сталкиваться с проблемами перераспределения полномочий и ответственности. Рассмотрим вариант, при котором на основе линейно или функционально организованного предприятия создается группа, построенная на проектной оргструктуре. Для решения вопросов, требующих специальных знаний в какой-либо из функциональных областей, либо практики, принятой в данной компании, проектной группой привлекаются специалисты существующих подразделений. Очевидно, что будучи вовлеченным в работу в проектной группе специалист не в состоянии выполнять в полном объеме свою ежедневную работу, что, разумеется, вызывает недовольство линейного руководителя. Высокая загрузка специалиста работой в проектной группе может послужить причиной невозможности достижения линейным подразделением поставленных перед ним задач, за достижение которых линейный руководитель несет ответственность. Логично предположить, что в данной ситуации он применит свои полномочия и сведет к минимуму участие специалиста в работе проектной группы. Однако руководитель этой группы несет ответственность за достижение поставленных целей и постарается каким-либо образом вынудить специалиста выполнить его задачи по проекту. Таким образом, за все конечные результаты работы по осуществлению проекта отвечает руководитель проекта, но, в отличие от руководителей линейных подразделений, он должен достигнуть своей цели не обладая административной властью над привлеченными членами проектной группы. В ситуации наличия ответственности обоих руководителей, в интересы которых попадает специалист, возникает проблема несения ответственности руководителем проектной группы без обладания необходимыми полномочиями. Эта проблема не имеет прямого решения, способом ее сглаживания является создание так называемого матричного плана загрузки работников линейных подразделений. </w:t>
      </w:r>
    </w:p>
    <w:p w:rsidR="000D2362" w:rsidRDefault="00D77623">
      <w:pPr>
        <w:ind w:firstLine="567"/>
        <w:jc w:val="both"/>
        <w:rPr>
          <w:sz w:val="24"/>
          <w:szCs w:val="24"/>
          <w:lang w:val="ru-RU"/>
        </w:rPr>
      </w:pPr>
      <w:r>
        <w:rPr>
          <w:sz w:val="24"/>
          <w:szCs w:val="24"/>
          <w:lang w:val="ru-RU"/>
        </w:rPr>
        <w:t>С другой стороны, проектному руководителю могут быть предоставлены полномочия привлечения специалистов линейных подразделений к работе над проектом. В этом случае линейный руководитель не может избегнуть потерь времени от отсутствия специалиста на рабочем месте, борьба между ним и проектным руководителем ведется по поводу разделения рабочего времени специалиста. Учитывая то, что оба руководителя обладают административными полномочиями по отношению к данному работнику, мы имеем пример конфликта полномочий, чего в общем случае быть не должно. В данной ситуации работник либо не знает, кому подчиняться, либо получает право выбора между поручениями.</w:t>
      </w:r>
    </w:p>
    <w:p w:rsidR="000D2362" w:rsidRDefault="00D77623">
      <w:pPr>
        <w:ind w:firstLine="567"/>
        <w:jc w:val="both"/>
        <w:rPr>
          <w:sz w:val="24"/>
          <w:szCs w:val="24"/>
          <w:lang w:val="ru-RU"/>
        </w:rPr>
      </w:pPr>
      <w:r>
        <w:rPr>
          <w:sz w:val="24"/>
          <w:szCs w:val="24"/>
          <w:lang w:val="ru-RU"/>
        </w:rPr>
        <w:t>Решением данной и ей подобных проблем является переход всех компании на более организационную схему более высокого поколения, то есть замена линейной структуры штабной, а в последствии проектной. Однако это представляет собой настолько серьезный шаг в развитии предприятия, требующий долгого периода перестраивания и адаптации, что в подавляющем большинстве случаев руководители идут на взаимные уступки при использовании ими своих полномочий, применяют усложненные техники планирования работ привлекаемых специалистов или даже позволяют существование открытых конфликтов полномочий и ответственности вместо инициирования смены организационной структуры.</w:t>
      </w:r>
    </w:p>
    <w:p w:rsidR="000D2362" w:rsidRDefault="000D2362">
      <w:pPr>
        <w:pStyle w:val="2"/>
        <w:spacing w:before="0" w:after="0"/>
        <w:ind w:firstLine="567"/>
        <w:outlineLvl w:val="1"/>
        <w:rPr>
          <w:rFonts w:ascii="Times New Roman" w:hAnsi="Times New Roman" w:cs="Times New Roman"/>
          <w:lang w:val="ru-RU"/>
        </w:rPr>
      </w:pPr>
    </w:p>
    <w:p w:rsidR="000D2362" w:rsidRDefault="00D77623">
      <w:pPr>
        <w:pStyle w:val="2"/>
        <w:spacing w:before="0" w:after="0"/>
        <w:ind w:firstLine="567"/>
        <w:jc w:val="center"/>
        <w:outlineLvl w:val="1"/>
        <w:rPr>
          <w:rFonts w:ascii="Times New Roman" w:hAnsi="Times New Roman" w:cs="Times New Roman"/>
          <w:i w:val="0"/>
          <w:iCs w:val="0"/>
          <w:sz w:val="28"/>
          <w:szCs w:val="28"/>
          <w:lang w:val="ru-RU"/>
        </w:rPr>
      </w:pPr>
      <w:r>
        <w:rPr>
          <w:rFonts w:ascii="Times New Roman" w:hAnsi="Times New Roman" w:cs="Times New Roman"/>
          <w:i w:val="0"/>
          <w:iCs w:val="0"/>
          <w:sz w:val="28"/>
          <w:szCs w:val="28"/>
          <w:lang w:val="ru-RU"/>
        </w:rPr>
        <w:t>Перспективы развития дисциплины перераспределения полномочий и ответственности. Место этой дисциплины в условиях развития систем менеджмента.</w:t>
      </w:r>
    </w:p>
    <w:p w:rsidR="000D2362" w:rsidRDefault="000D2362">
      <w:pPr>
        <w:ind w:firstLine="567"/>
        <w:jc w:val="both"/>
        <w:rPr>
          <w:sz w:val="24"/>
          <w:szCs w:val="24"/>
          <w:lang w:val="ru-RU"/>
        </w:rPr>
      </w:pPr>
    </w:p>
    <w:p w:rsidR="000D2362" w:rsidRDefault="00D77623">
      <w:pPr>
        <w:ind w:firstLine="567"/>
        <w:jc w:val="both"/>
        <w:rPr>
          <w:sz w:val="24"/>
          <w:szCs w:val="24"/>
          <w:lang w:val="ru-RU"/>
        </w:rPr>
      </w:pPr>
      <w:r>
        <w:rPr>
          <w:sz w:val="24"/>
          <w:szCs w:val="24"/>
          <w:lang w:val="ru-RU"/>
        </w:rPr>
        <w:t xml:space="preserve">Размышления о перспективах развития дисциплины перераспределения полномочий и ответственности наводят на мысль двух направлениях в таком развитии: появления новых техник, определяемых внутри существующих организационных схем и ставящих своей целью устранение сложившихся недостатков в перераспределении полномочий и ответственности и связанных с ним моментов: контроле и координации; и образованием принципиально новых поколений оргструктур, содержащих техники в усовершенствованном по сравнению с современным состоянием виде. </w:t>
      </w:r>
    </w:p>
    <w:p w:rsidR="000D2362" w:rsidRDefault="000D2362">
      <w:pPr>
        <w:ind w:firstLine="567"/>
        <w:jc w:val="both"/>
        <w:rPr>
          <w:sz w:val="24"/>
          <w:szCs w:val="24"/>
          <w:lang w:val="ru-RU"/>
        </w:rPr>
      </w:pPr>
    </w:p>
    <w:p w:rsidR="000D2362" w:rsidRDefault="00D77623">
      <w:pPr>
        <w:ind w:firstLine="567"/>
        <w:jc w:val="both"/>
        <w:rPr>
          <w:sz w:val="24"/>
          <w:szCs w:val="24"/>
          <w:lang w:val="ru-RU"/>
        </w:rPr>
      </w:pPr>
      <w:r>
        <w:rPr>
          <w:sz w:val="24"/>
          <w:szCs w:val="24"/>
          <w:lang w:val="ru-RU"/>
        </w:rPr>
        <w:t>В краткосрочной же перспективе мне представляется логичным уточнение и усовершенствование некоторых существующих техник, обладающих явными преимуществами в обсуждаемом мною вопросе перед другими и более точное и ясное определение их места в общих системах управления. Кроме того, вполне вероятным представляется разделение используемых техник по разным уровням деятельности. Так, на операционном уровне большое применение должны найти “механические” техники, описывающие операционные модули, которые будут применяться в рамках более крупных систем. Например, должен быть разработан модуль “кассовая деятельность”, который будет вписан в систему “ведение бухгалтерского учета” и содержать готовую технологию, организационную схему, схему распределения ответственности и полномочий. Еще пример: модуль “отель”, вписанный о общую схему курортного хозяйства. Я вижу большие перспективы за этим направлением. Следует отметить, что движения в этом направлении начинают осуществляться уже сейчас, в связи с развитием дисциплины “бизнес-инжиниринг”.</w:t>
      </w:r>
    </w:p>
    <w:p w:rsidR="000D2362" w:rsidRDefault="000D2362">
      <w:pPr>
        <w:ind w:firstLine="567"/>
        <w:jc w:val="both"/>
        <w:rPr>
          <w:sz w:val="24"/>
          <w:szCs w:val="24"/>
          <w:lang w:val="ru-RU"/>
        </w:rPr>
      </w:pPr>
    </w:p>
    <w:p w:rsidR="000D2362" w:rsidRDefault="00D77623">
      <w:pPr>
        <w:pStyle w:val="3"/>
      </w:pPr>
      <w:r>
        <w:t>Литература</w:t>
      </w:r>
    </w:p>
    <w:p w:rsidR="000D2362" w:rsidRDefault="00D77623">
      <w:pPr>
        <w:pStyle w:val="Text"/>
        <w:numPr>
          <w:ilvl w:val="0"/>
          <w:numId w:val="8"/>
        </w:numPr>
        <w:spacing w:line="240" w:lineRule="auto"/>
        <w:ind w:firstLine="567"/>
        <w:jc w:val="left"/>
        <w:rPr>
          <w:rFonts w:ascii="Times New Roman" w:hAnsi="Times New Roman" w:cs="Times New Roman"/>
          <w:spacing w:val="0"/>
        </w:rPr>
      </w:pPr>
      <w:r>
        <w:rPr>
          <w:rFonts w:ascii="Times New Roman" w:hAnsi="Times New Roman" w:cs="Times New Roman"/>
          <w:spacing w:val="0"/>
        </w:rPr>
        <w:t>Eyre. Mastering Basic Management. MacMillian press, UK. 1993</w:t>
      </w:r>
    </w:p>
    <w:p w:rsidR="000D2362" w:rsidRDefault="00D77623">
      <w:pPr>
        <w:pStyle w:val="Text"/>
        <w:numPr>
          <w:ilvl w:val="0"/>
          <w:numId w:val="8"/>
        </w:numPr>
        <w:spacing w:line="240" w:lineRule="auto"/>
        <w:ind w:firstLine="567"/>
        <w:jc w:val="left"/>
        <w:rPr>
          <w:rFonts w:ascii="Times New Roman" w:hAnsi="Times New Roman" w:cs="Times New Roman"/>
          <w:spacing w:val="0"/>
        </w:rPr>
      </w:pPr>
      <w:r>
        <w:rPr>
          <w:rFonts w:ascii="Times New Roman" w:hAnsi="Times New Roman" w:cs="Times New Roman"/>
          <w:spacing w:val="0"/>
        </w:rPr>
        <w:t>Мескон М.Х., Альберт М., Хедоури Ф. — Основы менеджмента: пер. с англ. — М.: “Дело ЛТД”, 1994 — 702 с.</w:t>
      </w:r>
    </w:p>
    <w:p w:rsidR="000D2362" w:rsidRDefault="00D77623">
      <w:pPr>
        <w:pStyle w:val="Text"/>
        <w:numPr>
          <w:ilvl w:val="0"/>
          <w:numId w:val="8"/>
        </w:numPr>
        <w:spacing w:line="240" w:lineRule="auto"/>
        <w:ind w:firstLine="567"/>
        <w:jc w:val="left"/>
        <w:rPr>
          <w:rFonts w:ascii="Times New Roman" w:hAnsi="Times New Roman" w:cs="Times New Roman"/>
          <w:spacing w:val="0"/>
        </w:rPr>
      </w:pPr>
      <w:r>
        <w:rPr>
          <w:rFonts w:ascii="Times New Roman" w:hAnsi="Times New Roman" w:cs="Times New Roman"/>
          <w:spacing w:val="0"/>
        </w:rPr>
        <w:t>Ильин Н. И., Лукманова И.Г. и др. — Управление проектами.— СПб.; “Два-Три”, 1996 - 610 с.</w:t>
      </w:r>
    </w:p>
    <w:p w:rsidR="000D2362" w:rsidRDefault="00D77623">
      <w:pPr>
        <w:pStyle w:val="Text"/>
        <w:numPr>
          <w:ilvl w:val="0"/>
          <w:numId w:val="8"/>
        </w:numPr>
        <w:spacing w:line="240" w:lineRule="auto"/>
        <w:ind w:firstLine="567"/>
        <w:jc w:val="left"/>
        <w:rPr>
          <w:rFonts w:ascii="Times New Roman" w:hAnsi="Times New Roman" w:cs="Times New Roman"/>
          <w:spacing w:val="0"/>
        </w:rPr>
      </w:pPr>
      <w:r>
        <w:rPr>
          <w:rFonts w:ascii="Times New Roman" w:hAnsi="Times New Roman" w:cs="Times New Roman"/>
          <w:spacing w:val="0"/>
        </w:rPr>
        <w:t xml:space="preserve">McGowen K. SADT (Structure Analysis and Design Technique), USA, 1992 </w:t>
      </w:r>
      <w:bookmarkStart w:id="0" w:name="_GoBack"/>
      <w:bookmarkEnd w:id="0"/>
    </w:p>
    <w:sectPr w:rsidR="000D2362">
      <w:footerReference w:type="default" r:id="rId9"/>
      <w:pgSz w:w="11907" w:h="16840"/>
      <w:pgMar w:top="1134" w:right="1134" w:bottom="1134" w:left="1134" w:header="0" w:footer="0" w:gutter="0"/>
      <w:cols w:space="7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2362" w:rsidRDefault="00D77623">
      <w:r>
        <w:separator/>
      </w:r>
    </w:p>
  </w:endnote>
  <w:endnote w:type="continuationSeparator" w:id="0">
    <w:p w:rsidR="000D2362" w:rsidRDefault="00D776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CYR">
    <w:panose1 w:val="02020603050405020304"/>
    <w:charset w:val="CC"/>
    <w:family w:val="roman"/>
    <w:pitch w:val="variable"/>
    <w:sig w:usb0="E0002E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Pragmatica">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2362" w:rsidRDefault="00D77623">
    <w:pPr>
      <w:pStyle w:val="a4"/>
      <w:framePr w:wrap="auto"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6</w:t>
    </w:r>
    <w:r>
      <w:rPr>
        <w:rStyle w:val="a6"/>
      </w:rPr>
      <w:fldChar w:fldCharType="end"/>
    </w:r>
  </w:p>
  <w:p w:rsidR="000D2362" w:rsidRDefault="000D236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2362" w:rsidRDefault="00D77623">
      <w:r>
        <w:separator/>
      </w:r>
    </w:p>
  </w:footnote>
  <w:footnote w:type="continuationSeparator" w:id="0">
    <w:p w:rsidR="000D2362" w:rsidRDefault="00D77623">
      <w:r>
        <w:continuationSeparator/>
      </w:r>
    </w:p>
  </w:footnote>
  <w:footnote w:id="1">
    <w:p w:rsidR="000D2362" w:rsidRDefault="00D77623">
      <w:pPr>
        <w:pStyle w:val="a7"/>
      </w:pPr>
      <w:r>
        <w:rPr>
          <w:rStyle w:val="a8"/>
        </w:rPr>
        <w:footnoteRef/>
      </w:r>
      <w:r>
        <w:t xml:space="preserve"> </w:t>
      </w:r>
      <w:r>
        <w:rPr>
          <w:rFonts w:ascii="Times New Roman CYR" w:hAnsi="Times New Roman CYR" w:cs="Times New Roman CYR"/>
          <w:lang w:val="ru-RU"/>
        </w:rPr>
        <w:t>Мескон М., и др. Основы менеджмента, с. 308</w:t>
      </w:r>
    </w:p>
  </w:footnote>
  <w:footnote w:id="2">
    <w:p w:rsidR="000D2362" w:rsidRDefault="00D77623">
      <w:pPr>
        <w:pStyle w:val="a7"/>
      </w:pPr>
      <w:r>
        <w:rPr>
          <w:rStyle w:val="a8"/>
        </w:rPr>
        <w:footnoteRef/>
      </w:r>
      <w:r>
        <w:t xml:space="preserve"> </w:t>
      </w:r>
      <w:r>
        <w:rPr>
          <w:rFonts w:ascii="Times New Roman CYR" w:hAnsi="Times New Roman CYR" w:cs="Times New Roman CYR"/>
          <w:lang w:val="ru-RU"/>
        </w:rPr>
        <w:t>Мескон М., и др. Основы менеджмента. с. 309</w:t>
      </w:r>
    </w:p>
  </w:footnote>
  <w:footnote w:id="3">
    <w:p w:rsidR="000D2362" w:rsidRDefault="00D77623">
      <w:pPr>
        <w:pStyle w:val="a7"/>
      </w:pPr>
      <w:r>
        <w:rPr>
          <w:rStyle w:val="a8"/>
        </w:rPr>
        <w:footnoteRef/>
      </w:r>
      <w:r>
        <w:t xml:space="preserve"> </w:t>
      </w:r>
      <w:r>
        <w:rPr>
          <w:lang w:val="en-US"/>
        </w:rPr>
        <w:t>E.C. Eyre, Mastering Basic Management. P. 64</w:t>
      </w:r>
    </w:p>
  </w:footnote>
  <w:footnote w:id="4">
    <w:p w:rsidR="000D2362" w:rsidRDefault="00D77623">
      <w:pPr>
        <w:pStyle w:val="a7"/>
      </w:pPr>
      <w:r>
        <w:rPr>
          <w:rStyle w:val="a8"/>
        </w:rPr>
        <w:footnoteRef/>
      </w:r>
      <w:r>
        <w:t xml:space="preserve"> </w:t>
      </w:r>
      <w:r>
        <w:rPr>
          <w:rFonts w:ascii="Times New Roman CYR" w:hAnsi="Times New Roman CYR" w:cs="Times New Roman CYR"/>
          <w:lang w:val="ru-RU"/>
        </w:rPr>
        <w:t>Мескон М. Основы менеджмента. С. 310</w:t>
      </w:r>
    </w:p>
  </w:footnote>
  <w:footnote w:id="5">
    <w:p w:rsidR="000D2362" w:rsidRDefault="00D77623">
      <w:pPr>
        <w:pStyle w:val="a7"/>
      </w:pPr>
      <w:r>
        <w:rPr>
          <w:rStyle w:val="a8"/>
        </w:rPr>
        <w:footnoteRef/>
      </w:r>
      <w:r>
        <w:t xml:space="preserve"> </w:t>
      </w:r>
      <w:r>
        <w:rPr>
          <w:lang w:val="en-US"/>
        </w:rPr>
        <w:t>E.C.Eyre Mastering basic management, p. 64</w:t>
      </w:r>
    </w:p>
  </w:footnote>
  <w:footnote w:id="6">
    <w:p w:rsidR="000D2362" w:rsidRDefault="00D77623">
      <w:pPr>
        <w:pStyle w:val="a7"/>
      </w:pPr>
      <w:r>
        <w:rPr>
          <w:rStyle w:val="a8"/>
        </w:rPr>
        <w:footnoteRef/>
      </w:r>
      <w:r>
        <w:t xml:space="preserve"> </w:t>
      </w:r>
      <w:r>
        <w:rPr>
          <w:lang w:val="en-US"/>
        </w:rPr>
        <w:t>E.C.Eyre, Mastering Basic Management, p. 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0B069E"/>
    <w:multiLevelType w:val="singleLevel"/>
    <w:tmpl w:val="27A06F40"/>
    <w:lvl w:ilvl="0">
      <w:start w:val="1"/>
      <w:numFmt w:val="decimal"/>
      <w:lvlText w:val="%1. "/>
      <w:legacy w:legacy="1" w:legacySpace="0" w:legacyIndent="283"/>
      <w:lvlJc w:val="left"/>
      <w:pPr>
        <w:ind w:left="283" w:hanging="283"/>
      </w:pPr>
      <w:rPr>
        <w:rFonts w:ascii="Times New Roman CYR" w:hAnsi="Times New Roman CYR" w:cs="Times New Roman CYR" w:hint="default"/>
        <w:b w:val="0"/>
        <w:bCs w:val="0"/>
        <w:i w:val="0"/>
        <w:iCs w:val="0"/>
        <w:sz w:val="30"/>
        <w:szCs w:val="30"/>
        <w:u w:val="none"/>
      </w:rPr>
    </w:lvl>
  </w:abstractNum>
  <w:abstractNum w:abstractNumId="1">
    <w:nsid w:val="526C4E03"/>
    <w:multiLevelType w:val="singleLevel"/>
    <w:tmpl w:val="078E3350"/>
    <w:lvl w:ilvl="0">
      <w:start w:val="1"/>
      <w:numFmt w:val="decimal"/>
      <w:lvlText w:val="%1."/>
      <w:legacy w:legacy="1" w:legacySpace="0" w:legacyIndent="283"/>
      <w:lvlJc w:val="left"/>
      <w:pPr>
        <w:ind w:left="283" w:hanging="283"/>
      </w:pPr>
    </w:lvl>
  </w:abstractNum>
  <w:num w:numId="1">
    <w:abstractNumId w:val="1"/>
  </w:num>
  <w:num w:numId="2">
    <w:abstractNumId w:val="1"/>
    <w:lvlOverride w:ilvl="0">
      <w:lvl w:ilvl="0">
        <w:start w:val="1"/>
        <w:numFmt w:val="decimal"/>
        <w:lvlText w:val="%1."/>
        <w:legacy w:legacy="1" w:legacySpace="0" w:legacyIndent="283"/>
        <w:lvlJc w:val="left"/>
        <w:pPr>
          <w:ind w:left="283" w:hanging="283"/>
        </w:pPr>
      </w:lvl>
    </w:lvlOverride>
  </w:num>
  <w:num w:numId="3">
    <w:abstractNumId w:val="1"/>
    <w:lvlOverride w:ilvl="0">
      <w:lvl w:ilvl="0">
        <w:start w:val="1"/>
        <w:numFmt w:val="decimal"/>
        <w:lvlText w:val="%1."/>
        <w:legacy w:legacy="1" w:legacySpace="0" w:legacyIndent="283"/>
        <w:lvlJc w:val="left"/>
        <w:pPr>
          <w:ind w:left="283" w:hanging="283"/>
        </w:pPr>
      </w:lvl>
    </w:lvlOverride>
  </w:num>
  <w:num w:numId="4">
    <w:abstractNumId w:val="1"/>
    <w:lvlOverride w:ilvl="0">
      <w:lvl w:ilvl="0">
        <w:start w:val="1"/>
        <w:numFmt w:val="decimal"/>
        <w:lvlText w:val="%1."/>
        <w:legacy w:legacy="1" w:legacySpace="0" w:legacyIndent="283"/>
        <w:lvlJc w:val="left"/>
        <w:pPr>
          <w:ind w:left="283" w:hanging="283"/>
        </w:pPr>
      </w:lvl>
    </w:lvlOverride>
  </w:num>
  <w:num w:numId="5">
    <w:abstractNumId w:val="1"/>
    <w:lvlOverride w:ilvl="0">
      <w:lvl w:ilvl="0">
        <w:start w:val="1"/>
        <w:numFmt w:val="decimal"/>
        <w:lvlText w:val="%1."/>
        <w:legacy w:legacy="1" w:legacySpace="0" w:legacyIndent="283"/>
        <w:lvlJc w:val="left"/>
        <w:pPr>
          <w:ind w:left="283" w:hanging="283"/>
        </w:pPr>
      </w:lvl>
    </w:lvlOverride>
  </w:num>
  <w:num w:numId="6">
    <w:abstractNumId w:val="1"/>
    <w:lvlOverride w:ilvl="0">
      <w:lvl w:ilvl="0">
        <w:start w:val="1"/>
        <w:numFmt w:val="decimal"/>
        <w:lvlText w:val="%1."/>
        <w:legacy w:legacy="1" w:legacySpace="0" w:legacyIndent="283"/>
        <w:lvlJc w:val="left"/>
        <w:pPr>
          <w:ind w:left="283" w:hanging="283"/>
        </w:pPr>
      </w:lvl>
    </w:lvlOverride>
  </w:num>
  <w:num w:numId="7">
    <w:abstractNumId w:val="1"/>
    <w:lvlOverride w:ilvl="0">
      <w:lvl w:ilvl="0">
        <w:start w:val="1"/>
        <w:numFmt w:val="decimal"/>
        <w:lvlText w:val="%1."/>
        <w:legacy w:legacy="1" w:legacySpace="0" w:legacyIndent="283"/>
        <w:lvlJc w:val="left"/>
        <w:pPr>
          <w:ind w:left="283" w:hanging="283"/>
        </w:pPr>
      </w:lvl>
    </w:lvlOverride>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usePrinterMetric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77623"/>
    <w:rsid w:val="000D2362"/>
    <w:rsid w:val="009C2A4D"/>
    <w:rsid w:val="00D776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docId w15:val="{F4169A7E-9064-457A-BD79-3AF7C3A84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spacing w:after="0" w:line="240" w:lineRule="auto"/>
    </w:pPr>
    <w:rPr>
      <w:rFonts w:ascii="Times New Roman" w:hAnsi="Times New Roman" w:cs="Times New Roman"/>
      <w:sz w:val="20"/>
      <w:szCs w:val="20"/>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аголовок 1"/>
    <w:basedOn w:val="a"/>
    <w:next w:val="a"/>
    <w:uiPriority w:val="99"/>
    <w:pPr>
      <w:keepNext/>
      <w:spacing w:before="240" w:after="60"/>
    </w:pPr>
    <w:rPr>
      <w:rFonts w:ascii="Arial" w:hAnsi="Arial" w:cs="Arial"/>
      <w:b/>
      <w:bCs/>
      <w:kern w:val="28"/>
      <w:sz w:val="28"/>
      <w:szCs w:val="28"/>
    </w:rPr>
  </w:style>
  <w:style w:type="paragraph" w:customStyle="1" w:styleId="2">
    <w:name w:val="заголовок 2"/>
    <w:basedOn w:val="a"/>
    <w:next w:val="a"/>
    <w:uiPriority w:val="99"/>
    <w:pPr>
      <w:keepNext/>
      <w:spacing w:before="240" w:after="60"/>
    </w:pPr>
    <w:rPr>
      <w:rFonts w:ascii="Arial" w:hAnsi="Arial" w:cs="Arial"/>
      <w:b/>
      <w:bCs/>
      <w:i/>
      <w:iCs/>
      <w:sz w:val="24"/>
      <w:szCs w:val="24"/>
    </w:rPr>
  </w:style>
  <w:style w:type="paragraph" w:customStyle="1" w:styleId="3">
    <w:name w:val="заголовок 3"/>
    <w:basedOn w:val="a"/>
    <w:next w:val="a"/>
    <w:uiPriority w:val="99"/>
    <w:pPr>
      <w:keepNext/>
      <w:ind w:firstLine="567"/>
      <w:jc w:val="center"/>
      <w:outlineLvl w:val="2"/>
    </w:pPr>
    <w:rPr>
      <w:b/>
      <w:bCs/>
      <w:sz w:val="28"/>
      <w:szCs w:val="28"/>
      <w:lang w:val="ru-RU"/>
    </w:rPr>
  </w:style>
  <w:style w:type="character" w:customStyle="1" w:styleId="a3">
    <w:name w:val="Основной шрифт"/>
    <w:uiPriority w:val="99"/>
  </w:style>
  <w:style w:type="paragraph" w:customStyle="1" w:styleId="WfxFaxNum">
    <w:name w:val="WfxFaxNum"/>
    <w:basedOn w:val="a"/>
    <w:uiPriority w:val="99"/>
  </w:style>
  <w:style w:type="paragraph" w:customStyle="1" w:styleId="WfxTime">
    <w:name w:val="WfxTime"/>
    <w:basedOn w:val="a"/>
    <w:uiPriority w:val="99"/>
  </w:style>
  <w:style w:type="paragraph" w:customStyle="1" w:styleId="WfxDate">
    <w:name w:val="WfxDate"/>
    <w:basedOn w:val="a"/>
    <w:uiPriority w:val="99"/>
  </w:style>
  <w:style w:type="paragraph" w:customStyle="1" w:styleId="WfxRecipient">
    <w:name w:val="WfxRecipient"/>
    <w:basedOn w:val="a"/>
    <w:uiPriority w:val="99"/>
  </w:style>
  <w:style w:type="paragraph" w:customStyle="1" w:styleId="WfxCompany">
    <w:name w:val="WfxCompany"/>
    <w:basedOn w:val="a"/>
    <w:uiPriority w:val="99"/>
  </w:style>
  <w:style w:type="paragraph" w:customStyle="1" w:styleId="WfxSubject">
    <w:name w:val="WfxSubject"/>
    <w:basedOn w:val="a"/>
    <w:uiPriority w:val="99"/>
  </w:style>
  <w:style w:type="paragraph" w:customStyle="1" w:styleId="WfxKeyword">
    <w:name w:val="WfxKeyword"/>
    <w:basedOn w:val="a"/>
    <w:uiPriority w:val="99"/>
  </w:style>
  <w:style w:type="paragraph" w:customStyle="1" w:styleId="WfxBillCode">
    <w:name w:val="WfxBillCode"/>
    <w:basedOn w:val="a"/>
    <w:uiPriority w:val="99"/>
  </w:style>
  <w:style w:type="paragraph" w:styleId="a4">
    <w:name w:val="footer"/>
    <w:basedOn w:val="a"/>
    <w:link w:val="a5"/>
    <w:uiPriority w:val="99"/>
    <w:pPr>
      <w:tabs>
        <w:tab w:val="center" w:pos="4153"/>
        <w:tab w:val="right" w:pos="8306"/>
      </w:tabs>
    </w:pPr>
  </w:style>
  <w:style w:type="character" w:customStyle="1" w:styleId="a5">
    <w:name w:val="Нижний колонтитул Знак"/>
    <w:basedOn w:val="a0"/>
    <w:link w:val="a4"/>
    <w:uiPriority w:val="99"/>
    <w:semiHidden/>
    <w:rPr>
      <w:rFonts w:ascii="Times New Roman" w:hAnsi="Times New Roman" w:cs="Times New Roman"/>
      <w:sz w:val="20"/>
      <w:szCs w:val="20"/>
      <w:lang w:val="en-GB"/>
    </w:rPr>
  </w:style>
  <w:style w:type="character" w:customStyle="1" w:styleId="a6">
    <w:name w:val="номер страницы"/>
    <w:basedOn w:val="a3"/>
    <w:uiPriority w:val="99"/>
  </w:style>
  <w:style w:type="paragraph" w:customStyle="1" w:styleId="a7">
    <w:name w:val="текст сноски"/>
    <w:basedOn w:val="a"/>
    <w:uiPriority w:val="99"/>
  </w:style>
  <w:style w:type="character" w:customStyle="1" w:styleId="a8">
    <w:name w:val="знак сноски"/>
    <w:basedOn w:val="a3"/>
    <w:uiPriority w:val="99"/>
    <w:rPr>
      <w:vertAlign w:val="superscript"/>
    </w:rPr>
  </w:style>
  <w:style w:type="paragraph" w:styleId="a9">
    <w:name w:val="endnote text"/>
    <w:basedOn w:val="a"/>
    <w:link w:val="aa"/>
    <w:uiPriority w:val="99"/>
  </w:style>
  <w:style w:type="character" w:customStyle="1" w:styleId="aa">
    <w:name w:val="Текст концевой сноски Знак"/>
    <w:basedOn w:val="a0"/>
    <w:link w:val="a9"/>
    <w:uiPriority w:val="99"/>
    <w:semiHidden/>
    <w:rPr>
      <w:rFonts w:ascii="Times New Roman" w:hAnsi="Times New Roman" w:cs="Times New Roman"/>
      <w:sz w:val="20"/>
      <w:szCs w:val="20"/>
      <w:lang w:val="en-GB"/>
    </w:rPr>
  </w:style>
  <w:style w:type="character" w:styleId="ab">
    <w:name w:val="endnote reference"/>
    <w:basedOn w:val="a3"/>
    <w:uiPriority w:val="99"/>
    <w:rPr>
      <w:vertAlign w:val="superscript"/>
    </w:rPr>
  </w:style>
  <w:style w:type="paragraph" w:customStyle="1" w:styleId="Text">
    <w:name w:val="Text"/>
    <w:basedOn w:val="a"/>
    <w:uiPriority w:val="99"/>
    <w:pPr>
      <w:spacing w:line="360" w:lineRule="auto"/>
      <w:jc w:val="both"/>
    </w:pPr>
    <w:rPr>
      <w:rFonts w:ascii="Pragmatica" w:hAnsi="Pragmatica" w:cs="Pragmatica"/>
      <w:spacing w:val="10"/>
      <w:sz w:val="24"/>
      <w:szCs w:val="24"/>
      <w:lang w:val="ru-RU"/>
    </w:rPr>
  </w:style>
  <w:style w:type="paragraph" w:styleId="20">
    <w:name w:val="Body Text 2"/>
    <w:basedOn w:val="a"/>
    <w:link w:val="21"/>
    <w:uiPriority w:val="99"/>
    <w:pPr>
      <w:ind w:firstLine="567"/>
      <w:jc w:val="center"/>
    </w:pPr>
    <w:rPr>
      <w:b/>
      <w:bCs/>
      <w:sz w:val="32"/>
      <w:szCs w:val="32"/>
      <w:lang w:val="ru-RU"/>
    </w:rPr>
  </w:style>
  <w:style w:type="character" w:customStyle="1" w:styleId="21">
    <w:name w:val="Основной текст 2 Знак"/>
    <w:basedOn w:val="a0"/>
    <w:link w:val="20"/>
    <w:uiPriority w:val="99"/>
    <w:semiHidden/>
    <w:rPr>
      <w:rFonts w:ascii="Times New Roman" w:hAnsi="Times New Roman" w:cs="Times New Roman"/>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5161</Words>
  <Characters>29419</Characters>
  <Application>Microsoft Office Word</Application>
  <DocSecurity>0</DocSecurity>
  <Lines>245</Lines>
  <Paragraphs>69</Paragraphs>
  <ScaleCrop>false</ScaleCrop>
  <Company>Musa Motors MSK</Company>
  <LinksUpToDate>false</LinksUpToDate>
  <CharactersWithSpaces>34511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Распределение полномочий и ответственности в системе менеджмента</dc:title>
  <dc:subject/>
  <dc:creator>Musa Motors</dc:creator>
  <cp:keywords/>
  <dc:description/>
  <cp:lastModifiedBy>admin</cp:lastModifiedBy>
  <cp:revision>2</cp:revision>
  <cp:lastPrinted>1998-05-26T17:20:00Z</cp:lastPrinted>
  <dcterms:created xsi:type="dcterms:W3CDTF">2014-02-19T02:49:00Z</dcterms:created>
  <dcterms:modified xsi:type="dcterms:W3CDTF">2014-02-19T02:49:00Z</dcterms:modified>
</cp:coreProperties>
</file>