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5870" w:rsidRPr="00605870" w:rsidRDefault="00605870" w:rsidP="0094580E">
      <w:pPr>
        <w:spacing w:line="360" w:lineRule="auto"/>
        <w:jc w:val="center"/>
        <w:rPr>
          <w:b/>
          <w:sz w:val="36"/>
          <w:szCs w:val="36"/>
        </w:rPr>
      </w:pPr>
      <w:bookmarkStart w:id="0" w:name="_Toc73718468"/>
      <w:bookmarkStart w:id="1" w:name="_Toc73718469"/>
      <w:r w:rsidRPr="00605870">
        <w:rPr>
          <w:b/>
          <w:sz w:val="36"/>
          <w:szCs w:val="36"/>
        </w:rPr>
        <w:t>Министерство образования и науки Республики Казахстан</w:t>
      </w:r>
    </w:p>
    <w:p w:rsidR="00605870" w:rsidRDefault="00605870" w:rsidP="0094580E">
      <w:pPr>
        <w:spacing w:line="360" w:lineRule="auto"/>
        <w:jc w:val="center"/>
        <w:rPr>
          <w:b/>
          <w:sz w:val="36"/>
          <w:szCs w:val="36"/>
        </w:rPr>
      </w:pPr>
    </w:p>
    <w:p w:rsidR="00605870" w:rsidRPr="00605870" w:rsidRDefault="00605870" w:rsidP="0094580E">
      <w:pPr>
        <w:spacing w:line="360" w:lineRule="auto"/>
        <w:jc w:val="center"/>
        <w:rPr>
          <w:b/>
          <w:sz w:val="36"/>
          <w:szCs w:val="36"/>
        </w:rPr>
      </w:pPr>
      <w:r w:rsidRPr="00605870">
        <w:rPr>
          <w:b/>
          <w:sz w:val="36"/>
          <w:szCs w:val="36"/>
        </w:rPr>
        <w:t>Южно-Казахстанский Государственный Университет им. М. Ауезова</w:t>
      </w:r>
    </w:p>
    <w:p w:rsidR="00605870" w:rsidRPr="00605870" w:rsidRDefault="00605870" w:rsidP="0094580E">
      <w:pPr>
        <w:spacing w:line="360" w:lineRule="auto"/>
        <w:jc w:val="center"/>
        <w:rPr>
          <w:b/>
          <w:sz w:val="36"/>
          <w:szCs w:val="36"/>
        </w:rPr>
      </w:pPr>
    </w:p>
    <w:p w:rsidR="00605870" w:rsidRPr="00605870" w:rsidRDefault="00605870" w:rsidP="0094580E">
      <w:pPr>
        <w:spacing w:line="360" w:lineRule="auto"/>
        <w:jc w:val="center"/>
        <w:rPr>
          <w:b/>
          <w:sz w:val="36"/>
          <w:szCs w:val="36"/>
        </w:rPr>
      </w:pPr>
      <w:r w:rsidRPr="00605870">
        <w:rPr>
          <w:b/>
          <w:sz w:val="36"/>
          <w:szCs w:val="36"/>
        </w:rPr>
        <w:t>Кафедра: Экономики и менеджмента</w:t>
      </w:r>
    </w:p>
    <w:p w:rsidR="00605870" w:rsidRDefault="00605870" w:rsidP="0094580E">
      <w:pPr>
        <w:spacing w:line="360" w:lineRule="auto"/>
        <w:jc w:val="center"/>
        <w:rPr>
          <w:b/>
          <w:sz w:val="32"/>
          <w:szCs w:val="32"/>
        </w:rPr>
      </w:pPr>
    </w:p>
    <w:p w:rsidR="00605870" w:rsidRDefault="00605870" w:rsidP="0094580E">
      <w:pPr>
        <w:spacing w:line="360" w:lineRule="auto"/>
        <w:jc w:val="center"/>
        <w:rPr>
          <w:b/>
          <w:sz w:val="32"/>
          <w:szCs w:val="32"/>
        </w:rPr>
      </w:pPr>
    </w:p>
    <w:p w:rsidR="00605870" w:rsidRDefault="00717FE7" w:rsidP="0094580E">
      <w:pPr>
        <w:spacing w:line="360" w:lineRule="auto"/>
        <w:jc w:val="center"/>
        <w:rPr>
          <w:b/>
          <w:sz w:val="32"/>
          <w:szCs w:val="32"/>
        </w:rPr>
      </w:pPr>
      <w:r>
        <w:rPr>
          <w:b/>
          <w:sz w:val="32"/>
          <w:szCs w:val="3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58.25pt;height:98.25pt" fillcolor="#fc9">
            <v:fill r:id="rId7" o:title="Белый мрамор" type="tile"/>
            <v:shadow color="#868686"/>
            <o:extrusion v:ext="view" backdepth="10pt" color="#630" on="t" viewpoint=",0" viewpointorigin=",0" skewangle="180" brightness="4000f" lightposition="-50000" lightlevel="52000f" lightposition2="50000" lightlevel2="14000f" lightharsh2="t"/>
            <v:textpath style="font-family:&quot;Monotype Corsiva&quot;;v-text-kern:t" trim="t" fitpath="t" string="Курсовая работа"/>
          </v:shape>
        </w:pict>
      </w:r>
    </w:p>
    <w:p w:rsidR="00605870" w:rsidRDefault="00B71E0D" w:rsidP="00B71E0D">
      <w:pPr>
        <w:spacing w:line="360" w:lineRule="auto"/>
        <w:ind w:left="1080" w:hanging="1080"/>
        <w:rPr>
          <w:b/>
        </w:rPr>
      </w:pPr>
      <w:r w:rsidRPr="00326A43">
        <w:rPr>
          <w:b/>
        </w:rPr>
        <w:t>по дисциплине: «Организация и управление производством»</w:t>
      </w:r>
    </w:p>
    <w:p w:rsidR="00326A43" w:rsidRPr="00326A43" w:rsidRDefault="00326A43" w:rsidP="00B71E0D">
      <w:pPr>
        <w:spacing w:line="360" w:lineRule="auto"/>
        <w:ind w:left="1080" w:hanging="1080"/>
        <w:rPr>
          <w:b/>
        </w:rPr>
      </w:pPr>
    </w:p>
    <w:p w:rsidR="00B71E0D" w:rsidRPr="00326A43" w:rsidRDefault="00B71E0D" w:rsidP="00B71E0D">
      <w:pPr>
        <w:spacing w:line="360" w:lineRule="auto"/>
        <w:ind w:left="1080" w:hanging="1080"/>
        <w:rPr>
          <w:b/>
        </w:rPr>
      </w:pPr>
      <w:r w:rsidRPr="00326A43">
        <w:rPr>
          <w:b/>
        </w:rPr>
        <w:t>на тему: «Эффективность организации и управления нетрадиционными источниками энергии в экономике Республики Казахстан»</w:t>
      </w:r>
    </w:p>
    <w:p w:rsidR="00605870" w:rsidRDefault="00605870" w:rsidP="0094580E">
      <w:pPr>
        <w:spacing w:line="360" w:lineRule="auto"/>
        <w:jc w:val="center"/>
        <w:rPr>
          <w:b/>
          <w:sz w:val="32"/>
          <w:szCs w:val="32"/>
        </w:rPr>
      </w:pPr>
    </w:p>
    <w:p w:rsidR="00605870" w:rsidRDefault="00605870" w:rsidP="0094580E">
      <w:pPr>
        <w:spacing w:line="360" w:lineRule="auto"/>
        <w:jc w:val="center"/>
        <w:rPr>
          <w:b/>
          <w:sz w:val="32"/>
          <w:szCs w:val="32"/>
        </w:rPr>
      </w:pPr>
    </w:p>
    <w:p w:rsidR="00605870" w:rsidRDefault="00605870" w:rsidP="00605870">
      <w:pPr>
        <w:spacing w:line="360" w:lineRule="auto"/>
        <w:ind w:left="5400"/>
        <w:rPr>
          <w:b/>
          <w:sz w:val="28"/>
          <w:szCs w:val="28"/>
        </w:rPr>
      </w:pPr>
      <w:r w:rsidRPr="00605870">
        <w:rPr>
          <w:b/>
          <w:sz w:val="28"/>
          <w:szCs w:val="28"/>
        </w:rPr>
        <w:t>Выполнил:</w:t>
      </w:r>
      <w:r>
        <w:rPr>
          <w:b/>
          <w:sz w:val="28"/>
          <w:szCs w:val="28"/>
        </w:rPr>
        <w:t>_____________</w:t>
      </w:r>
    </w:p>
    <w:p w:rsidR="00605870" w:rsidRDefault="00605870" w:rsidP="00605870">
      <w:pPr>
        <w:spacing w:line="360" w:lineRule="auto"/>
        <w:ind w:left="5400"/>
        <w:rPr>
          <w:b/>
          <w:sz w:val="28"/>
          <w:szCs w:val="28"/>
        </w:rPr>
      </w:pPr>
      <w:r>
        <w:rPr>
          <w:b/>
          <w:sz w:val="28"/>
          <w:szCs w:val="28"/>
        </w:rPr>
        <w:t>Принял: _______________</w:t>
      </w:r>
    </w:p>
    <w:p w:rsidR="00605870" w:rsidRDefault="00605870" w:rsidP="00605870">
      <w:pPr>
        <w:spacing w:line="360" w:lineRule="auto"/>
        <w:ind w:left="6300"/>
        <w:rPr>
          <w:b/>
          <w:sz w:val="28"/>
          <w:szCs w:val="28"/>
        </w:rPr>
      </w:pPr>
    </w:p>
    <w:p w:rsidR="00605870" w:rsidRPr="00605870" w:rsidRDefault="00605870" w:rsidP="00605870">
      <w:pPr>
        <w:spacing w:line="360" w:lineRule="auto"/>
        <w:ind w:left="6300"/>
        <w:rPr>
          <w:b/>
          <w:sz w:val="28"/>
          <w:szCs w:val="28"/>
        </w:rPr>
      </w:pPr>
    </w:p>
    <w:p w:rsidR="00605870" w:rsidRDefault="00605870" w:rsidP="0094580E">
      <w:pPr>
        <w:spacing w:line="360" w:lineRule="auto"/>
        <w:jc w:val="center"/>
        <w:rPr>
          <w:b/>
          <w:sz w:val="28"/>
          <w:szCs w:val="28"/>
        </w:rPr>
      </w:pPr>
    </w:p>
    <w:p w:rsidR="00605870" w:rsidRDefault="00605870" w:rsidP="0094580E">
      <w:pPr>
        <w:spacing w:line="360" w:lineRule="auto"/>
        <w:jc w:val="center"/>
        <w:rPr>
          <w:b/>
          <w:sz w:val="28"/>
          <w:szCs w:val="28"/>
        </w:rPr>
      </w:pPr>
    </w:p>
    <w:p w:rsidR="0094580E" w:rsidRDefault="00605870" w:rsidP="00605870">
      <w:pPr>
        <w:spacing w:line="360" w:lineRule="auto"/>
        <w:jc w:val="center"/>
        <w:rPr>
          <w:b/>
          <w:sz w:val="28"/>
          <w:szCs w:val="28"/>
        </w:rPr>
      </w:pPr>
      <w:r>
        <w:rPr>
          <w:b/>
          <w:sz w:val="36"/>
          <w:szCs w:val="36"/>
        </w:rPr>
        <w:t>ШЫМКЕНТ 2004</w:t>
      </w:r>
      <w:r w:rsidR="0094580E">
        <w:rPr>
          <w:b/>
          <w:sz w:val="28"/>
          <w:szCs w:val="28"/>
        </w:rPr>
        <w:br w:type="page"/>
      </w:r>
    </w:p>
    <w:p w:rsidR="0094580E" w:rsidRDefault="0094580E" w:rsidP="0094580E">
      <w:pPr>
        <w:spacing w:line="360" w:lineRule="auto"/>
        <w:jc w:val="center"/>
        <w:rPr>
          <w:b/>
          <w:sz w:val="28"/>
          <w:szCs w:val="28"/>
        </w:rPr>
      </w:pPr>
      <w:r>
        <w:rPr>
          <w:b/>
          <w:sz w:val="28"/>
          <w:szCs w:val="28"/>
        </w:rPr>
        <w:t>Содержание</w:t>
      </w:r>
    </w:p>
    <w:p w:rsidR="00E12F60" w:rsidRDefault="00E12F60">
      <w:pPr>
        <w:pStyle w:val="10"/>
        <w:tabs>
          <w:tab w:val="right" w:leader="dot" w:pos="8777"/>
        </w:tabs>
        <w:rPr>
          <w:noProof/>
        </w:rPr>
      </w:pPr>
      <w:r w:rsidRPr="00CC12D6">
        <w:rPr>
          <w:rStyle w:val="a9"/>
          <w:b/>
          <w:noProof/>
        </w:rPr>
        <w:t>Введение.</w:t>
      </w:r>
      <w:r>
        <w:rPr>
          <w:noProof/>
          <w:webHidden/>
        </w:rPr>
        <w:tab/>
        <w:t>3</w:t>
      </w:r>
    </w:p>
    <w:p w:rsidR="00E12F60" w:rsidRDefault="00E12F60">
      <w:pPr>
        <w:pStyle w:val="10"/>
        <w:tabs>
          <w:tab w:val="right" w:leader="dot" w:pos="8777"/>
        </w:tabs>
        <w:rPr>
          <w:noProof/>
        </w:rPr>
      </w:pPr>
      <w:r w:rsidRPr="00CC12D6">
        <w:rPr>
          <w:rStyle w:val="a9"/>
          <w:b/>
          <w:noProof/>
        </w:rPr>
        <w:t>1.  Энергетический комплекс Казахстана</w:t>
      </w:r>
      <w:r>
        <w:rPr>
          <w:noProof/>
          <w:webHidden/>
        </w:rPr>
        <w:tab/>
        <w:t>4</w:t>
      </w:r>
    </w:p>
    <w:p w:rsidR="00E12F60" w:rsidRDefault="00E12F60">
      <w:pPr>
        <w:pStyle w:val="21"/>
        <w:tabs>
          <w:tab w:val="right" w:leader="dot" w:pos="8777"/>
        </w:tabs>
        <w:rPr>
          <w:noProof/>
        </w:rPr>
      </w:pPr>
      <w:r w:rsidRPr="00CC12D6">
        <w:rPr>
          <w:rStyle w:val="a9"/>
          <w:i/>
          <w:noProof/>
        </w:rPr>
        <w:t>1.1 Развитие электроэнергетической отрасли Казахстана.</w:t>
      </w:r>
      <w:r>
        <w:rPr>
          <w:noProof/>
          <w:webHidden/>
        </w:rPr>
        <w:tab/>
        <w:t>4</w:t>
      </w:r>
    </w:p>
    <w:p w:rsidR="00E12F60" w:rsidRDefault="00E12F60">
      <w:pPr>
        <w:pStyle w:val="21"/>
        <w:tabs>
          <w:tab w:val="right" w:leader="dot" w:pos="8777"/>
        </w:tabs>
        <w:rPr>
          <w:noProof/>
        </w:rPr>
      </w:pPr>
      <w:r w:rsidRPr="00CC12D6">
        <w:rPr>
          <w:rStyle w:val="a9"/>
          <w:i/>
          <w:noProof/>
        </w:rPr>
        <w:t>1.2 Особенности структуры энергопотребления в Республике Казахстан.</w:t>
      </w:r>
      <w:r>
        <w:rPr>
          <w:noProof/>
          <w:webHidden/>
        </w:rPr>
        <w:tab/>
        <w:t>7</w:t>
      </w:r>
    </w:p>
    <w:p w:rsidR="00E12F60" w:rsidRDefault="00E12F60">
      <w:pPr>
        <w:pStyle w:val="10"/>
        <w:tabs>
          <w:tab w:val="right" w:leader="dot" w:pos="8777"/>
        </w:tabs>
        <w:rPr>
          <w:noProof/>
        </w:rPr>
      </w:pPr>
      <w:r w:rsidRPr="00CC12D6">
        <w:rPr>
          <w:rStyle w:val="a9"/>
          <w:b/>
          <w:noProof/>
        </w:rPr>
        <w:t>2. Нетрадиционные источники энергии в экономике Республики Казахстан.</w:t>
      </w:r>
      <w:r>
        <w:rPr>
          <w:noProof/>
          <w:webHidden/>
        </w:rPr>
        <w:tab/>
        <w:t>9</w:t>
      </w:r>
    </w:p>
    <w:p w:rsidR="00E12F60" w:rsidRDefault="00E12F60">
      <w:pPr>
        <w:pStyle w:val="21"/>
        <w:tabs>
          <w:tab w:val="right" w:leader="dot" w:pos="8777"/>
        </w:tabs>
        <w:rPr>
          <w:noProof/>
        </w:rPr>
      </w:pPr>
      <w:r w:rsidRPr="00CC12D6">
        <w:rPr>
          <w:rStyle w:val="a9"/>
          <w:i/>
          <w:noProof/>
        </w:rPr>
        <w:t>2.1 Нетрадиционные источники энергии.</w:t>
      </w:r>
      <w:r>
        <w:rPr>
          <w:noProof/>
          <w:webHidden/>
        </w:rPr>
        <w:tab/>
        <w:t>9</w:t>
      </w:r>
    </w:p>
    <w:p w:rsidR="00E12F60" w:rsidRDefault="00E12F60">
      <w:pPr>
        <w:pStyle w:val="21"/>
        <w:tabs>
          <w:tab w:val="right" w:leader="dot" w:pos="8777"/>
        </w:tabs>
        <w:rPr>
          <w:noProof/>
        </w:rPr>
      </w:pPr>
      <w:r w:rsidRPr="00CC12D6">
        <w:rPr>
          <w:rStyle w:val="a9"/>
          <w:i/>
          <w:noProof/>
          <w:snapToGrid w:val="0"/>
        </w:rPr>
        <w:t>2.2 Использование нетрадиционных источников энергии в экономике Казахстана.</w:t>
      </w:r>
      <w:r>
        <w:rPr>
          <w:noProof/>
          <w:webHidden/>
        </w:rPr>
        <w:tab/>
        <w:t>10</w:t>
      </w:r>
    </w:p>
    <w:p w:rsidR="00E12F60" w:rsidRDefault="00E12F60">
      <w:pPr>
        <w:pStyle w:val="3"/>
        <w:tabs>
          <w:tab w:val="right" w:leader="dot" w:pos="8777"/>
        </w:tabs>
        <w:rPr>
          <w:noProof/>
        </w:rPr>
      </w:pPr>
      <w:r w:rsidRPr="00CC12D6">
        <w:rPr>
          <w:rStyle w:val="a9"/>
          <w:i/>
          <w:noProof/>
          <w:snapToGrid w:val="0"/>
        </w:rPr>
        <w:t>2.2.1 Энергия солнца.</w:t>
      </w:r>
      <w:r>
        <w:rPr>
          <w:noProof/>
          <w:webHidden/>
        </w:rPr>
        <w:tab/>
        <w:t>11</w:t>
      </w:r>
    </w:p>
    <w:p w:rsidR="00E12F60" w:rsidRDefault="00E12F60">
      <w:pPr>
        <w:pStyle w:val="3"/>
        <w:tabs>
          <w:tab w:val="right" w:leader="dot" w:pos="8777"/>
        </w:tabs>
        <w:rPr>
          <w:noProof/>
        </w:rPr>
      </w:pPr>
      <w:r w:rsidRPr="00CC12D6">
        <w:rPr>
          <w:rStyle w:val="a9"/>
          <w:i/>
          <w:noProof/>
          <w:snapToGrid w:val="0"/>
        </w:rPr>
        <w:t>2.2.2 Энергия ветра</w:t>
      </w:r>
      <w:r>
        <w:rPr>
          <w:noProof/>
          <w:webHidden/>
        </w:rPr>
        <w:tab/>
        <w:t>13</w:t>
      </w:r>
    </w:p>
    <w:p w:rsidR="00E12F60" w:rsidRDefault="00E12F60">
      <w:pPr>
        <w:pStyle w:val="3"/>
        <w:tabs>
          <w:tab w:val="right" w:leader="dot" w:pos="8777"/>
        </w:tabs>
        <w:rPr>
          <w:noProof/>
        </w:rPr>
      </w:pPr>
      <w:r w:rsidRPr="00CC12D6">
        <w:rPr>
          <w:rStyle w:val="a9"/>
          <w:i/>
          <w:noProof/>
          <w:snapToGrid w:val="0"/>
        </w:rPr>
        <w:t>2.2.3 Геотермальная энергия.</w:t>
      </w:r>
      <w:r>
        <w:rPr>
          <w:noProof/>
          <w:webHidden/>
        </w:rPr>
        <w:tab/>
        <w:t>15</w:t>
      </w:r>
    </w:p>
    <w:p w:rsidR="00E12F60" w:rsidRDefault="00E12F60">
      <w:pPr>
        <w:pStyle w:val="3"/>
        <w:tabs>
          <w:tab w:val="right" w:leader="dot" w:pos="8777"/>
        </w:tabs>
        <w:rPr>
          <w:noProof/>
        </w:rPr>
      </w:pPr>
      <w:r w:rsidRPr="00CC12D6">
        <w:rPr>
          <w:rStyle w:val="a9"/>
          <w:i/>
          <w:noProof/>
        </w:rPr>
        <w:t>2.2.4 Энергия биомассы</w:t>
      </w:r>
      <w:r>
        <w:rPr>
          <w:noProof/>
          <w:webHidden/>
        </w:rPr>
        <w:tab/>
        <w:t>16</w:t>
      </w:r>
    </w:p>
    <w:p w:rsidR="00E12F60" w:rsidRDefault="00E12F60">
      <w:pPr>
        <w:pStyle w:val="3"/>
        <w:tabs>
          <w:tab w:val="right" w:leader="dot" w:pos="8777"/>
        </w:tabs>
        <w:rPr>
          <w:noProof/>
        </w:rPr>
      </w:pPr>
      <w:r w:rsidRPr="00CC12D6">
        <w:rPr>
          <w:rStyle w:val="a9"/>
          <w:i/>
          <w:noProof/>
        </w:rPr>
        <w:t>2.2.5 Водородная энергия</w:t>
      </w:r>
      <w:r>
        <w:rPr>
          <w:noProof/>
          <w:webHidden/>
        </w:rPr>
        <w:tab/>
        <w:t>18</w:t>
      </w:r>
    </w:p>
    <w:p w:rsidR="00E12F60" w:rsidRDefault="00E12F60">
      <w:pPr>
        <w:pStyle w:val="10"/>
        <w:tabs>
          <w:tab w:val="right" w:leader="dot" w:pos="8777"/>
        </w:tabs>
        <w:rPr>
          <w:noProof/>
        </w:rPr>
      </w:pPr>
      <w:r w:rsidRPr="00CC12D6">
        <w:rPr>
          <w:rStyle w:val="a9"/>
          <w:b/>
          <w:noProof/>
        </w:rPr>
        <w:t>Заключение.</w:t>
      </w:r>
      <w:r>
        <w:rPr>
          <w:noProof/>
          <w:webHidden/>
        </w:rPr>
        <w:tab/>
        <w:t>21</w:t>
      </w:r>
    </w:p>
    <w:p w:rsidR="00E12F60" w:rsidRDefault="00E12F60">
      <w:pPr>
        <w:pStyle w:val="10"/>
        <w:tabs>
          <w:tab w:val="right" w:leader="dot" w:pos="8777"/>
        </w:tabs>
        <w:rPr>
          <w:noProof/>
        </w:rPr>
      </w:pPr>
      <w:r w:rsidRPr="00CC12D6">
        <w:rPr>
          <w:rStyle w:val="a9"/>
          <w:b/>
          <w:noProof/>
        </w:rPr>
        <w:t>Список использованной литературы</w:t>
      </w:r>
      <w:r>
        <w:rPr>
          <w:noProof/>
          <w:webHidden/>
        </w:rPr>
        <w:tab/>
        <w:t>22</w:t>
      </w:r>
    </w:p>
    <w:p w:rsidR="0094580E" w:rsidRDefault="0094580E" w:rsidP="0094580E">
      <w:pPr>
        <w:spacing w:line="360" w:lineRule="auto"/>
        <w:jc w:val="center"/>
        <w:rPr>
          <w:b/>
          <w:sz w:val="28"/>
          <w:szCs w:val="28"/>
        </w:rPr>
      </w:pPr>
    </w:p>
    <w:p w:rsidR="00913B4E" w:rsidRDefault="0094580E" w:rsidP="0094580E">
      <w:pPr>
        <w:spacing w:line="360" w:lineRule="auto"/>
        <w:jc w:val="center"/>
        <w:outlineLvl w:val="0"/>
        <w:rPr>
          <w:b/>
          <w:sz w:val="28"/>
          <w:szCs w:val="28"/>
        </w:rPr>
      </w:pPr>
      <w:r>
        <w:rPr>
          <w:b/>
          <w:sz w:val="28"/>
          <w:szCs w:val="28"/>
        </w:rPr>
        <w:br w:type="page"/>
      </w:r>
      <w:r w:rsidRPr="00763FA0">
        <w:rPr>
          <w:b/>
          <w:sz w:val="28"/>
          <w:szCs w:val="28"/>
        </w:rPr>
        <w:t xml:space="preserve"> </w:t>
      </w:r>
      <w:bookmarkStart w:id="2" w:name="_Toc73719465"/>
      <w:r w:rsidR="00763FA0" w:rsidRPr="00763FA0">
        <w:rPr>
          <w:b/>
          <w:sz w:val="28"/>
          <w:szCs w:val="28"/>
        </w:rPr>
        <w:t>Введение.</w:t>
      </w:r>
      <w:bookmarkEnd w:id="0"/>
      <w:bookmarkEnd w:id="1"/>
      <w:bookmarkEnd w:id="2"/>
    </w:p>
    <w:p w:rsidR="005F44D8" w:rsidRDefault="005F44D8" w:rsidP="00913B4E">
      <w:pPr>
        <w:spacing w:line="360" w:lineRule="auto"/>
        <w:jc w:val="center"/>
        <w:rPr>
          <w:b/>
          <w:sz w:val="28"/>
          <w:szCs w:val="28"/>
        </w:rPr>
      </w:pPr>
    </w:p>
    <w:p w:rsidR="00763FA0" w:rsidRPr="002F39D3" w:rsidRDefault="00793204" w:rsidP="00913B4E">
      <w:pPr>
        <w:spacing w:line="360" w:lineRule="auto"/>
        <w:jc w:val="both"/>
        <w:rPr>
          <w:sz w:val="28"/>
          <w:szCs w:val="28"/>
        </w:rPr>
      </w:pPr>
      <w:r w:rsidRPr="002F39D3">
        <w:rPr>
          <w:sz w:val="28"/>
          <w:szCs w:val="28"/>
        </w:rPr>
        <w:t>Устойчивое развитие экономики Казахстана и е</w:t>
      </w:r>
      <w:r w:rsidR="0010197C">
        <w:rPr>
          <w:sz w:val="28"/>
          <w:szCs w:val="28"/>
        </w:rPr>
        <w:t>е</w:t>
      </w:r>
      <w:r w:rsidRPr="002F39D3">
        <w:rPr>
          <w:sz w:val="28"/>
          <w:szCs w:val="28"/>
        </w:rPr>
        <w:t xml:space="preserve"> успешное функционирование во многом зависят от уровня е</w:t>
      </w:r>
      <w:r w:rsidR="0010197C">
        <w:rPr>
          <w:sz w:val="28"/>
          <w:szCs w:val="28"/>
        </w:rPr>
        <w:t>е</w:t>
      </w:r>
      <w:r w:rsidRPr="002F39D3">
        <w:rPr>
          <w:sz w:val="28"/>
          <w:szCs w:val="28"/>
        </w:rPr>
        <w:t xml:space="preserve"> управления. В настоящее время важнейшей проблемой, от решения которой зависит экономическое положение и успех страны, является формирование эффективного механизма управления национальной экономикой</w:t>
      </w:r>
      <w:r w:rsidR="00FD622F">
        <w:rPr>
          <w:sz w:val="28"/>
          <w:szCs w:val="28"/>
        </w:rPr>
        <w:t>. Только обеспечение эффективного механизма управления национальной экономикой</w:t>
      </w:r>
      <w:r w:rsidRPr="002F39D3">
        <w:rPr>
          <w:sz w:val="28"/>
          <w:szCs w:val="28"/>
        </w:rPr>
        <w:t xml:space="preserve"> позвол</w:t>
      </w:r>
      <w:r w:rsidR="00FD622F">
        <w:rPr>
          <w:sz w:val="28"/>
          <w:szCs w:val="28"/>
        </w:rPr>
        <w:t>и</w:t>
      </w:r>
      <w:r w:rsidRPr="002F39D3">
        <w:rPr>
          <w:sz w:val="28"/>
          <w:szCs w:val="28"/>
        </w:rPr>
        <w:t xml:space="preserve">т </w:t>
      </w:r>
      <w:r w:rsidR="002F39D3" w:rsidRPr="002F39D3">
        <w:rPr>
          <w:sz w:val="28"/>
          <w:szCs w:val="28"/>
        </w:rPr>
        <w:t>добиться более высоких конечных результатов в социально-экономическом развитии Казахстана. Практическое решение данной проблемы усиливается в условиях функционирования транзитивной экономики, необходимости сбалансированного развития е</w:t>
      </w:r>
      <w:r w:rsidR="0010197C">
        <w:rPr>
          <w:sz w:val="28"/>
          <w:szCs w:val="28"/>
        </w:rPr>
        <w:t>е</w:t>
      </w:r>
      <w:r w:rsidR="002F39D3" w:rsidRPr="002F39D3">
        <w:rPr>
          <w:sz w:val="28"/>
          <w:szCs w:val="28"/>
        </w:rPr>
        <w:t xml:space="preserve"> структуры</w:t>
      </w:r>
      <w:r w:rsidR="00FD622F">
        <w:rPr>
          <w:sz w:val="28"/>
          <w:szCs w:val="28"/>
        </w:rPr>
        <w:t>,</w:t>
      </w:r>
      <w:r w:rsidR="002F39D3" w:rsidRPr="002F39D3">
        <w:rPr>
          <w:sz w:val="28"/>
          <w:szCs w:val="28"/>
        </w:rPr>
        <w:t xml:space="preserve"> стимулирование направления средств инвестирования в приоритетные отрасли и народно-хозяйственные комплексы, стабилизации повышения уровня эффективности использования ресурсов национальной экономики. Современные условия функционирования рыночной системы таковы, что устойчивый экономический рост зависит, прежде всего, от эффективного использования внутреннего потенциала.</w:t>
      </w:r>
    </w:p>
    <w:p w:rsidR="002F39D3" w:rsidRDefault="002F39D3" w:rsidP="00913B4E">
      <w:pPr>
        <w:spacing w:line="360" w:lineRule="auto"/>
        <w:ind w:firstLine="540"/>
        <w:jc w:val="both"/>
        <w:rPr>
          <w:sz w:val="28"/>
          <w:szCs w:val="28"/>
        </w:rPr>
      </w:pPr>
      <w:r>
        <w:rPr>
          <w:sz w:val="28"/>
          <w:szCs w:val="28"/>
        </w:rPr>
        <w:t>Жизнедеятельность экономики, обеспечение потребностей населения любого государства в большей мере определяется функционированием ряда базовых отраслей, в том числе топливно-энергетического комплекса, и в частности, электроэнергетики. На долю стран бывшего СССР приходилась седьмая часть общемировой выработки электроэнергии, а на Республику Казахстан – 0,7%.</w:t>
      </w:r>
    </w:p>
    <w:p w:rsidR="00913B4E" w:rsidRDefault="00FD622F" w:rsidP="00913B4E">
      <w:pPr>
        <w:spacing w:line="360" w:lineRule="auto"/>
        <w:ind w:firstLine="540"/>
        <w:jc w:val="both"/>
        <w:rPr>
          <w:sz w:val="28"/>
          <w:szCs w:val="28"/>
        </w:rPr>
      </w:pPr>
      <w:r>
        <w:rPr>
          <w:sz w:val="28"/>
          <w:szCs w:val="28"/>
        </w:rPr>
        <w:t>Энергетика – стратегическая отрасль промышленности Казахстана, являющаяся основой обеспечения жизнедеятельности всех сфер экономики и населения, формирующая значительную часть бюджетных доходов республики. Дефицит энергетических ресурсов является серь</w:t>
      </w:r>
      <w:r w:rsidR="0010197C">
        <w:rPr>
          <w:sz w:val="28"/>
          <w:szCs w:val="28"/>
        </w:rPr>
        <w:t>е</w:t>
      </w:r>
      <w:r>
        <w:rPr>
          <w:sz w:val="28"/>
          <w:szCs w:val="28"/>
        </w:rPr>
        <w:t>зным недостатком для развития экономики страны.</w:t>
      </w:r>
    </w:p>
    <w:p w:rsidR="005F44D8" w:rsidRDefault="005F44D8" w:rsidP="005F44D8">
      <w:pPr>
        <w:spacing w:line="360" w:lineRule="auto"/>
        <w:ind w:firstLine="540"/>
        <w:jc w:val="center"/>
        <w:rPr>
          <w:b/>
          <w:sz w:val="28"/>
          <w:szCs w:val="28"/>
        </w:rPr>
      </w:pPr>
    </w:p>
    <w:p w:rsidR="00FD622F" w:rsidRPr="00773631" w:rsidRDefault="007841B9" w:rsidP="0094580E">
      <w:pPr>
        <w:spacing w:line="360" w:lineRule="auto"/>
        <w:ind w:firstLine="540"/>
        <w:jc w:val="center"/>
        <w:outlineLvl w:val="0"/>
        <w:rPr>
          <w:b/>
          <w:sz w:val="28"/>
          <w:szCs w:val="28"/>
        </w:rPr>
      </w:pPr>
      <w:bookmarkStart w:id="3" w:name="_Toc73718470"/>
      <w:bookmarkStart w:id="4" w:name="_Toc73719466"/>
      <w:r w:rsidRPr="00773631">
        <w:rPr>
          <w:b/>
          <w:sz w:val="28"/>
          <w:szCs w:val="28"/>
        </w:rPr>
        <w:t xml:space="preserve">1. </w:t>
      </w:r>
      <w:r w:rsidR="00773631">
        <w:rPr>
          <w:b/>
          <w:sz w:val="28"/>
          <w:szCs w:val="28"/>
        </w:rPr>
        <w:t xml:space="preserve"> </w:t>
      </w:r>
      <w:r w:rsidR="00555CFE">
        <w:rPr>
          <w:b/>
          <w:sz w:val="28"/>
          <w:szCs w:val="28"/>
        </w:rPr>
        <w:t>Энергетический комплекс Казахстана</w:t>
      </w:r>
      <w:bookmarkEnd w:id="3"/>
      <w:bookmarkEnd w:id="4"/>
    </w:p>
    <w:p w:rsidR="00555CFE" w:rsidRDefault="00555CFE" w:rsidP="00CC583E">
      <w:pPr>
        <w:spacing w:line="360" w:lineRule="auto"/>
        <w:jc w:val="both"/>
        <w:rPr>
          <w:i/>
          <w:sz w:val="28"/>
          <w:szCs w:val="28"/>
        </w:rPr>
      </w:pPr>
    </w:p>
    <w:p w:rsidR="00555CFE" w:rsidRPr="00555CFE" w:rsidRDefault="00555CFE" w:rsidP="0094580E">
      <w:pPr>
        <w:spacing w:line="360" w:lineRule="auto"/>
        <w:jc w:val="both"/>
        <w:outlineLvl w:val="1"/>
        <w:rPr>
          <w:i/>
          <w:sz w:val="28"/>
          <w:szCs w:val="28"/>
        </w:rPr>
      </w:pPr>
      <w:bookmarkStart w:id="5" w:name="_Toc73719467"/>
      <w:r>
        <w:rPr>
          <w:i/>
          <w:sz w:val="28"/>
          <w:szCs w:val="28"/>
        </w:rPr>
        <w:t xml:space="preserve">1.1 </w:t>
      </w:r>
      <w:r w:rsidRPr="00555CFE">
        <w:rPr>
          <w:i/>
          <w:sz w:val="28"/>
          <w:szCs w:val="28"/>
        </w:rPr>
        <w:t>Развитие электроэнергетической отрасли Казахстана.</w:t>
      </w:r>
      <w:bookmarkEnd w:id="5"/>
    </w:p>
    <w:p w:rsidR="003304F6" w:rsidRDefault="007841B9" w:rsidP="00CC583E">
      <w:pPr>
        <w:spacing w:line="360" w:lineRule="auto"/>
        <w:ind w:firstLine="540"/>
        <w:jc w:val="both"/>
        <w:rPr>
          <w:sz w:val="28"/>
          <w:szCs w:val="28"/>
        </w:rPr>
      </w:pPr>
      <w:r>
        <w:rPr>
          <w:sz w:val="28"/>
          <w:szCs w:val="28"/>
        </w:rPr>
        <w:t>За годы экономических реформ электроэнергетическая отрасль, как и все другие отрасли экономики, испытала значительные трудности, связанные с общим экономическим кризисом, ростом транспортных тарифов, неудовлетворительным состоянием электросетей и, в основном, хроническими неплатежами, вызванной тяжелым финансовым состоянием многих потребителей электроэнергии. После дезинтеграции Союза единая энергетическая система распалась на несколько самостоятельно функционирующих энергетических хозяйств. Эти хозяйства не были способны удовлетворять возрастающие потребности образовавшихся суверенных государств, новые экономические условия заставили их прибегнуть к налаживанию разорванных связей и идти по направлению интеграции.</w:t>
      </w:r>
    </w:p>
    <w:p w:rsidR="003304F6" w:rsidRDefault="003304F6" w:rsidP="00CC583E">
      <w:pPr>
        <w:spacing w:line="360" w:lineRule="auto"/>
        <w:ind w:firstLine="540"/>
        <w:jc w:val="both"/>
        <w:rPr>
          <w:sz w:val="28"/>
          <w:szCs w:val="28"/>
        </w:rPr>
      </w:pPr>
      <w:r>
        <w:rPr>
          <w:sz w:val="28"/>
          <w:szCs w:val="28"/>
        </w:rPr>
        <w:t>Хронический дефицит электроэнергии в Казахстане испытывали Западный и Южный регионы, многие районы северных областей республики находятся в энергетической зависимости от России.</w:t>
      </w:r>
    </w:p>
    <w:p w:rsidR="003304F6" w:rsidRDefault="003304F6" w:rsidP="00CC583E">
      <w:pPr>
        <w:spacing w:line="360" w:lineRule="auto"/>
        <w:ind w:firstLine="540"/>
        <w:jc w:val="both"/>
        <w:rPr>
          <w:sz w:val="28"/>
          <w:szCs w:val="28"/>
        </w:rPr>
      </w:pPr>
      <w:r>
        <w:rPr>
          <w:sz w:val="28"/>
          <w:szCs w:val="28"/>
        </w:rPr>
        <w:t>На протяжении всего периода развития суверенного Казахстана производство электроэнергии стабильно уменьшалось – с 87 379,2 млн. кВт.-час   в 1990 году до 57 700,0 млн. кВт.-час в 2001 году. В целом за 10 лет производство электроэнергии снизилось на 36,1%.</w:t>
      </w:r>
    </w:p>
    <w:p w:rsidR="009D67E0" w:rsidRDefault="009D67E0" w:rsidP="00CC583E">
      <w:pPr>
        <w:spacing w:line="360" w:lineRule="auto"/>
        <w:ind w:firstLine="540"/>
        <w:jc w:val="both"/>
        <w:rPr>
          <w:sz w:val="28"/>
          <w:szCs w:val="28"/>
        </w:rPr>
      </w:pPr>
      <w:r>
        <w:rPr>
          <w:sz w:val="28"/>
          <w:szCs w:val="28"/>
        </w:rPr>
        <w:t>По сравнению с 2000 годом выработка электроэнергии возросла на 3 256 млн. кВт.-ч., или на 10,6%. Увеличение производства электроэнергии произошло по северной и западной зонам. По южной зоне выработка электроэнергии сократилась на 17%. Основная причина – остановка Жамбылской ГРЭС ввиду неконкурентоспособности на оптовом рынке электроэнергии.</w:t>
      </w:r>
    </w:p>
    <w:p w:rsidR="009D67E0" w:rsidRDefault="009D67E0" w:rsidP="00CC583E">
      <w:pPr>
        <w:spacing w:line="360" w:lineRule="auto"/>
        <w:ind w:firstLine="540"/>
        <w:jc w:val="both"/>
        <w:rPr>
          <w:sz w:val="28"/>
          <w:szCs w:val="28"/>
        </w:rPr>
      </w:pPr>
      <w:r>
        <w:rPr>
          <w:sz w:val="28"/>
          <w:szCs w:val="28"/>
        </w:rPr>
        <w:t xml:space="preserve">В последние годы </w:t>
      </w:r>
      <w:r w:rsidR="00633B71">
        <w:rPr>
          <w:sz w:val="28"/>
          <w:szCs w:val="28"/>
        </w:rPr>
        <w:t xml:space="preserve">производство электроэнергии в натуральном выражении имеет тенденцию к стабилизации и небольшим колебаниям. Вместе с тем, по мнению экспертов, такая динамика связана, в первую очередь, с колебаниями в сфере производства продукции черной и цветной металлургии, на обслуживание которой преимущественно направлены крупнейшие </w:t>
      </w:r>
      <w:r w:rsidR="001C227E">
        <w:rPr>
          <w:sz w:val="28"/>
          <w:szCs w:val="28"/>
        </w:rPr>
        <w:t>электростанции страны.</w:t>
      </w:r>
    </w:p>
    <w:p w:rsidR="001C227E" w:rsidRDefault="001C227E" w:rsidP="00CC583E">
      <w:pPr>
        <w:spacing w:line="360" w:lineRule="auto"/>
        <w:ind w:firstLine="540"/>
        <w:jc w:val="both"/>
        <w:rPr>
          <w:sz w:val="28"/>
          <w:szCs w:val="28"/>
        </w:rPr>
      </w:pPr>
      <w:r>
        <w:rPr>
          <w:sz w:val="28"/>
          <w:szCs w:val="28"/>
        </w:rPr>
        <w:t>В электроэнергетической отрасли, как и во всех центральноазиатских государствах с обретением независимости наблюдаются следующие негативные явления в сфере энергетики:</w:t>
      </w:r>
    </w:p>
    <w:p w:rsidR="001C227E" w:rsidRDefault="001C227E" w:rsidP="00CC583E">
      <w:pPr>
        <w:spacing w:line="360" w:lineRule="auto"/>
        <w:ind w:firstLine="540"/>
        <w:jc w:val="both"/>
        <w:rPr>
          <w:sz w:val="28"/>
          <w:szCs w:val="28"/>
        </w:rPr>
      </w:pPr>
      <w:r>
        <w:rPr>
          <w:sz w:val="28"/>
          <w:szCs w:val="28"/>
        </w:rPr>
        <w:t>- снижение объ</w:t>
      </w:r>
      <w:r w:rsidR="0010197C">
        <w:rPr>
          <w:sz w:val="28"/>
          <w:szCs w:val="28"/>
        </w:rPr>
        <w:t>е</w:t>
      </w:r>
      <w:r>
        <w:rPr>
          <w:sz w:val="28"/>
          <w:szCs w:val="28"/>
        </w:rPr>
        <w:t>мов взаимопоставок энергоресурсов и сокращение геологоразведки и объ</w:t>
      </w:r>
      <w:r w:rsidR="0010197C">
        <w:rPr>
          <w:sz w:val="28"/>
          <w:szCs w:val="28"/>
        </w:rPr>
        <w:t>е</w:t>
      </w:r>
      <w:r>
        <w:rPr>
          <w:sz w:val="28"/>
          <w:szCs w:val="28"/>
        </w:rPr>
        <w:t>мов добычи и переработки сырьевых ресурсов, вызванные, прежде всего, взаимными и внутренними неплатежами и резким сокращением инвестиций в отрасль;</w:t>
      </w:r>
    </w:p>
    <w:p w:rsidR="001C227E" w:rsidRDefault="001C227E" w:rsidP="00CC583E">
      <w:pPr>
        <w:spacing w:line="360" w:lineRule="auto"/>
        <w:ind w:firstLine="540"/>
        <w:jc w:val="both"/>
        <w:rPr>
          <w:sz w:val="28"/>
          <w:szCs w:val="28"/>
        </w:rPr>
      </w:pPr>
      <w:r>
        <w:rPr>
          <w:sz w:val="28"/>
          <w:szCs w:val="28"/>
        </w:rPr>
        <w:t>- повышение аварийности оборудования в связи с высоким уровнем</w:t>
      </w:r>
      <w:r w:rsidR="000E4DA7">
        <w:rPr>
          <w:sz w:val="28"/>
          <w:szCs w:val="28"/>
        </w:rPr>
        <w:t xml:space="preserve"> износа и несогласованными действиями отдельных энергетических хозяйств;</w:t>
      </w:r>
    </w:p>
    <w:p w:rsidR="000E4DA7" w:rsidRDefault="000E4DA7" w:rsidP="00CC583E">
      <w:pPr>
        <w:spacing w:line="360" w:lineRule="auto"/>
        <w:ind w:firstLine="540"/>
        <w:jc w:val="both"/>
        <w:rPr>
          <w:sz w:val="28"/>
          <w:szCs w:val="28"/>
        </w:rPr>
      </w:pPr>
      <w:r>
        <w:rPr>
          <w:sz w:val="28"/>
          <w:szCs w:val="28"/>
        </w:rPr>
        <w:t>- снижение общего резерва мощностей при разъединении энергетических систем;</w:t>
      </w:r>
    </w:p>
    <w:p w:rsidR="000E4DA7" w:rsidRDefault="000E4DA7" w:rsidP="00CC583E">
      <w:pPr>
        <w:spacing w:line="360" w:lineRule="auto"/>
        <w:ind w:firstLine="540"/>
        <w:jc w:val="both"/>
        <w:rPr>
          <w:sz w:val="28"/>
          <w:szCs w:val="28"/>
        </w:rPr>
      </w:pPr>
      <w:r>
        <w:rPr>
          <w:sz w:val="28"/>
          <w:szCs w:val="28"/>
        </w:rPr>
        <w:t>- недостаточный уч</w:t>
      </w:r>
      <w:r w:rsidR="0010197C">
        <w:rPr>
          <w:sz w:val="28"/>
          <w:szCs w:val="28"/>
        </w:rPr>
        <w:t>е</w:t>
      </w:r>
      <w:r>
        <w:rPr>
          <w:sz w:val="28"/>
          <w:szCs w:val="28"/>
        </w:rPr>
        <w:t>т проблем решения межгосударственных взаимосвязей при проведении реструктуризации и приватизации отраслей топливно-энергетического комплекса;</w:t>
      </w:r>
    </w:p>
    <w:p w:rsidR="000E4DA7" w:rsidRDefault="000E4DA7" w:rsidP="00CC583E">
      <w:pPr>
        <w:spacing w:line="360" w:lineRule="auto"/>
        <w:ind w:firstLine="540"/>
        <w:jc w:val="both"/>
        <w:rPr>
          <w:sz w:val="28"/>
          <w:szCs w:val="28"/>
        </w:rPr>
      </w:pPr>
      <w:r>
        <w:rPr>
          <w:sz w:val="28"/>
          <w:szCs w:val="28"/>
        </w:rPr>
        <w:t>- неэффективное использование энергоресурсов и т.д.</w:t>
      </w:r>
    </w:p>
    <w:p w:rsidR="0010197C" w:rsidRDefault="000E4DA7" w:rsidP="00CC583E">
      <w:pPr>
        <w:spacing w:line="360" w:lineRule="auto"/>
        <w:ind w:firstLine="540"/>
        <w:jc w:val="both"/>
        <w:rPr>
          <w:sz w:val="28"/>
          <w:szCs w:val="28"/>
        </w:rPr>
      </w:pPr>
      <w:r>
        <w:rPr>
          <w:sz w:val="28"/>
          <w:szCs w:val="28"/>
        </w:rPr>
        <w:t>Финансовое положение отрасли – одно из самых сложных среди других отраслей. В 2000 году удельный вес прибыльных организаций составлял всего 33,9%, а численность промышленно-производственного персонала в производстве и распределении электроэнергии составила 10% от общей численности промышленно-производственного персонала промышленности.</w:t>
      </w:r>
      <w:r w:rsidR="0010197C">
        <w:rPr>
          <w:sz w:val="28"/>
          <w:szCs w:val="28"/>
        </w:rPr>
        <w:t xml:space="preserve"> </w:t>
      </w:r>
    </w:p>
    <w:p w:rsidR="000E4DA7" w:rsidRDefault="0010197C" w:rsidP="00CC583E">
      <w:pPr>
        <w:spacing w:line="360" w:lineRule="auto"/>
        <w:ind w:firstLine="540"/>
        <w:jc w:val="both"/>
        <w:rPr>
          <w:sz w:val="28"/>
          <w:szCs w:val="28"/>
        </w:rPr>
      </w:pPr>
      <w:r>
        <w:rPr>
          <w:sz w:val="28"/>
          <w:szCs w:val="28"/>
        </w:rPr>
        <w:t>Непрерывное в течении 10 лет сокращение энергетического строительства при ухудшающемся техническом состоянии отрасли серьезно подрывает энергетическую безопасность страны. Приватизация не привела к реальным инвестициям, в результате чего имеет место серьезное отставание в техническом перевооружении предприятий.</w:t>
      </w:r>
    </w:p>
    <w:p w:rsidR="0010197C" w:rsidRDefault="0010197C" w:rsidP="00CC583E">
      <w:pPr>
        <w:spacing w:line="360" w:lineRule="auto"/>
        <w:ind w:firstLine="540"/>
        <w:jc w:val="both"/>
        <w:rPr>
          <w:sz w:val="28"/>
          <w:szCs w:val="28"/>
        </w:rPr>
      </w:pPr>
      <w:r>
        <w:rPr>
          <w:sz w:val="28"/>
          <w:szCs w:val="28"/>
        </w:rPr>
        <w:t xml:space="preserve">На многих предприятиях оборудование физически и морально устарело, однако не многие из них выбывают по причине ветхости из-за длительного отставания ввода мощностей. В 2001 году степень износа основных средств в производстве и распределении </w:t>
      </w:r>
      <w:r w:rsidR="00773631">
        <w:rPr>
          <w:sz w:val="28"/>
          <w:szCs w:val="28"/>
        </w:rPr>
        <w:t>электроэнергии составила 45,0%, при этом коэффициент обновления – 3,6%, коэффициент ликвидации – 3,4%. Износ оборудования электросетей составляет 52%, при этом потери энергии, по данным министерства энергетики и минеральных ресурсов, достигает 15%.</w:t>
      </w:r>
    </w:p>
    <w:p w:rsidR="00773631" w:rsidRDefault="00773631" w:rsidP="00CC583E">
      <w:pPr>
        <w:spacing w:line="360" w:lineRule="auto"/>
        <w:ind w:firstLine="540"/>
        <w:jc w:val="both"/>
        <w:rPr>
          <w:sz w:val="28"/>
          <w:szCs w:val="28"/>
        </w:rPr>
      </w:pPr>
      <w:r>
        <w:rPr>
          <w:sz w:val="28"/>
          <w:szCs w:val="28"/>
        </w:rPr>
        <w:t>В связи с недостатком нового, современного оборудования остается высоким расход электроэнергии на ее транспортировку в сетях. Ежегодно при передаче электроэнергии в сетях общего пользования теряется в среднем – 17,3% (для сравнения: в Беларуси – 11%, Украине – 16%, Молдове и Азербайджане – почти четверть, Кыргызстане – 40%, в странах запада этот показатель составляет: от 4% до 5% в Японии и Германии, до 7% - в США, Франции и Великобритании).</w:t>
      </w:r>
    </w:p>
    <w:p w:rsidR="00773631" w:rsidRDefault="00773631" w:rsidP="00CC583E">
      <w:pPr>
        <w:spacing w:line="360" w:lineRule="auto"/>
        <w:ind w:firstLine="540"/>
        <w:jc w:val="both"/>
        <w:rPr>
          <w:sz w:val="28"/>
          <w:szCs w:val="28"/>
        </w:rPr>
      </w:pPr>
      <w:r>
        <w:rPr>
          <w:sz w:val="28"/>
          <w:szCs w:val="28"/>
        </w:rPr>
        <w:t>В настоящее время на предприятиях электроэнергетической отрасли решаются сложные задачи по совершенствованию рынка, стабилизации энергоснабжения и оптимизации структуры управления.</w:t>
      </w:r>
    </w:p>
    <w:p w:rsidR="00773631" w:rsidRDefault="00773631" w:rsidP="00CC583E">
      <w:pPr>
        <w:spacing w:line="360" w:lineRule="auto"/>
        <w:ind w:firstLine="540"/>
        <w:jc w:val="both"/>
        <w:rPr>
          <w:sz w:val="28"/>
          <w:szCs w:val="28"/>
        </w:rPr>
      </w:pPr>
      <w:r>
        <w:rPr>
          <w:sz w:val="28"/>
          <w:szCs w:val="28"/>
        </w:rPr>
        <w:t xml:space="preserve">Складывающаяся ситуация </w:t>
      </w:r>
      <w:r w:rsidR="008E0F6A">
        <w:rPr>
          <w:sz w:val="28"/>
          <w:szCs w:val="28"/>
        </w:rPr>
        <w:t>в комплексах электроэнергетики и теплоснабжения свидетельствует о некоторой их стабилизации. Отмечается определенный рост производства и выработки электроэнергии, нормализована эксплуатация тепловых централей. Заключены долгосрочные договорные отношения с иностранными компаниями по инвестированию отрасли, отработана взаимосвязь с определенными государствами по совместному параллельному использованию отечественного энергетического ресурса.</w:t>
      </w:r>
    </w:p>
    <w:p w:rsidR="008E0F6A" w:rsidRDefault="008E0F6A" w:rsidP="00CC583E">
      <w:pPr>
        <w:spacing w:line="360" w:lineRule="auto"/>
        <w:ind w:firstLine="540"/>
        <w:jc w:val="both"/>
        <w:rPr>
          <w:sz w:val="28"/>
          <w:szCs w:val="28"/>
        </w:rPr>
      </w:pPr>
      <w:r>
        <w:rPr>
          <w:sz w:val="28"/>
          <w:szCs w:val="28"/>
        </w:rPr>
        <w:t>Восстановлено бесперебойное обеспечение электроэнергией южных регионов.</w:t>
      </w:r>
      <w:r w:rsidR="00120963">
        <w:rPr>
          <w:sz w:val="28"/>
          <w:szCs w:val="28"/>
        </w:rPr>
        <w:t xml:space="preserve"> Коэффициент эффективности использования мощности на тепловых электростанциях в 2000 году увеличился с 28,2 до 31,0%. Среднегодовая величина резерва мощности на ТЭС составила порядка 2650 МВт, что указывает на наличие значительного потенциала по производству электроэнергии собственными электростанциями и реальной возможности приобретения республикой энергетической независимости.</w:t>
      </w:r>
    </w:p>
    <w:p w:rsidR="005F44D8" w:rsidRDefault="00237119" w:rsidP="00CC583E">
      <w:pPr>
        <w:spacing w:line="360" w:lineRule="auto"/>
        <w:ind w:firstLine="540"/>
        <w:jc w:val="right"/>
        <w:rPr>
          <w:sz w:val="28"/>
          <w:szCs w:val="28"/>
        </w:rPr>
      </w:pPr>
      <w:r w:rsidRPr="004A5AE1">
        <w:rPr>
          <w:sz w:val="28"/>
          <w:szCs w:val="28"/>
        </w:rPr>
        <w:softHyphen/>
      </w:r>
      <w:r w:rsidRPr="004A5AE1">
        <w:rPr>
          <w:sz w:val="28"/>
          <w:szCs w:val="28"/>
        </w:rPr>
        <w:softHyphen/>
      </w:r>
    </w:p>
    <w:p w:rsidR="004249C7" w:rsidRPr="004A5AE1" w:rsidRDefault="004249C7" w:rsidP="00CC583E">
      <w:pPr>
        <w:spacing w:line="360" w:lineRule="auto"/>
        <w:ind w:firstLine="540"/>
        <w:jc w:val="right"/>
        <w:rPr>
          <w:sz w:val="28"/>
          <w:szCs w:val="28"/>
        </w:rPr>
      </w:pPr>
      <w:r w:rsidRPr="004A5AE1">
        <w:rPr>
          <w:sz w:val="28"/>
          <w:szCs w:val="28"/>
        </w:rPr>
        <w:t>Таблица 1.</w:t>
      </w:r>
    </w:p>
    <w:p w:rsidR="004249C7" w:rsidRDefault="00237119" w:rsidP="00CC583E">
      <w:pPr>
        <w:spacing w:line="360" w:lineRule="auto"/>
        <w:ind w:firstLine="540"/>
        <w:jc w:val="center"/>
        <w:rPr>
          <w:sz w:val="28"/>
          <w:szCs w:val="28"/>
        </w:rPr>
      </w:pPr>
      <w:r>
        <w:rPr>
          <w:sz w:val="28"/>
          <w:szCs w:val="28"/>
        </w:rPr>
        <w:t>Производство важнейших видов промышленной продукции в натуральном выражении.</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87"/>
        <w:gridCol w:w="2621"/>
        <w:gridCol w:w="2700"/>
      </w:tblGrid>
      <w:tr w:rsidR="00237119" w:rsidRPr="00B046B1" w:rsidTr="00B046B1">
        <w:tc>
          <w:tcPr>
            <w:tcW w:w="3787" w:type="dxa"/>
            <w:shd w:val="clear" w:color="auto" w:fill="auto"/>
          </w:tcPr>
          <w:p w:rsidR="00237119" w:rsidRPr="00B046B1" w:rsidRDefault="00237119" w:rsidP="00B046B1">
            <w:pPr>
              <w:spacing w:line="360" w:lineRule="auto"/>
              <w:jc w:val="center"/>
              <w:rPr>
                <w:sz w:val="28"/>
                <w:szCs w:val="28"/>
              </w:rPr>
            </w:pPr>
          </w:p>
        </w:tc>
        <w:tc>
          <w:tcPr>
            <w:tcW w:w="2621" w:type="dxa"/>
            <w:shd w:val="clear" w:color="auto" w:fill="auto"/>
          </w:tcPr>
          <w:p w:rsidR="00237119" w:rsidRPr="00B046B1" w:rsidRDefault="004A5AE1" w:rsidP="00B046B1">
            <w:pPr>
              <w:spacing w:line="360" w:lineRule="auto"/>
              <w:jc w:val="center"/>
              <w:rPr>
                <w:sz w:val="28"/>
                <w:szCs w:val="28"/>
              </w:rPr>
            </w:pPr>
            <w:r w:rsidRPr="00B046B1">
              <w:rPr>
                <w:sz w:val="28"/>
                <w:szCs w:val="28"/>
              </w:rPr>
              <w:t>2001</w:t>
            </w:r>
          </w:p>
        </w:tc>
        <w:tc>
          <w:tcPr>
            <w:tcW w:w="2700" w:type="dxa"/>
            <w:shd w:val="clear" w:color="auto" w:fill="auto"/>
          </w:tcPr>
          <w:p w:rsidR="00237119" w:rsidRPr="00B046B1" w:rsidRDefault="004A5AE1" w:rsidP="00B046B1">
            <w:pPr>
              <w:spacing w:line="360" w:lineRule="auto"/>
              <w:jc w:val="center"/>
              <w:rPr>
                <w:sz w:val="28"/>
                <w:szCs w:val="28"/>
              </w:rPr>
            </w:pPr>
            <w:r w:rsidRPr="00B046B1">
              <w:rPr>
                <w:sz w:val="28"/>
                <w:szCs w:val="28"/>
              </w:rPr>
              <w:t>2002</w:t>
            </w:r>
          </w:p>
        </w:tc>
      </w:tr>
      <w:tr w:rsidR="00237119" w:rsidRPr="00B046B1" w:rsidTr="00B046B1">
        <w:tc>
          <w:tcPr>
            <w:tcW w:w="3787" w:type="dxa"/>
            <w:shd w:val="clear" w:color="auto" w:fill="auto"/>
          </w:tcPr>
          <w:p w:rsidR="00237119" w:rsidRPr="00B046B1" w:rsidRDefault="00237119" w:rsidP="00B046B1">
            <w:pPr>
              <w:spacing w:line="360" w:lineRule="auto"/>
              <w:jc w:val="center"/>
              <w:rPr>
                <w:sz w:val="28"/>
                <w:szCs w:val="28"/>
              </w:rPr>
            </w:pPr>
            <w:r w:rsidRPr="00B046B1">
              <w:rPr>
                <w:sz w:val="28"/>
                <w:szCs w:val="28"/>
              </w:rPr>
              <w:t>Нефть сырая (млн. тонн)</w:t>
            </w:r>
          </w:p>
        </w:tc>
        <w:tc>
          <w:tcPr>
            <w:tcW w:w="2621" w:type="dxa"/>
            <w:shd w:val="clear" w:color="auto" w:fill="auto"/>
          </w:tcPr>
          <w:p w:rsidR="00237119" w:rsidRPr="00B046B1" w:rsidRDefault="004A5AE1" w:rsidP="00B046B1">
            <w:pPr>
              <w:spacing w:line="360" w:lineRule="auto"/>
              <w:jc w:val="center"/>
              <w:rPr>
                <w:sz w:val="28"/>
                <w:szCs w:val="28"/>
              </w:rPr>
            </w:pPr>
            <w:r w:rsidRPr="00B046B1">
              <w:rPr>
                <w:sz w:val="28"/>
                <w:szCs w:val="28"/>
              </w:rPr>
              <w:t>40,3</w:t>
            </w:r>
          </w:p>
        </w:tc>
        <w:tc>
          <w:tcPr>
            <w:tcW w:w="2700" w:type="dxa"/>
            <w:shd w:val="clear" w:color="auto" w:fill="auto"/>
          </w:tcPr>
          <w:p w:rsidR="00237119" w:rsidRPr="00B046B1" w:rsidRDefault="004A5AE1" w:rsidP="00B046B1">
            <w:pPr>
              <w:spacing w:line="360" w:lineRule="auto"/>
              <w:jc w:val="center"/>
              <w:rPr>
                <w:sz w:val="28"/>
                <w:szCs w:val="28"/>
              </w:rPr>
            </w:pPr>
            <w:r w:rsidRPr="00B046B1">
              <w:rPr>
                <w:sz w:val="28"/>
                <w:szCs w:val="28"/>
              </w:rPr>
              <w:t>43,1</w:t>
            </w:r>
          </w:p>
        </w:tc>
      </w:tr>
      <w:tr w:rsidR="00237119" w:rsidRPr="00B046B1" w:rsidTr="00B046B1">
        <w:tc>
          <w:tcPr>
            <w:tcW w:w="3787" w:type="dxa"/>
            <w:shd w:val="clear" w:color="auto" w:fill="auto"/>
          </w:tcPr>
          <w:p w:rsidR="00237119" w:rsidRPr="00B046B1" w:rsidRDefault="004A5AE1" w:rsidP="00B046B1">
            <w:pPr>
              <w:spacing w:line="360" w:lineRule="auto"/>
              <w:jc w:val="center"/>
              <w:rPr>
                <w:sz w:val="28"/>
                <w:szCs w:val="28"/>
              </w:rPr>
            </w:pPr>
            <w:r w:rsidRPr="00B046B1">
              <w:rPr>
                <w:sz w:val="28"/>
                <w:szCs w:val="28"/>
              </w:rPr>
              <w:t>Электроэнергия (млн. кВт/ч)</w:t>
            </w:r>
          </w:p>
        </w:tc>
        <w:tc>
          <w:tcPr>
            <w:tcW w:w="2621" w:type="dxa"/>
            <w:shd w:val="clear" w:color="auto" w:fill="auto"/>
          </w:tcPr>
          <w:p w:rsidR="00237119" w:rsidRPr="00B046B1" w:rsidRDefault="004A5AE1" w:rsidP="00B046B1">
            <w:pPr>
              <w:spacing w:line="360" w:lineRule="auto"/>
              <w:jc w:val="center"/>
              <w:rPr>
                <w:sz w:val="28"/>
                <w:szCs w:val="28"/>
              </w:rPr>
            </w:pPr>
            <w:r w:rsidRPr="00B046B1">
              <w:rPr>
                <w:sz w:val="28"/>
                <w:szCs w:val="28"/>
              </w:rPr>
              <w:t>56000</w:t>
            </w:r>
          </w:p>
        </w:tc>
        <w:tc>
          <w:tcPr>
            <w:tcW w:w="2700" w:type="dxa"/>
            <w:shd w:val="clear" w:color="auto" w:fill="auto"/>
          </w:tcPr>
          <w:p w:rsidR="00237119" w:rsidRPr="00B046B1" w:rsidRDefault="004A5AE1" w:rsidP="00B046B1">
            <w:pPr>
              <w:spacing w:line="360" w:lineRule="auto"/>
              <w:jc w:val="center"/>
              <w:rPr>
                <w:sz w:val="28"/>
                <w:szCs w:val="28"/>
              </w:rPr>
            </w:pPr>
            <w:r w:rsidRPr="00B046B1">
              <w:rPr>
                <w:sz w:val="28"/>
                <w:szCs w:val="28"/>
              </w:rPr>
              <w:t>59000</w:t>
            </w:r>
          </w:p>
        </w:tc>
      </w:tr>
    </w:tbl>
    <w:p w:rsidR="004A5AE1" w:rsidRDefault="004A5AE1" w:rsidP="00CC583E">
      <w:pPr>
        <w:spacing w:line="360" w:lineRule="auto"/>
        <w:jc w:val="center"/>
        <w:rPr>
          <w:b/>
          <w:sz w:val="32"/>
          <w:szCs w:val="32"/>
        </w:rPr>
      </w:pPr>
    </w:p>
    <w:p w:rsidR="005F44D8" w:rsidRDefault="005F44D8" w:rsidP="00CC583E">
      <w:pPr>
        <w:spacing w:line="360" w:lineRule="auto"/>
        <w:jc w:val="center"/>
        <w:rPr>
          <w:b/>
          <w:sz w:val="32"/>
          <w:szCs w:val="32"/>
        </w:rPr>
      </w:pPr>
    </w:p>
    <w:p w:rsidR="004A5AE1" w:rsidRPr="004A5AE1" w:rsidRDefault="00555CFE" w:rsidP="0094580E">
      <w:pPr>
        <w:spacing w:line="360" w:lineRule="auto"/>
        <w:ind w:firstLine="540"/>
        <w:jc w:val="both"/>
        <w:outlineLvl w:val="1"/>
        <w:rPr>
          <w:i/>
          <w:sz w:val="28"/>
          <w:szCs w:val="28"/>
        </w:rPr>
      </w:pPr>
      <w:bookmarkStart w:id="6" w:name="_Toc73719468"/>
      <w:r>
        <w:rPr>
          <w:i/>
          <w:sz w:val="28"/>
          <w:szCs w:val="28"/>
        </w:rPr>
        <w:t xml:space="preserve">1.2 </w:t>
      </w:r>
      <w:r w:rsidR="004A5AE1" w:rsidRPr="004A5AE1">
        <w:rPr>
          <w:i/>
          <w:sz w:val="28"/>
          <w:szCs w:val="28"/>
        </w:rPr>
        <w:t>Особенности структуры энергопотребления в Республике Казахстан.</w:t>
      </w:r>
      <w:bookmarkEnd w:id="6"/>
    </w:p>
    <w:p w:rsidR="004A5AE1" w:rsidRDefault="004A5AE1" w:rsidP="00CC583E">
      <w:pPr>
        <w:spacing w:line="360" w:lineRule="auto"/>
        <w:ind w:firstLine="540"/>
        <w:jc w:val="both"/>
        <w:rPr>
          <w:sz w:val="28"/>
          <w:szCs w:val="28"/>
        </w:rPr>
      </w:pPr>
      <w:r>
        <w:rPr>
          <w:sz w:val="28"/>
          <w:szCs w:val="28"/>
        </w:rPr>
        <w:t xml:space="preserve">Потребности в энергии в будущем будут расти. По оценке экспертов, в развивающихся странах они должны увеличиться второе в ближайшие 30 лет. А их доля в мировом электропотреблении </w:t>
      </w:r>
      <w:r w:rsidR="00056D27">
        <w:rPr>
          <w:sz w:val="28"/>
          <w:szCs w:val="28"/>
        </w:rPr>
        <w:t>увеличится с 26% в 1995 г. до 40% в 2020 г. Потребности в энергии с 1990 годов растут примерно на 7% в год. Поэтому дальнейшее расширение энергетической инфраструктуры и удовлетворение потребности в энергии пойдет путем изыскания внутренних инвестиционных возможностей.</w:t>
      </w:r>
    </w:p>
    <w:p w:rsidR="00056D27" w:rsidRDefault="00056D27" w:rsidP="00CC583E">
      <w:pPr>
        <w:spacing w:line="360" w:lineRule="auto"/>
        <w:ind w:firstLine="540"/>
        <w:jc w:val="both"/>
        <w:rPr>
          <w:sz w:val="28"/>
          <w:szCs w:val="28"/>
        </w:rPr>
      </w:pPr>
      <w:r>
        <w:rPr>
          <w:sz w:val="28"/>
          <w:szCs w:val="28"/>
        </w:rPr>
        <w:t>Основными потребителями энергии является индустриальный комплекс Казахстана. Затем, по мере убывания, - сельское хозяйство, коммунально-бытовой сектор, транспорт.</w:t>
      </w:r>
    </w:p>
    <w:p w:rsidR="00913B4E" w:rsidRDefault="00913B4E" w:rsidP="00CC583E">
      <w:pPr>
        <w:spacing w:line="360" w:lineRule="auto"/>
        <w:ind w:firstLine="540"/>
        <w:jc w:val="right"/>
        <w:rPr>
          <w:sz w:val="28"/>
          <w:szCs w:val="28"/>
        </w:rPr>
      </w:pPr>
    </w:p>
    <w:p w:rsidR="002D0B04" w:rsidRDefault="002D0B04" w:rsidP="00CC583E">
      <w:pPr>
        <w:spacing w:line="360" w:lineRule="auto"/>
        <w:ind w:firstLine="540"/>
        <w:jc w:val="right"/>
        <w:rPr>
          <w:sz w:val="28"/>
          <w:szCs w:val="28"/>
        </w:rPr>
      </w:pPr>
      <w:r>
        <w:rPr>
          <w:sz w:val="28"/>
          <w:szCs w:val="28"/>
        </w:rPr>
        <w:t>Таблица 2.</w:t>
      </w:r>
    </w:p>
    <w:p w:rsidR="002D0B04" w:rsidRDefault="002D0B04" w:rsidP="00CC583E">
      <w:pPr>
        <w:spacing w:line="360" w:lineRule="auto"/>
        <w:ind w:firstLine="540"/>
        <w:jc w:val="center"/>
        <w:rPr>
          <w:sz w:val="28"/>
          <w:szCs w:val="28"/>
        </w:rPr>
      </w:pPr>
      <w:r>
        <w:rPr>
          <w:sz w:val="28"/>
          <w:szCs w:val="28"/>
        </w:rPr>
        <w:t>Структура потребления электроэнергии отраслями Республики Казахстан за 1998-2000 гг. (в %)</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9"/>
        <w:gridCol w:w="907"/>
        <w:gridCol w:w="1592"/>
        <w:gridCol w:w="1260"/>
        <w:gridCol w:w="1620"/>
        <w:gridCol w:w="1620"/>
        <w:gridCol w:w="1260"/>
      </w:tblGrid>
      <w:tr w:rsidR="002D0B04" w:rsidRPr="00B046B1" w:rsidTr="00B046B1">
        <w:tc>
          <w:tcPr>
            <w:tcW w:w="849" w:type="dxa"/>
            <w:vMerge w:val="restart"/>
            <w:shd w:val="clear" w:color="auto" w:fill="auto"/>
            <w:vAlign w:val="center"/>
          </w:tcPr>
          <w:p w:rsidR="002D0B04" w:rsidRPr="00B046B1" w:rsidRDefault="002D0B04" w:rsidP="00B046B1">
            <w:pPr>
              <w:spacing w:line="360" w:lineRule="auto"/>
              <w:jc w:val="center"/>
              <w:rPr>
                <w:sz w:val="28"/>
                <w:szCs w:val="28"/>
              </w:rPr>
            </w:pPr>
            <w:r w:rsidRPr="00B046B1">
              <w:rPr>
                <w:sz w:val="28"/>
                <w:szCs w:val="28"/>
              </w:rPr>
              <w:t>Годы</w:t>
            </w:r>
          </w:p>
        </w:tc>
        <w:tc>
          <w:tcPr>
            <w:tcW w:w="8259" w:type="dxa"/>
            <w:gridSpan w:val="6"/>
            <w:shd w:val="clear" w:color="auto" w:fill="auto"/>
          </w:tcPr>
          <w:p w:rsidR="002D0B04" w:rsidRPr="00B046B1" w:rsidRDefault="002D0B04" w:rsidP="00B046B1">
            <w:pPr>
              <w:spacing w:line="360" w:lineRule="auto"/>
              <w:jc w:val="center"/>
              <w:rPr>
                <w:sz w:val="28"/>
                <w:szCs w:val="28"/>
              </w:rPr>
            </w:pPr>
            <w:r w:rsidRPr="00B046B1">
              <w:rPr>
                <w:sz w:val="28"/>
                <w:szCs w:val="28"/>
              </w:rPr>
              <w:t>Потреблено энергии</w:t>
            </w:r>
          </w:p>
        </w:tc>
      </w:tr>
      <w:tr w:rsidR="002D0B04" w:rsidRPr="00B046B1" w:rsidTr="00B046B1">
        <w:tc>
          <w:tcPr>
            <w:tcW w:w="849" w:type="dxa"/>
            <w:vMerge/>
            <w:shd w:val="clear" w:color="auto" w:fill="auto"/>
          </w:tcPr>
          <w:p w:rsidR="002D0B04" w:rsidRPr="00B046B1" w:rsidRDefault="002D0B04" w:rsidP="00B046B1">
            <w:pPr>
              <w:spacing w:line="360" w:lineRule="auto"/>
              <w:jc w:val="center"/>
              <w:rPr>
                <w:sz w:val="28"/>
                <w:szCs w:val="28"/>
              </w:rPr>
            </w:pPr>
          </w:p>
        </w:tc>
        <w:tc>
          <w:tcPr>
            <w:tcW w:w="907" w:type="dxa"/>
            <w:shd w:val="clear" w:color="auto" w:fill="auto"/>
          </w:tcPr>
          <w:p w:rsidR="002D0B04" w:rsidRPr="00B046B1" w:rsidRDefault="002D0B04" w:rsidP="00B046B1">
            <w:pPr>
              <w:spacing w:line="360" w:lineRule="auto"/>
              <w:jc w:val="center"/>
              <w:rPr>
                <w:sz w:val="28"/>
                <w:szCs w:val="28"/>
              </w:rPr>
            </w:pPr>
            <w:r w:rsidRPr="00B046B1">
              <w:rPr>
                <w:sz w:val="28"/>
                <w:szCs w:val="28"/>
              </w:rPr>
              <w:t>Всего</w:t>
            </w:r>
          </w:p>
        </w:tc>
        <w:tc>
          <w:tcPr>
            <w:tcW w:w="1592" w:type="dxa"/>
            <w:shd w:val="clear" w:color="auto" w:fill="auto"/>
          </w:tcPr>
          <w:p w:rsidR="002D0B04" w:rsidRPr="00B046B1" w:rsidRDefault="002D0B04" w:rsidP="00B046B1">
            <w:pPr>
              <w:spacing w:line="360" w:lineRule="auto"/>
              <w:jc w:val="center"/>
              <w:rPr>
                <w:sz w:val="28"/>
                <w:szCs w:val="28"/>
              </w:rPr>
            </w:pPr>
            <w:r w:rsidRPr="00B046B1">
              <w:rPr>
                <w:sz w:val="28"/>
                <w:szCs w:val="28"/>
              </w:rPr>
              <w:t>Промыш-ленностью и строитель-ством</w:t>
            </w:r>
          </w:p>
        </w:tc>
        <w:tc>
          <w:tcPr>
            <w:tcW w:w="1260" w:type="dxa"/>
            <w:shd w:val="clear" w:color="auto" w:fill="auto"/>
          </w:tcPr>
          <w:p w:rsidR="002D0B04" w:rsidRPr="00B046B1" w:rsidRDefault="002D0B04" w:rsidP="00B046B1">
            <w:pPr>
              <w:spacing w:line="360" w:lineRule="auto"/>
              <w:jc w:val="center"/>
              <w:rPr>
                <w:sz w:val="28"/>
                <w:szCs w:val="28"/>
              </w:rPr>
            </w:pPr>
            <w:r w:rsidRPr="00B046B1">
              <w:rPr>
                <w:sz w:val="28"/>
                <w:szCs w:val="28"/>
              </w:rPr>
              <w:t>Транс-портом</w:t>
            </w:r>
          </w:p>
        </w:tc>
        <w:tc>
          <w:tcPr>
            <w:tcW w:w="1620" w:type="dxa"/>
            <w:shd w:val="clear" w:color="auto" w:fill="auto"/>
          </w:tcPr>
          <w:p w:rsidR="002D0B04" w:rsidRPr="00B046B1" w:rsidRDefault="002D0B04" w:rsidP="00B046B1">
            <w:pPr>
              <w:spacing w:line="360" w:lineRule="auto"/>
              <w:jc w:val="center"/>
              <w:rPr>
                <w:sz w:val="28"/>
                <w:szCs w:val="28"/>
              </w:rPr>
            </w:pPr>
            <w:r w:rsidRPr="00B046B1">
              <w:rPr>
                <w:sz w:val="28"/>
                <w:szCs w:val="28"/>
              </w:rPr>
              <w:t>Сельским хозяйством</w:t>
            </w:r>
          </w:p>
        </w:tc>
        <w:tc>
          <w:tcPr>
            <w:tcW w:w="1620" w:type="dxa"/>
            <w:shd w:val="clear" w:color="auto" w:fill="auto"/>
          </w:tcPr>
          <w:p w:rsidR="002D0B04" w:rsidRPr="00B046B1" w:rsidRDefault="002D0B04" w:rsidP="00B046B1">
            <w:pPr>
              <w:spacing w:line="360" w:lineRule="auto"/>
              <w:jc w:val="center"/>
              <w:rPr>
                <w:sz w:val="28"/>
                <w:szCs w:val="28"/>
              </w:rPr>
            </w:pPr>
            <w:r w:rsidRPr="00B046B1">
              <w:rPr>
                <w:sz w:val="28"/>
                <w:szCs w:val="28"/>
              </w:rPr>
              <w:t>Другими отраслями</w:t>
            </w:r>
          </w:p>
        </w:tc>
        <w:tc>
          <w:tcPr>
            <w:tcW w:w="1260" w:type="dxa"/>
            <w:shd w:val="clear" w:color="auto" w:fill="auto"/>
          </w:tcPr>
          <w:p w:rsidR="002D0B04" w:rsidRPr="00B046B1" w:rsidRDefault="002D0B04" w:rsidP="00B046B1">
            <w:pPr>
              <w:spacing w:line="360" w:lineRule="auto"/>
              <w:jc w:val="center"/>
              <w:rPr>
                <w:sz w:val="28"/>
                <w:szCs w:val="28"/>
              </w:rPr>
            </w:pPr>
            <w:r w:rsidRPr="00B046B1">
              <w:rPr>
                <w:sz w:val="28"/>
                <w:szCs w:val="28"/>
              </w:rPr>
              <w:t>Потери в сети общего пользо-вания</w:t>
            </w:r>
          </w:p>
        </w:tc>
      </w:tr>
      <w:tr w:rsidR="002D0B04" w:rsidRPr="00B046B1" w:rsidTr="00B046B1">
        <w:tc>
          <w:tcPr>
            <w:tcW w:w="849" w:type="dxa"/>
            <w:shd w:val="clear" w:color="auto" w:fill="auto"/>
          </w:tcPr>
          <w:p w:rsidR="002D0B04" w:rsidRPr="00B046B1" w:rsidRDefault="002D0B04" w:rsidP="00B046B1">
            <w:pPr>
              <w:spacing w:line="360" w:lineRule="auto"/>
              <w:jc w:val="center"/>
              <w:rPr>
                <w:sz w:val="28"/>
                <w:szCs w:val="28"/>
              </w:rPr>
            </w:pPr>
            <w:r w:rsidRPr="00B046B1">
              <w:rPr>
                <w:sz w:val="28"/>
                <w:szCs w:val="28"/>
              </w:rPr>
              <w:t>1998</w:t>
            </w:r>
          </w:p>
        </w:tc>
        <w:tc>
          <w:tcPr>
            <w:tcW w:w="907" w:type="dxa"/>
            <w:shd w:val="clear" w:color="auto" w:fill="auto"/>
          </w:tcPr>
          <w:p w:rsidR="002D0B04" w:rsidRPr="00B046B1" w:rsidRDefault="002D0B04" w:rsidP="00B046B1">
            <w:pPr>
              <w:spacing w:line="360" w:lineRule="auto"/>
              <w:jc w:val="center"/>
              <w:rPr>
                <w:sz w:val="28"/>
                <w:szCs w:val="28"/>
              </w:rPr>
            </w:pPr>
            <w:r w:rsidRPr="00B046B1">
              <w:rPr>
                <w:sz w:val="28"/>
                <w:szCs w:val="28"/>
              </w:rPr>
              <w:t>100,0</w:t>
            </w:r>
          </w:p>
        </w:tc>
        <w:tc>
          <w:tcPr>
            <w:tcW w:w="1592" w:type="dxa"/>
            <w:shd w:val="clear" w:color="auto" w:fill="auto"/>
          </w:tcPr>
          <w:p w:rsidR="002D0B04" w:rsidRPr="00B046B1" w:rsidRDefault="002D0B04" w:rsidP="00B046B1">
            <w:pPr>
              <w:spacing w:line="360" w:lineRule="auto"/>
              <w:jc w:val="center"/>
              <w:rPr>
                <w:sz w:val="28"/>
                <w:szCs w:val="28"/>
              </w:rPr>
            </w:pPr>
            <w:r w:rsidRPr="00B046B1">
              <w:rPr>
                <w:sz w:val="28"/>
                <w:szCs w:val="28"/>
              </w:rPr>
              <w:t>59,3</w:t>
            </w:r>
          </w:p>
        </w:tc>
        <w:tc>
          <w:tcPr>
            <w:tcW w:w="1260" w:type="dxa"/>
            <w:shd w:val="clear" w:color="auto" w:fill="auto"/>
          </w:tcPr>
          <w:p w:rsidR="002D0B04" w:rsidRPr="00B046B1" w:rsidRDefault="002D0B04" w:rsidP="00B046B1">
            <w:pPr>
              <w:spacing w:line="360" w:lineRule="auto"/>
              <w:jc w:val="center"/>
              <w:rPr>
                <w:sz w:val="28"/>
                <w:szCs w:val="28"/>
              </w:rPr>
            </w:pPr>
            <w:r w:rsidRPr="00B046B1">
              <w:rPr>
                <w:sz w:val="28"/>
                <w:szCs w:val="28"/>
              </w:rPr>
              <w:t>6,2</w:t>
            </w:r>
          </w:p>
        </w:tc>
        <w:tc>
          <w:tcPr>
            <w:tcW w:w="1620" w:type="dxa"/>
            <w:shd w:val="clear" w:color="auto" w:fill="auto"/>
          </w:tcPr>
          <w:p w:rsidR="002D0B04" w:rsidRPr="00B046B1" w:rsidRDefault="002D0B04" w:rsidP="00B046B1">
            <w:pPr>
              <w:spacing w:line="360" w:lineRule="auto"/>
              <w:jc w:val="center"/>
              <w:rPr>
                <w:sz w:val="28"/>
                <w:szCs w:val="28"/>
              </w:rPr>
            </w:pPr>
            <w:r w:rsidRPr="00B046B1">
              <w:rPr>
                <w:sz w:val="28"/>
                <w:szCs w:val="28"/>
              </w:rPr>
              <w:t>2,1</w:t>
            </w:r>
          </w:p>
        </w:tc>
        <w:tc>
          <w:tcPr>
            <w:tcW w:w="1620" w:type="dxa"/>
            <w:shd w:val="clear" w:color="auto" w:fill="auto"/>
          </w:tcPr>
          <w:p w:rsidR="002D0B04" w:rsidRPr="00B046B1" w:rsidRDefault="002D0B04" w:rsidP="00B046B1">
            <w:pPr>
              <w:spacing w:line="360" w:lineRule="auto"/>
              <w:jc w:val="center"/>
              <w:rPr>
                <w:sz w:val="28"/>
                <w:szCs w:val="28"/>
              </w:rPr>
            </w:pPr>
            <w:r w:rsidRPr="00B046B1">
              <w:rPr>
                <w:sz w:val="28"/>
                <w:szCs w:val="28"/>
              </w:rPr>
              <w:t>16,4</w:t>
            </w:r>
          </w:p>
        </w:tc>
        <w:tc>
          <w:tcPr>
            <w:tcW w:w="1260" w:type="dxa"/>
            <w:shd w:val="clear" w:color="auto" w:fill="auto"/>
          </w:tcPr>
          <w:p w:rsidR="002D0B04" w:rsidRPr="00B046B1" w:rsidRDefault="002D0B04" w:rsidP="00B046B1">
            <w:pPr>
              <w:spacing w:line="360" w:lineRule="auto"/>
              <w:jc w:val="center"/>
              <w:rPr>
                <w:sz w:val="28"/>
                <w:szCs w:val="28"/>
              </w:rPr>
            </w:pPr>
            <w:r w:rsidRPr="00B046B1">
              <w:rPr>
                <w:sz w:val="28"/>
                <w:szCs w:val="28"/>
              </w:rPr>
              <w:t>16,1</w:t>
            </w:r>
          </w:p>
        </w:tc>
      </w:tr>
      <w:tr w:rsidR="002D0B04" w:rsidRPr="00B046B1" w:rsidTr="00B046B1">
        <w:tc>
          <w:tcPr>
            <w:tcW w:w="849" w:type="dxa"/>
            <w:shd w:val="clear" w:color="auto" w:fill="auto"/>
          </w:tcPr>
          <w:p w:rsidR="002D0B04" w:rsidRPr="00B046B1" w:rsidRDefault="002D0B04" w:rsidP="00B046B1">
            <w:pPr>
              <w:spacing w:line="360" w:lineRule="auto"/>
              <w:jc w:val="center"/>
              <w:rPr>
                <w:sz w:val="28"/>
                <w:szCs w:val="28"/>
              </w:rPr>
            </w:pPr>
            <w:r w:rsidRPr="00B046B1">
              <w:rPr>
                <w:sz w:val="28"/>
                <w:szCs w:val="28"/>
              </w:rPr>
              <w:t>1999</w:t>
            </w:r>
          </w:p>
        </w:tc>
        <w:tc>
          <w:tcPr>
            <w:tcW w:w="907" w:type="dxa"/>
            <w:shd w:val="clear" w:color="auto" w:fill="auto"/>
          </w:tcPr>
          <w:p w:rsidR="002D0B04" w:rsidRPr="00B046B1" w:rsidRDefault="002D0B04" w:rsidP="00B046B1">
            <w:pPr>
              <w:spacing w:line="360" w:lineRule="auto"/>
              <w:jc w:val="center"/>
              <w:rPr>
                <w:sz w:val="28"/>
                <w:szCs w:val="28"/>
              </w:rPr>
            </w:pPr>
            <w:r w:rsidRPr="00B046B1">
              <w:rPr>
                <w:sz w:val="28"/>
                <w:szCs w:val="28"/>
              </w:rPr>
              <w:t>100,1</w:t>
            </w:r>
          </w:p>
        </w:tc>
        <w:tc>
          <w:tcPr>
            <w:tcW w:w="1592" w:type="dxa"/>
            <w:shd w:val="clear" w:color="auto" w:fill="auto"/>
          </w:tcPr>
          <w:p w:rsidR="002D0B04" w:rsidRPr="00B046B1" w:rsidRDefault="002D0B04" w:rsidP="00B046B1">
            <w:pPr>
              <w:spacing w:line="360" w:lineRule="auto"/>
              <w:jc w:val="center"/>
              <w:rPr>
                <w:sz w:val="28"/>
                <w:szCs w:val="28"/>
              </w:rPr>
            </w:pPr>
            <w:r w:rsidRPr="00B046B1">
              <w:rPr>
                <w:sz w:val="28"/>
                <w:szCs w:val="28"/>
              </w:rPr>
              <w:t>64,9</w:t>
            </w:r>
          </w:p>
        </w:tc>
        <w:tc>
          <w:tcPr>
            <w:tcW w:w="1260" w:type="dxa"/>
            <w:shd w:val="clear" w:color="auto" w:fill="auto"/>
          </w:tcPr>
          <w:p w:rsidR="002D0B04" w:rsidRPr="00B046B1" w:rsidRDefault="002D0B04" w:rsidP="00B046B1">
            <w:pPr>
              <w:spacing w:line="360" w:lineRule="auto"/>
              <w:jc w:val="center"/>
              <w:rPr>
                <w:sz w:val="28"/>
                <w:szCs w:val="28"/>
              </w:rPr>
            </w:pPr>
            <w:r w:rsidRPr="00B046B1">
              <w:rPr>
                <w:sz w:val="28"/>
                <w:szCs w:val="28"/>
              </w:rPr>
              <w:t>3,2</w:t>
            </w:r>
          </w:p>
        </w:tc>
        <w:tc>
          <w:tcPr>
            <w:tcW w:w="1620" w:type="dxa"/>
            <w:shd w:val="clear" w:color="auto" w:fill="auto"/>
          </w:tcPr>
          <w:p w:rsidR="002D0B04" w:rsidRPr="00B046B1" w:rsidRDefault="002D0B04" w:rsidP="00B046B1">
            <w:pPr>
              <w:spacing w:line="360" w:lineRule="auto"/>
              <w:jc w:val="center"/>
              <w:rPr>
                <w:sz w:val="28"/>
                <w:szCs w:val="28"/>
              </w:rPr>
            </w:pPr>
            <w:r w:rsidRPr="00B046B1">
              <w:rPr>
                <w:sz w:val="28"/>
                <w:szCs w:val="28"/>
              </w:rPr>
              <w:t>4,6</w:t>
            </w:r>
          </w:p>
        </w:tc>
        <w:tc>
          <w:tcPr>
            <w:tcW w:w="1620" w:type="dxa"/>
            <w:shd w:val="clear" w:color="auto" w:fill="auto"/>
          </w:tcPr>
          <w:p w:rsidR="002D0B04" w:rsidRPr="00B046B1" w:rsidRDefault="002D0B04" w:rsidP="00B046B1">
            <w:pPr>
              <w:spacing w:line="360" w:lineRule="auto"/>
              <w:jc w:val="center"/>
              <w:rPr>
                <w:sz w:val="28"/>
                <w:szCs w:val="28"/>
              </w:rPr>
            </w:pPr>
            <w:r w:rsidRPr="00B046B1">
              <w:rPr>
                <w:sz w:val="28"/>
                <w:szCs w:val="28"/>
              </w:rPr>
              <w:t>14,8</w:t>
            </w:r>
          </w:p>
        </w:tc>
        <w:tc>
          <w:tcPr>
            <w:tcW w:w="1260" w:type="dxa"/>
            <w:shd w:val="clear" w:color="auto" w:fill="auto"/>
          </w:tcPr>
          <w:p w:rsidR="002D0B04" w:rsidRPr="00B046B1" w:rsidRDefault="002D0B04" w:rsidP="00B046B1">
            <w:pPr>
              <w:spacing w:line="360" w:lineRule="auto"/>
              <w:jc w:val="center"/>
              <w:rPr>
                <w:sz w:val="28"/>
                <w:szCs w:val="28"/>
              </w:rPr>
            </w:pPr>
            <w:r w:rsidRPr="00B046B1">
              <w:rPr>
                <w:sz w:val="28"/>
                <w:szCs w:val="28"/>
              </w:rPr>
              <w:t>12,5</w:t>
            </w:r>
          </w:p>
        </w:tc>
      </w:tr>
      <w:tr w:rsidR="002D0B04" w:rsidRPr="00B046B1" w:rsidTr="00B046B1">
        <w:tc>
          <w:tcPr>
            <w:tcW w:w="849" w:type="dxa"/>
            <w:shd w:val="clear" w:color="auto" w:fill="auto"/>
          </w:tcPr>
          <w:p w:rsidR="002D0B04" w:rsidRPr="00B046B1" w:rsidRDefault="002D0B04" w:rsidP="00B046B1">
            <w:pPr>
              <w:spacing w:line="360" w:lineRule="auto"/>
              <w:jc w:val="center"/>
              <w:rPr>
                <w:sz w:val="28"/>
                <w:szCs w:val="28"/>
              </w:rPr>
            </w:pPr>
            <w:r w:rsidRPr="00B046B1">
              <w:rPr>
                <w:sz w:val="28"/>
                <w:szCs w:val="28"/>
              </w:rPr>
              <w:t>2000</w:t>
            </w:r>
          </w:p>
        </w:tc>
        <w:tc>
          <w:tcPr>
            <w:tcW w:w="907" w:type="dxa"/>
            <w:shd w:val="clear" w:color="auto" w:fill="auto"/>
          </w:tcPr>
          <w:p w:rsidR="002D0B04" w:rsidRPr="00B046B1" w:rsidRDefault="002D0B04" w:rsidP="00B046B1">
            <w:pPr>
              <w:spacing w:line="360" w:lineRule="auto"/>
              <w:jc w:val="center"/>
              <w:rPr>
                <w:sz w:val="28"/>
                <w:szCs w:val="28"/>
              </w:rPr>
            </w:pPr>
            <w:r w:rsidRPr="00B046B1">
              <w:rPr>
                <w:sz w:val="28"/>
                <w:szCs w:val="28"/>
              </w:rPr>
              <w:t>100,0</w:t>
            </w:r>
          </w:p>
        </w:tc>
        <w:tc>
          <w:tcPr>
            <w:tcW w:w="1592" w:type="dxa"/>
            <w:shd w:val="clear" w:color="auto" w:fill="auto"/>
          </w:tcPr>
          <w:p w:rsidR="002D0B04" w:rsidRPr="00B046B1" w:rsidRDefault="002D0B04" w:rsidP="00B046B1">
            <w:pPr>
              <w:spacing w:line="360" w:lineRule="auto"/>
              <w:jc w:val="center"/>
              <w:rPr>
                <w:sz w:val="28"/>
                <w:szCs w:val="28"/>
              </w:rPr>
            </w:pPr>
            <w:r w:rsidRPr="00B046B1">
              <w:rPr>
                <w:sz w:val="28"/>
                <w:szCs w:val="28"/>
              </w:rPr>
              <w:t>61,8</w:t>
            </w:r>
          </w:p>
        </w:tc>
        <w:tc>
          <w:tcPr>
            <w:tcW w:w="1260" w:type="dxa"/>
            <w:shd w:val="clear" w:color="auto" w:fill="auto"/>
          </w:tcPr>
          <w:p w:rsidR="002D0B04" w:rsidRPr="00B046B1" w:rsidRDefault="002D0B04" w:rsidP="00B046B1">
            <w:pPr>
              <w:spacing w:line="360" w:lineRule="auto"/>
              <w:jc w:val="center"/>
              <w:rPr>
                <w:sz w:val="28"/>
                <w:szCs w:val="28"/>
              </w:rPr>
            </w:pPr>
            <w:r w:rsidRPr="00B046B1">
              <w:rPr>
                <w:sz w:val="28"/>
                <w:szCs w:val="28"/>
              </w:rPr>
              <w:t>5,6</w:t>
            </w:r>
          </w:p>
        </w:tc>
        <w:tc>
          <w:tcPr>
            <w:tcW w:w="1620" w:type="dxa"/>
            <w:shd w:val="clear" w:color="auto" w:fill="auto"/>
          </w:tcPr>
          <w:p w:rsidR="002D0B04" w:rsidRPr="00B046B1" w:rsidRDefault="002D0B04" w:rsidP="00B046B1">
            <w:pPr>
              <w:spacing w:line="360" w:lineRule="auto"/>
              <w:jc w:val="center"/>
              <w:rPr>
                <w:sz w:val="28"/>
                <w:szCs w:val="28"/>
              </w:rPr>
            </w:pPr>
            <w:r w:rsidRPr="00B046B1">
              <w:rPr>
                <w:sz w:val="28"/>
                <w:szCs w:val="28"/>
              </w:rPr>
              <w:t>4,9</w:t>
            </w:r>
          </w:p>
        </w:tc>
        <w:tc>
          <w:tcPr>
            <w:tcW w:w="1620" w:type="dxa"/>
            <w:shd w:val="clear" w:color="auto" w:fill="auto"/>
          </w:tcPr>
          <w:p w:rsidR="002D0B04" w:rsidRPr="00B046B1" w:rsidRDefault="002D0B04" w:rsidP="00B046B1">
            <w:pPr>
              <w:spacing w:line="360" w:lineRule="auto"/>
              <w:jc w:val="center"/>
              <w:rPr>
                <w:sz w:val="28"/>
                <w:szCs w:val="28"/>
              </w:rPr>
            </w:pPr>
            <w:r w:rsidRPr="00B046B1">
              <w:rPr>
                <w:sz w:val="28"/>
                <w:szCs w:val="28"/>
              </w:rPr>
              <w:t>15,0</w:t>
            </w:r>
          </w:p>
        </w:tc>
        <w:tc>
          <w:tcPr>
            <w:tcW w:w="1260" w:type="dxa"/>
            <w:shd w:val="clear" w:color="auto" w:fill="auto"/>
          </w:tcPr>
          <w:p w:rsidR="002D0B04" w:rsidRPr="00B046B1" w:rsidRDefault="002D0B04" w:rsidP="00B046B1">
            <w:pPr>
              <w:spacing w:line="360" w:lineRule="auto"/>
              <w:jc w:val="center"/>
              <w:rPr>
                <w:sz w:val="28"/>
                <w:szCs w:val="28"/>
              </w:rPr>
            </w:pPr>
            <w:r w:rsidRPr="00B046B1">
              <w:rPr>
                <w:sz w:val="28"/>
                <w:szCs w:val="28"/>
              </w:rPr>
              <w:t>12,7</w:t>
            </w:r>
          </w:p>
        </w:tc>
      </w:tr>
    </w:tbl>
    <w:p w:rsidR="002D0B04" w:rsidRDefault="002D0B04" w:rsidP="00CC583E">
      <w:pPr>
        <w:spacing w:line="360" w:lineRule="auto"/>
        <w:ind w:firstLine="540"/>
        <w:jc w:val="center"/>
        <w:rPr>
          <w:sz w:val="28"/>
          <w:szCs w:val="28"/>
        </w:rPr>
      </w:pPr>
    </w:p>
    <w:p w:rsidR="00913B4E" w:rsidRDefault="00913B4E" w:rsidP="00CC583E">
      <w:pPr>
        <w:spacing w:line="360" w:lineRule="auto"/>
        <w:ind w:firstLine="540"/>
        <w:jc w:val="center"/>
        <w:rPr>
          <w:sz w:val="28"/>
          <w:szCs w:val="28"/>
        </w:rPr>
      </w:pPr>
    </w:p>
    <w:p w:rsidR="006F4DCB" w:rsidRDefault="00056D27" w:rsidP="006F4DCB">
      <w:pPr>
        <w:spacing w:line="360" w:lineRule="auto"/>
        <w:ind w:firstLine="540"/>
        <w:jc w:val="both"/>
        <w:rPr>
          <w:sz w:val="28"/>
          <w:szCs w:val="28"/>
        </w:rPr>
      </w:pPr>
      <w:r>
        <w:rPr>
          <w:sz w:val="28"/>
          <w:szCs w:val="28"/>
        </w:rPr>
        <w:t>Основой дальнейшего развития топливно-энергетического комплекса Казахстана должно явиться энергосбережение, построенное на реализации научно-технических мероприятий. Цель создания комплекса научно-технических мероприятий – это разработка механизма реализации энергосбережения на конкретных предприятиях и у других потребителей энергоресурсов.</w:t>
      </w:r>
      <w:r w:rsidR="00555CFE">
        <w:rPr>
          <w:sz w:val="28"/>
          <w:szCs w:val="28"/>
        </w:rPr>
        <w:t xml:space="preserve"> Также одним из приоритетов развития современного энергетического комплекса является использование нетрадиционных источников энергии.</w:t>
      </w:r>
    </w:p>
    <w:p w:rsidR="00555CFE" w:rsidRPr="00555CFE" w:rsidRDefault="00555CFE" w:rsidP="0094580E">
      <w:pPr>
        <w:spacing w:line="360" w:lineRule="auto"/>
        <w:ind w:firstLine="540"/>
        <w:jc w:val="center"/>
        <w:outlineLvl w:val="0"/>
        <w:rPr>
          <w:b/>
          <w:sz w:val="28"/>
          <w:szCs w:val="28"/>
        </w:rPr>
      </w:pPr>
      <w:bookmarkStart w:id="7" w:name="_Toc73718471"/>
      <w:bookmarkStart w:id="8" w:name="_Toc73719469"/>
      <w:r w:rsidRPr="00555CFE">
        <w:rPr>
          <w:b/>
          <w:sz w:val="28"/>
          <w:szCs w:val="28"/>
        </w:rPr>
        <w:t>2. Нетрадиционные источники энергии в экономике Республики Казахстан.</w:t>
      </w:r>
      <w:bookmarkEnd w:id="7"/>
      <w:bookmarkEnd w:id="8"/>
    </w:p>
    <w:p w:rsidR="00555CFE" w:rsidRDefault="00555CFE" w:rsidP="00CC583E">
      <w:pPr>
        <w:spacing w:line="360" w:lineRule="auto"/>
        <w:ind w:firstLine="540"/>
        <w:jc w:val="both"/>
        <w:rPr>
          <w:sz w:val="28"/>
          <w:szCs w:val="28"/>
        </w:rPr>
      </w:pPr>
    </w:p>
    <w:p w:rsidR="00E2530E" w:rsidRDefault="004E3223" w:rsidP="0094580E">
      <w:pPr>
        <w:spacing w:line="360" w:lineRule="auto"/>
        <w:ind w:firstLine="540"/>
        <w:jc w:val="both"/>
        <w:outlineLvl w:val="1"/>
        <w:rPr>
          <w:i/>
          <w:sz w:val="28"/>
          <w:szCs w:val="28"/>
        </w:rPr>
      </w:pPr>
      <w:bookmarkStart w:id="9" w:name="_Toc73718472"/>
      <w:bookmarkStart w:id="10" w:name="_Toc73719470"/>
      <w:r w:rsidRPr="004E3223">
        <w:rPr>
          <w:i/>
          <w:sz w:val="28"/>
          <w:szCs w:val="28"/>
        </w:rPr>
        <w:t>2.1</w:t>
      </w:r>
      <w:r>
        <w:rPr>
          <w:i/>
          <w:sz w:val="28"/>
          <w:szCs w:val="28"/>
        </w:rPr>
        <w:t xml:space="preserve"> Нетрадиционные источники энергии</w:t>
      </w:r>
      <w:r w:rsidR="00E2530E">
        <w:rPr>
          <w:i/>
          <w:sz w:val="28"/>
          <w:szCs w:val="28"/>
        </w:rPr>
        <w:t>.</w:t>
      </w:r>
      <w:bookmarkEnd w:id="9"/>
      <w:bookmarkEnd w:id="10"/>
    </w:p>
    <w:p w:rsidR="007A738E" w:rsidRDefault="004E3223" w:rsidP="00CC583E">
      <w:pPr>
        <w:spacing w:line="360" w:lineRule="auto"/>
        <w:ind w:firstLine="540"/>
        <w:jc w:val="both"/>
        <w:rPr>
          <w:snapToGrid w:val="0"/>
          <w:sz w:val="28"/>
          <w:szCs w:val="28"/>
        </w:rPr>
      </w:pPr>
      <w:r w:rsidRPr="007A738E">
        <w:rPr>
          <w:snapToGrid w:val="0"/>
          <w:sz w:val="28"/>
          <w:szCs w:val="28"/>
        </w:rPr>
        <w:t>В мире существует ряд природных ограничений. Так, если брать оценку количества топлива по трем категориям: разведанные, возможные, вероятные, то угля хватит на 600 лет, нефти – на 90, природного газа – на 50 урана – на 27 лет. Иными словами, все виды топлива по всем категориям будут сожжены за 800 лет. Предполагается, что к 2010 г. спрос на минеральное сырье в мире увеличится в 3 раза по сравнению с сегодняшним уровнем. Уже сейчас в ряде стран богатые месторождения выработаны до конца или близки к истощению. Аналогичное положение наблюдается и по другим полезным ископаемым. Если энергопроизводство будет расти сегодняшними темпами, то все виды используемого сейчас топлива будут истрачены через 130 лет, то есть в начале ХХ</w:t>
      </w:r>
      <w:r w:rsidRPr="007A738E">
        <w:rPr>
          <w:snapToGrid w:val="0"/>
          <w:sz w:val="28"/>
          <w:szCs w:val="28"/>
          <w:lang w:val="en-US"/>
        </w:rPr>
        <w:t>II</w:t>
      </w:r>
      <w:r w:rsidRPr="007A738E">
        <w:rPr>
          <w:snapToGrid w:val="0"/>
          <w:sz w:val="28"/>
          <w:szCs w:val="28"/>
        </w:rPr>
        <w:t xml:space="preserve"> в.</w:t>
      </w:r>
    </w:p>
    <w:p w:rsidR="007A738E" w:rsidRPr="007A738E" w:rsidRDefault="007A738E" w:rsidP="00CC583E">
      <w:pPr>
        <w:spacing w:before="120" w:line="360" w:lineRule="auto"/>
        <w:ind w:right="84" w:firstLine="720"/>
        <w:jc w:val="both"/>
        <w:rPr>
          <w:snapToGrid w:val="0"/>
          <w:sz w:val="28"/>
          <w:szCs w:val="28"/>
        </w:rPr>
      </w:pPr>
      <w:r w:rsidRPr="007A738E">
        <w:rPr>
          <w:snapToGrid w:val="0"/>
          <w:sz w:val="28"/>
          <w:szCs w:val="28"/>
        </w:rPr>
        <w:t xml:space="preserve">С развитием промышленности – основного потребителя энергетической отрасли, человечество начинает использовать все новые виды ресурсов, так называемые </w:t>
      </w:r>
      <w:r w:rsidRPr="007A738E">
        <w:rPr>
          <w:i/>
          <w:snapToGrid w:val="0"/>
          <w:sz w:val="28"/>
          <w:szCs w:val="28"/>
        </w:rPr>
        <w:t>«нетрадиционные» источники энергии</w:t>
      </w:r>
      <w:r w:rsidRPr="007A738E">
        <w:rPr>
          <w:snapToGrid w:val="0"/>
          <w:sz w:val="28"/>
          <w:szCs w:val="28"/>
        </w:rPr>
        <w:t xml:space="preserve">. К нетрадиционным источникам энергии относятся источник не применяемые для коммерческого производства, электрической и тепловой энергии – солнечная и геотермальная энергия, гидроэнергия приливов и отливов, ветряная и другие нетрадиционные источники. </w:t>
      </w:r>
    </w:p>
    <w:p w:rsidR="007A738E" w:rsidRPr="007A738E" w:rsidRDefault="007A738E" w:rsidP="00CC583E">
      <w:pPr>
        <w:pStyle w:val="a8"/>
        <w:spacing w:before="0" w:after="0" w:line="360" w:lineRule="auto"/>
        <w:ind w:left="0" w:right="0" w:firstLine="709"/>
        <w:jc w:val="both"/>
        <w:rPr>
          <w:snapToGrid w:val="0"/>
          <w:sz w:val="28"/>
          <w:szCs w:val="28"/>
        </w:rPr>
      </w:pPr>
      <w:r w:rsidRPr="007A738E">
        <w:rPr>
          <w:snapToGrid w:val="0"/>
          <w:sz w:val="28"/>
          <w:szCs w:val="28"/>
        </w:rPr>
        <w:t xml:space="preserve">Использование этих источников энергии вызвано необходимостью значительных финансовых затрат на разведку новых месторождений, так как часто эти работы связаны с организацией глубокого бурения (в частности, в морских условиях) и другими сложными и наукоемкими технологиями. А также экологическими проблемами, связанными с добычей энергетических ресурсов. </w:t>
      </w:r>
    </w:p>
    <w:p w:rsidR="007A738E" w:rsidRPr="007A738E" w:rsidRDefault="007A738E" w:rsidP="00CC583E">
      <w:pPr>
        <w:pStyle w:val="a8"/>
        <w:spacing w:before="0" w:after="0" w:line="360" w:lineRule="auto"/>
        <w:ind w:left="0" w:right="0" w:firstLine="709"/>
        <w:jc w:val="both"/>
        <w:rPr>
          <w:snapToGrid w:val="0"/>
          <w:sz w:val="28"/>
          <w:szCs w:val="28"/>
        </w:rPr>
      </w:pPr>
      <w:r w:rsidRPr="007A738E">
        <w:rPr>
          <w:snapToGrid w:val="0"/>
          <w:sz w:val="28"/>
          <w:szCs w:val="28"/>
        </w:rPr>
        <w:t>Не менее важной причиной необходимости освоения альтернативных источников энергии является проблема глобального потепления. Суть ее заключается в том, что двуокись углерода (СО</w:t>
      </w:r>
      <w:r w:rsidRPr="00E2530E">
        <w:rPr>
          <w:snapToGrid w:val="0"/>
          <w:sz w:val="28"/>
          <w:szCs w:val="28"/>
          <w:vertAlign w:val="subscript"/>
        </w:rPr>
        <w:t>2</w:t>
      </w:r>
      <w:r w:rsidRPr="007A738E">
        <w:rPr>
          <w:snapToGrid w:val="0"/>
          <w:sz w:val="28"/>
          <w:szCs w:val="28"/>
        </w:rPr>
        <w:t>), высвобождаемая при сжигании угля, нефти и бензина в процессе получения тепла, электроэнергии и  обеспечения работы транспортных средств, поглощает тепловое излучение поверхности нашей планеты, нагретой Солнцем и создает так называемый парниковый эффект.</w:t>
      </w:r>
    </w:p>
    <w:p w:rsidR="004E3223" w:rsidRDefault="007A738E" w:rsidP="00CC583E">
      <w:pPr>
        <w:spacing w:line="360" w:lineRule="auto"/>
        <w:ind w:firstLine="540"/>
        <w:jc w:val="both"/>
        <w:rPr>
          <w:snapToGrid w:val="0"/>
          <w:sz w:val="28"/>
        </w:rPr>
      </w:pPr>
      <w:r>
        <w:rPr>
          <w:snapToGrid w:val="0"/>
          <w:sz w:val="28"/>
        </w:rPr>
        <w:t>К нетрадиционным источникам энергии относятся следующие виды:</w:t>
      </w:r>
    </w:p>
    <w:p w:rsidR="007A738E" w:rsidRDefault="007A738E" w:rsidP="00CC583E">
      <w:pPr>
        <w:numPr>
          <w:ilvl w:val="0"/>
          <w:numId w:val="4"/>
        </w:numPr>
        <w:spacing w:line="360" w:lineRule="auto"/>
        <w:jc w:val="both"/>
        <w:rPr>
          <w:snapToGrid w:val="0"/>
          <w:sz w:val="28"/>
        </w:rPr>
      </w:pPr>
      <w:r>
        <w:rPr>
          <w:snapToGrid w:val="0"/>
          <w:sz w:val="28"/>
        </w:rPr>
        <w:t>Солнечная энергия</w:t>
      </w:r>
    </w:p>
    <w:p w:rsidR="007A738E" w:rsidRDefault="007A738E" w:rsidP="00CC583E">
      <w:pPr>
        <w:numPr>
          <w:ilvl w:val="0"/>
          <w:numId w:val="4"/>
        </w:numPr>
        <w:spacing w:line="360" w:lineRule="auto"/>
        <w:jc w:val="both"/>
        <w:rPr>
          <w:snapToGrid w:val="0"/>
          <w:sz w:val="28"/>
        </w:rPr>
      </w:pPr>
      <w:r>
        <w:rPr>
          <w:snapToGrid w:val="0"/>
          <w:sz w:val="28"/>
        </w:rPr>
        <w:t>Энергия ветра</w:t>
      </w:r>
    </w:p>
    <w:p w:rsidR="007A738E" w:rsidRDefault="007A738E" w:rsidP="00CC583E">
      <w:pPr>
        <w:numPr>
          <w:ilvl w:val="0"/>
          <w:numId w:val="4"/>
        </w:numPr>
        <w:spacing w:line="360" w:lineRule="auto"/>
        <w:jc w:val="both"/>
        <w:rPr>
          <w:snapToGrid w:val="0"/>
          <w:sz w:val="28"/>
        </w:rPr>
      </w:pPr>
      <w:r>
        <w:rPr>
          <w:snapToGrid w:val="0"/>
          <w:sz w:val="28"/>
        </w:rPr>
        <w:t>Энергия приливов и отливов</w:t>
      </w:r>
    </w:p>
    <w:p w:rsidR="007A738E" w:rsidRDefault="007A738E" w:rsidP="00CC583E">
      <w:pPr>
        <w:numPr>
          <w:ilvl w:val="0"/>
          <w:numId w:val="4"/>
        </w:numPr>
        <w:spacing w:line="360" w:lineRule="auto"/>
        <w:jc w:val="both"/>
        <w:rPr>
          <w:snapToGrid w:val="0"/>
          <w:sz w:val="28"/>
        </w:rPr>
      </w:pPr>
      <w:r>
        <w:rPr>
          <w:snapToGrid w:val="0"/>
          <w:sz w:val="28"/>
        </w:rPr>
        <w:t>Геотермальная энергия</w:t>
      </w:r>
    </w:p>
    <w:p w:rsidR="007A738E" w:rsidRDefault="007A738E" w:rsidP="00CC583E">
      <w:pPr>
        <w:numPr>
          <w:ilvl w:val="0"/>
          <w:numId w:val="4"/>
        </w:numPr>
        <w:spacing w:line="360" w:lineRule="auto"/>
        <w:jc w:val="both"/>
        <w:rPr>
          <w:snapToGrid w:val="0"/>
          <w:sz w:val="28"/>
        </w:rPr>
      </w:pPr>
      <w:r>
        <w:rPr>
          <w:snapToGrid w:val="0"/>
          <w:sz w:val="28"/>
        </w:rPr>
        <w:t>Энергия биомассы</w:t>
      </w:r>
    </w:p>
    <w:p w:rsidR="00CC583E" w:rsidRDefault="00CC583E" w:rsidP="00CC583E">
      <w:pPr>
        <w:numPr>
          <w:ilvl w:val="0"/>
          <w:numId w:val="4"/>
        </w:numPr>
        <w:spacing w:line="360" w:lineRule="auto"/>
        <w:jc w:val="both"/>
        <w:rPr>
          <w:snapToGrid w:val="0"/>
          <w:sz w:val="28"/>
        </w:rPr>
      </w:pPr>
      <w:r>
        <w:rPr>
          <w:snapToGrid w:val="0"/>
          <w:sz w:val="28"/>
        </w:rPr>
        <w:t>Водородная энергетика</w:t>
      </w:r>
    </w:p>
    <w:p w:rsidR="007A738E" w:rsidRDefault="007A738E" w:rsidP="00CC583E">
      <w:pPr>
        <w:spacing w:line="360" w:lineRule="auto"/>
        <w:jc w:val="both"/>
        <w:rPr>
          <w:snapToGrid w:val="0"/>
          <w:sz w:val="28"/>
        </w:rPr>
      </w:pPr>
    </w:p>
    <w:p w:rsidR="00E2530E" w:rsidRDefault="00E2530E" w:rsidP="00CC583E">
      <w:pPr>
        <w:spacing w:line="360" w:lineRule="auto"/>
        <w:jc w:val="both"/>
        <w:rPr>
          <w:snapToGrid w:val="0"/>
          <w:sz w:val="28"/>
        </w:rPr>
      </w:pPr>
    </w:p>
    <w:p w:rsidR="007A738E" w:rsidRPr="007A738E" w:rsidRDefault="007A738E" w:rsidP="0094580E">
      <w:pPr>
        <w:spacing w:line="360" w:lineRule="auto"/>
        <w:ind w:firstLine="540"/>
        <w:jc w:val="both"/>
        <w:outlineLvl w:val="1"/>
        <w:rPr>
          <w:i/>
          <w:snapToGrid w:val="0"/>
          <w:sz w:val="28"/>
        </w:rPr>
      </w:pPr>
      <w:bookmarkStart w:id="11" w:name="_Toc73718473"/>
      <w:bookmarkStart w:id="12" w:name="_Toc73719471"/>
      <w:r w:rsidRPr="007A738E">
        <w:rPr>
          <w:i/>
          <w:snapToGrid w:val="0"/>
          <w:sz w:val="28"/>
        </w:rPr>
        <w:t>2.2 Использование нетрадиционных источников энергии в экономике Казахстана.</w:t>
      </w:r>
      <w:bookmarkEnd w:id="11"/>
      <w:bookmarkEnd w:id="12"/>
    </w:p>
    <w:p w:rsidR="00E2530E" w:rsidRDefault="00E2530E" w:rsidP="00CC583E">
      <w:pPr>
        <w:spacing w:line="360" w:lineRule="auto"/>
        <w:ind w:firstLine="540"/>
        <w:jc w:val="both"/>
        <w:rPr>
          <w:snapToGrid w:val="0"/>
          <w:sz w:val="28"/>
        </w:rPr>
      </w:pPr>
      <w:r>
        <w:rPr>
          <w:snapToGrid w:val="0"/>
          <w:sz w:val="28"/>
        </w:rPr>
        <w:t xml:space="preserve">В связи с  принятием «Стратегии индустриально-инновационного развития страны на 2003-2015гг.» перед государственной инвестиционной политикой ставятся принципиально новые задачи. В современных условиях она должна </w:t>
      </w:r>
      <w:r w:rsidR="001E1DE3">
        <w:rPr>
          <w:snapToGrid w:val="0"/>
          <w:sz w:val="28"/>
        </w:rPr>
        <w:t>обеспечить переток капиталов в пользу развития несырьевого сектора экономики и в особенности высокотехнологичных и наукоемких производств. Одним из видов таких производств являются нетрадиционные источники энергии.</w:t>
      </w:r>
    </w:p>
    <w:p w:rsidR="007A738E" w:rsidRDefault="00E2530E" w:rsidP="00CC583E">
      <w:pPr>
        <w:spacing w:line="360" w:lineRule="auto"/>
        <w:ind w:firstLine="540"/>
        <w:jc w:val="both"/>
        <w:rPr>
          <w:snapToGrid w:val="0"/>
          <w:sz w:val="28"/>
        </w:rPr>
      </w:pPr>
      <w:r>
        <w:rPr>
          <w:snapToGrid w:val="0"/>
          <w:sz w:val="28"/>
        </w:rPr>
        <w:t>Сегодня в Казахстане существует возможность использования нескольких видов нетрадиционных источников энергии. К ним относятся: солнечная энергия, энергия ветра, геотермальная энергия, энергия биомассы</w:t>
      </w:r>
      <w:r w:rsidR="00CC583E">
        <w:rPr>
          <w:snapToGrid w:val="0"/>
          <w:sz w:val="28"/>
        </w:rPr>
        <w:t>, водородная энергетика</w:t>
      </w:r>
      <w:r>
        <w:rPr>
          <w:snapToGrid w:val="0"/>
          <w:sz w:val="28"/>
        </w:rPr>
        <w:t>.</w:t>
      </w:r>
      <w:r w:rsidR="001E1DE3">
        <w:rPr>
          <w:snapToGrid w:val="0"/>
          <w:sz w:val="28"/>
        </w:rPr>
        <w:t xml:space="preserve"> Рассмотрим каждый их них подробнее.</w:t>
      </w:r>
    </w:p>
    <w:p w:rsidR="003415BA" w:rsidRDefault="001E1DE3" w:rsidP="0094580E">
      <w:pPr>
        <w:spacing w:line="360" w:lineRule="auto"/>
        <w:ind w:firstLine="540"/>
        <w:jc w:val="both"/>
        <w:outlineLvl w:val="2"/>
        <w:rPr>
          <w:i/>
          <w:snapToGrid w:val="0"/>
          <w:sz w:val="28"/>
        </w:rPr>
      </w:pPr>
      <w:bookmarkStart w:id="13" w:name="_Toc73718474"/>
      <w:bookmarkStart w:id="14" w:name="_Toc73719472"/>
      <w:r w:rsidRPr="001E1DE3">
        <w:rPr>
          <w:i/>
          <w:snapToGrid w:val="0"/>
          <w:sz w:val="28"/>
        </w:rPr>
        <w:t>2.2.1 Энергия солнца.</w:t>
      </w:r>
      <w:bookmarkEnd w:id="13"/>
      <w:bookmarkEnd w:id="14"/>
    </w:p>
    <w:p w:rsidR="001E1DE3" w:rsidRDefault="001E1DE3" w:rsidP="00CC583E">
      <w:pPr>
        <w:spacing w:line="360" w:lineRule="auto"/>
        <w:ind w:firstLine="540"/>
        <w:jc w:val="both"/>
        <w:rPr>
          <w:sz w:val="28"/>
        </w:rPr>
      </w:pPr>
      <w:r>
        <w:rPr>
          <w:sz w:val="28"/>
        </w:rPr>
        <w:t>Основным видом “бесплатной” неиссякаемой энергии по справедливости считается Солнце. Оно ежесекундно излучает энергию в тысячи миллиардов раз большую, чем при ядерном взрыве 1 кг U</w:t>
      </w:r>
      <w:r>
        <w:rPr>
          <w:sz w:val="28"/>
          <w:vertAlign w:val="superscript"/>
        </w:rPr>
        <w:t>235</w:t>
      </w:r>
      <w:r>
        <w:rPr>
          <w:sz w:val="28"/>
        </w:rPr>
        <w:t>.  Ежесекундно оно дает Земле 80 триллионов киловатт, то есть в несколько тысяч раз больше, чем все электростанции мира. Нужно только уметь пользоваться им. Внутри Солнца происходят термоядерные реакции превращения водорода в гелий и ежесекундно 4 млрд. кг материи преобразуется в энергию, излучаемую Солнцем в космическое пространство в виде электромагнитных волн различной длины.</w:t>
      </w:r>
    </w:p>
    <w:p w:rsidR="001E1DE3" w:rsidRDefault="001E1DE3" w:rsidP="00CC583E">
      <w:pPr>
        <w:pStyle w:val="a8"/>
        <w:spacing w:before="0" w:after="0" w:line="360" w:lineRule="auto"/>
        <w:ind w:left="0" w:right="0" w:firstLine="709"/>
        <w:jc w:val="both"/>
        <w:rPr>
          <w:sz w:val="28"/>
        </w:rPr>
      </w:pPr>
      <w:r>
        <w:rPr>
          <w:sz w:val="28"/>
        </w:rPr>
        <w:t>Впервые на практическую возможность использования людьми огромной энергии Солнца указал основоположник теоретической космонавтики К.Э. Циолковский в 1912 году.</w:t>
      </w:r>
    </w:p>
    <w:p w:rsidR="001E1DE3" w:rsidRDefault="001E1DE3" w:rsidP="00CC583E">
      <w:pPr>
        <w:pStyle w:val="a8"/>
        <w:spacing w:before="0" w:after="0" w:line="360" w:lineRule="auto"/>
        <w:ind w:left="0" w:right="0" w:firstLine="709"/>
        <w:jc w:val="both"/>
        <w:rPr>
          <w:sz w:val="28"/>
        </w:rPr>
      </w:pPr>
      <w:r>
        <w:rPr>
          <w:sz w:val="28"/>
        </w:rPr>
        <w:t>Хотя солнечная энергия и бесплатна, получение электричества из нее не всегда достаточно дешево. Поэтому специалисты непрерывно стремятся усовершенствовать солнечные элементы и сделать их эффективнее. Новый рекорд в этом отношении принадлежит Центру прогрессивных технологий компании “Боинг”. Созданный там солнечный элемент преобразует в электроэнергию 37 процентов попавшего на него солнечного света.</w:t>
      </w:r>
    </w:p>
    <w:p w:rsidR="001E1DE3" w:rsidRDefault="001E1DE3" w:rsidP="00CC583E">
      <w:pPr>
        <w:spacing w:line="360" w:lineRule="auto"/>
        <w:ind w:firstLine="709"/>
        <w:jc w:val="both"/>
        <w:rPr>
          <w:sz w:val="28"/>
        </w:rPr>
      </w:pPr>
      <w:r>
        <w:rPr>
          <w:sz w:val="28"/>
        </w:rPr>
        <w:t>Были разработаны параболо-цилиндрические концентраторы. Эти устройства концентрируют солнечную энергию на трубчатых приемниках, располо</w:t>
      </w:r>
      <w:r>
        <w:rPr>
          <w:sz w:val="28"/>
        </w:rPr>
        <w:softHyphen/>
        <w:t>женных в фокусе концентраторов. Это привело к созданию первых солнечных электростанций (СЭС) ба</w:t>
      </w:r>
      <w:r>
        <w:rPr>
          <w:sz w:val="28"/>
        </w:rPr>
        <w:softHyphen/>
        <w:t xml:space="preserve">шенного типа. </w:t>
      </w:r>
    </w:p>
    <w:p w:rsidR="001E1DE3" w:rsidRDefault="001E1DE3" w:rsidP="00CC583E">
      <w:pPr>
        <w:spacing w:line="360" w:lineRule="auto"/>
        <w:ind w:firstLine="709"/>
        <w:jc w:val="both"/>
        <w:rPr>
          <w:sz w:val="28"/>
        </w:rPr>
      </w:pPr>
      <w:r>
        <w:rPr>
          <w:sz w:val="28"/>
        </w:rPr>
        <w:t>Широкое применение эффек</w:t>
      </w:r>
      <w:r>
        <w:rPr>
          <w:sz w:val="28"/>
        </w:rPr>
        <w:softHyphen/>
        <w:t>тивных материалов, электронных устройств и параболо-цилиндрических концентраторов позволило построить СЭС с уменьшенной сто</w:t>
      </w:r>
      <w:r>
        <w:rPr>
          <w:sz w:val="28"/>
        </w:rPr>
        <w:softHyphen/>
        <w:t>имостью</w:t>
      </w:r>
      <w:r>
        <w:rPr>
          <w:noProof/>
          <w:sz w:val="28"/>
        </w:rPr>
        <w:t xml:space="preserve"> -</w:t>
      </w:r>
      <w:r>
        <w:rPr>
          <w:sz w:val="28"/>
        </w:rPr>
        <w:t xml:space="preserve"> системы модульного типа. В качестве теплоносителя использовалась вода, а полу</w:t>
      </w:r>
      <w:r>
        <w:rPr>
          <w:sz w:val="28"/>
        </w:rPr>
        <w:softHyphen/>
        <w:t>ченный пар подавался к турбинам. Первая СЭС, построенная в</w:t>
      </w:r>
      <w:r>
        <w:rPr>
          <w:noProof/>
          <w:sz w:val="28"/>
        </w:rPr>
        <w:t xml:space="preserve"> 1984</w:t>
      </w:r>
      <w:r>
        <w:rPr>
          <w:sz w:val="28"/>
        </w:rPr>
        <w:t xml:space="preserve"> г., имела          КПД </w:t>
      </w:r>
      <w:r>
        <w:rPr>
          <w:noProof/>
          <w:sz w:val="28"/>
        </w:rPr>
        <w:t xml:space="preserve">14,5%, </w:t>
      </w:r>
      <w:r>
        <w:rPr>
          <w:sz w:val="28"/>
        </w:rPr>
        <w:t>а себестоимость производимой электроэнер</w:t>
      </w:r>
      <w:r>
        <w:rPr>
          <w:sz w:val="28"/>
        </w:rPr>
        <w:softHyphen/>
        <w:t>гии</w:t>
      </w:r>
      <w:r>
        <w:rPr>
          <w:noProof/>
          <w:sz w:val="28"/>
        </w:rPr>
        <w:t xml:space="preserve">                                29</w:t>
      </w:r>
      <w:r>
        <w:rPr>
          <w:sz w:val="28"/>
        </w:rPr>
        <w:t xml:space="preserve"> центов/(кВт-ч). </w:t>
      </w:r>
    </w:p>
    <w:p w:rsidR="001E1DE3" w:rsidRDefault="001E1DE3" w:rsidP="00CC583E">
      <w:pPr>
        <w:spacing w:line="360" w:lineRule="auto"/>
        <w:ind w:firstLine="709"/>
        <w:jc w:val="both"/>
        <w:rPr>
          <w:sz w:val="28"/>
        </w:rPr>
      </w:pPr>
      <w:r>
        <w:rPr>
          <w:sz w:val="28"/>
        </w:rPr>
        <w:t>Д. Миле из университета Сиднея улучшил конструкцию солнечного концентратора, использовав сле</w:t>
      </w:r>
      <w:r>
        <w:rPr>
          <w:sz w:val="28"/>
        </w:rPr>
        <w:softHyphen/>
        <w:t>жение за Солнцем по двум осям и применив вакуумированный теплоприемник, получил              КПД</w:t>
      </w:r>
      <w:r>
        <w:rPr>
          <w:noProof/>
          <w:sz w:val="28"/>
        </w:rPr>
        <w:t xml:space="preserve"> 25-30%.</w:t>
      </w:r>
      <w:r>
        <w:rPr>
          <w:sz w:val="28"/>
        </w:rPr>
        <w:t xml:space="preserve"> Стоимость получаемой электро</w:t>
      </w:r>
      <w:r>
        <w:rPr>
          <w:sz w:val="28"/>
        </w:rPr>
        <w:softHyphen/>
        <w:t>энергии составит</w:t>
      </w:r>
      <w:r>
        <w:rPr>
          <w:noProof/>
          <w:sz w:val="28"/>
        </w:rPr>
        <w:t xml:space="preserve">                              6</w:t>
      </w:r>
      <w:r>
        <w:rPr>
          <w:sz w:val="28"/>
        </w:rPr>
        <w:t xml:space="preserve"> центов/(кВт-ч). Считают, что по</w:t>
      </w:r>
      <w:r>
        <w:rPr>
          <w:sz w:val="28"/>
        </w:rPr>
        <w:softHyphen/>
        <w:t>добная система позволит снизить стоимость получаемой электроэнергии до</w:t>
      </w:r>
      <w:r>
        <w:rPr>
          <w:noProof/>
          <w:sz w:val="28"/>
        </w:rPr>
        <w:t xml:space="preserve"> 5,4</w:t>
      </w:r>
      <w:r>
        <w:rPr>
          <w:sz w:val="28"/>
        </w:rPr>
        <w:t xml:space="preserve"> цента/(кВт-ч). При таких показателях строитель</w:t>
      </w:r>
      <w:r>
        <w:rPr>
          <w:sz w:val="28"/>
        </w:rPr>
        <w:softHyphen/>
        <w:t>ство СЭС станет экономичным и конкуренто</w:t>
      </w:r>
      <w:r>
        <w:rPr>
          <w:sz w:val="28"/>
        </w:rPr>
        <w:softHyphen/>
        <w:t>способным по сравнению с ТЭС.</w:t>
      </w:r>
    </w:p>
    <w:p w:rsidR="007A683A" w:rsidRPr="007A683A" w:rsidRDefault="00717FE7" w:rsidP="00CC583E">
      <w:pPr>
        <w:spacing w:line="360" w:lineRule="auto"/>
        <w:jc w:val="both"/>
      </w:pPr>
      <w:r>
        <w:rPr>
          <w:snapToGrid w:val="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50.75pt;height:333pt">
            <v:imagedata r:id="rId8" o:title="p1"/>
          </v:shape>
        </w:pict>
      </w:r>
    </w:p>
    <w:p w:rsidR="007A683A" w:rsidRDefault="00D97A30" w:rsidP="00CC583E">
      <w:pPr>
        <w:spacing w:line="360" w:lineRule="auto"/>
        <w:ind w:firstLine="540"/>
        <w:jc w:val="center"/>
        <w:rPr>
          <w:snapToGrid w:val="0"/>
        </w:rPr>
      </w:pPr>
      <w:r>
        <w:rPr>
          <w:snapToGrid w:val="0"/>
        </w:rPr>
        <w:t xml:space="preserve">Рис.1 </w:t>
      </w:r>
      <w:r w:rsidR="007A683A" w:rsidRPr="007A683A">
        <w:rPr>
          <w:snapToGrid w:val="0"/>
        </w:rPr>
        <w:t>Карта-схема, наблюдавшегося в Казахстане солнечного сияния за год</w:t>
      </w:r>
    </w:p>
    <w:p w:rsidR="0080582C" w:rsidRDefault="0080582C" w:rsidP="0080582C">
      <w:pPr>
        <w:spacing w:line="360" w:lineRule="auto"/>
        <w:ind w:firstLine="709"/>
        <w:jc w:val="both"/>
        <w:rPr>
          <w:sz w:val="28"/>
        </w:rPr>
      </w:pPr>
      <w:r>
        <w:rPr>
          <w:sz w:val="28"/>
        </w:rPr>
        <w:t>Другим типом СЭС, получившим развитие, стали установки с двигателем Стирлинга, раз</w:t>
      </w:r>
      <w:r>
        <w:rPr>
          <w:sz w:val="28"/>
        </w:rPr>
        <w:softHyphen/>
        <w:t>мещаемым в фокусе параболического зер</w:t>
      </w:r>
      <w:r>
        <w:rPr>
          <w:sz w:val="28"/>
        </w:rPr>
        <w:softHyphen/>
        <w:t>кального концентратора. КПД таких установок "может достигать</w:t>
      </w:r>
      <w:r>
        <w:rPr>
          <w:noProof/>
          <w:sz w:val="28"/>
        </w:rPr>
        <w:t xml:space="preserve"> 29%.</w:t>
      </w:r>
      <w:r>
        <w:rPr>
          <w:sz w:val="28"/>
        </w:rPr>
        <w:t xml:space="preserve"> </w:t>
      </w:r>
    </w:p>
    <w:p w:rsidR="0080582C" w:rsidRDefault="0080582C" w:rsidP="0080582C">
      <w:pPr>
        <w:spacing w:line="360" w:lineRule="auto"/>
        <w:ind w:firstLine="709"/>
        <w:jc w:val="both"/>
        <w:rPr>
          <w:sz w:val="28"/>
        </w:rPr>
      </w:pPr>
      <w:r>
        <w:rPr>
          <w:sz w:val="28"/>
        </w:rPr>
        <w:t>Предполагается ис</w:t>
      </w:r>
      <w:r>
        <w:rPr>
          <w:sz w:val="28"/>
        </w:rPr>
        <w:softHyphen/>
        <w:t>пользовать подобные СЭС небольшой мощ</w:t>
      </w:r>
      <w:r>
        <w:rPr>
          <w:sz w:val="28"/>
        </w:rPr>
        <w:softHyphen/>
        <w:t>ности для электроснабжения автономных по</w:t>
      </w:r>
      <w:r>
        <w:rPr>
          <w:sz w:val="28"/>
        </w:rPr>
        <w:softHyphen/>
        <w:t>требителей в отдаленных местностях.</w:t>
      </w:r>
    </w:p>
    <w:p w:rsidR="007A683A" w:rsidRDefault="007A683A" w:rsidP="00CC583E">
      <w:pPr>
        <w:spacing w:line="360" w:lineRule="auto"/>
        <w:ind w:firstLine="540"/>
        <w:jc w:val="both"/>
        <w:rPr>
          <w:snapToGrid w:val="0"/>
          <w:sz w:val="28"/>
          <w:szCs w:val="28"/>
        </w:rPr>
      </w:pPr>
      <w:r>
        <w:rPr>
          <w:snapToGrid w:val="0"/>
          <w:sz w:val="28"/>
          <w:szCs w:val="28"/>
        </w:rPr>
        <w:t xml:space="preserve">По данной карте-схеме можно судить об эффективности использования солнечных установок для производства электроэнергии, а также о наиболее целесообразном месторасположении данных станций. Как видно по карте наибольшее по длительности в течении года солнечное сияние наблюдалось в южном регионе Казахстана. Однако, в округах городов Шымкент, Тараз, Алматы наблюдалось меньшее сияние, чем по региону в целом. </w:t>
      </w:r>
      <w:r w:rsidR="003415BA">
        <w:rPr>
          <w:snapToGrid w:val="0"/>
          <w:sz w:val="28"/>
          <w:szCs w:val="28"/>
        </w:rPr>
        <w:t>Это произошло из-за расположения данных городов в горных районах, где в течении года небо покрывается тучами чаще, чем в степи.</w:t>
      </w:r>
    </w:p>
    <w:p w:rsidR="003415BA" w:rsidRDefault="003415BA" w:rsidP="00CC583E">
      <w:pPr>
        <w:spacing w:line="360" w:lineRule="auto"/>
        <w:ind w:firstLine="540"/>
        <w:jc w:val="both"/>
        <w:rPr>
          <w:snapToGrid w:val="0"/>
          <w:sz w:val="28"/>
          <w:szCs w:val="28"/>
        </w:rPr>
      </w:pPr>
      <w:r>
        <w:rPr>
          <w:snapToGrid w:val="0"/>
          <w:sz w:val="28"/>
          <w:szCs w:val="28"/>
        </w:rPr>
        <w:t xml:space="preserve">В настоящее время в Казахстане </w:t>
      </w:r>
      <w:r w:rsidR="00AC72A6">
        <w:rPr>
          <w:snapToGrid w:val="0"/>
          <w:sz w:val="28"/>
          <w:szCs w:val="28"/>
        </w:rPr>
        <w:t>нет СЭС.</w:t>
      </w:r>
      <w:r>
        <w:rPr>
          <w:snapToGrid w:val="0"/>
          <w:sz w:val="28"/>
          <w:szCs w:val="28"/>
        </w:rPr>
        <w:t xml:space="preserve"> </w:t>
      </w:r>
      <w:r w:rsidR="00AC72A6">
        <w:rPr>
          <w:snapToGrid w:val="0"/>
          <w:sz w:val="28"/>
          <w:szCs w:val="28"/>
        </w:rPr>
        <w:t>Т</w:t>
      </w:r>
      <w:r>
        <w:rPr>
          <w:snapToGrid w:val="0"/>
          <w:sz w:val="28"/>
          <w:szCs w:val="28"/>
        </w:rPr>
        <w:t xml:space="preserve">ак как, во-первых, </w:t>
      </w:r>
      <w:r w:rsidR="00AC72A6">
        <w:rPr>
          <w:snapToGrid w:val="0"/>
          <w:sz w:val="28"/>
          <w:szCs w:val="28"/>
        </w:rPr>
        <w:t>данная отрасль еще находится на стадии развития и современные СЭС имеют КПД не более 30-40%, что является экономически невыгодным, во-вторых, себестоимость получаемой электроэнергии довольно большая, что делает цену на энергию выше традиционных источников энергии.</w:t>
      </w:r>
    </w:p>
    <w:p w:rsidR="00CC583E" w:rsidRDefault="00CC583E" w:rsidP="00CC583E">
      <w:pPr>
        <w:spacing w:line="360" w:lineRule="auto"/>
        <w:ind w:firstLine="540"/>
        <w:jc w:val="both"/>
        <w:rPr>
          <w:snapToGrid w:val="0"/>
          <w:sz w:val="28"/>
          <w:szCs w:val="28"/>
        </w:rPr>
      </w:pPr>
    </w:p>
    <w:p w:rsidR="00AC72A6" w:rsidRPr="00AC72A6" w:rsidRDefault="00AC72A6" w:rsidP="0094580E">
      <w:pPr>
        <w:spacing w:line="360" w:lineRule="auto"/>
        <w:ind w:firstLine="540"/>
        <w:jc w:val="both"/>
        <w:outlineLvl w:val="2"/>
        <w:rPr>
          <w:i/>
          <w:snapToGrid w:val="0"/>
          <w:sz w:val="28"/>
          <w:szCs w:val="28"/>
        </w:rPr>
      </w:pPr>
      <w:bookmarkStart w:id="15" w:name="_Toc73718475"/>
      <w:bookmarkStart w:id="16" w:name="_Toc73719473"/>
      <w:r w:rsidRPr="00AC72A6">
        <w:rPr>
          <w:i/>
          <w:snapToGrid w:val="0"/>
          <w:sz w:val="28"/>
          <w:szCs w:val="28"/>
        </w:rPr>
        <w:t>2.2.2 Энергия ветра</w:t>
      </w:r>
      <w:bookmarkEnd w:id="15"/>
      <w:bookmarkEnd w:id="16"/>
    </w:p>
    <w:p w:rsidR="00B90B5F" w:rsidRDefault="00B90B5F" w:rsidP="00CC583E">
      <w:pPr>
        <w:pStyle w:val="a8"/>
        <w:spacing w:before="120" w:after="0" w:line="360" w:lineRule="auto"/>
        <w:ind w:left="0" w:right="0" w:firstLine="709"/>
        <w:jc w:val="both"/>
        <w:rPr>
          <w:sz w:val="28"/>
        </w:rPr>
      </w:pPr>
      <w:r>
        <w:rPr>
          <w:sz w:val="28"/>
        </w:rPr>
        <w:t xml:space="preserve">На первый взгляд ветер кажется одним из самых доступных и возобновляемых источников энергии. В отличие от Солнца он может “работать” зимой и летом, днем и ночью, на севере и на юге. Но ветер - это очень рассеянный энергоресурс. Природа не создала “месторождения” ветров и не пустила их, подобно рекам, по руслам. Ветровая энергия практически всегда “размазана” по огромным территориям. </w:t>
      </w:r>
    </w:p>
    <w:p w:rsidR="00B90B5F" w:rsidRDefault="00B90B5F" w:rsidP="00CC583E">
      <w:pPr>
        <w:pStyle w:val="a8"/>
        <w:spacing w:before="0" w:after="0" w:line="360" w:lineRule="auto"/>
        <w:ind w:left="0" w:right="0" w:firstLine="709"/>
        <w:jc w:val="both"/>
        <w:rPr>
          <w:sz w:val="28"/>
        </w:rPr>
      </w:pPr>
      <w:r>
        <w:rPr>
          <w:sz w:val="28"/>
        </w:rPr>
        <w:t xml:space="preserve">Основные параметры ветра - скорость и направление - меняются подчас очень быстро и непредсказуемо, что делает его менее “надежным”, чем Солнце. </w:t>
      </w:r>
    </w:p>
    <w:p w:rsidR="00B90B5F" w:rsidRDefault="00B90B5F" w:rsidP="00CC583E">
      <w:pPr>
        <w:pStyle w:val="a8"/>
        <w:spacing w:before="0" w:after="0" w:line="360" w:lineRule="auto"/>
        <w:ind w:left="0" w:right="0" w:firstLine="709"/>
        <w:jc w:val="both"/>
        <w:rPr>
          <w:sz w:val="28"/>
        </w:rPr>
      </w:pPr>
      <w:r>
        <w:rPr>
          <w:sz w:val="28"/>
        </w:rPr>
        <w:t xml:space="preserve">Таким образом, встают две проблемы, которые необходимо решить для полноценного использования энергии ветра. Во-первых, это возможность “ловить” кинетическую энергию ветра с максимальной площади. Во-вторых, еще важнее добиться равномерности, постоянства ветрового потока. Вторая проблема пока решается с трудом. </w:t>
      </w:r>
    </w:p>
    <w:p w:rsidR="00CC583E" w:rsidRDefault="00CC583E" w:rsidP="00CC583E">
      <w:pPr>
        <w:spacing w:line="360" w:lineRule="auto"/>
        <w:ind w:firstLine="709"/>
        <w:jc w:val="both"/>
        <w:rPr>
          <w:sz w:val="28"/>
        </w:rPr>
      </w:pPr>
    </w:p>
    <w:p w:rsidR="00B90B5F" w:rsidRDefault="00B90B5F" w:rsidP="00CC583E">
      <w:pPr>
        <w:spacing w:line="360" w:lineRule="auto"/>
        <w:ind w:firstLine="709"/>
        <w:jc w:val="both"/>
        <w:rPr>
          <w:sz w:val="28"/>
        </w:rPr>
      </w:pPr>
      <w:r>
        <w:rPr>
          <w:sz w:val="28"/>
        </w:rPr>
        <w:t>Выработка электроэнергии с помощью ветра имеет ряд преимуществ:</w:t>
      </w:r>
    </w:p>
    <w:p w:rsidR="00B90B5F" w:rsidRDefault="00B90B5F" w:rsidP="00CC583E">
      <w:pPr>
        <w:numPr>
          <w:ilvl w:val="0"/>
          <w:numId w:val="5"/>
        </w:numPr>
        <w:spacing w:line="360" w:lineRule="auto"/>
        <w:ind w:left="0" w:firstLine="709"/>
        <w:jc w:val="both"/>
        <w:rPr>
          <w:sz w:val="28"/>
        </w:rPr>
      </w:pPr>
      <w:r>
        <w:rPr>
          <w:sz w:val="28"/>
        </w:rPr>
        <w:t>экологически чистое производство без вредных отходов;</w:t>
      </w:r>
    </w:p>
    <w:p w:rsidR="00B90B5F" w:rsidRDefault="00B90B5F" w:rsidP="00CC583E">
      <w:pPr>
        <w:numPr>
          <w:ilvl w:val="0"/>
          <w:numId w:val="5"/>
        </w:numPr>
        <w:spacing w:line="360" w:lineRule="auto"/>
        <w:ind w:left="1134" w:hanging="425"/>
        <w:jc w:val="both"/>
        <w:rPr>
          <w:sz w:val="28"/>
        </w:rPr>
      </w:pPr>
      <w:r>
        <w:rPr>
          <w:sz w:val="28"/>
        </w:rPr>
        <w:t>экономия дефицитного дорогостоящего топлива (традиционного и для атомных станций);</w:t>
      </w:r>
    </w:p>
    <w:p w:rsidR="00B90B5F" w:rsidRDefault="00B90B5F" w:rsidP="00CC583E">
      <w:pPr>
        <w:numPr>
          <w:ilvl w:val="0"/>
          <w:numId w:val="5"/>
        </w:numPr>
        <w:spacing w:line="360" w:lineRule="auto"/>
        <w:ind w:left="0" w:firstLine="709"/>
        <w:jc w:val="both"/>
        <w:rPr>
          <w:sz w:val="28"/>
        </w:rPr>
      </w:pPr>
      <w:r>
        <w:rPr>
          <w:sz w:val="28"/>
        </w:rPr>
        <w:t>доступность;</w:t>
      </w:r>
    </w:p>
    <w:p w:rsidR="00B90B5F" w:rsidRDefault="00B90B5F" w:rsidP="00CC583E">
      <w:pPr>
        <w:numPr>
          <w:ilvl w:val="0"/>
          <w:numId w:val="5"/>
        </w:numPr>
        <w:spacing w:line="360" w:lineRule="auto"/>
        <w:ind w:left="0" w:firstLine="709"/>
        <w:jc w:val="both"/>
        <w:rPr>
          <w:sz w:val="28"/>
        </w:rPr>
      </w:pPr>
      <w:r>
        <w:rPr>
          <w:sz w:val="28"/>
        </w:rPr>
        <w:t>практическая неисчерпаемость.</w:t>
      </w:r>
    </w:p>
    <w:p w:rsidR="0080582C" w:rsidRDefault="0080582C" w:rsidP="0080582C">
      <w:pPr>
        <w:spacing w:line="360" w:lineRule="auto"/>
        <w:ind w:firstLine="540"/>
        <w:jc w:val="both"/>
        <w:rPr>
          <w:snapToGrid w:val="0"/>
          <w:sz w:val="28"/>
          <w:szCs w:val="28"/>
        </w:rPr>
      </w:pPr>
      <w:r>
        <w:rPr>
          <w:sz w:val="28"/>
        </w:rPr>
        <w:t>Ветровые двигатели не загрязняют окружающую среду, но они очень громоздкие и шумные. Чтобы производить с их помощью много электроэнергии, необходимы огромные пространства земли. Лучше всего они работают там, где дуют сильные ветры. И тем не менее всего одна электростанция, работающая на ископаемом топливе, может заменить по количеству полученной энергии тысячи ветряных турбин</w:t>
      </w:r>
    </w:p>
    <w:p w:rsidR="0080582C" w:rsidRDefault="0080582C" w:rsidP="0080582C">
      <w:pPr>
        <w:spacing w:line="360" w:lineRule="auto"/>
        <w:ind w:firstLine="540"/>
        <w:jc w:val="both"/>
        <w:rPr>
          <w:snapToGrid w:val="0"/>
          <w:sz w:val="28"/>
          <w:szCs w:val="28"/>
        </w:rPr>
      </w:pPr>
      <w:r>
        <w:rPr>
          <w:snapToGrid w:val="0"/>
          <w:sz w:val="28"/>
          <w:szCs w:val="28"/>
        </w:rPr>
        <w:t>По данной карте видно, что наиболее эффективными районами расположения ветровых электростанций являются центральный и северный регионы Республики, где среднегодовая скорость ветра достигает 5-6 м/с.</w:t>
      </w:r>
    </w:p>
    <w:p w:rsidR="0080582C" w:rsidRDefault="0080582C" w:rsidP="0080582C">
      <w:pPr>
        <w:spacing w:line="360" w:lineRule="auto"/>
        <w:jc w:val="both"/>
        <w:rPr>
          <w:sz w:val="28"/>
        </w:rPr>
      </w:pPr>
    </w:p>
    <w:p w:rsidR="00D97A30" w:rsidRPr="00D97A30" w:rsidRDefault="00717FE7" w:rsidP="00CC583E">
      <w:pPr>
        <w:spacing w:line="360" w:lineRule="auto"/>
        <w:jc w:val="both"/>
        <w:rPr>
          <w:snapToGrid w:val="0"/>
          <w:sz w:val="28"/>
          <w:szCs w:val="28"/>
        </w:rPr>
      </w:pPr>
      <w:r>
        <w:rPr>
          <w:snapToGrid w:val="0"/>
          <w:sz w:val="28"/>
          <w:szCs w:val="28"/>
        </w:rPr>
        <w:pict>
          <v:shape id="_x0000_i1027" type="#_x0000_t75" style="width:468pt;height:351pt">
            <v:imagedata r:id="rId9" o:title="p2"/>
          </v:shape>
        </w:pict>
      </w:r>
    </w:p>
    <w:p w:rsidR="00AC72A6" w:rsidRPr="00D97A30" w:rsidRDefault="00D97A30" w:rsidP="00CC583E">
      <w:pPr>
        <w:spacing w:line="360" w:lineRule="auto"/>
        <w:jc w:val="center"/>
        <w:rPr>
          <w:snapToGrid w:val="0"/>
        </w:rPr>
      </w:pPr>
      <w:r w:rsidRPr="00D97A30">
        <w:rPr>
          <w:snapToGrid w:val="0"/>
        </w:rPr>
        <w:t>Рис.2 Карта-схема среднегодовых скоростей ветра в Казахстане и годовой повторяемости направления ветра.</w:t>
      </w:r>
    </w:p>
    <w:p w:rsidR="00CC583E" w:rsidRDefault="00CC583E" w:rsidP="00CC583E">
      <w:pPr>
        <w:spacing w:line="360" w:lineRule="auto"/>
        <w:ind w:firstLine="540"/>
        <w:jc w:val="both"/>
        <w:rPr>
          <w:snapToGrid w:val="0"/>
          <w:sz w:val="28"/>
          <w:szCs w:val="28"/>
        </w:rPr>
      </w:pPr>
    </w:p>
    <w:p w:rsidR="00CC583E" w:rsidRPr="00CC583E" w:rsidRDefault="00CC583E" w:rsidP="0094580E">
      <w:pPr>
        <w:spacing w:line="360" w:lineRule="auto"/>
        <w:ind w:firstLine="540"/>
        <w:jc w:val="both"/>
        <w:outlineLvl w:val="2"/>
        <w:rPr>
          <w:i/>
          <w:snapToGrid w:val="0"/>
          <w:sz w:val="28"/>
          <w:szCs w:val="28"/>
        </w:rPr>
      </w:pPr>
      <w:bookmarkStart w:id="17" w:name="_Toc73718476"/>
      <w:bookmarkStart w:id="18" w:name="_Toc73719474"/>
      <w:r w:rsidRPr="00CC583E">
        <w:rPr>
          <w:i/>
          <w:snapToGrid w:val="0"/>
          <w:sz w:val="28"/>
          <w:szCs w:val="28"/>
        </w:rPr>
        <w:t>2.2.3 Геотермальная энергия.</w:t>
      </w:r>
      <w:bookmarkEnd w:id="17"/>
      <w:bookmarkEnd w:id="18"/>
    </w:p>
    <w:p w:rsidR="00CC583E" w:rsidRPr="00CC583E" w:rsidRDefault="00CC583E" w:rsidP="00CC583E">
      <w:pPr>
        <w:spacing w:line="360" w:lineRule="auto"/>
        <w:ind w:firstLine="539"/>
        <w:jc w:val="both"/>
        <w:rPr>
          <w:sz w:val="28"/>
          <w:szCs w:val="28"/>
        </w:rPr>
      </w:pPr>
      <w:r w:rsidRPr="00CC583E">
        <w:rPr>
          <w:sz w:val="28"/>
          <w:szCs w:val="28"/>
        </w:rPr>
        <w:t xml:space="preserve">Тепло от горячих горных пород в земной коре тоже может генерировать электричество. Через пробуренные в горной породе скважины вниз накачивается холодная вода, а в вверх поднимается образованный из воды пар, который вращает турбину. </w:t>
      </w:r>
    </w:p>
    <w:p w:rsidR="00CC583E" w:rsidRPr="00CC583E" w:rsidRDefault="00CC583E" w:rsidP="00CC583E">
      <w:pPr>
        <w:pStyle w:val="a7"/>
        <w:spacing w:line="360" w:lineRule="auto"/>
        <w:ind w:left="0" w:firstLine="539"/>
        <w:jc w:val="both"/>
        <w:rPr>
          <w:sz w:val="28"/>
          <w:szCs w:val="28"/>
        </w:rPr>
      </w:pPr>
      <w:r w:rsidRPr="00CC583E">
        <w:rPr>
          <w:sz w:val="28"/>
          <w:szCs w:val="28"/>
        </w:rPr>
        <w:t>За прошедшие 15 лет производство электроэнергии на геотермальных электростанциях  (ГеоТэс) в мире значительно выросло. В последние два десятилетия выполнялись обширные программы научно-исследовательских, опытно-конструкторских и технологических работ в этом направлении. Накоплен также определенный опыт создания  и многолетней эксплуатации опытно-промышленных и промышленных геотермальных установок различного назначения.</w:t>
      </w:r>
    </w:p>
    <w:p w:rsidR="00CC583E" w:rsidRPr="00CC583E" w:rsidRDefault="00CC583E" w:rsidP="00CC583E">
      <w:pPr>
        <w:spacing w:line="360" w:lineRule="auto"/>
        <w:ind w:firstLine="709"/>
        <w:jc w:val="both"/>
        <w:rPr>
          <w:sz w:val="28"/>
          <w:szCs w:val="28"/>
        </w:rPr>
      </w:pPr>
      <w:r w:rsidRPr="00CC583E">
        <w:rPr>
          <w:sz w:val="28"/>
          <w:szCs w:val="28"/>
        </w:rPr>
        <w:t>Современное развитие геотермальной энергетики предполагает экономическую целесообразность использования следующих видов подземных геотермальных вод:</w:t>
      </w:r>
    </w:p>
    <w:p w:rsidR="00CC583E" w:rsidRPr="00CC583E" w:rsidRDefault="00CC583E" w:rsidP="00CC583E">
      <w:pPr>
        <w:numPr>
          <w:ilvl w:val="0"/>
          <w:numId w:val="5"/>
        </w:numPr>
        <w:tabs>
          <w:tab w:val="num" w:pos="360"/>
        </w:tabs>
        <w:spacing w:line="360" w:lineRule="auto"/>
        <w:ind w:left="1134" w:hanging="425"/>
        <w:jc w:val="both"/>
        <w:rPr>
          <w:sz w:val="28"/>
          <w:szCs w:val="28"/>
        </w:rPr>
      </w:pPr>
      <w:r w:rsidRPr="00CC583E">
        <w:rPr>
          <w:sz w:val="28"/>
          <w:szCs w:val="28"/>
        </w:rPr>
        <w:t>температурой более 140°С и глубиной залегания до 5 км для выработки электроэнергии;</w:t>
      </w:r>
    </w:p>
    <w:p w:rsidR="00CC583E" w:rsidRPr="00CC583E" w:rsidRDefault="00CC583E" w:rsidP="00CC583E">
      <w:pPr>
        <w:numPr>
          <w:ilvl w:val="0"/>
          <w:numId w:val="5"/>
        </w:numPr>
        <w:tabs>
          <w:tab w:val="num" w:pos="360"/>
        </w:tabs>
        <w:spacing w:line="360" w:lineRule="auto"/>
        <w:ind w:left="1134" w:hanging="425"/>
        <w:jc w:val="both"/>
        <w:rPr>
          <w:sz w:val="28"/>
          <w:szCs w:val="28"/>
        </w:rPr>
      </w:pPr>
      <w:r w:rsidRPr="00CC583E">
        <w:rPr>
          <w:sz w:val="28"/>
          <w:szCs w:val="28"/>
        </w:rPr>
        <w:t>температурой около 100°С для систем отопления зданий и сооружений;</w:t>
      </w:r>
    </w:p>
    <w:p w:rsidR="00CC583E" w:rsidRPr="00CC583E" w:rsidRDefault="00CC583E" w:rsidP="00CC583E">
      <w:pPr>
        <w:numPr>
          <w:ilvl w:val="0"/>
          <w:numId w:val="5"/>
        </w:numPr>
        <w:tabs>
          <w:tab w:val="num" w:pos="360"/>
        </w:tabs>
        <w:spacing w:line="360" w:lineRule="auto"/>
        <w:ind w:left="1134" w:hanging="425"/>
        <w:jc w:val="both"/>
        <w:rPr>
          <w:sz w:val="28"/>
          <w:szCs w:val="28"/>
        </w:rPr>
      </w:pPr>
      <w:r w:rsidRPr="00CC583E">
        <w:rPr>
          <w:sz w:val="28"/>
          <w:szCs w:val="28"/>
        </w:rPr>
        <w:t>температурой около 60-70°С для систем горячего водоснабжения;</w:t>
      </w:r>
    </w:p>
    <w:p w:rsidR="00CC583E" w:rsidRPr="00CC583E" w:rsidRDefault="00CC583E" w:rsidP="00CC583E">
      <w:pPr>
        <w:numPr>
          <w:ilvl w:val="0"/>
          <w:numId w:val="5"/>
        </w:numPr>
        <w:tabs>
          <w:tab w:val="num" w:pos="360"/>
        </w:tabs>
        <w:spacing w:line="360" w:lineRule="auto"/>
        <w:ind w:left="1134" w:hanging="425"/>
        <w:jc w:val="both"/>
        <w:rPr>
          <w:sz w:val="28"/>
          <w:szCs w:val="28"/>
        </w:rPr>
      </w:pPr>
      <w:r w:rsidRPr="00CC583E">
        <w:rPr>
          <w:sz w:val="28"/>
          <w:szCs w:val="28"/>
        </w:rPr>
        <w:t>геотермальные холодильные установки;</w:t>
      </w:r>
    </w:p>
    <w:p w:rsidR="00CC583E" w:rsidRPr="00CC583E" w:rsidRDefault="00CC583E" w:rsidP="00CC583E">
      <w:pPr>
        <w:numPr>
          <w:ilvl w:val="0"/>
          <w:numId w:val="5"/>
        </w:numPr>
        <w:tabs>
          <w:tab w:val="num" w:pos="360"/>
        </w:tabs>
        <w:spacing w:line="360" w:lineRule="auto"/>
        <w:ind w:left="1134" w:hanging="425"/>
        <w:jc w:val="both"/>
        <w:rPr>
          <w:sz w:val="28"/>
          <w:szCs w:val="28"/>
        </w:rPr>
      </w:pPr>
      <w:r w:rsidRPr="00CC583E">
        <w:rPr>
          <w:sz w:val="28"/>
          <w:szCs w:val="28"/>
        </w:rPr>
        <w:t>системы геотермального теплоснабжения теплиц.</w:t>
      </w:r>
    </w:p>
    <w:p w:rsidR="00CC583E" w:rsidRPr="00CC583E" w:rsidRDefault="00CC583E" w:rsidP="00CC583E">
      <w:pPr>
        <w:spacing w:line="360" w:lineRule="auto"/>
        <w:ind w:firstLine="709"/>
        <w:jc w:val="both"/>
        <w:rPr>
          <w:sz w:val="28"/>
          <w:szCs w:val="28"/>
        </w:rPr>
      </w:pPr>
      <w:r w:rsidRPr="00CC583E">
        <w:rPr>
          <w:sz w:val="28"/>
          <w:szCs w:val="28"/>
        </w:rPr>
        <w:t>ГеоТЭЦ позволит получать дополнительно</w:t>
      </w:r>
      <w:r w:rsidRPr="00CC583E">
        <w:rPr>
          <w:noProof/>
          <w:sz w:val="28"/>
          <w:szCs w:val="28"/>
        </w:rPr>
        <w:t xml:space="preserve"> 760-1010</w:t>
      </w:r>
      <w:r w:rsidRPr="00CC583E">
        <w:rPr>
          <w:sz w:val="28"/>
          <w:szCs w:val="28"/>
        </w:rPr>
        <w:t xml:space="preserve"> млн. кВт/ч электроэнергии в год. </w:t>
      </w:r>
    </w:p>
    <w:p w:rsidR="00CC583E" w:rsidRDefault="00CC583E" w:rsidP="00CC583E">
      <w:pPr>
        <w:spacing w:line="360" w:lineRule="auto"/>
        <w:ind w:firstLine="709"/>
        <w:jc w:val="both"/>
        <w:rPr>
          <w:sz w:val="28"/>
          <w:szCs w:val="28"/>
        </w:rPr>
      </w:pPr>
      <w:r w:rsidRPr="00CC583E">
        <w:rPr>
          <w:sz w:val="28"/>
          <w:szCs w:val="28"/>
        </w:rPr>
        <w:t xml:space="preserve">Использование теплоты геотермальных вод </w:t>
      </w:r>
      <w:r>
        <w:rPr>
          <w:sz w:val="28"/>
          <w:szCs w:val="28"/>
        </w:rPr>
        <w:t xml:space="preserve"> в Республике Казахстан, как и во всем мире, </w:t>
      </w:r>
      <w:r w:rsidRPr="00CC583E">
        <w:rPr>
          <w:sz w:val="28"/>
          <w:szCs w:val="28"/>
        </w:rPr>
        <w:t>представляет пока еще определенную сложность, связанную со значительными капитальными затратами на бурение скважин и обратную закачку отработанной воды, создание коррозийно-стойкого</w:t>
      </w:r>
      <w:r>
        <w:rPr>
          <w:sz w:val="28"/>
          <w:szCs w:val="28"/>
        </w:rPr>
        <w:t xml:space="preserve"> теплотехнического оборудования.</w:t>
      </w:r>
    </w:p>
    <w:p w:rsidR="0080582C" w:rsidRDefault="0080582C" w:rsidP="00CC583E">
      <w:pPr>
        <w:spacing w:line="360" w:lineRule="auto"/>
        <w:ind w:firstLine="709"/>
        <w:jc w:val="both"/>
        <w:rPr>
          <w:sz w:val="28"/>
          <w:szCs w:val="28"/>
        </w:rPr>
      </w:pPr>
    </w:p>
    <w:p w:rsidR="0080582C" w:rsidRPr="0080582C" w:rsidRDefault="0080582C" w:rsidP="0094580E">
      <w:pPr>
        <w:spacing w:line="360" w:lineRule="auto"/>
        <w:ind w:firstLine="709"/>
        <w:jc w:val="both"/>
        <w:outlineLvl w:val="2"/>
        <w:rPr>
          <w:i/>
          <w:sz w:val="28"/>
          <w:szCs w:val="28"/>
        </w:rPr>
      </w:pPr>
      <w:bookmarkStart w:id="19" w:name="_Toc73718477"/>
      <w:bookmarkStart w:id="20" w:name="_Toc73719475"/>
      <w:r w:rsidRPr="0080582C">
        <w:rPr>
          <w:i/>
          <w:sz w:val="28"/>
          <w:szCs w:val="28"/>
        </w:rPr>
        <w:t>2.2.4 Энергия биомассы</w:t>
      </w:r>
      <w:bookmarkEnd w:id="19"/>
      <w:bookmarkEnd w:id="20"/>
    </w:p>
    <w:p w:rsidR="0080582C" w:rsidRPr="0080582C" w:rsidRDefault="0080582C" w:rsidP="0080582C">
      <w:pPr>
        <w:spacing w:line="360" w:lineRule="auto"/>
        <w:ind w:firstLine="709"/>
        <w:jc w:val="both"/>
        <w:rPr>
          <w:sz w:val="28"/>
          <w:szCs w:val="28"/>
        </w:rPr>
      </w:pPr>
      <w:r w:rsidRPr="0080582C">
        <w:rPr>
          <w:sz w:val="28"/>
          <w:szCs w:val="28"/>
        </w:rPr>
        <w:t>Большие возможности в собственном энергообеспечении сельскохозяйствен</w:t>
      </w:r>
      <w:r w:rsidRPr="0080582C">
        <w:rPr>
          <w:sz w:val="28"/>
          <w:szCs w:val="28"/>
        </w:rPr>
        <w:softHyphen/>
        <w:t>ных предприятий и экономии ТЭР заложены в использовании энергии отходов сельхозпроизводства и растительной биомассы. В сельскохозяйственном производстве в качестве источников тепла можно принять любые растительные отходы, непригодные для использования по прямому назначению или не нашедшие иного хозяйственного применения.</w:t>
      </w:r>
    </w:p>
    <w:p w:rsidR="0080582C" w:rsidRPr="0080582C" w:rsidRDefault="0080582C" w:rsidP="0080582C">
      <w:pPr>
        <w:spacing w:line="360" w:lineRule="auto"/>
        <w:ind w:firstLine="709"/>
        <w:jc w:val="both"/>
        <w:rPr>
          <w:sz w:val="28"/>
          <w:szCs w:val="28"/>
        </w:rPr>
      </w:pPr>
      <w:r w:rsidRPr="0080582C">
        <w:rPr>
          <w:sz w:val="28"/>
          <w:szCs w:val="28"/>
        </w:rPr>
        <w:t>За последнее время использование биомассы в различных ее формах (дерево, древесный уголь, отходы сельскохозяйственного производства и животных) в мире в целом снизилось.</w:t>
      </w:r>
    </w:p>
    <w:p w:rsidR="0080582C" w:rsidRPr="0080582C" w:rsidRDefault="0080582C" w:rsidP="0080582C">
      <w:pPr>
        <w:pStyle w:val="a7"/>
        <w:spacing w:line="360" w:lineRule="auto"/>
        <w:ind w:left="0" w:firstLine="709"/>
        <w:jc w:val="both"/>
        <w:rPr>
          <w:sz w:val="28"/>
          <w:szCs w:val="28"/>
        </w:rPr>
      </w:pPr>
      <w:r w:rsidRPr="0080582C">
        <w:rPr>
          <w:sz w:val="28"/>
          <w:szCs w:val="28"/>
        </w:rPr>
        <w:t>В ряде стран использование древесного топлива, древесного угля и сельскохозяйственных отходов поставлено на коммерческую основу. Следует отметить, что в сельских районах бывшего СССР доля использования древесного топлива весьма значительна и  при переходе на новые энергоносители можно ожидать определенного роста самозаготовок.</w:t>
      </w:r>
    </w:p>
    <w:p w:rsidR="0080582C" w:rsidRPr="0080582C" w:rsidRDefault="0080582C" w:rsidP="0080582C">
      <w:pPr>
        <w:pStyle w:val="a7"/>
        <w:spacing w:line="360" w:lineRule="auto"/>
        <w:ind w:left="0" w:firstLine="709"/>
        <w:jc w:val="both"/>
        <w:rPr>
          <w:sz w:val="28"/>
          <w:szCs w:val="28"/>
        </w:rPr>
      </w:pPr>
      <w:r w:rsidRPr="0080582C">
        <w:rPr>
          <w:sz w:val="28"/>
          <w:szCs w:val="28"/>
        </w:rPr>
        <w:t xml:space="preserve">Значительное развитие получила переработка биомассы, основанная на процессах газификации, теролиза и получения жидких топлив. </w:t>
      </w:r>
    </w:p>
    <w:p w:rsidR="0080582C" w:rsidRPr="0080582C" w:rsidRDefault="0080582C" w:rsidP="0080582C">
      <w:pPr>
        <w:pStyle w:val="a7"/>
        <w:spacing w:line="360" w:lineRule="auto"/>
        <w:ind w:left="0" w:firstLine="709"/>
        <w:jc w:val="both"/>
        <w:rPr>
          <w:sz w:val="28"/>
          <w:szCs w:val="28"/>
        </w:rPr>
      </w:pPr>
      <w:r w:rsidRPr="0080582C">
        <w:rPr>
          <w:sz w:val="28"/>
          <w:szCs w:val="28"/>
        </w:rPr>
        <w:t>При переработке биомассы в этанол образуются побочные продукты, прежде всего – промывочные воды и остатки перегонки. Последние являются серьезным источником экологического загрязнения окружающей среды. Представляют интерес технологии, которые позволяют в процессе очистки этих отходов получать минеральные вещества, используемые в химической промышленности, а также применять их для производства минеральных удобрений.</w:t>
      </w:r>
    </w:p>
    <w:p w:rsidR="0080582C" w:rsidRPr="0080582C" w:rsidRDefault="0080582C" w:rsidP="0080582C">
      <w:pPr>
        <w:spacing w:line="360" w:lineRule="auto"/>
        <w:ind w:firstLine="709"/>
        <w:jc w:val="both"/>
        <w:rPr>
          <w:sz w:val="28"/>
          <w:szCs w:val="28"/>
        </w:rPr>
      </w:pPr>
      <w:r w:rsidRPr="0080582C">
        <w:rPr>
          <w:sz w:val="28"/>
          <w:szCs w:val="28"/>
        </w:rPr>
        <w:t>Теплотворная способность сжигания</w:t>
      </w:r>
      <w:r w:rsidRPr="0080582C">
        <w:rPr>
          <w:noProof/>
          <w:sz w:val="28"/>
          <w:szCs w:val="28"/>
        </w:rPr>
        <w:t xml:space="preserve"> 1</w:t>
      </w:r>
      <w:r w:rsidRPr="0080582C">
        <w:rPr>
          <w:sz w:val="28"/>
          <w:szCs w:val="28"/>
        </w:rPr>
        <w:t xml:space="preserve"> т сухого вещества соломы эквивалентна </w:t>
      </w:r>
      <w:r w:rsidRPr="0080582C">
        <w:rPr>
          <w:noProof/>
          <w:sz w:val="28"/>
          <w:szCs w:val="28"/>
        </w:rPr>
        <w:t>415</w:t>
      </w:r>
      <w:r w:rsidRPr="0080582C">
        <w:rPr>
          <w:sz w:val="28"/>
          <w:szCs w:val="28"/>
        </w:rPr>
        <w:t xml:space="preserve"> кг сырой нефти, теплотворность</w:t>
      </w:r>
      <w:r w:rsidRPr="0080582C">
        <w:rPr>
          <w:noProof/>
          <w:sz w:val="28"/>
          <w:szCs w:val="28"/>
        </w:rPr>
        <w:t xml:space="preserve"> 1</w:t>
      </w:r>
      <w:r w:rsidRPr="0080582C">
        <w:rPr>
          <w:sz w:val="28"/>
          <w:szCs w:val="28"/>
        </w:rPr>
        <w:t xml:space="preserve"> кг пшеничной соломы и сухих кукурузных стеб</w:t>
      </w:r>
      <w:r w:rsidRPr="0080582C">
        <w:rPr>
          <w:sz w:val="28"/>
          <w:szCs w:val="28"/>
        </w:rPr>
        <w:softHyphen/>
        <w:t>лей равна</w:t>
      </w:r>
      <w:r w:rsidRPr="0080582C">
        <w:rPr>
          <w:noProof/>
          <w:sz w:val="28"/>
          <w:szCs w:val="28"/>
        </w:rPr>
        <w:t xml:space="preserve"> 15,5</w:t>
      </w:r>
      <w:r w:rsidRPr="0080582C">
        <w:rPr>
          <w:sz w:val="28"/>
          <w:szCs w:val="28"/>
        </w:rPr>
        <w:t xml:space="preserve"> МДж, соевой соломы</w:t>
      </w:r>
      <w:r w:rsidRPr="0080582C">
        <w:rPr>
          <w:noProof/>
          <w:sz w:val="28"/>
          <w:szCs w:val="28"/>
        </w:rPr>
        <w:t xml:space="preserve"> - 14,9,</w:t>
      </w:r>
      <w:r w:rsidRPr="0080582C">
        <w:rPr>
          <w:sz w:val="28"/>
          <w:szCs w:val="28"/>
        </w:rPr>
        <w:t xml:space="preserve"> рисовой шелухи</w:t>
      </w:r>
      <w:r w:rsidRPr="0080582C">
        <w:rPr>
          <w:noProof/>
          <w:sz w:val="28"/>
          <w:szCs w:val="28"/>
        </w:rPr>
        <w:t xml:space="preserve"> - 14,3,</w:t>
      </w:r>
      <w:r w:rsidRPr="0080582C">
        <w:rPr>
          <w:sz w:val="28"/>
          <w:szCs w:val="28"/>
        </w:rPr>
        <w:t xml:space="preserve"> подсолнечной лузги -</w:t>
      </w:r>
      <w:r w:rsidRPr="0080582C">
        <w:rPr>
          <w:noProof/>
          <w:sz w:val="28"/>
          <w:szCs w:val="28"/>
        </w:rPr>
        <w:t xml:space="preserve"> 17,2</w:t>
      </w:r>
      <w:r w:rsidRPr="0080582C">
        <w:rPr>
          <w:sz w:val="28"/>
          <w:szCs w:val="28"/>
        </w:rPr>
        <w:t xml:space="preserve"> МДж. По этому показателю растительные отходы полеводства прибли</w:t>
      </w:r>
      <w:r w:rsidRPr="0080582C">
        <w:rPr>
          <w:sz w:val="28"/>
          <w:szCs w:val="28"/>
        </w:rPr>
        <w:softHyphen/>
        <w:t>жаются к дровам</w:t>
      </w:r>
      <w:r w:rsidRPr="0080582C">
        <w:rPr>
          <w:noProof/>
          <w:sz w:val="28"/>
          <w:szCs w:val="28"/>
        </w:rPr>
        <w:t xml:space="preserve"> - 14,6-15,9</w:t>
      </w:r>
      <w:r w:rsidRPr="0080582C">
        <w:rPr>
          <w:sz w:val="28"/>
          <w:szCs w:val="28"/>
        </w:rPr>
        <w:t xml:space="preserve"> МДж/кг и превосходят бурый уголь</w:t>
      </w:r>
      <w:r w:rsidRPr="0080582C">
        <w:rPr>
          <w:noProof/>
          <w:sz w:val="28"/>
          <w:szCs w:val="28"/>
        </w:rPr>
        <w:t xml:space="preserve"> - 12,5</w:t>
      </w:r>
      <w:r w:rsidRPr="0080582C">
        <w:rPr>
          <w:sz w:val="28"/>
          <w:szCs w:val="28"/>
        </w:rPr>
        <w:t xml:space="preserve"> МДж/кг.</w:t>
      </w:r>
    </w:p>
    <w:p w:rsidR="0080582C" w:rsidRPr="0080582C" w:rsidRDefault="0080582C" w:rsidP="0080582C">
      <w:pPr>
        <w:pStyle w:val="a7"/>
        <w:spacing w:line="360" w:lineRule="auto"/>
        <w:ind w:firstLine="709"/>
        <w:jc w:val="both"/>
        <w:rPr>
          <w:sz w:val="28"/>
          <w:szCs w:val="28"/>
        </w:rPr>
      </w:pPr>
      <w:r w:rsidRPr="0080582C">
        <w:rPr>
          <w:sz w:val="28"/>
          <w:szCs w:val="28"/>
        </w:rPr>
        <w:t>Проблемы утилизации твердых бытовых отходов (бытового мусора) остро стоят перед всеми странами. Выход мусора составляет 250-700 кг на душу населения в год, увеличиваясь на 4-6% в год, опережая прирост населения.</w:t>
      </w:r>
    </w:p>
    <w:p w:rsidR="0080582C" w:rsidRPr="0080582C" w:rsidRDefault="0080582C" w:rsidP="0080582C">
      <w:pPr>
        <w:pStyle w:val="a7"/>
        <w:spacing w:line="360" w:lineRule="auto"/>
        <w:ind w:firstLine="709"/>
        <w:jc w:val="both"/>
        <w:rPr>
          <w:sz w:val="28"/>
          <w:szCs w:val="28"/>
        </w:rPr>
      </w:pPr>
      <w:r w:rsidRPr="0080582C">
        <w:rPr>
          <w:sz w:val="28"/>
          <w:szCs w:val="28"/>
        </w:rPr>
        <w:t>Решение проблемы переработки мусора найдено в использовании технологии твердофазного сбраживания на обустроенных полигонах с получением биогаза. Эта технология самая дешевая, не оперирует с токсичными выбросами и стоками.</w:t>
      </w:r>
    </w:p>
    <w:p w:rsidR="0080582C" w:rsidRPr="0080582C" w:rsidRDefault="0080582C" w:rsidP="0080582C">
      <w:pPr>
        <w:pStyle w:val="a7"/>
        <w:spacing w:line="360" w:lineRule="auto"/>
        <w:ind w:firstLine="709"/>
        <w:jc w:val="both"/>
        <w:rPr>
          <w:sz w:val="28"/>
          <w:szCs w:val="28"/>
        </w:rPr>
      </w:pPr>
      <w:r w:rsidRPr="0080582C">
        <w:rPr>
          <w:sz w:val="28"/>
          <w:szCs w:val="28"/>
        </w:rPr>
        <w:t xml:space="preserve">В настоящее время в мире действуют десятки установок для получения биогаза из мусора с использованием его в основном для производства электроэнергии и тепла суммарно мощностью сотни МВт. </w:t>
      </w:r>
    </w:p>
    <w:p w:rsidR="0080582C" w:rsidRPr="0080582C" w:rsidRDefault="0080582C" w:rsidP="0080582C">
      <w:pPr>
        <w:pStyle w:val="a7"/>
        <w:spacing w:line="360" w:lineRule="auto"/>
        <w:ind w:firstLine="709"/>
        <w:jc w:val="both"/>
        <w:rPr>
          <w:sz w:val="28"/>
          <w:szCs w:val="28"/>
        </w:rPr>
      </w:pPr>
      <w:r w:rsidRPr="0080582C">
        <w:rPr>
          <w:sz w:val="28"/>
          <w:szCs w:val="28"/>
        </w:rPr>
        <w:t>В последние годы в связи с лавинообразным накоплением изношенных автомобильных шин, особенно в учетом ужесточения требований по их хранению (на ряде свалок возникли пожары (которые не удавалось потушить годами), активно развивается технология их сжигания.</w:t>
      </w:r>
    </w:p>
    <w:p w:rsidR="0080582C" w:rsidRPr="006832E4" w:rsidRDefault="0080582C" w:rsidP="006832E4">
      <w:pPr>
        <w:spacing w:line="360" w:lineRule="auto"/>
        <w:ind w:firstLine="709"/>
        <w:jc w:val="both"/>
        <w:rPr>
          <w:sz w:val="28"/>
          <w:szCs w:val="28"/>
        </w:rPr>
      </w:pPr>
    </w:p>
    <w:p w:rsidR="006832E4" w:rsidRPr="006832E4" w:rsidRDefault="0080582C" w:rsidP="0094580E">
      <w:pPr>
        <w:spacing w:line="360" w:lineRule="auto"/>
        <w:ind w:firstLine="709"/>
        <w:jc w:val="both"/>
        <w:outlineLvl w:val="2"/>
        <w:rPr>
          <w:i/>
          <w:sz w:val="28"/>
          <w:szCs w:val="28"/>
        </w:rPr>
      </w:pPr>
      <w:bookmarkStart w:id="21" w:name="_Toc73718478"/>
      <w:bookmarkStart w:id="22" w:name="_Toc73719476"/>
      <w:r w:rsidRPr="006832E4">
        <w:rPr>
          <w:i/>
          <w:sz w:val="28"/>
          <w:szCs w:val="28"/>
        </w:rPr>
        <w:t>2.2.5 Водородная энергия</w:t>
      </w:r>
      <w:bookmarkEnd w:id="21"/>
      <w:bookmarkEnd w:id="22"/>
    </w:p>
    <w:p w:rsidR="006832E4" w:rsidRPr="006832E4" w:rsidRDefault="006832E4" w:rsidP="006832E4">
      <w:pPr>
        <w:spacing w:line="360" w:lineRule="auto"/>
        <w:ind w:firstLine="709"/>
        <w:jc w:val="both"/>
        <w:rPr>
          <w:sz w:val="28"/>
          <w:szCs w:val="28"/>
        </w:rPr>
      </w:pPr>
      <w:r w:rsidRPr="006832E4">
        <w:rPr>
          <w:sz w:val="28"/>
          <w:szCs w:val="28"/>
        </w:rPr>
        <w:t>Набирает силу новая отрасль промышленности - водородная энергетика и технология. Потребность экономики в водороде идет по нарастающей. Ведь это простейшее и  легчайшее  вещество  может использоваться не только как топливо, но и как необходимый сырьевой элемент во многих технологических процессах. Он незаменим в нефтехимии для глубокой переработки нефти, без него не обойтись, скажем, в химии при получении аммиака и азотных удобрений, а в черной металлургии с его помощью восстанавливается железо из руд.</w:t>
      </w:r>
    </w:p>
    <w:p w:rsidR="006832E4" w:rsidRPr="006832E4" w:rsidRDefault="006832E4" w:rsidP="006832E4">
      <w:pPr>
        <w:spacing w:line="360" w:lineRule="auto"/>
        <w:ind w:firstLine="709"/>
        <w:jc w:val="both"/>
        <w:rPr>
          <w:sz w:val="28"/>
          <w:szCs w:val="28"/>
        </w:rPr>
      </w:pPr>
      <w:r w:rsidRPr="006832E4">
        <w:rPr>
          <w:sz w:val="28"/>
          <w:szCs w:val="28"/>
        </w:rPr>
        <w:t>Такие существующие виды органического топлива, как газ, нефть и уголь, тоже служат сырьем в этих или подобных процессах, но  еще  полезнее извлечь из них самый экономный и чистый энергоноситель -  тот же водород.</w:t>
      </w:r>
    </w:p>
    <w:p w:rsidR="006832E4" w:rsidRPr="006832E4" w:rsidRDefault="006832E4" w:rsidP="006832E4">
      <w:pPr>
        <w:spacing w:line="360" w:lineRule="auto"/>
        <w:ind w:firstLine="709"/>
        <w:jc w:val="both"/>
        <w:rPr>
          <w:sz w:val="28"/>
          <w:szCs w:val="28"/>
        </w:rPr>
      </w:pPr>
      <w:r w:rsidRPr="006832E4">
        <w:rPr>
          <w:sz w:val="28"/>
          <w:szCs w:val="28"/>
        </w:rPr>
        <w:t>Водород - идеальный экофильный вид топлива. Очень высока и его калорийность - 33 тыс. Ккал/кг, что в  3  раза  выше  калорийности бензина. Он легко транспортируется по газопроводам, потому  что  у него очень малая вязкость. По трубопроводу диаметром 1,5 м  с  ним передается 20тыс. Мегаватт мощности. Перекачка легчайшего газа на расстояние в 500км. почти вдесятеро дешевле, чем передача  такого же количества электроэнергии по линиям электропередачи. Как и природный газ, водород пригоден на кухне для приготовления пищи, для отопления и освещения  зданий.</w:t>
      </w:r>
    </w:p>
    <w:p w:rsidR="006832E4" w:rsidRPr="006832E4" w:rsidRDefault="006832E4" w:rsidP="006832E4">
      <w:pPr>
        <w:spacing w:line="360" w:lineRule="auto"/>
        <w:ind w:firstLine="709"/>
        <w:jc w:val="both"/>
        <w:rPr>
          <w:sz w:val="28"/>
          <w:szCs w:val="28"/>
        </w:rPr>
      </w:pPr>
      <w:r w:rsidRPr="006832E4">
        <w:rPr>
          <w:sz w:val="28"/>
          <w:szCs w:val="28"/>
        </w:rPr>
        <w:t>Но передавать водород в  жидком виде - удовольствие очень дорогое, т.к. для  его сжижения нужно потратить почти половину энергии, содержащейся в нем самом. Кроме того, должна быть обеспечена идеальная теплоизоляция трубопровода, так как температура жидкого водорода очень низка.</w:t>
      </w:r>
    </w:p>
    <w:p w:rsidR="006832E4" w:rsidRPr="006832E4" w:rsidRDefault="006832E4" w:rsidP="006832E4">
      <w:pPr>
        <w:spacing w:line="360" w:lineRule="auto"/>
        <w:ind w:firstLine="709"/>
        <w:jc w:val="both"/>
        <w:rPr>
          <w:sz w:val="28"/>
          <w:szCs w:val="28"/>
        </w:rPr>
      </w:pPr>
      <w:r w:rsidRPr="006832E4">
        <w:rPr>
          <w:sz w:val="28"/>
          <w:szCs w:val="28"/>
        </w:rPr>
        <w:t>Как топливо водород сжигается в двигателях ракет и в топливных элементах для непосредственного получения электроэнергии при соединении водорода и кислорода. Его можно использовать и как топливо для авиационного транспорта.</w:t>
      </w:r>
    </w:p>
    <w:p w:rsidR="006832E4" w:rsidRPr="006832E4" w:rsidRDefault="006832E4" w:rsidP="006832E4">
      <w:pPr>
        <w:spacing w:line="360" w:lineRule="auto"/>
        <w:ind w:firstLine="709"/>
        <w:jc w:val="both"/>
        <w:rPr>
          <w:sz w:val="28"/>
          <w:szCs w:val="28"/>
        </w:rPr>
      </w:pPr>
      <w:r w:rsidRPr="006832E4">
        <w:rPr>
          <w:sz w:val="28"/>
          <w:szCs w:val="28"/>
        </w:rPr>
        <w:t xml:space="preserve">Сейчас в мире получают около 30 миллионов тонн водорода в год, причем в основном из природного газа. Согласно прогнозам за 40 лет производство водорода должно увеличиться в 20-30 раз. </w:t>
      </w:r>
    </w:p>
    <w:p w:rsidR="006832E4" w:rsidRPr="006832E4" w:rsidRDefault="006832E4" w:rsidP="006832E4">
      <w:pPr>
        <w:spacing w:line="360" w:lineRule="auto"/>
        <w:ind w:firstLine="709"/>
        <w:jc w:val="both"/>
        <w:rPr>
          <w:sz w:val="28"/>
          <w:szCs w:val="28"/>
        </w:rPr>
      </w:pPr>
      <w:r w:rsidRPr="006832E4">
        <w:rPr>
          <w:sz w:val="28"/>
          <w:szCs w:val="28"/>
        </w:rPr>
        <w:t>Предстоит с помощью атомной энергетики заменить нынешний источник водорода - природный газ на более дешевое и доступное сырье - воду. Здесь возможны два пути.</w:t>
      </w:r>
    </w:p>
    <w:p w:rsidR="006832E4" w:rsidRPr="006832E4" w:rsidRDefault="006832E4" w:rsidP="006832E4">
      <w:pPr>
        <w:spacing w:line="360" w:lineRule="auto"/>
        <w:ind w:firstLine="709"/>
        <w:jc w:val="both"/>
        <w:rPr>
          <w:sz w:val="28"/>
          <w:szCs w:val="28"/>
        </w:rPr>
      </w:pPr>
      <w:r w:rsidRPr="006832E4">
        <w:rPr>
          <w:sz w:val="28"/>
          <w:szCs w:val="28"/>
        </w:rPr>
        <w:t>Первый путь - традиционный, с помощью электрохимического разложения воды.</w:t>
      </w:r>
    </w:p>
    <w:p w:rsidR="006832E4" w:rsidRPr="006832E4" w:rsidRDefault="006832E4" w:rsidP="002D29A9">
      <w:pPr>
        <w:pStyle w:val="20"/>
        <w:spacing w:line="360" w:lineRule="auto"/>
        <w:ind w:firstLine="709"/>
        <w:jc w:val="both"/>
        <w:rPr>
          <w:sz w:val="28"/>
          <w:szCs w:val="28"/>
        </w:rPr>
      </w:pPr>
      <w:r w:rsidRPr="006832E4">
        <w:rPr>
          <w:sz w:val="28"/>
          <w:szCs w:val="28"/>
        </w:rPr>
        <w:t>Второй путь менее известен. Если нагреть пары воды до 3000-3500 C, то водные молекулы развалятся сами собой.</w:t>
      </w:r>
    </w:p>
    <w:p w:rsidR="005F44D8" w:rsidRDefault="006832E4" w:rsidP="002D29A9">
      <w:pPr>
        <w:pStyle w:val="20"/>
        <w:spacing w:line="360" w:lineRule="auto"/>
        <w:ind w:firstLine="709"/>
        <w:jc w:val="both"/>
        <w:rPr>
          <w:sz w:val="28"/>
          <w:szCs w:val="28"/>
        </w:rPr>
      </w:pPr>
      <w:r w:rsidRPr="006832E4">
        <w:rPr>
          <w:sz w:val="28"/>
          <w:szCs w:val="28"/>
        </w:rPr>
        <w:t xml:space="preserve">Оба способа получить водород из воды пока дороже, чем из природного газа. Однако природный газ дорожает, а методы разложения воды совершенствуются. Через какое-то время водород из воды станет дешевле. </w:t>
      </w:r>
    </w:p>
    <w:p w:rsidR="002D29A9" w:rsidRDefault="002D29A9" w:rsidP="002D29A9">
      <w:pPr>
        <w:pStyle w:val="20"/>
        <w:spacing w:line="360" w:lineRule="auto"/>
        <w:ind w:firstLine="540"/>
        <w:jc w:val="right"/>
        <w:rPr>
          <w:sz w:val="28"/>
          <w:szCs w:val="28"/>
        </w:rPr>
      </w:pPr>
      <w:r>
        <w:rPr>
          <w:sz w:val="28"/>
          <w:szCs w:val="28"/>
        </w:rPr>
        <w:t>Таблица 3</w:t>
      </w:r>
    </w:p>
    <w:p w:rsidR="006F4DCB" w:rsidRDefault="002D29A9" w:rsidP="002D29A9">
      <w:pPr>
        <w:pStyle w:val="20"/>
        <w:spacing w:line="360" w:lineRule="auto"/>
        <w:ind w:firstLine="540"/>
        <w:jc w:val="center"/>
        <w:rPr>
          <w:sz w:val="28"/>
          <w:szCs w:val="28"/>
        </w:rPr>
      </w:pPr>
      <w:r>
        <w:rPr>
          <w:sz w:val="28"/>
          <w:szCs w:val="28"/>
        </w:rPr>
        <w:t xml:space="preserve">Сравнение ГЭС с нетрадиционными источниками энергии – ВЭУ и </w:t>
      </w:r>
      <w:r w:rsidR="006F4DCB">
        <w:rPr>
          <w:sz w:val="28"/>
          <w:szCs w:val="28"/>
        </w:rPr>
        <w:t>гелиоэнергетическими установками.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8"/>
        <w:gridCol w:w="1260"/>
        <w:gridCol w:w="1215"/>
        <w:gridCol w:w="1560"/>
      </w:tblGrid>
      <w:tr w:rsidR="006F4DCB" w:rsidRPr="00B046B1" w:rsidTr="00B046B1">
        <w:trPr>
          <w:trHeight w:val="1272"/>
        </w:trPr>
        <w:tc>
          <w:tcPr>
            <w:tcW w:w="4968" w:type="dxa"/>
            <w:shd w:val="clear" w:color="auto" w:fill="auto"/>
            <w:vAlign w:val="center"/>
          </w:tcPr>
          <w:p w:rsidR="006F4DCB" w:rsidRPr="00B046B1" w:rsidRDefault="006F4DCB" w:rsidP="00B046B1">
            <w:pPr>
              <w:pStyle w:val="20"/>
              <w:spacing w:line="360" w:lineRule="auto"/>
              <w:jc w:val="center"/>
              <w:rPr>
                <w:sz w:val="28"/>
                <w:szCs w:val="28"/>
              </w:rPr>
            </w:pPr>
          </w:p>
        </w:tc>
        <w:tc>
          <w:tcPr>
            <w:tcW w:w="1260"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ГЭС</w:t>
            </w:r>
          </w:p>
        </w:tc>
        <w:tc>
          <w:tcPr>
            <w:tcW w:w="1215"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ВЭУ</w:t>
            </w:r>
          </w:p>
        </w:tc>
        <w:tc>
          <w:tcPr>
            <w:tcW w:w="1560"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Гелиоэнер-гетические установки</w:t>
            </w:r>
          </w:p>
        </w:tc>
      </w:tr>
      <w:tr w:rsidR="006F4DCB" w:rsidRPr="00B046B1" w:rsidTr="00B046B1">
        <w:tc>
          <w:tcPr>
            <w:tcW w:w="4968"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Цена на отпускаемую энергию, тенге/кВт-ч</w:t>
            </w:r>
          </w:p>
        </w:tc>
        <w:tc>
          <w:tcPr>
            <w:tcW w:w="1260"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3,84</w:t>
            </w:r>
          </w:p>
        </w:tc>
        <w:tc>
          <w:tcPr>
            <w:tcW w:w="1215"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8,76</w:t>
            </w:r>
          </w:p>
        </w:tc>
        <w:tc>
          <w:tcPr>
            <w:tcW w:w="1560"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21,6</w:t>
            </w:r>
          </w:p>
        </w:tc>
      </w:tr>
      <w:tr w:rsidR="006F4DCB" w:rsidRPr="00B046B1" w:rsidTr="00B046B1">
        <w:tc>
          <w:tcPr>
            <w:tcW w:w="4968"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Себестоимость, тенге/кВт-ч</w:t>
            </w:r>
          </w:p>
        </w:tc>
        <w:tc>
          <w:tcPr>
            <w:tcW w:w="1260"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3,2</w:t>
            </w:r>
          </w:p>
        </w:tc>
        <w:tc>
          <w:tcPr>
            <w:tcW w:w="1215"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7,3</w:t>
            </w:r>
          </w:p>
        </w:tc>
        <w:tc>
          <w:tcPr>
            <w:tcW w:w="1560"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18,0</w:t>
            </w:r>
          </w:p>
        </w:tc>
      </w:tr>
      <w:tr w:rsidR="006F4DCB" w:rsidRPr="00B046B1" w:rsidTr="00B046B1">
        <w:tc>
          <w:tcPr>
            <w:tcW w:w="4968"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Срок строительства, лет</w:t>
            </w:r>
          </w:p>
        </w:tc>
        <w:tc>
          <w:tcPr>
            <w:tcW w:w="1260"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0,4</w:t>
            </w:r>
          </w:p>
        </w:tc>
        <w:tc>
          <w:tcPr>
            <w:tcW w:w="1215"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0,6</w:t>
            </w:r>
          </w:p>
        </w:tc>
        <w:tc>
          <w:tcPr>
            <w:tcW w:w="1560"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0,6</w:t>
            </w:r>
          </w:p>
        </w:tc>
      </w:tr>
      <w:tr w:rsidR="006F4DCB" w:rsidRPr="00B046B1" w:rsidTr="00B046B1">
        <w:tc>
          <w:tcPr>
            <w:tcW w:w="4968"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 xml:space="preserve">Удельные капиталовложения, </w:t>
            </w:r>
          </w:p>
          <w:p w:rsidR="006F4DCB" w:rsidRPr="00B046B1" w:rsidRDefault="006F4DCB" w:rsidP="00B046B1">
            <w:pPr>
              <w:pStyle w:val="20"/>
              <w:spacing w:line="360" w:lineRule="auto"/>
              <w:jc w:val="center"/>
              <w:rPr>
                <w:sz w:val="28"/>
                <w:szCs w:val="28"/>
              </w:rPr>
            </w:pPr>
            <w:r w:rsidRPr="00B046B1">
              <w:rPr>
                <w:sz w:val="28"/>
                <w:szCs w:val="28"/>
              </w:rPr>
              <w:t>тыс. тенге/кВт</w:t>
            </w:r>
          </w:p>
        </w:tc>
        <w:tc>
          <w:tcPr>
            <w:tcW w:w="1260"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125</w:t>
            </w:r>
          </w:p>
        </w:tc>
        <w:tc>
          <w:tcPr>
            <w:tcW w:w="1215"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120</w:t>
            </w:r>
          </w:p>
        </w:tc>
        <w:tc>
          <w:tcPr>
            <w:tcW w:w="1560"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256</w:t>
            </w:r>
          </w:p>
        </w:tc>
      </w:tr>
      <w:tr w:rsidR="006F4DCB" w:rsidRPr="00B046B1" w:rsidTr="00B046B1">
        <w:tc>
          <w:tcPr>
            <w:tcW w:w="4968"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Чистый приведенный доход, получаемый на 1 тенге капиталовложений, тенге</w:t>
            </w:r>
          </w:p>
        </w:tc>
        <w:tc>
          <w:tcPr>
            <w:tcW w:w="1260"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0,213</w:t>
            </w:r>
          </w:p>
        </w:tc>
        <w:tc>
          <w:tcPr>
            <w:tcW w:w="1215"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0,208</w:t>
            </w:r>
          </w:p>
        </w:tc>
        <w:tc>
          <w:tcPr>
            <w:tcW w:w="1560" w:type="dxa"/>
            <w:shd w:val="clear" w:color="auto" w:fill="auto"/>
            <w:vAlign w:val="center"/>
          </w:tcPr>
          <w:p w:rsidR="006F4DCB" w:rsidRPr="00B046B1" w:rsidRDefault="006F4DCB" w:rsidP="00B046B1">
            <w:pPr>
              <w:pStyle w:val="20"/>
              <w:spacing w:line="360" w:lineRule="auto"/>
              <w:jc w:val="center"/>
              <w:rPr>
                <w:sz w:val="28"/>
                <w:szCs w:val="28"/>
              </w:rPr>
            </w:pPr>
            <w:r w:rsidRPr="00B046B1">
              <w:rPr>
                <w:sz w:val="28"/>
                <w:szCs w:val="28"/>
              </w:rPr>
              <w:t>0,138</w:t>
            </w:r>
          </w:p>
        </w:tc>
      </w:tr>
    </w:tbl>
    <w:p w:rsidR="0080582C" w:rsidRPr="005F44D8" w:rsidRDefault="002D29A9" w:rsidP="0094580E">
      <w:pPr>
        <w:pStyle w:val="20"/>
        <w:spacing w:line="360" w:lineRule="auto"/>
        <w:ind w:firstLine="540"/>
        <w:jc w:val="center"/>
        <w:outlineLvl w:val="0"/>
        <w:rPr>
          <w:sz w:val="28"/>
          <w:szCs w:val="28"/>
        </w:rPr>
      </w:pPr>
      <w:r>
        <w:rPr>
          <w:sz w:val="28"/>
          <w:szCs w:val="28"/>
        </w:rPr>
        <w:br w:type="page"/>
      </w:r>
      <w:bookmarkStart w:id="23" w:name="_Toc73718479"/>
      <w:bookmarkStart w:id="24" w:name="_Toc73719477"/>
      <w:r w:rsidR="005F44D8" w:rsidRPr="005F44D8">
        <w:rPr>
          <w:b/>
          <w:sz w:val="28"/>
          <w:szCs w:val="28"/>
        </w:rPr>
        <w:t>Заключение</w:t>
      </w:r>
      <w:r w:rsidR="00DE3D09">
        <w:rPr>
          <w:b/>
          <w:sz w:val="28"/>
          <w:szCs w:val="28"/>
        </w:rPr>
        <w:t>.</w:t>
      </w:r>
      <w:bookmarkEnd w:id="23"/>
      <w:bookmarkEnd w:id="24"/>
    </w:p>
    <w:p w:rsidR="00DE3D09" w:rsidRDefault="00DE3D09" w:rsidP="00A4581D">
      <w:pPr>
        <w:pStyle w:val="20"/>
        <w:spacing w:line="360" w:lineRule="auto"/>
        <w:ind w:firstLine="540"/>
        <w:jc w:val="both"/>
        <w:rPr>
          <w:sz w:val="28"/>
          <w:szCs w:val="28"/>
        </w:rPr>
      </w:pPr>
      <w:r>
        <w:rPr>
          <w:sz w:val="28"/>
          <w:szCs w:val="28"/>
        </w:rPr>
        <w:t xml:space="preserve">Республика Казахстан обладает большими потенциальными возможностями </w:t>
      </w:r>
      <w:r w:rsidR="00A4581D">
        <w:rPr>
          <w:sz w:val="28"/>
          <w:szCs w:val="28"/>
        </w:rPr>
        <w:t>освоения нетрадиционных источников энергии, которые при продуманной государственной политике, направленной на стимулирование освоения данных источников энергии, могут покрыть практически весь дальнейший прирост производства электрической энергии в нашей стране.</w:t>
      </w:r>
    </w:p>
    <w:p w:rsidR="00A4581D" w:rsidRDefault="00A4581D" w:rsidP="00A4581D">
      <w:pPr>
        <w:pStyle w:val="20"/>
        <w:spacing w:line="360" w:lineRule="auto"/>
        <w:ind w:firstLine="540"/>
        <w:jc w:val="both"/>
        <w:rPr>
          <w:sz w:val="28"/>
          <w:szCs w:val="28"/>
        </w:rPr>
      </w:pPr>
      <w:r>
        <w:rPr>
          <w:sz w:val="28"/>
          <w:szCs w:val="28"/>
        </w:rPr>
        <w:t>Величина социально-экологического и экономического эффектов получаемых при эксплуатации различных видов экологически чистых энергоустановок, существенно отличается и сильно зависит от выбранной технологии.</w:t>
      </w:r>
    </w:p>
    <w:p w:rsidR="00976EA5" w:rsidRDefault="00A4581D" w:rsidP="00A4581D">
      <w:pPr>
        <w:pStyle w:val="20"/>
        <w:spacing w:line="360" w:lineRule="auto"/>
        <w:ind w:firstLine="540"/>
        <w:jc w:val="both"/>
        <w:rPr>
          <w:sz w:val="28"/>
          <w:szCs w:val="28"/>
        </w:rPr>
      </w:pPr>
      <w:r>
        <w:rPr>
          <w:sz w:val="28"/>
          <w:szCs w:val="28"/>
        </w:rPr>
        <w:t>Величина чистого приведенного дохода, получаемого на 1 тенге капиталовложений, составляет для малых ГЭС 0,213 тенге, что меньше, чем для биогазоэнергетических установок на 9,9%,</w:t>
      </w:r>
      <w:r w:rsidR="00976EA5">
        <w:rPr>
          <w:sz w:val="28"/>
          <w:szCs w:val="28"/>
        </w:rPr>
        <w:t xml:space="preserve"> но больше, чем для ВЭУ на 2,3%.</w:t>
      </w:r>
      <w:r>
        <w:rPr>
          <w:sz w:val="28"/>
          <w:szCs w:val="28"/>
        </w:rPr>
        <w:t xml:space="preserve"> </w:t>
      </w:r>
      <w:r w:rsidR="00976EA5">
        <w:rPr>
          <w:sz w:val="28"/>
          <w:szCs w:val="28"/>
        </w:rPr>
        <w:t>Ч</w:t>
      </w:r>
      <w:r>
        <w:rPr>
          <w:sz w:val="28"/>
          <w:szCs w:val="28"/>
        </w:rPr>
        <w:t xml:space="preserve">истый социально-экономический эффект, получаемый на 1 тенге капиталовложений, для данных установок составляет 0,607 тенге, что на 2,3% меньше, чем для биоустановок, но в то же время на 14,3-69,9% больше, чем </w:t>
      </w:r>
      <w:r w:rsidR="00976EA5">
        <w:rPr>
          <w:sz w:val="28"/>
          <w:szCs w:val="28"/>
        </w:rPr>
        <w:t>для других нетрадиционных источников энергии.</w:t>
      </w:r>
    </w:p>
    <w:p w:rsidR="00976EA5" w:rsidRPr="00A02D39" w:rsidRDefault="00976EA5" w:rsidP="0094580E">
      <w:pPr>
        <w:pStyle w:val="20"/>
        <w:spacing w:line="360" w:lineRule="auto"/>
        <w:ind w:firstLine="540"/>
        <w:jc w:val="center"/>
        <w:outlineLvl w:val="0"/>
        <w:rPr>
          <w:b/>
          <w:sz w:val="28"/>
          <w:szCs w:val="28"/>
        </w:rPr>
      </w:pPr>
      <w:r>
        <w:rPr>
          <w:sz w:val="28"/>
          <w:szCs w:val="28"/>
        </w:rPr>
        <w:br w:type="page"/>
      </w:r>
      <w:bookmarkStart w:id="25" w:name="_Toc73718480"/>
      <w:bookmarkStart w:id="26" w:name="_Toc73719478"/>
      <w:r w:rsidRPr="00A02D39">
        <w:rPr>
          <w:b/>
          <w:sz w:val="28"/>
          <w:szCs w:val="28"/>
        </w:rPr>
        <w:t>Список использованной литературы</w:t>
      </w:r>
      <w:bookmarkEnd w:id="25"/>
      <w:bookmarkEnd w:id="26"/>
    </w:p>
    <w:p w:rsidR="00976EA5" w:rsidRDefault="00976EA5" w:rsidP="00976EA5">
      <w:pPr>
        <w:pStyle w:val="20"/>
        <w:numPr>
          <w:ilvl w:val="0"/>
          <w:numId w:val="6"/>
        </w:numPr>
        <w:tabs>
          <w:tab w:val="clear" w:pos="1260"/>
          <w:tab w:val="num" w:pos="900"/>
        </w:tabs>
        <w:spacing w:line="360" w:lineRule="auto"/>
        <w:ind w:left="900"/>
        <w:jc w:val="both"/>
        <w:rPr>
          <w:sz w:val="28"/>
          <w:szCs w:val="28"/>
        </w:rPr>
      </w:pPr>
      <w:r>
        <w:rPr>
          <w:sz w:val="28"/>
          <w:szCs w:val="28"/>
        </w:rPr>
        <w:t>Бляхман Л.С. Экономика, организация управления и планирование научно-технического прогресса</w:t>
      </w:r>
    </w:p>
    <w:p w:rsidR="00976EA5" w:rsidRDefault="00976EA5" w:rsidP="00976EA5">
      <w:pPr>
        <w:pStyle w:val="20"/>
        <w:numPr>
          <w:ilvl w:val="0"/>
          <w:numId w:val="6"/>
        </w:numPr>
        <w:tabs>
          <w:tab w:val="clear" w:pos="1260"/>
          <w:tab w:val="num" w:pos="900"/>
        </w:tabs>
        <w:spacing w:line="360" w:lineRule="auto"/>
        <w:ind w:left="900"/>
        <w:jc w:val="both"/>
        <w:rPr>
          <w:sz w:val="28"/>
          <w:szCs w:val="28"/>
        </w:rPr>
      </w:pPr>
      <w:r>
        <w:rPr>
          <w:sz w:val="28"/>
          <w:szCs w:val="28"/>
        </w:rPr>
        <w:t>Викторов А.Е. и др. Перспективы использования солнечной энергии в народном хозяйстве Казахстана. Аналитический обзор.</w:t>
      </w:r>
    </w:p>
    <w:p w:rsidR="00976EA5" w:rsidRDefault="00976EA5" w:rsidP="00976EA5">
      <w:pPr>
        <w:pStyle w:val="20"/>
        <w:numPr>
          <w:ilvl w:val="0"/>
          <w:numId w:val="6"/>
        </w:numPr>
        <w:tabs>
          <w:tab w:val="clear" w:pos="1260"/>
          <w:tab w:val="num" w:pos="900"/>
        </w:tabs>
        <w:spacing w:line="360" w:lineRule="auto"/>
        <w:ind w:left="900"/>
        <w:jc w:val="both"/>
        <w:rPr>
          <w:sz w:val="28"/>
          <w:szCs w:val="28"/>
        </w:rPr>
      </w:pPr>
      <w:r>
        <w:rPr>
          <w:sz w:val="28"/>
          <w:szCs w:val="28"/>
        </w:rPr>
        <w:t>Самойлов М.В. Основы энергосбережения, - 2000</w:t>
      </w:r>
    </w:p>
    <w:p w:rsidR="00976EA5" w:rsidRDefault="00976EA5" w:rsidP="00976EA5">
      <w:pPr>
        <w:pStyle w:val="20"/>
        <w:numPr>
          <w:ilvl w:val="0"/>
          <w:numId w:val="6"/>
        </w:numPr>
        <w:tabs>
          <w:tab w:val="clear" w:pos="1260"/>
          <w:tab w:val="num" w:pos="900"/>
        </w:tabs>
        <w:spacing w:line="360" w:lineRule="auto"/>
        <w:ind w:left="900"/>
        <w:jc w:val="both"/>
        <w:rPr>
          <w:sz w:val="28"/>
          <w:szCs w:val="28"/>
        </w:rPr>
      </w:pPr>
      <w:r>
        <w:rPr>
          <w:sz w:val="28"/>
          <w:szCs w:val="28"/>
        </w:rPr>
        <w:t>Транзитная экономика,  - 2002, №1. Статья «Энергетический комплекс РК: 10 лет спустя» (</w:t>
      </w:r>
      <w:r w:rsidR="00A02D39">
        <w:rPr>
          <w:sz w:val="28"/>
          <w:szCs w:val="28"/>
        </w:rPr>
        <w:t>С. Махметов</w:t>
      </w:r>
      <w:r>
        <w:rPr>
          <w:sz w:val="28"/>
          <w:szCs w:val="28"/>
        </w:rPr>
        <w:t>)</w:t>
      </w:r>
    </w:p>
    <w:p w:rsidR="00A02D39" w:rsidRDefault="00A02D39" w:rsidP="00976EA5">
      <w:pPr>
        <w:pStyle w:val="20"/>
        <w:numPr>
          <w:ilvl w:val="0"/>
          <w:numId w:val="6"/>
        </w:numPr>
        <w:tabs>
          <w:tab w:val="clear" w:pos="1260"/>
          <w:tab w:val="num" w:pos="900"/>
        </w:tabs>
        <w:spacing w:line="360" w:lineRule="auto"/>
        <w:ind w:left="900"/>
        <w:jc w:val="both"/>
        <w:rPr>
          <w:sz w:val="28"/>
          <w:szCs w:val="28"/>
        </w:rPr>
      </w:pPr>
      <w:r>
        <w:rPr>
          <w:sz w:val="28"/>
          <w:szCs w:val="28"/>
        </w:rPr>
        <w:t>Транзитная экономика,  - 2002, №3. Статья «Развитие электроэнергетической отрасли Казахстана» (Е. Темирханов)</w:t>
      </w:r>
    </w:p>
    <w:p w:rsidR="00A02D39" w:rsidRDefault="00A02D39" w:rsidP="00976EA5">
      <w:pPr>
        <w:pStyle w:val="20"/>
        <w:numPr>
          <w:ilvl w:val="0"/>
          <w:numId w:val="6"/>
        </w:numPr>
        <w:tabs>
          <w:tab w:val="clear" w:pos="1260"/>
          <w:tab w:val="num" w:pos="900"/>
        </w:tabs>
        <w:spacing w:line="360" w:lineRule="auto"/>
        <w:ind w:left="900"/>
        <w:jc w:val="both"/>
        <w:rPr>
          <w:sz w:val="28"/>
          <w:szCs w:val="28"/>
        </w:rPr>
      </w:pPr>
      <w:r>
        <w:rPr>
          <w:sz w:val="28"/>
          <w:szCs w:val="28"/>
        </w:rPr>
        <w:t>Транзитная экономика,  - 2002, №4-5. Статья «Особенности структуры энергопотребления в Республике Казахстан» (А.С. Баймуканов)</w:t>
      </w:r>
    </w:p>
    <w:p w:rsidR="00A02D39" w:rsidRPr="006832E4" w:rsidRDefault="00A02D39" w:rsidP="00976EA5">
      <w:pPr>
        <w:pStyle w:val="20"/>
        <w:numPr>
          <w:ilvl w:val="0"/>
          <w:numId w:val="6"/>
        </w:numPr>
        <w:tabs>
          <w:tab w:val="clear" w:pos="1260"/>
          <w:tab w:val="num" w:pos="900"/>
        </w:tabs>
        <w:spacing w:line="360" w:lineRule="auto"/>
        <w:ind w:left="900"/>
        <w:jc w:val="both"/>
        <w:rPr>
          <w:sz w:val="28"/>
          <w:szCs w:val="28"/>
        </w:rPr>
      </w:pPr>
      <w:r>
        <w:rPr>
          <w:sz w:val="28"/>
          <w:szCs w:val="28"/>
        </w:rPr>
        <w:t>Шерстюк В.Ю. Совершенствование оценки экономической эффективности чистых источников энергии в Республике Казахстан. – Алматы, 2001</w:t>
      </w:r>
      <w:bookmarkStart w:id="27" w:name="_GoBack"/>
      <w:bookmarkEnd w:id="27"/>
    </w:p>
    <w:sectPr w:rsidR="00A02D39" w:rsidRPr="006832E4" w:rsidSect="00C07939">
      <w:footerReference w:type="even" r:id="rId10"/>
      <w:footerReference w:type="default" r:id="rId11"/>
      <w:pgSz w:w="11906" w:h="16838"/>
      <w:pgMar w:top="1418" w:right="1418" w:bottom="1418" w:left="1701" w:header="709" w:footer="709" w:gutter="0"/>
      <w:pgBorders w:offsetFrom="page">
        <w:top w:val="twistedLines1" w:sz="18" w:space="24" w:color="auto"/>
        <w:left w:val="twistedLines1" w:sz="18" w:space="24" w:color="auto"/>
        <w:bottom w:val="twistedLines1" w:sz="18" w:space="24" w:color="auto"/>
        <w:right w:val="twistedLines1" w:sz="18"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46B1" w:rsidRDefault="00B046B1">
      <w:r>
        <w:separator/>
      </w:r>
    </w:p>
  </w:endnote>
  <w:endnote w:type="continuationSeparator" w:id="0">
    <w:p w:rsidR="00B046B1" w:rsidRDefault="00B04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2F60" w:rsidRDefault="00E12F60" w:rsidP="00C07939">
    <w:pPr>
      <w:pStyle w:val="a3"/>
      <w:framePr w:wrap="around" w:vAnchor="text" w:hAnchor="margin" w:xAlign="right" w:y="1"/>
      <w:rPr>
        <w:rStyle w:val="a4"/>
      </w:rPr>
    </w:pPr>
  </w:p>
  <w:p w:rsidR="00E12F60" w:rsidRDefault="00E12F60" w:rsidP="002F39D3">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2F60" w:rsidRDefault="00E12F60" w:rsidP="00C07939">
    <w:pPr>
      <w:pStyle w:val="a3"/>
      <w:framePr w:wrap="around" w:vAnchor="text" w:hAnchor="page" w:x="10882" w:y="-218"/>
      <w:rPr>
        <w:rStyle w:val="a4"/>
      </w:rPr>
    </w:pPr>
    <w:r>
      <w:rPr>
        <w:rStyle w:val="a4"/>
        <w:noProof/>
      </w:rPr>
      <w:t>2</w:t>
    </w:r>
  </w:p>
  <w:p w:rsidR="00E12F60" w:rsidRDefault="00E12F60" w:rsidP="002F39D3">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46B1" w:rsidRDefault="00B046B1">
      <w:r>
        <w:separator/>
      </w:r>
    </w:p>
  </w:footnote>
  <w:footnote w:type="continuationSeparator" w:id="0">
    <w:p w:rsidR="00B046B1" w:rsidRDefault="00B046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7A2FA3"/>
    <w:multiLevelType w:val="hybridMultilevel"/>
    <w:tmpl w:val="56C2A36E"/>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1">
    <w:nsid w:val="2C12793D"/>
    <w:multiLevelType w:val="multilevel"/>
    <w:tmpl w:val="4CC0DCA4"/>
    <w:lvl w:ilvl="0">
      <w:start w:val="1"/>
      <w:numFmt w:val="bullet"/>
      <w:lvlText w:val=""/>
      <w:lvlJc w:val="left"/>
      <w:pPr>
        <w:tabs>
          <w:tab w:val="num" w:pos="1827"/>
        </w:tabs>
        <w:ind w:left="1827" w:hanging="360"/>
      </w:pPr>
      <w:rPr>
        <w:rFonts w:ascii="Wingdings" w:hAnsi="Wingdings" w:hint="default"/>
      </w:rPr>
    </w:lvl>
    <w:lvl w:ilvl="1">
      <w:start w:val="1"/>
      <w:numFmt w:val="bullet"/>
      <w:lvlText w:val="o"/>
      <w:lvlJc w:val="left"/>
      <w:pPr>
        <w:tabs>
          <w:tab w:val="num" w:pos="1980"/>
        </w:tabs>
        <w:ind w:left="1980" w:hanging="360"/>
      </w:pPr>
      <w:rPr>
        <w:rFonts w:ascii="Courier New" w:hAnsi="Courier New" w:cs="Courier New" w:hint="default"/>
      </w:rPr>
    </w:lvl>
    <w:lvl w:ilvl="2">
      <w:start w:val="1"/>
      <w:numFmt w:val="bullet"/>
      <w:lvlText w:val=""/>
      <w:lvlJc w:val="left"/>
      <w:pPr>
        <w:tabs>
          <w:tab w:val="num" w:pos="2700"/>
        </w:tabs>
        <w:ind w:left="2700" w:hanging="360"/>
      </w:pPr>
      <w:rPr>
        <w:rFonts w:ascii="Wingdings" w:hAnsi="Wingdings" w:hint="default"/>
      </w:rPr>
    </w:lvl>
    <w:lvl w:ilvl="3">
      <w:start w:val="1"/>
      <w:numFmt w:val="bullet"/>
      <w:lvlText w:val=""/>
      <w:lvlJc w:val="left"/>
      <w:pPr>
        <w:tabs>
          <w:tab w:val="num" w:pos="3420"/>
        </w:tabs>
        <w:ind w:left="3420" w:hanging="360"/>
      </w:pPr>
      <w:rPr>
        <w:rFonts w:ascii="Symbol" w:hAnsi="Symbol" w:hint="default"/>
      </w:rPr>
    </w:lvl>
    <w:lvl w:ilvl="4">
      <w:start w:val="1"/>
      <w:numFmt w:val="bullet"/>
      <w:lvlText w:val="o"/>
      <w:lvlJc w:val="left"/>
      <w:pPr>
        <w:tabs>
          <w:tab w:val="num" w:pos="4140"/>
        </w:tabs>
        <w:ind w:left="4140" w:hanging="360"/>
      </w:pPr>
      <w:rPr>
        <w:rFonts w:ascii="Courier New" w:hAnsi="Courier New" w:cs="Courier New" w:hint="default"/>
      </w:rPr>
    </w:lvl>
    <w:lvl w:ilvl="5">
      <w:start w:val="1"/>
      <w:numFmt w:val="bullet"/>
      <w:lvlText w:val=""/>
      <w:lvlJc w:val="left"/>
      <w:pPr>
        <w:tabs>
          <w:tab w:val="num" w:pos="4860"/>
        </w:tabs>
        <w:ind w:left="4860" w:hanging="360"/>
      </w:pPr>
      <w:rPr>
        <w:rFonts w:ascii="Wingdings" w:hAnsi="Wingdings" w:hint="default"/>
      </w:rPr>
    </w:lvl>
    <w:lvl w:ilvl="6">
      <w:start w:val="1"/>
      <w:numFmt w:val="bullet"/>
      <w:lvlText w:val=""/>
      <w:lvlJc w:val="left"/>
      <w:pPr>
        <w:tabs>
          <w:tab w:val="num" w:pos="5580"/>
        </w:tabs>
        <w:ind w:left="5580" w:hanging="360"/>
      </w:pPr>
      <w:rPr>
        <w:rFonts w:ascii="Symbol" w:hAnsi="Symbol" w:hint="default"/>
      </w:rPr>
    </w:lvl>
    <w:lvl w:ilvl="7">
      <w:start w:val="1"/>
      <w:numFmt w:val="bullet"/>
      <w:lvlText w:val="o"/>
      <w:lvlJc w:val="left"/>
      <w:pPr>
        <w:tabs>
          <w:tab w:val="num" w:pos="6300"/>
        </w:tabs>
        <w:ind w:left="6300" w:hanging="360"/>
      </w:pPr>
      <w:rPr>
        <w:rFonts w:ascii="Courier New" w:hAnsi="Courier New" w:cs="Courier New" w:hint="default"/>
      </w:rPr>
    </w:lvl>
    <w:lvl w:ilvl="8">
      <w:start w:val="1"/>
      <w:numFmt w:val="bullet"/>
      <w:lvlText w:val=""/>
      <w:lvlJc w:val="left"/>
      <w:pPr>
        <w:tabs>
          <w:tab w:val="num" w:pos="7020"/>
        </w:tabs>
        <w:ind w:left="7020" w:hanging="360"/>
      </w:pPr>
      <w:rPr>
        <w:rFonts w:ascii="Wingdings" w:hAnsi="Wingdings" w:hint="default"/>
      </w:rPr>
    </w:lvl>
  </w:abstractNum>
  <w:abstractNum w:abstractNumId="2">
    <w:nsid w:val="3DEA6F25"/>
    <w:multiLevelType w:val="hybridMultilevel"/>
    <w:tmpl w:val="4CC0DCA4"/>
    <w:lvl w:ilvl="0" w:tplc="ACFA6872">
      <w:start w:val="1"/>
      <w:numFmt w:val="bullet"/>
      <w:lvlText w:val=""/>
      <w:lvlJc w:val="left"/>
      <w:pPr>
        <w:tabs>
          <w:tab w:val="num" w:pos="1827"/>
        </w:tabs>
        <w:ind w:left="1827"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
    <w:nsid w:val="49B864C2"/>
    <w:multiLevelType w:val="hybridMultilevel"/>
    <w:tmpl w:val="51186440"/>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4">
    <w:nsid w:val="629D5A39"/>
    <w:multiLevelType w:val="singleLevel"/>
    <w:tmpl w:val="FD00AA68"/>
    <w:lvl w:ilvl="0">
      <w:start w:val="2"/>
      <w:numFmt w:val="bullet"/>
      <w:lvlText w:val="-"/>
      <w:lvlJc w:val="left"/>
      <w:pPr>
        <w:tabs>
          <w:tab w:val="num" w:pos="1069"/>
        </w:tabs>
        <w:ind w:left="1069" w:hanging="360"/>
      </w:pPr>
    </w:lvl>
  </w:abstractNum>
  <w:abstractNum w:abstractNumId="5">
    <w:nsid w:val="63F86364"/>
    <w:multiLevelType w:val="hybridMultilevel"/>
    <w:tmpl w:val="9F6CA2F6"/>
    <w:lvl w:ilvl="0" w:tplc="0419000B">
      <w:start w:val="1"/>
      <w:numFmt w:val="bullet"/>
      <w:lvlText w:val=""/>
      <w:lvlJc w:val="left"/>
      <w:pPr>
        <w:tabs>
          <w:tab w:val="num" w:pos="1827"/>
        </w:tabs>
        <w:ind w:left="1827"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2"/>
  </w:num>
  <w:num w:numId="2">
    <w:abstractNumId w:val="1"/>
  </w:num>
  <w:num w:numId="3">
    <w:abstractNumId w:val="5"/>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B3C64"/>
    <w:rsid w:val="00056D27"/>
    <w:rsid w:val="00097E73"/>
    <w:rsid w:val="000E4DA7"/>
    <w:rsid w:val="000F30E2"/>
    <w:rsid w:val="0010197C"/>
    <w:rsid w:val="00120963"/>
    <w:rsid w:val="00194B49"/>
    <w:rsid w:val="001C227E"/>
    <w:rsid w:val="001E1DE3"/>
    <w:rsid w:val="00237119"/>
    <w:rsid w:val="002D0B04"/>
    <w:rsid w:val="002D29A9"/>
    <w:rsid w:val="002F39D3"/>
    <w:rsid w:val="00326A43"/>
    <w:rsid w:val="003304F6"/>
    <w:rsid w:val="003415BA"/>
    <w:rsid w:val="004249C7"/>
    <w:rsid w:val="004A5AE1"/>
    <w:rsid w:val="004E3223"/>
    <w:rsid w:val="00555CFE"/>
    <w:rsid w:val="005F44D8"/>
    <w:rsid w:val="00605870"/>
    <w:rsid w:val="00633B71"/>
    <w:rsid w:val="006832E4"/>
    <w:rsid w:val="00686D12"/>
    <w:rsid w:val="00696738"/>
    <w:rsid w:val="006F4DCB"/>
    <w:rsid w:val="00717FE7"/>
    <w:rsid w:val="0073784E"/>
    <w:rsid w:val="00763FA0"/>
    <w:rsid w:val="00773631"/>
    <w:rsid w:val="007841B9"/>
    <w:rsid w:val="00793204"/>
    <w:rsid w:val="007A683A"/>
    <w:rsid w:val="007A738E"/>
    <w:rsid w:val="0080582C"/>
    <w:rsid w:val="008E0F6A"/>
    <w:rsid w:val="00913B4E"/>
    <w:rsid w:val="0094580E"/>
    <w:rsid w:val="00976EA5"/>
    <w:rsid w:val="009D67E0"/>
    <w:rsid w:val="00A02D39"/>
    <w:rsid w:val="00A4581D"/>
    <w:rsid w:val="00AC72A6"/>
    <w:rsid w:val="00B046B1"/>
    <w:rsid w:val="00B71E0D"/>
    <w:rsid w:val="00B90B5F"/>
    <w:rsid w:val="00BC6A4A"/>
    <w:rsid w:val="00C07939"/>
    <w:rsid w:val="00CC12D6"/>
    <w:rsid w:val="00CC583E"/>
    <w:rsid w:val="00D97A30"/>
    <w:rsid w:val="00DB3C64"/>
    <w:rsid w:val="00DE3D09"/>
    <w:rsid w:val="00E11B65"/>
    <w:rsid w:val="00E12F60"/>
    <w:rsid w:val="00E2530E"/>
    <w:rsid w:val="00E558B4"/>
    <w:rsid w:val="00FD62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15:chartTrackingRefBased/>
  <w15:docId w15:val="{CCF63817-87CF-402F-A470-ED68CBA3C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4A5AE1"/>
    <w:pPr>
      <w:keepNext/>
      <w:spacing w:before="240" w:after="60"/>
      <w:outlineLvl w:val="0"/>
    </w:pPr>
    <w:rPr>
      <w:rFonts w:ascii="Arial" w:hAnsi="Arial" w:cs="Arial"/>
      <w:b/>
      <w:bCs/>
      <w:kern w:val="32"/>
      <w:sz w:val="32"/>
      <w:szCs w:val="32"/>
    </w:rPr>
  </w:style>
  <w:style w:type="paragraph" w:styleId="2">
    <w:name w:val="heading 2"/>
    <w:basedOn w:val="a"/>
    <w:next w:val="a"/>
    <w:qFormat/>
    <w:rsid w:val="004A5AE1"/>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2F39D3"/>
    <w:pPr>
      <w:tabs>
        <w:tab w:val="center" w:pos="4677"/>
        <w:tab w:val="right" w:pos="9355"/>
      </w:tabs>
    </w:pPr>
  </w:style>
  <w:style w:type="character" w:styleId="a4">
    <w:name w:val="page number"/>
    <w:basedOn w:val="a0"/>
    <w:rsid w:val="002F39D3"/>
  </w:style>
  <w:style w:type="table" w:styleId="a5">
    <w:name w:val="Table Grid"/>
    <w:basedOn w:val="a1"/>
    <w:rsid w:val="002371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w:basedOn w:val="a"/>
    <w:rsid w:val="004A5AE1"/>
    <w:pPr>
      <w:spacing w:after="120"/>
    </w:pPr>
  </w:style>
  <w:style w:type="paragraph" w:styleId="a7">
    <w:name w:val="Body Text Indent"/>
    <w:basedOn w:val="a"/>
    <w:rsid w:val="004A5AE1"/>
    <w:pPr>
      <w:spacing w:after="120"/>
      <w:ind w:left="283"/>
    </w:pPr>
  </w:style>
  <w:style w:type="paragraph" w:customStyle="1" w:styleId="a8">
    <w:name w:val="Цитаты"/>
    <w:basedOn w:val="a"/>
    <w:rsid w:val="007A738E"/>
    <w:pPr>
      <w:snapToGrid w:val="0"/>
      <w:spacing w:before="100" w:after="100"/>
      <w:ind w:left="360" w:right="360"/>
    </w:pPr>
    <w:rPr>
      <w:szCs w:val="20"/>
    </w:rPr>
  </w:style>
  <w:style w:type="paragraph" w:styleId="20">
    <w:name w:val="Body Text 2"/>
    <w:basedOn w:val="a"/>
    <w:rsid w:val="006832E4"/>
    <w:pPr>
      <w:spacing w:after="120" w:line="480" w:lineRule="auto"/>
    </w:pPr>
  </w:style>
  <w:style w:type="paragraph" w:styleId="10">
    <w:name w:val="toc 1"/>
    <w:basedOn w:val="a"/>
    <w:next w:val="a"/>
    <w:autoRedefine/>
    <w:semiHidden/>
    <w:rsid w:val="0094580E"/>
  </w:style>
  <w:style w:type="paragraph" w:styleId="3">
    <w:name w:val="toc 3"/>
    <w:basedOn w:val="a"/>
    <w:next w:val="a"/>
    <w:autoRedefine/>
    <w:semiHidden/>
    <w:rsid w:val="0094580E"/>
    <w:pPr>
      <w:ind w:left="480"/>
    </w:pPr>
  </w:style>
  <w:style w:type="paragraph" w:styleId="21">
    <w:name w:val="toc 2"/>
    <w:basedOn w:val="a"/>
    <w:next w:val="a"/>
    <w:autoRedefine/>
    <w:semiHidden/>
    <w:rsid w:val="0094580E"/>
    <w:pPr>
      <w:ind w:left="240"/>
    </w:pPr>
  </w:style>
  <w:style w:type="character" w:styleId="a9">
    <w:name w:val="Hyperlink"/>
    <w:rsid w:val="0094580E"/>
    <w:rPr>
      <w:color w:val="0000FF"/>
      <w:u w:val="single"/>
    </w:rPr>
  </w:style>
  <w:style w:type="paragraph" w:styleId="aa">
    <w:name w:val="header"/>
    <w:basedOn w:val="a"/>
    <w:rsid w:val="00605870"/>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4056</Words>
  <Characters>23121</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27123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Компьютер</dc:creator>
  <cp:keywords/>
  <dc:description/>
  <cp:lastModifiedBy>admin</cp:lastModifiedBy>
  <cp:revision>2</cp:revision>
  <dcterms:created xsi:type="dcterms:W3CDTF">2014-02-14T13:44:00Z</dcterms:created>
  <dcterms:modified xsi:type="dcterms:W3CDTF">2014-02-14T13:44:00Z</dcterms:modified>
</cp:coreProperties>
</file>