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36AB" w:rsidRPr="00F77267" w:rsidRDefault="00F77267" w:rsidP="002F38C0">
      <w:pPr>
        <w:widowControl/>
        <w:spacing w:line="360" w:lineRule="auto"/>
        <w:ind w:firstLine="720"/>
        <w:jc w:val="both"/>
        <w:rPr>
          <w:b/>
          <w:bCs/>
          <w:sz w:val="28"/>
          <w:szCs w:val="28"/>
        </w:rPr>
      </w:pPr>
      <w:bookmarkStart w:id="0" w:name="_Toc158992094"/>
      <w:r w:rsidRPr="00F77267">
        <w:rPr>
          <w:b/>
          <w:bCs/>
          <w:sz w:val="28"/>
          <w:szCs w:val="28"/>
        </w:rPr>
        <w:t>1</w:t>
      </w:r>
      <w:r w:rsidR="009D36AB" w:rsidRPr="00F77267">
        <w:rPr>
          <w:b/>
          <w:bCs/>
          <w:sz w:val="28"/>
          <w:szCs w:val="28"/>
        </w:rPr>
        <w:t xml:space="preserve"> Возникновение российского государства и первые этапы его эволюции</w:t>
      </w:r>
      <w:bookmarkEnd w:id="0"/>
    </w:p>
    <w:p w:rsidR="00F77267" w:rsidRPr="00F77267" w:rsidRDefault="00F77267" w:rsidP="002F38C0">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Становление государственного управления Древней Руси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Основные теории происхождения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Чтобы лучше рассмотреть процесс возникновения Древнерусского государства, следует коротко проанализировать основные теории происхождения государства, на основе которых можно сделать предположения о факторах, повлиявших на возникновение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Древнейшие представления о происхождении государства связывались с Божественной волей. Христианский принцип "власть от Бога" основывался - на несовершенстве человеческой природы, из-за которой возникает необходимость в организации, поддерживающей порядок. Итак, с точки зрения теологической теории, которая представлена в работах Августина Блаженного, Григория Богослова и других христианских авторов, государство необходимо для поддержания порядка в обществе.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Патриархальная теория рассматривает государство как семью, и поэтому государство является естественным продолжением родовых отношений. Патриархальная теория имела сторонников в античности (Платон, Аристотель, Конфуций), в Средневековье (Р. Фильмер), в российской науке (Н. К. Михайловский, М. Н. Покровский).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w:t>
      </w:r>
      <w:r w:rsidRPr="00F77267">
        <w:rPr>
          <w:color w:val="000000"/>
          <w:sz w:val="28"/>
          <w:szCs w:val="28"/>
          <w:lang w:val="en-US"/>
        </w:rPr>
        <w:t>XVIII</w:t>
      </w:r>
      <w:r w:rsidRPr="00F77267">
        <w:rPr>
          <w:color w:val="000000"/>
          <w:sz w:val="28"/>
          <w:szCs w:val="28"/>
        </w:rPr>
        <w:t>-</w:t>
      </w:r>
      <w:r w:rsidRPr="00F77267">
        <w:rPr>
          <w:color w:val="000000"/>
          <w:sz w:val="28"/>
          <w:szCs w:val="28"/>
          <w:lang w:val="en-US"/>
        </w:rPr>
        <w:t>XIX</w:t>
      </w:r>
      <w:r w:rsidRPr="00F77267">
        <w:rPr>
          <w:color w:val="000000"/>
          <w:sz w:val="28"/>
          <w:szCs w:val="28"/>
        </w:rPr>
        <w:t xml:space="preserve"> вв. происхождение государства основывали на законах природы, рассматривая государственную структуру как живой организм. Сторонниками органической теории можно считать Э. Берка, Ж. де Местра, Г. Спенсера.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Теория происхождения государства в результате насилия возникла в </w:t>
      </w:r>
      <w:r w:rsidRPr="00F77267">
        <w:rPr>
          <w:color w:val="000000"/>
          <w:sz w:val="28"/>
          <w:szCs w:val="28"/>
          <w:lang w:val="en-US"/>
        </w:rPr>
        <w:t>XIX</w:t>
      </w:r>
      <w:r w:rsidRPr="00F77267">
        <w:rPr>
          <w:color w:val="000000"/>
          <w:sz w:val="28"/>
          <w:szCs w:val="28"/>
        </w:rPr>
        <w:t xml:space="preserve"> в., разрабатывалась К. Каутским, Е. Дюрингом, Л. Гумпловичем и основана на тезисе о необходимости использования государства как аппарата подчинения.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lastRenderedPageBreak/>
        <w:t>Марксистская теория объясняет происхождение государства и права как необходимых инструментов для закрепления собственности. Согласно данной теории государство появилось в результате раскола общества на классы и является инструментом закрепления системы эксплуатации. Таким образом, государство необходимо для богатых, для защиты их прав и должно отмирать по мере построения коммунистического общества.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Договорная теория заключается в том, что государство возникло в результате общественного договора между людьми и служит для удовлетворения интересов всего общества. Государство выполняет для общества некоторые функции, в первую очередь по охране прав и обеспечению безопасности, а общество, в свою очередь, обязуется подчиняться государству и обеспечивать его деятельность. Договорная теория возникла в античности (Эпикур), но наибольшее признание получила в Новое время (сторонники ~ Т. Гоббс, Д. Локк, Ж.-Ж. Руссо). Идеи договорной теории были реализованы на практике Т. Джефферсоном, автором Конституции США. На основе договорной теории возникла теория правового государства (термин разработан в </w:t>
      </w:r>
      <w:r w:rsidRPr="00F77267">
        <w:rPr>
          <w:color w:val="000000"/>
          <w:sz w:val="28"/>
          <w:szCs w:val="28"/>
          <w:lang w:val="en-US"/>
        </w:rPr>
        <w:t>XIX</w:t>
      </w:r>
      <w:r w:rsidRPr="00F77267">
        <w:rPr>
          <w:color w:val="000000"/>
          <w:sz w:val="28"/>
          <w:szCs w:val="28"/>
        </w:rPr>
        <w:t xml:space="preserve"> в. в Германии К. Вельнером, Р. фон Молем). По мере развития общества состав функций государства расширялся. В </w:t>
      </w:r>
      <w:r w:rsidRPr="00F77267">
        <w:rPr>
          <w:color w:val="000000"/>
          <w:sz w:val="28"/>
          <w:szCs w:val="28"/>
          <w:lang w:val="en-US"/>
        </w:rPr>
        <w:t>XX</w:t>
      </w:r>
      <w:r w:rsidRPr="00F77267">
        <w:rPr>
          <w:color w:val="000000"/>
          <w:sz w:val="28"/>
          <w:szCs w:val="28"/>
        </w:rPr>
        <w:t xml:space="preserve"> в. рассматриваются идеи о том, что государство — это не только гарант права и безопасности, оно должно обеспечивать и нормальное социально-экономическое развитие. В работах Д. Кейнса20 перед государством ставится задача обеспечения бедных.</w:t>
      </w:r>
    </w:p>
    <w:p w:rsidR="00F77267" w:rsidRDefault="00F77267" w:rsidP="00F77267">
      <w:pPr>
        <w:widowControl/>
        <w:spacing w:line="360" w:lineRule="auto"/>
        <w:ind w:firstLine="709"/>
        <w:jc w:val="both"/>
        <w:rPr>
          <w:color w:val="000000"/>
          <w:sz w:val="28"/>
          <w:szCs w:val="28"/>
          <w:lang w:val="en-US"/>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Факторы возникновения государства.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4"/>
        <w:gridCol w:w="4435"/>
      </w:tblGrid>
      <w:tr w:rsidR="009D36AB" w:rsidRPr="00F77267">
        <w:tc>
          <w:tcPr>
            <w:tcW w:w="0" w:type="auto"/>
          </w:tcPr>
          <w:p w:rsidR="009D36AB" w:rsidRPr="00F77267" w:rsidRDefault="009D36AB" w:rsidP="00F77267">
            <w:pPr>
              <w:widowControl/>
              <w:spacing w:line="360" w:lineRule="auto"/>
              <w:rPr>
                <w:color w:val="000000"/>
              </w:rPr>
            </w:pPr>
            <w:r w:rsidRPr="00F77267">
              <w:rPr>
                <w:color w:val="000000"/>
              </w:rPr>
              <w:t>1. рост городов</w:t>
            </w:r>
          </w:p>
        </w:tc>
        <w:tc>
          <w:tcPr>
            <w:tcW w:w="0" w:type="auto"/>
          </w:tcPr>
          <w:p w:rsidR="009D36AB" w:rsidRPr="00F77267" w:rsidRDefault="009D36AB" w:rsidP="00F77267">
            <w:pPr>
              <w:widowControl/>
              <w:spacing w:line="360" w:lineRule="auto"/>
              <w:rPr>
                <w:color w:val="000000"/>
              </w:rPr>
            </w:pPr>
            <w:r w:rsidRPr="00F77267">
              <w:rPr>
                <w:color w:val="000000"/>
              </w:rPr>
              <w:t>Требуется внутреннее регулирование</w:t>
            </w:r>
          </w:p>
        </w:tc>
      </w:tr>
      <w:tr w:rsidR="009D36AB" w:rsidRPr="00F77267">
        <w:tc>
          <w:tcPr>
            <w:tcW w:w="0" w:type="auto"/>
          </w:tcPr>
          <w:p w:rsidR="009D36AB" w:rsidRPr="00F77267" w:rsidRDefault="009D36AB" w:rsidP="00F77267">
            <w:pPr>
              <w:widowControl/>
              <w:spacing w:line="360" w:lineRule="auto"/>
              <w:rPr>
                <w:color w:val="000000"/>
              </w:rPr>
            </w:pPr>
            <w:r w:rsidRPr="00F77267">
              <w:rPr>
                <w:color w:val="000000"/>
              </w:rPr>
              <w:t>2. рост производительности труда</w:t>
            </w:r>
          </w:p>
        </w:tc>
        <w:tc>
          <w:tcPr>
            <w:tcW w:w="0" w:type="auto"/>
          </w:tcPr>
          <w:p w:rsidR="009D36AB" w:rsidRPr="00F77267" w:rsidRDefault="009D36AB" w:rsidP="00F77267">
            <w:pPr>
              <w:widowControl/>
              <w:spacing w:line="360" w:lineRule="auto"/>
              <w:rPr>
                <w:color w:val="000000"/>
              </w:rPr>
            </w:pPr>
            <w:r w:rsidRPr="00F77267">
              <w:rPr>
                <w:color w:val="000000"/>
              </w:rPr>
              <w:t>Возможность профессионального управления</w:t>
            </w:r>
          </w:p>
        </w:tc>
      </w:tr>
      <w:tr w:rsidR="009D36AB" w:rsidRPr="00F77267">
        <w:tc>
          <w:tcPr>
            <w:tcW w:w="0" w:type="auto"/>
          </w:tcPr>
          <w:p w:rsidR="009D36AB" w:rsidRPr="00F77267" w:rsidRDefault="009D36AB" w:rsidP="00F77267">
            <w:pPr>
              <w:widowControl/>
              <w:spacing w:line="360" w:lineRule="auto"/>
              <w:rPr>
                <w:color w:val="000000"/>
              </w:rPr>
            </w:pPr>
            <w:r w:rsidRPr="00F77267">
              <w:rPr>
                <w:color w:val="000000"/>
              </w:rPr>
              <w:t>3. внешние враги</w:t>
            </w:r>
          </w:p>
        </w:tc>
        <w:tc>
          <w:tcPr>
            <w:tcW w:w="0" w:type="auto"/>
          </w:tcPr>
          <w:p w:rsidR="009D36AB" w:rsidRPr="00F77267" w:rsidRDefault="009D36AB" w:rsidP="00F77267">
            <w:pPr>
              <w:widowControl/>
              <w:spacing w:line="360" w:lineRule="auto"/>
              <w:rPr>
                <w:color w:val="000000"/>
              </w:rPr>
            </w:pPr>
            <w:r w:rsidRPr="00F77267">
              <w:rPr>
                <w:color w:val="000000"/>
              </w:rPr>
              <w:t>Необходимость сплочения, постоянной обороны.</w:t>
            </w:r>
          </w:p>
        </w:tc>
      </w:tr>
    </w:tbl>
    <w:p w:rsidR="00F77267" w:rsidRDefault="00F77267" w:rsidP="00F77267">
      <w:pPr>
        <w:widowControl/>
        <w:spacing w:line="360" w:lineRule="auto"/>
        <w:ind w:firstLine="709"/>
        <w:jc w:val="both"/>
        <w:rPr>
          <w:color w:val="000000"/>
          <w:sz w:val="28"/>
          <w:szCs w:val="28"/>
          <w:lang w:val="en-US"/>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Государственное управление в Древней Руси 9-11 вв.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Древнерусское государство, сформировавшееся к </w:t>
      </w:r>
      <w:r w:rsidRPr="00F77267">
        <w:rPr>
          <w:color w:val="000000"/>
          <w:sz w:val="28"/>
          <w:szCs w:val="28"/>
          <w:lang w:val="en-US"/>
        </w:rPr>
        <w:t>XI</w:t>
      </w:r>
      <w:r w:rsidRPr="00F77267">
        <w:rPr>
          <w:color w:val="000000"/>
          <w:sz w:val="28"/>
          <w:szCs w:val="28"/>
        </w:rPr>
        <w:t xml:space="preserve"> в., имело следующие особенности.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w:t>
      </w:r>
      <w:r w:rsidRPr="00F77267">
        <w:rPr>
          <w:color w:val="000000"/>
          <w:sz w:val="28"/>
          <w:szCs w:val="28"/>
        </w:rPr>
        <w:tab/>
        <w:t xml:space="preserve">Глава государства имеет функции, обусловленные общественным договором. За выполнение функций он получает вознаграждение. Для выполнения функций он нанимает служащих. Общественный договор со временем приобретает письменную форму, называется "ряд". Глава государства носит титул великого князя, главы регионов именуются просто князьями. Верховная власть передается по наследству, на основе обычая, называемого "лествичное право", по которому княжеская власть переходит от князя к младшему брату, а затем к старшему племяннику. Лествичное право обеспечивало занятие княжеского престола только взрослыми мужчинами, которые могли быть наемными управляющими, самостоятельно осуществлять руководство государством, в первую очередь -— быть военными руководителями.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w:t>
      </w:r>
      <w:r w:rsidRPr="00F77267">
        <w:rPr>
          <w:color w:val="000000"/>
          <w:sz w:val="28"/>
          <w:szCs w:val="28"/>
        </w:rPr>
        <w:tab/>
        <w:t>Функции государственного управления в Древней Руси обусловлены потребностями общества. Внешние функции: оборонительная (защита территории), международное сотрудничество (заключение торговых соглашений). Внутренние функции: правоохранительная (разрешение конфликтов, формирование правовых норм), идеологическая (поддержка государством религии, вначале языческой, затем христианской). В Древнерусском государстве не было разделения властей, все функции осуществлялись одними и теми же людьми. Руководитель какой-либо территории был и верховным судьей в данной местности.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 выполнение государственной властью определенных функций жителями Древней Руси выплачивалось вознаграждение, обычно в натуральном выражении (продукты, меха). Размеры вознаграждения первоначально определялись традициями, и если князь требовал больше обычного, местные жители считали себя вправе не подчиняться. Налоги собирались лично главой государства/региона или через служащих. Сбор налогов лично главой государства именовался "полюдье", происходил раз в год, в зимнее время. Полюдье являлось одной из форм вознаграждения князю за исполнение общественно полезных функций и формой общения людей со своим правителем.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Возникает институт государственных служащих, так называемых служилых людей, которые нанимались князем для выполнения государственных функций. Основная функция служилых людей заключалась в участии в военных действиях. В награду за военную службу княжеские дружинники получали право собирать дань с жителей Руси, участвовать в дележе военной добычи. Государственные служащие, составляющие дружину князя, могли быть иностранцами (варягами, прибалтийцами, венграми, выходцами с Кавказа) или местными людьми, не занятыми в производстве материальных благ (сельском хозяйстве, ремесленничестве). Дружинники не имели постоянных земельных владений, иногда частным образом занимались торговлей, но основной наградой за службу было участие в сборе и дележе дани. Разнородность княжеской дружины и ее оторванность от земельных наделов еще раз подчеркивает наемный характер государственных служащих. Нередко, чтобы пополнить свои доходы и стяжать славу, князья с дружиной предпринимали набеги на соседние страны.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w:t>
      </w:r>
      <w:r w:rsidRPr="00F77267">
        <w:rPr>
          <w:color w:val="000000"/>
          <w:sz w:val="28"/>
          <w:szCs w:val="28"/>
        </w:rPr>
        <w:tab/>
        <w:t>Представители местного самоуправления не входили в государственную администрацию. В особо важных случаях великие князья созывали совет из земских бояр, старейшин и нарочитых людей. Бояре — это местные крупные земле владельцы. Старейшины — знатные горожане. Нарочитые люди — представители народа. Подобный совет созывался при выборе новой религии в 987 г., при формировании свода за конов. Однако это не был постоянно действующий представительный орган, кроме того, решающий голос всегда был у князя. Земские бояре не были привязаны лично к князю, отстаивали интересы своего региона или города.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w:t>
      </w:r>
      <w:r w:rsidRPr="00F77267">
        <w:rPr>
          <w:color w:val="000000"/>
          <w:sz w:val="28"/>
          <w:szCs w:val="28"/>
        </w:rPr>
        <w:tab/>
        <w:t>Появляется административно-территориальное деление, возникает иерархия управления. В связи с созданием единого Древнерусского государства увеличивается территория, подчиненная верховному правителю, и численность управляемого населения. Возникает необходимость в создании дополнительных уровней управления в соответствии с нормой управляемости. Государство в Древней Руси было поделено на волости, которые подчинялись верховному правителю, — великому князю киевскому. В городах представителями князей были наместники. Управление в Древней Руси представляло собой трехуровневую иерархическую организацию. Высший уровень — общегосударственный (великий князь), средний уровень (региональный) — князья, низший уровень — наместники.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 В Древнерусском государстве появляются вооруженные силы, которые делятся на две категории. Первая категория — княжеская дружина — профессиональные военные, постоянно находились в боевой готовности. Дружина охраняла границу, проводила небольшие военные операции. Другая категория армии — земское ополчение — набиралось во время крупных военных операций из всего свободного мужского населения. Ополчение, или "полк", набирался по "разрубу" — разверстке из горожан и свободных селян30. Двойственный характер формирования армии, с одной стороны, ослаблял военную мощь государства, с другой стороны, позволял контролировать военные действия местному самоуправлению.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Государственное управление в Древней Руси в период раздробленности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lang w:val="en-US"/>
        </w:rPr>
        <w:t>I</w:t>
      </w:r>
      <w:r w:rsidRPr="00F77267">
        <w:rPr>
          <w:color w:val="000000"/>
          <w:sz w:val="28"/>
          <w:szCs w:val="28"/>
        </w:rPr>
        <w:t xml:space="preserve">. Развитие местного и городского самоуправления. Города делятся на старшие (столицы уездных княжеств) и .младшие, Старшие города заключали договор с правящим князем, имели собственных посадников, думу, вече. Старшие города могли призывать князей или отказываться от них. Мнение столичных горожан иногда было решающим при выборе главы государства. Так, в 1113 г. киевское вече отказалось принять законного наследника Олега Святославича и призвало на великое княжение Владимира </w:t>
      </w:r>
      <w:r w:rsidRPr="00F77267">
        <w:rPr>
          <w:color w:val="000000"/>
          <w:sz w:val="28"/>
          <w:szCs w:val="28"/>
          <w:lang w:val="en-US"/>
        </w:rPr>
        <w:t>II</w:t>
      </w:r>
      <w:r w:rsidRPr="00F77267">
        <w:rPr>
          <w:color w:val="000000"/>
          <w:sz w:val="28"/>
          <w:szCs w:val="28"/>
        </w:rPr>
        <w:t xml:space="preserve"> Мономаха. В 1176-78 гг. вече города Владимир в споре между младшими детьми Юрия Долгорукого и его старшими внуками решило передать власть Всеволоду Юрьевичу, не пустив в город его племянников Роетиславичей. Политические решения старших городов были обязательны для младших городов. Младшие города иначе назывались волостными или подвластными, в них тоже имелись все органы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Примеры старших городов — Чернигов, Ростов, Смоленск. Примеры младших городов — Торжок, Пронск, Коломна.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Оседлость князей и служилых людей. Продолжается борьба за великое княжение, а следовательно, за города Киев и Владимир. В то же время Русская земля делится на удельные княжества, которые закрепляются за отдельными ветвями в роду Рюриковичей. Князья становятся более привязанными к занимаемому городу, их дружинники получают постоянные наделы земли и смешиваются с местным земским боярством. Процесс раздробленности способствовал закреплению князей за конкретными территориями (вотчинами) и уменьшению отчуждения служилого сословия от земли.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Княжеская власть сводится к военным и правоохранительным функциям. Отношения между князьями и старшими городами закрепляются в договорах, так называемых рядах, в которых содержатся взаимные обязательства. В рядах четко прописывались доходы князя и его дружины и порядок разбора гражданских споров между местными жителями и наемными служилыми33. Князья могли быть изгнаны из городов за самоуправство, вмешательство в местное самоуправление, нарушение местных законов или просто за отсутствием необходимости в оборонительных услугах34. Ряд закреплялся крестоцеловальными грамотами.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Неопределенность централизованной власти. Власть великого князя не оговаривалась законами, опиралась на обычаи и христианскую мораль.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Каждый удельный князь имел право самостоятельно заключать международные договоры и объявлять войну.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Церковь — единый сплачивающий элемент в Древней Руси, но многие князья пытались подчинить себе церковные авторитеты.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Структура управления того времени не была иерархичной. Поэтому на принятие решения требовалось много времени. Часто князья принимали несогласованные решения, действовали исходя из собственных интересов.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До 1169 г. великим князем считался князь киевский. С 1169 г. Андрей Боголюбский перенес столицу во Владимир, и владимирский князь стал именоваться великим князем. Де-факто состоялся перенос центра управления из Киева во Владимир. Де-юре на Руси появились два великих князя. Это усугубило раздробленность, привело к размежеванию между Южной и Северо-Восточной Русью.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в Древней Руси в период монголо-татарского ига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 </w:t>
      </w:r>
      <w:r w:rsidRPr="00F77267">
        <w:rPr>
          <w:color w:val="000000"/>
          <w:sz w:val="28"/>
          <w:szCs w:val="28"/>
          <w:lang w:val="en-US"/>
        </w:rPr>
        <w:t>XIII</w:t>
      </w:r>
      <w:r w:rsidRPr="00F77267">
        <w:rPr>
          <w:color w:val="000000"/>
          <w:sz w:val="28"/>
          <w:szCs w:val="28"/>
        </w:rPr>
        <w:t xml:space="preserve"> в. у Руси появились опасные соседи, преследовавшие идеи экспансии. С Запада это был рыцарский Орден меченосцев (после объединения с рыцарями Тевтонского ордена — Ливонский орден), с Востока — монголо-татарская Орда. Русь подчинилась завоевателям с Востока, что можно объяснить несколькими причинами.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Во-первых, завоеватели с Востока были гораздо многочисленнее. Монгольское войско имело жесткие принципы организации, с которыми русские военные до сих пор не сталкивались, а методы ведения военных действий западными рыцарями были на Руси хорошо известны.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Во-вторых, для завоевателей с Запада был характерен религиозный экстремизм, а монголо - татары в первое время отличались веротерпимостью. Русские люди, жившие по христианским законам, поступали по словам из Священного писания: "Не бойтесь убивающих тело, души же не могущих убить; а бойтесь могущего и душу, и тело погубить в геене" (от Матфея, гл. 10, стих 28).</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В-третьих, русский и татарский народы имели различные сферы обитания (у русских земледельцев — лесная полоса, у татар-скотоводов — степь). Татары не собирались непосредственно жить на Руси, не собирались рушить старую систему управления, их устраивало экономическое и политическое подчинение и сохранение сложившейся структуры власти, в то время как западные завоеватели имели целью непосредственную колонизацию русских земель, личное подчинение себе всех русских, в том числе и правящей верхушки.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Итак, с военной, религиозной и управленческой точек зрения монголо-татары имели больше возможности для завоевания Руси, чем крестоносцы.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Влияние монголо-татарского ига на управление на Руси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Монголо-татарское иго привело к таким последствиям в управлении и общественной жизни Руси, которые появились не сразу, а в течение пятидесяти-шестидесяти лет, но повлияли на дальнейшее развитие России и сопредельных земель.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Большие людские и материальные потери, связанные с татарскими набегами на Русь, привели к ослаблению хозяйства и государственной власти на Руси. В частности, полностью были уничтожены культурные ценности Киева, который окончательно был восстановлен только через триста-четыреста лет. Татарская дань особенно в первые годы ига была очень тяжелой. Из каждой семьи татары забирали по одному из трех сыновей, в плен также забирались все неженатые мужчины, незамужние женщины и нищие35. Остальные семьи были переписаны и обложены платежами. Перепись ("запись в число") состоялась в 1257 г. Сбором дани занимались специальные чиновники — баскаки, которыми были обычно мусульманские купцы. Затем дань стали собирать князья. В начале </w:t>
      </w:r>
      <w:r w:rsidRPr="00F77267">
        <w:rPr>
          <w:color w:val="000000"/>
          <w:sz w:val="28"/>
          <w:szCs w:val="28"/>
          <w:lang w:val="en-US"/>
        </w:rPr>
        <w:t>XIV</w:t>
      </w:r>
      <w:r w:rsidRPr="00F77267">
        <w:rPr>
          <w:color w:val="000000"/>
          <w:sz w:val="28"/>
          <w:szCs w:val="28"/>
        </w:rPr>
        <w:t xml:space="preserve"> в. исключительное право собирать дань было даровано московскому князю.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Влияние азиатской культуры управления. Азиатская культура управления заключается в неограниченной власти верховного владыки, бюрократии, формальной дисциплине, жестоком подавлении неугодных лиц.</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Преобладание авторитарного стиля руководства и принятия решений,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Тенденция к безграничной власти государя, верховного правителя. В ходе продолжавшегося дробления княжеств возникло много мелких автономных уделов, во главе которых становились деспоты, владеющие землей и верховной властью.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Безграничная власть характерна и для низших уровней управления. Дробление уделов привело к тому, что местное самоуправление прекратило свое существование из-за очень небольшого размера княжеств. Подчиненные князьям землевладельцы также получили большие привилегии, в том числе право суда и сбора налогов. Фактически все население оказалось в иерархической зависимости в системе государственного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Появление коррупции, которая заключалась в том, чтобы за взятку добиться дополнительных прав от татарских правителей.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Особенности государственного управления в период монголо-татарского</w:t>
      </w:r>
      <w:r w:rsidR="006409DA" w:rsidRPr="00F77267">
        <w:rPr>
          <w:color w:val="000000"/>
          <w:sz w:val="28"/>
          <w:szCs w:val="28"/>
        </w:rPr>
        <w:t xml:space="preserve"> </w:t>
      </w:r>
      <w:r w:rsidRPr="00F77267">
        <w:rPr>
          <w:color w:val="000000"/>
          <w:sz w:val="28"/>
          <w:szCs w:val="28"/>
        </w:rPr>
        <w:t xml:space="preserve">ига (в ХП — начале </w:t>
      </w:r>
      <w:r w:rsidRPr="00F77267">
        <w:rPr>
          <w:color w:val="000000"/>
          <w:sz w:val="28"/>
          <w:szCs w:val="28"/>
          <w:lang w:val="en-US"/>
        </w:rPr>
        <w:t>XV</w:t>
      </w:r>
      <w:r w:rsidRPr="00F77267">
        <w:rPr>
          <w:color w:val="000000"/>
          <w:sz w:val="28"/>
          <w:szCs w:val="28"/>
        </w:rPr>
        <w:t xml:space="preserve"> 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Затухание общенациональной идеи. Отдельные княжества проводили собственную политику, как внешнюю, так и внутреннюю, выбирали собственные социальные ориентиры. Отсутствие единого национального центра также характерна для того времени. Владимир является чисто номинальной столицей России, фактически столицами были: Тверь (1263-72), Кострома (1272-76), Переелавль-Залесский (1276-92, с перерывами), Городец (1283-1304, с перерывами), Тверь (1304-17), Москва (1317-22), Тверь (1322-28), Москва (1328-58), Нижний Новгород (1358-61), Москва (с 1361).</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Размежевание между княжествами. Каждый из удельных князей самостоятельно выбирал политику своего княжества на международной арене и в отношениях с татарскими ханами. В результате понятие Русского государства остается актуальным только для северо-восточной части Руси.Южные и западные земли постепенно отмежевываются от Руси, в них идет процесс формирования собственных национально-государственных общностей.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w:t>
      </w:r>
      <w:r w:rsidRPr="00F77267">
        <w:rPr>
          <w:color w:val="000000"/>
          <w:sz w:val="28"/>
          <w:szCs w:val="28"/>
          <w:lang w:val="en-US"/>
        </w:rPr>
        <w:t>XIII</w:t>
      </w:r>
      <w:r w:rsidRPr="00F77267">
        <w:rPr>
          <w:color w:val="000000"/>
          <w:sz w:val="28"/>
          <w:szCs w:val="28"/>
        </w:rPr>
        <w:t xml:space="preserve"> в. самостоятельную политику проводят западные и юго-западные земли, от Руси отпадает территория современных Западной Украины и Белоруссии. Князь Даниил Галицкий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принимает от Папы Римского королевскую корону и становится государем, независимым от остальной Руси. Полоцкие князья вступают в союз с Литвой, а затем Полоцкое княжество завоевывается литовцами. В </w:t>
      </w:r>
      <w:r w:rsidRPr="00F77267">
        <w:rPr>
          <w:color w:val="000000"/>
          <w:sz w:val="28"/>
          <w:szCs w:val="28"/>
          <w:lang w:val="en-US"/>
        </w:rPr>
        <w:t>XIV</w:t>
      </w:r>
      <w:r w:rsidRPr="00F77267">
        <w:rPr>
          <w:color w:val="000000"/>
          <w:sz w:val="28"/>
          <w:szCs w:val="28"/>
        </w:rPr>
        <w:t xml:space="preserve"> в. такая же участь ожидает Галицко-Волынское княжество, а также территорию современной Центральной и Восточной Украины (Киевское и Черниговское княжества). В начале </w:t>
      </w:r>
      <w:r w:rsidRPr="00F77267">
        <w:rPr>
          <w:color w:val="000000"/>
          <w:sz w:val="28"/>
          <w:szCs w:val="28"/>
          <w:lang w:val="en-US"/>
        </w:rPr>
        <w:t>XV</w:t>
      </w:r>
      <w:r w:rsidRPr="00F77267">
        <w:rPr>
          <w:color w:val="000000"/>
          <w:sz w:val="28"/>
          <w:szCs w:val="28"/>
        </w:rPr>
        <w:t xml:space="preserve"> в. объединенное Польско-Литовское королевство включает в себя Полоцкое, Смоленское, Га-липкое, Волынское, Киевское княжества и часть Черниговского княжества. Русская государственность сохраняется только на территории современной Центральной России.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Система ханских ярлыков становится определяющей при установлении верховной власти. Обладать властью мог только тот субъект, который имел на это право через ханский ярлык. Обладание властью зависит не от закона, не от традиций, не от морали, а от воли другого государства. На эту волю можно было повлиять с помощью взятки. Таким образом, деньги становятся определяющим фактором власти. За ханский ярлык на великое княжение мог поспорить любой князь, выигрывал тот, кто предлагал наиболее выгодные для хана условия. Спор за ярлык мог вестись не только после кончины правящего великого князя, но и после кончины татарского хана, когда новому хану требовались средства.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Порочная система подкупа татарских владык и неопределенности с законами о передаче власти привели к усилению междоусобной вражды между князьями не только в споре за великое княжение, но и в спорах за каждый клочок земли.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Возникновение различных систем управления в русских княжествах было обусловлено дальнейшим обособлением территорий внутри бывшего Владимиро-Суздальского княжества. Каждая территория, каждый город рассчитывал только на собственные силы, на собственное хозяйство, которому соответствовала собственная система администрирования.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Монголо-татарское иго привело к необходимости государственного вмешательства в экономическую сферу, к переходу от натуральных налогов к денежным.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Необходимость уплаты дани легла тяжким бременем на экономику Руси, привела к обогащению верхушки общества и обнищанию простого народа. Именно в период татарского ига некоторые князья сколачивают большие состояния на торговле и сборе дани, а другие князья и целые города разоряются, не сумев приспособиться к новой жизни.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Новгород не был завоеван татарами, однако татарские баскаки в 1257 г. были посланы в Новгород, как на территорию, принадлежащую к Владимиро-Суздальскому княжеству. Новгородцы подняли восстание, которое подавил Александр Невский, заставивший новгородцев платить дань. Это объяснялось необходимостью собрать деньги для выплаты дани, которые в условиях натурального хозяйства мог дать только торговый Новгород.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Таким образом, принципы налогообложения изменились. Если в Древней Руси дань была вознаграждением государственной власти за выполнение функций, то в период ига дань выплачивалась потому, что власть татарских ханов была сильнее. В обмен на получение дани татарские ханы не несли никаких обязательств.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Новгород в период ига имел следующие отличительные особенности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 одной стороны, Новгород приобрел еще большую самостоятельность, мог не призывать никакого князя, с другой стороны, Новгород вынужден был подчиняться Золотой Орде.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Новгород не участвовал в борьбе за власть над всей Русской землей, автоматически подчинялся великому князю московскому, но и сохранял автономию в управлении. В Нов городе установилась буржуазная республика.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w:t>
      </w:r>
      <w:r w:rsidRPr="00F77267">
        <w:rPr>
          <w:color w:val="000000"/>
          <w:sz w:val="28"/>
          <w:szCs w:val="28"/>
          <w:lang w:val="en-US"/>
        </w:rPr>
        <w:t>XV</w:t>
      </w:r>
      <w:r w:rsidRPr="00F77267">
        <w:rPr>
          <w:color w:val="000000"/>
          <w:sz w:val="28"/>
          <w:szCs w:val="28"/>
        </w:rPr>
        <w:t xml:space="preserve"> в. Новгород достиг своего расцвета, но не смог оставаться независимым и в 1470-е гг. был покорен великим князем московским. Причины падения Новгорода Б. О. Ключевскийсвязывает со следующими проблемами, возникшими в управлении вольного города. Во-первых, свободное предпринимательство способствовало социальному неравенству, которое приводило к внутренним конфликтам. Общественное мнение стало склоняться в пользу "сильной руки", наведения порядка. Во-вторых, широкая автономия пригородов позволила им бросить старший город в борьбе с великим князем. В-третьих, богатство Новгорода было основано на торговом капитале, сельское хозяйство на северных болотистых землях княжества было слабо развито, Новгород зависел от поставок продовольствия из центральных русских областей. В-четвертых, новгородское ополчение из горожан уступало профессиональной армии княжеских служилых людей. И главное, Новгород должен был поступиться своими частными интересами ради политических потребностей всего русского народа, создававшего единое государство.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Псков в </w:t>
      </w:r>
      <w:r w:rsidRPr="00F77267">
        <w:rPr>
          <w:color w:val="000000"/>
          <w:sz w:val="28"/>
          <w:szCs w:val="28"/>
          <w:lang w:val="en-US"/>
        </w:rPr>
        <w:t>XIV</w:t>
      </w:r>
      <w:r w:rsidRPr="00F77267">
        <w:rPr>
          <w:color w:val="000000"/>
          <w:sz w:val="28"/>
          <w:szCs w:val="28"/>
        </w:rPr>
        <w:t xml:space="preserve"> в. выделился в самостоятельную, независимую от Новгорода, республику. Рязанское княжество обладало пограничной территорией, сильно зависело от татар, подвергалось частому разорению.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период монголо-татарского ига Москва представляла собой крупный развивающийся город, в котором начали формироваться новые принципы городского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Государственное управление в условиях централизации (</w:t>
      </w:r>
      <w:r w:rsidRPr="00F77267">
        <w:rPr>
          <w:color w:val="000000"/>
          <w:sz w:val="28"/>
          <w:szCs w:val="28"/>
          <w:lang w:val="en-US"/>
        </w:rPr>
        <w:t>XV</w:t>
      </w:r>
      <w:r w:rsidRPr="00F77267">
        <w:rPr>
          <w:color w:val="000000"/>
          <w:sz w:val="28"/>
          <w:szCs w:val="28"/>
        </w:rPr>
        <w:t>-</w:t>
      </w:r>
      <w:r w:rsidRPr="00F77267">
        <w:rPr>
          <w:color w:val="000000"/>
          <w:sz w:val="28"/>
          <w:szCs w:val="28"/>
          <w:lang w:val="en-US"/>
        </w:rPr>
        <w:t>XVI</w:t>
      </w:r>
      <w:r w:rsidRPr="00F77267">
        <w:rPr>
          <w:color w:val="000000"/>
          <w:sz w:val="28"/>
          <w:szCs w:val="28"/>
        </w:rPr>
        <w:t xml:space="preserve"> вв.)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Новый порядок передачи власти — от отца к старшему сыну, впервые примененный Дмитрием Донским (1359—89). Подобный порядок передачи власти прекращал деление власти между несколькими князьями и сосредотачивал всю полноту власти у одного верховного правителя. Такой способ передачи власти уменьшал конфликтность, но у власти мог оказаться недееспособный государь, раньше в Древней Руси этого быть не могло. В </w:t>
      </w:r>
      <w:r w:rsidRPr="00F77267">
        <w:rPr>
          <w:color w:val="000000"/>
          <w:sz w:val="28"/>
          <w:szCs w:val="28"/>
          <w:lang w:val="en-US"/>
        </w:rPr>
        <w:t>XV</w:t>
      </w:r>
      <w:r w:rsidRPr="00F77267">
        <w:rPr>
          <w:color w:val="000000"/>
          <w:sz w:val="28"/>
          <w:szCs w:val="28"/>
        </w:rPr>
        <w:t>в. благодаря совершенствованию государственной администрации, личность, таланты и способности государя имеют меньшее значение.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Государственная администрация заключается в Думе. Боярская дума обеспечивает преемственность власти, т. е. в Московском государстве складываются признаки олигархии (олигархия — обезличенная система власти).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w:t>
      </w:r>
      <w:r w:rsidRPr="00F77267">
        <w:rPr>
          <w:color w:val="000000"/>
          <w:sz w:val="28"/>
          <w:szCs w:val="28"/>
        </w:rPr>
        <w:tab/>
        <w:t xml:space="preserve">Опора на православную церковь. Русская православная церковь при поддержке князя Василия </w:t>
      </w:r>
      <w:r w:rsidRPr="00F77267">
        <w:rPr>
          <w:color w:val="000000"/>
          <w:sz w:val="28"/>
          <w:szCs w:val="28"/>
          <w:lang w:val="en-US"/>
        </w:rPr>
        <w:t>II</w:t>
      </w:r>
      <w:r w:rsidRPr="00F77267">
        <w:rPr>
          <w:color w:val="000000"/>
          <w:sz w:val="28"/>
          <w:szCs w:val="28"/>
        </w:rPr>
        <w:t xml:space="preserve"> (1419-62) добилась автокефалии (независимости) от Константинопольского патриархата.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w:t>
      </w:r>
      <w:r w:rsidRPr="00F77267">
        <w:rPr>
          <w:color w:val="000000"/>
          <w:sz w:val="28"/>
          <w:szCs w:val="28"/>
        </w:rPr>
        <w:tab/>
        <w:t>Подчинение уделов происходит тремя способами. Первый — на основе договора. Удельный князь обязуется во всем подчиняться московскому, а взамен получает часть доходов своего княжества. Таким способом присоединяются Ростов, Ярославль. Второй — применение силы для подчинения регионов. В ходе военных акций в 1471-1478 гг. был присоединен Новгород, в 1485 г. — Тверь, в 1517 г. — Рязань, в 1510 г. — Псков. Третий способ — переселение удельных князей в Москву, принятие их на службу, заключение браков с москвичками.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удельных княжествах сохранились местные административные институты, которые перешли в подчинение великому князю. Однако местное самоуправление ликвидируется (вече не созывается, посадники не избираются).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Отсутствие деления княжества между братьями великого князя. Родственники государя получают в удел города, однако их княжества не имеют автономии, а скорее являются разновидностями поместий.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Появление общегосударственной национальной идеи: идея о едином великом российском государстве. В государстве появляется соответствующая идеология: "Москва — третий Рим". Появляются первые символы нового российского государства, в частности герб — двуглавый орел. Герб унаследован от Византийской империи в результате брака вели кого князя Ивана </w:t>
      </w:r>
      <w:r w:rsidRPr="00F77267">
        <w:rPr>
          <w:color w:val="000000"/>
          <w:sz w:val="28"/>
          <w:szCs w:val="28"/>
          <w:lang w:val="en-US"/>
        </w:rPr>
        <w:t>III</w:t>
      </w:r>
      <w:r w:rsidRPr="00F77267">
        <w:rPr>
          <w:color w:val="000000"/>
          <w:sz w:val="28"/>
          <w:szCs w:val="28"/>
        </w:rPr>
        <w:t xml:space="preserve"> с наследницей византийского трона Софьей Палеолог.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Появление единой финансовой системы. Сбор дани великим князем трансформируется в сбор налогов. Средства собирают представители великого князя, которые затем уплачивают некоторый процент в казну, В правление Елены Глинской начинается чеканка единой монеты. На монете изображен Святой Георгий -— всадник с копьем, отчего монета получает название "копейка".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Борьба с правом отъезда. Московские князья добиваются упразднения права вольных слуг отъезжать к другому государю. Делается это с помощью религиозных, моральных и материальных рычагов. Все свободные поданные московского князя должны приносить присягу своему государю, что будут служить ему до смерти. Отъехавший служилый считается нарушителем присяги и подлежит церковному проклятию. У отъехавшего отбираются вотчины и все оставшееся на Москве имущество. В случае возвращения отъехавшего назад к нему могли быть применены репрессии вплоть до смертной казни. Например, сын последнего тысяцкого Иван; Вельяминов посчитал себя обделенным, так как ему не досталась должность отца, и отъехал в Тверь. Через несколько лет в 1378 г. он был арестован при попытке примирения и казнен в Москве. Это была первая публичная казнь в городе, продемонстрировавшая власть великого князя.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10. Регулирование права на основе новых общерусских законов. В 1497 г. был издан сборник гражданских и уголовных норм — Судебник Ивана </w:t>
      </w:r>
      <w:r w:rsidRPr="00F77267">
        <w:rPr>
          <w:color w:val="000000"/>
          <w:sz w:val="28"/>
          <w:szCs w:val="28"/>
          <w:lang w:val="en-US"/>
        </w:rPr>
        <w:t>III</w:t>
      </w:r>
      <w:r w:rsidRPr="00F77267">
        <w:rPr>
          <w:color w:val="000000"/>
          <w:sz w:val="28"/>
          <w:szCs w:val="28"/>
        </w:rPr>
        <w:t>, в котором были собраны все основные законы, издававшиеся московскими князьями. Судебник по-прежнему имел в основе правовые нормы, характерные для Русской Правды, но с существенными изменениями. В частности, в Судебнике были закреплены телесные наказания и смертная казнь.</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z w:val="28"/>
          <w:szCs w:val="28"/>
        </w:rPr>
        <w:t xml:space="preserve">Органы государственной власти в </w:t>
      </w:r>
      <w:r w:rsidRPr="00F77267">
        <w:rPr>
          <w:b/>
          <w:bCs/>
          <w:color w:val="000000"/>
          <w:sz w:val="28"/>
          <w:szCs w:val="28"/>
          <w:lang w:val="en-US"/>
        </w:rPr>
        <w:t>XV</w:t>
      </w:r>
      <w:r w:rsidRPr="00F77267">
        <w:rPr>
          <w:b/>
          <w:bCs/>
          <w:color w:val="000000"/>
          <w:sz w:val="28"/>
          <w:szCs w:val="28"/>
        </w:rPr>
        <w:t>-</w:t>
      </w:r>
      <w:r w:rsidRPr="00F77267">
        <w:rPr>
          <w:b/>
          <w:bCs/>
          <w:color w:val="000000"/>
          <w:sz w:val="28"/>
          <w:szCs w:val="28"/>
          <w:lang w:val="en-US"/>
        </w:rPr>
        <w:t>XVI</w:t>
      </w:r>
      <w:r w:rsidRPr="00F77267">
        <w:rPr>
          <w:b/>
          <w:bCs/>
          <w:color w:val="000000"/>
          <w:sz w:val="28"/>
          <w:szCs w:val="28"/>
        </w:rPr>
        <w:t xml:space="preserve"> вв.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Великий князь в конце </w:t>
      </w:r>
      <w:r w:rsidRPr="00F77267">
        <w:rPr>
          <w:color w:val="000000"/>
          <w:sz w:val="28"/>
          <w:szCs w:val="28"/>
          <w:lang w:val="en-US"/>
        </w:rPr>
        <w:t>XV</w:t>
      </w:r>
      <w:r w:rsidRPr="00F77267">
        <w:rPr>
          <w:color w:val="000000"/>
          <w:sz w:val="28"/>
          <w:szCs w:val="28"/>
        </w:rPr>
        <w:t xml:space="preserve"> в. уже больше не именуется князем московским, появляется новый титул — государь всея Руси. Великий князь обладал высшей законодательной, исполнительной и судебной властью. Права главы государства распространялись на издание законов, международные отношения, сбор налогов, судебные разбирательства, распоряжение землей, чеканку монет.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Боярская дума — высший орган государственной администрации. В состав Боярской думы входят потомки удельных князей и представители знатных фамилий Москвы и других городов. Принципы формирования Боярской думы: с одной стороны сословный, с другой — в зависимости от личных качеств. Если человек не был представителем аристокраческого рода, он не мог войти в Боярскую думу. Но и одно только знатное родство без личных заслуг не являлось пропуском в Думу. В Боярской думе существовал принцип круговой поруки: если против одного из бояр выдвигалось обвинение, то остальные бояре ручались за него деньгами. Это позволяло боярам поддерживать друг друга и защищаться от произвола великого князя, а великий князь получал дополнительные гарантии верности. Функции Боярской думы:</w:t>
      </w:r>
    </w:p>
    <w:p w:rsidR="009D36AB" w:rsidRPr="00F77267" w:rsidRDefault="009D36AB" w:rsidP="00F77267">
      <w:pPr>
        <w:widowControl/>
        <w:spacing w:line="360" w:lineRule="auto"/>
        <w:ind w:firstLine="709"/>
        <w:jc w:val="both"/>
        <w:rPr>
          <w:color w:val="000000"/>
          <w:sz w:val="28"/>
          <w:szCs w:val="28"/>
          <w:lang w:val="en-US"/>
        </w:rPr>
      </w:pPr>
      <w:r w:rsidRPr="00F77267">
        <w:rPr>
          <w:color w:val="000000"/>
          <w:sz w:val="28"/>
          <w:szCs w:val="28"/>
        </w:rPr>
        <w:t>подготовка и обсуждение законов;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высший государственный суд, разбирательство наиболее сложных гражданских и уголовных дел, вынесение смертных приговоров;</w:t>
      </w:r>
    </w:p>
    <w:p w:rsidR="009D36AB" w:rsidRPr="00F77267" w:rsidRDefault="009D36AB" w:rsidP="00F77267">
      <w:pPr>
        <w:widowControl/>
        <w:spacing w:line="360" w:lineRule="auto"/>
        <w:ind w:firstLine="709"/>
        <w:jc w:val="both"/>
        <w:rPr>
          <w:color w:val="000000"/>
          <w:sz w:val="28"/>
          <w:szCs w:val="28"/>
          <w:lang w:val="en-US"/>
        </w:rPr>
      </w:pPr>
      <w:r w:rsidRPr="00F77267">
        <w:rPr>
          <w:color w:val="000000"/>
          <w:sz w:val="28"/>
          <w:szCs w:val="28"/>
        </w:rPr>
        <w:t>организация войска;</w:t>
      </w:r>
    </w:p>
    <w:p w:rsidR="009D36AB" w:rsidRPr="00F77267" w:rsidRDefault="009D36AB" w:rsidP="00F77267">
      <w:pPr>
        <w:widowControl/>
        <w:spacing w:line="360" w:lineRule="auto"/>
        <w:ind w:firstLine="709"/>
        <w:jc w:val="both"/>
        <w:rPr>
          <w:color w:val="000000"/>
          <w:sz w:val="28"/>
          <w:szCs w:val="28"/>
          <w:lang w:val="en-US"/>
        </w:rPr>
      </w:pPr>
      <w:r w:rsidRPr="00F77267">
        <w:rPr>
          <w:color w:val="000000"/>
          <w:sz w:val="28"/>
          <w:szCs w:val="28"/>
        </w:rPr>
        <w:t>управление регионами;</w:t>
      </w:r>
    </w:p>
    <w:p w:rsidR="009D36AB" w:rsidRPr="00F77267" w:rsidRDefault="009D36AB" w:rsidP="00F77267">
      <w:pPr>
        <w:widowControl/>
        <w:spacing w:line="360" w:lineRule="auto"/>
        <w:ind w:firstLine="709"/>
        <w:jc w:val="both"/>
        <w:rPr>
          <w:color w:val="000000"/>
          <w:sz w:val="28"/>
          <w:szCs w:val="28"/>
          <w:lang w:val="en-US"/>
        </w:rPr>
      </w:pPr>
      <w:r w:rsidRPr="00F77267">
        <w:rPr>
          <w:color w:val="000000"/>
          <w:sz w:val="28"/>
          <w:szCs w:val="28"/>
        </w:rPr>
        <w:t>заключение международных договоров, посольства.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 заключении договоров, мирных соглашений, в грамотах встречалась фраза: "князь приговорил с боярами". Во внутренних вопросах использовалась другая формулировка: "бояре приговорили". Приговор — официальный документ, оформляющий решение Боярской думы. Для решения конкретных вопросов создавались специальные комиссии, куда входил представитель Боярской думы, представители великого князя и дьяки.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Государев двор — орган государственного управления, подчинявшийся непосредственно великому князю. Служители государева двора выполняли личные поручения государя.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Часть российских регионов управлялась государем, часть — удельными князьями — ближайшими родственниками. Удельные княжества не имели суверенитета, имели только экономическую автономию. В удельных княжествах существовали собственные боярские думы и княжеские дворы. Наместники великого князя также имели право распоряжаться доходами с подвластных территорий, но были обязаны выплачивать определенную сумму в государеву казну.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Земли, находившиеся под юрисдикцией великого князя, управлялись через наместников и волостетелей, их основная функции — суд. За службу наместники получали право "кормления", т. е. сбора доходов с государственных земель для своих нужд. Сбор налогов в пользу великого князя осуществлялся данщиками, мытниками, таможенниками. В городах административное управление возглавляли городовые приказчики.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Армия в Московском государстве делится на две части. Одна часть — это представители служилого сословия, которые призывались в армию и в обязательном порядке должны были нести службу. За службу в армии государство передавало во временное пользование земельные наделы. В зависимости от размера земельного надела его обладатель должен был привести с собой определенное количество солдат или выплатить денежную компенсацию. Призыв на военную службу осуществлялся в случае нападения врага </w:t>
      </w:r>
      <w:r w:rsidRPr="00F77267">
        <w:rPr>
          <w:color w:val="000000"/>
          <w:sz w:val="28"/>
          <w:szCs w:val="28"/>
          <w:lang w:val="en-US"/>
        </w:rPr>
        <w:t>j</w:t>
      </w:r>
      <w:r w:rsidRPr="00F77267">
        <w:rPr>
          <w:color w:val="000000"/>
          <w:sz w:val="28"/>
          <w:szCs w:val="28"/>
        </w:rPr>
        <w:t xml:space="preserve"> объявления войны. Денежное вознаграждение выплачивалось единовременно, обычно в случае победы. Вторая часть —■ профессиональная армия, состоявшая из стрельцов и иностранных наемников, формировалась с </w:t>
      </w:r>
      <w:r w:rsidRPr="00F77267">
        <w:rPr>
          <w:color w:val="000000"/>
          <w:sz w:val="28"/>
          <w:szCs w:val="28"/>
          <w:lang w:val="en-US"/>
        </w:rPr>
        <w:t>XVI</w:t>
      </w:r>
      <w:r w:rsidRPr="00F77267">
        <w:rPr>
          <w:color w:val="000000"/>
          <w:sz w:val="28"/>
          <w:szCs w:val="28"/>
        </w:rPr>
        <w:t xml:space="preserve"> в. Профессионалы должны были находиться в боевой готовности постоянно и получали за службу жалование.</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z w:val="28"/>
          <w:szCs w:val="28"/>
        </w:rPr>
        <w:t xml:space="preserve">Государственное управление в </w:t>
      </w:r>
      <w:r w:rsidRPr="00F77267">
        <w:rPr>
          <w:b/>
          <w:bCs/>
          <w:color w:val="000000"/>
          <w:sz w:val="28"/>
          <w:szCs w:val="28"/>
          <w:lang w:val="en-US"/>
        </w:rPr>
        <w:t>XV</w:t>
      </w:r>
      <w:r w:rsidRPr="00F77267">
        <w:rPr>
          <w:b/>
          <w:bCs/>
          <w:color w:val="000000"/>
          <w:sz w:val="28"/>
          <w:szCs w:val="28"/>
        </w:rPr>
        <w:t>11 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Избрание главы государства представителями с В 1598 г. состоялось первое избрание царя на Земском соборе (был избран Борис Годунов). Выборы проходили без альтернативы.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1613 г. состоялись вторые выборы. Для решения будущего государства, не имевшего верховного правителя по окончании Смуты, в Москве был созван Земский собор. Принцип формирования Земского собора: по десять человек от 50 городов плюс 200 человек от Москвы. Всего 700 чел: Состав: духовенство, посадские, служилые, стрельцы, свободные крестьяне, казаки. Среди претендентов на верховную власть были видные государственные деятели. Цель выборов главы государства в условиях Смуты — избежав кровопролития и новой тирании. Поэтому Собор избрал в цари Михаила Романова, наиболее компромиссную фигуру. Основные качества нового царя: не имел врагов, не тщеславен, не стремился сам к власти, имел добрый характер.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1645 г., после смерти Михаила Романова, выборов царя как таковых уже не было, по причине того, что существовал законный наследник. Однако новый царь Алексей был представлен Земскому собору, который формально утвердил нового государя. В 1682 г. Земский собор избрал царями соправителями Ивана </w:t>
      </w:r>
      <w:r w:rsidRPr="00F77267">
        <w:rPr>
          <w:color w:val="000000"/>
          <w:sz w:val="28"/>
          <w:szCs w:val="28"/>
          <w:lang w:val="en-US"/>
        </w:rPr>
        <w:t>V</w:t>
      </w:r>
      <w:r w:rsidRPr="00F77267">
        <w:rPr>
          <w:color w:val="000000"/>
          <w:sz w:val="28"/>
          <w:szCs w:val="28"/>
        </w:rPr>
        <w:t xml:space="preserve"> и Петра 1.</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Ограничение власти царя. Попытки ограничить власть главы государства были еще в Смутное время, при выборах Василия </w:t>
      </w:r>
      <w:r w:rsidRPr="00F77267">
        <w:rPr>
          <w:color w:val="000000"/>
          <w:sz w:val="28"/>
          <w:szCs w:val="28"/>
          <w:lang w:val="en-US"/>
        </w:rPr>
        <w:t>IV</w:t>
      </w:r>
      <w:r w:rsidRPr="00F77267">
        <w:rPr>
          <w:color w:val="000000"/>
          <w:sz w:val="28"/>
          <w:szCs w:val="28"/>
        </w:rPr>
        <w:t xml:space="preserve"> и королевича Владислава. Существует мнение, что при избрании на царство Михаил Романов подписал письмо, по которому обязался: никого не казнить, а если будет вина, отправлять в ссылку; принимать решение, советуясь с Боярской думой. Письменного документа, подтверждающего ограничения, не найдено, однако фактически диктаторские полномочия государя, установленные Иваном Грозным, были ликвидированы.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Возрастание роли представительной власти. Земские соборы, созывавшиеся по инициативе царя, Думы или предыдущего собора, решали вопросы:</w:t>
      </w:r>
    </w:p>
    <w:p w:rsidR="009D36AB" w:rsidRPr="00F77267" w:rsidRDefault="009D36AB" w:rsidP="00F77267">
      <w:pPr>
        <w:widowControl/>
        <w:spacing w:line="360" w:lineRule="auto"/>
        <w:ind w:firstLine="709"/>
        <w:jc w:val="both"/>
        <w:rPr>
          <w:color w:val="000000"/>
          <w:sz w:val="28"/>
          <w:szCs w:val="28"/>
          <w:lang w:val="en-US"/>
        </w:rPr>
      </w:pPr>
      <w:r w:rsidRPr="00F77267">
        <w:rPr>
          <w:color w:val="000000"/>
          <w:sz w:val="28"/>
          <w:szCs w:val="28"/>
        </w:rPr>
        <w:t>сбора налогов;</w:t>
      </w:r>
    </w:p>
    <w:p w:rsidR="009D36AB" w:rsidRPr="00F77267" w:rsidRDefault="009D36AB" w:rsidP="00F77267">
      <w:pPr>
        <w:widowControl/>
        <w:spacing w:line="360" w:lineRule="auto"/>
        <w:ind w:firstLine="709"/>
        <w:jc w:val="both"/>
        <w:rPr>
          <w:color w:val="000000"/>
          <w:sz w:val="28"/>
          <w:szCs w:val="28"/>
          <w:lang w:val="en-US"/>
        </w:rPr>
      </w:pPr>
      <w:r w:rsidRPr="00F77267">
        <w:rPr>
          <w:color w:val="000000"/>
          <w:sz w:val="28"/>
          <w:szCs w:val="28"/>
        </w:rPr>
        <w:t>распределения земли;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 наказаниях, в том числе о введении денежных штрафов;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расследование жалоб на чиновников, борьба с коррупцией и злоупотреблениями региональных властей;</w:t>
      </w:r>
    </w:p>
    <w:p w:rsidR="009D36AB" w:rsidRPr="00F77267" w:rsidRDefault="009D36AB" w:rsidP="00F77267">
      <w:pPr>
        <w:widowControl/>
        <w:spacing w:line="360" w:lineRule="auto"/>
        <w:ind w:firstLine="709"/>
        <w:jc w:val="both"/>
        <w:rPr>
          <w:color w:val="000000"/>
          <w:sz w:val="28"/>
          <w:szCs w:val="28"/>
          <w:lang w:val="en-US"/>
        </w:rPr>
      </w:pPr>
      <w:r w:rsidRPr="00F77267">
        <w:rPr>
          <w:color w:val="000000"/>
          <w:sz w:val="28"/>
          <w:szCs w:val="28"/>
        </w:rPr>
        <w:t>расходования государственных средств;</w:t>
      </w:r>
    </w:p>
    <w:p w:rsidR="009D36AB" w:rsidRPr="00F77267" w:rsidRDefault="009D36AB" w:rsidP="00F77267">
      <w:pPr>
        <w:widowControl/>
        <w:spacing w:line="360" w:lineRule="auto"/>
        <w:ind w:firstLine="709"/>
        <w:jc w:val="both"/>
        <w:rPr>
          <w:color w:val="000000"/>
          <w:sz w:val="28"/>
          <w:szCs w:val="28"/>
          <w:lang w:val="en-US"/>
        </w:rPr>
      </w:pPr>
      <w:r w:rsidRPr="00F77267">
        <w:rPr>
          <w:color w:val="000000"/>
          <w:sz w:val="28"/>
          <w:szCs w:val="28"/>
        </w:rPr>
        <w:t>принятие гражданских законов.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1648-49 г. на Земском соборе было принято Соборное уложение, т. е. своего рода гражданский и уголовный кодексы. Если раньше основные законы в России назывались по имени подготовивших его правителей (Правда Ярославичей, Судебник Ивана </w:t>
      </w:r>
      <w:r w:rsidRPr="00F77267">
        <w:rPr>
          <w:color w:val="000000"/>
          <w:sz w:val="28"/>
          <w:szCs w:val="28"/>
          <w:lang w:val="en-US"/>
        </w:rPr>
        <w:t>III</w:t>
      </w:r>
      <w:r w:rsidRPr="00F77267">
        <w:rPr>
          <w:color w:val="000000"/>
          <w:sz w:val="28"/>
          <w:szCs w:val="28"/>
        </w:rPr>
        <w:t>), то новый закон, был подготовлен и издан представителями всех сословий.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w:t>
      </w:r>
      <w:r w:rsidRPr="00F77267">
        <w:rPr>
          <w:color w:val="000000"/>
          <w:sz w:val="28"/>
          <w:szCs w:val="28"/>
        </w:rPr>
        <w:tab/>
        <w:t>Управление по проблемам. Государственная администрация — система приказов — строилась не четко по региональному или отраслевому признаку, а по проблемам. При необходимости решить какой-либо вопрос создавался отдельный приказ, который отвечал за все стороны решения проблемы.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Централизация власти. Приказы (органы центрального управления) регулируют какие-либо отношения во всем государстве. Продолжается процесс формирования единой государственной идеологии, утверждается единая государственная символика. В России появляется национальный флаг — бело-сине-красный "триколор". Впервые трехцветный флаг появился на первом русском фрегате "Орел", который был спущен на воду в Астрахани в 1660-х гг.55.</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Расширение границ: присоединение Сибири, правобережной части Украины. В Сибири создавалась новая администрация: в крупные города из Москвы назначались воеводы. Освоение Сибири началось в конце </w:t>
      </w:r>
      <w:r w:rsidRPr="00F77267">
        <w:rPr>
          <w:color w:val="000000"/>
          <w:sz w:val="28"/>
          <w:szCs w:val="28"/>
          <w:lang w:val="en-US"/>
        </w:rPr>
        <w:t>XVI</w:t>
      </w:r>
      <w:r w:rsidRPr="00F77267">
        <w:rPr>
          <w:color w:val="000000"/>
          <w:sz w:val="28"/>
          <w:szCs w:val="28"/>
        </w:rPr>
        <w:t xml:space="preserve"> в. после разгрома Ермаком войск; Сибирского ханства в районе Тюмени. В глубь Сибири по водным путям (морскому побережью, рекам) продвигались отряды частных предпринимателей, занимавшихся торговлей с народами Сибири и Китая. В крупных торговых точках строились крепости (остроги), куда направлялись правительственные гарнизоны. Территория осваивалась казаками, служившими на границе в обмен на право обрабатывать землю. Кроме татарского Сибирского ханства, осколка Орды, сибирские народы не имели в </w:t>
      </w:r>
      <w:r w:rsidRPr="00F77267">
        <w:rPr>
          <w:color w:val="000000"/>
          <w:sz w:val="28"/>
          <w:szCs w:val="28"/>
          <w:lang w:val="en-US"/>
        </w:rPr>
        <w:t>XVI</w:t>
      </w:r>
      <w:r w:rsidRPr="00F77267">
        <w:rPr>
          <w:color w:val="000000"/>
          <w:sz w:val="28"/>
          <w:szCs w:val="28"/>
        </w:rPr>
        <w:t>-</w:t>
      </w:r>
      <w:r w:rsidRPr="00F77267">
        <w:rPr>
          <w:color w:val="000000"/>
          <w:sz w:val="28"/>
          <w:szCs w:val="28"/>
          <w:lang w:val="en-US"/>
        </w:rPr>
        <w:t>XVII</w:t>
      </w:r>
      <w:r w:rsidRPr="00F77267">
        <w:rPr>
          <w:color w:val="000000"/>
          <w:sz w:val="28"/>
          <w:szCs w:val="28"/>
        </w:rPr>
        <w:t xml:space="preserve"> вв. своей государственности, поэтому они относительно легко входил в состав Российского государства, принимали православие ассимилировались с русскими. Потомки татарских хан: получили в России титул царевичей сибирских и поступили на государственную службу.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w:t>
      </w:r>
      <w:r w:rsidRPr="00F77267">
        <w:rPr>
          <w:color w:val="000000"/>
          <w:sz w:val="28"/>
          <w:szCs w:val="28"/>
        </w:rPr>
        <w:tab/>
        <w:t xml:space="preserve">Упорядочение бюджетной системы. В 1619 г. на Земском соборе был принят первый бюджет Российского государства именовавшийся "роспись доходов и расходов". Бюджетная система в </w:t>
      </w:r>
      <w:r w:rsidRPr="00F77267">
        <w:rPr>
          <w:color w:val="000000"/>
          <w:sz w:val="28"/>
          <w:szCs w:val="28"/>
          <w:lang w:val="en-US"/>
        </w:rPr>
        <w:t>XVII</w:t>
      </w:r>
      <w:r w:rsidRPr="00F77267">
        <w:rPr>
          <w:color w:val="000000"/>
          <w:sz w:val="28"/>
          <w:szCs w:val="28"/>
        </w:rPr>
        <w:t xml:space="preserve"> в. еще была мало развита, так как существовало большое количество натуральных повинностей, заменявших налоги. Соборное уложение 1649 г. урегулировало способы и нормы взимания налогов. Каждый житель Московского государства должен был нести определенную повинность: или призываться на службу, или уплачивать налоги, или обрабатывать землю. Кроме того, существовали торговые пошлины и сборы за оформление документов. Особую статью государственных доходов составляла плата за содержание кабаков и продажу вина в государственных лавках. Самостоятельное производство спиртных напитков запрещалось.</w:t>
      </w:r>
    </w:p>
    <w:p w:rsidR="009358AC" w:rsidRPr="00F77267" w:rsidRDefault="009358AC" w:rsidP="00F77267">
      <w:pPr>
        <w:widowControl/>
        <w:spacing w:line="360" w:lineRule="auto"/>
        <w:ind w:firstLine="709"/>
        <w:jc w:val="both"/>
        <w:rPr>
          <w:b/>
          <w:bCs/>
          <w:color w:val="000000"/>
          <w:sz w:val="28"/>
          <w:szCs w:val="28"/>
        </w:rPr>
      </w:pPr>
      <w:bookmarkStart w:id="1" w:name="_Toc158992095"/>
    </w:p>
    <w:p w:rsidR="009D36AB" w:rsidRPr="00F77267" w:rsidRDefault="00F77267" w:rsidP="00F77267">
      <w:pPr>
        <w:widowControl/>
        <w:spacing w:line="360" w:lineRule="auto"/>
        <w:ind w:firstLine="709"/>
        <w:jc w:val="both"/>
        <w:rPr>
          <w:b/>
          <w:bCs/>
          <w:color w:val="000000"/>
          <w:sz w:val="28"/>
          <w:szCs w:val="28"/>
        </w:rPr>
      </w:pPr>
      <w:r w:rsidRPr="00F77267">
        <w:rPr>
          <w:b/>
          <w:bCs/>
          <w:color w:val="000000"/>
          <w:sz w:val="28"/>
          <w:szCs w:val="28"/>
        </w:rPr>
        <w:t>2</w:t>
      </w:r>
      <w:r w:rsidR="009D36AB" w:rsidRPr="00F77267">
        <w:rPr>
          <w:b/>
          <w:bCs/>
          <w:color w:val="000000"/>
          <w:sz w:val="28"/>
          <w:szCs w:val="28"/>
        </w:rPr>
        <w:t xml:space="preserve"> Система государственного управления в Российской империи</w:t>
      </w:r>
      <w:bookmarkEnd w:id="1"/>
    </w:p>
    <w:p w:rsidR="00F77267" w:rsidRPr="00F77267" w:rsidRDefault="00F77267" w:rsidP="00F77267">
      <w:pPr>
        <w:widowControl/>
        <w:spacing w:line="360" w:lineRule="auto"/>
        <w:ind w:firstLine="709"/>
        <w:jc w:val="both"/>
        <w:rPr>
          <w:b/>
          <w:bCs/>
          <w:color w:val="000000"/>
          <w:spacing w:val="16"/>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pacing w:val="16"/>
          <w:sz w:val="28"/>
          <w:szCs w:val="28"/>
        </w:rPr>
        <w:t xml:space="preserve">Особенности государственного </w:t>
      </w:r>
      <w:r w:rsidRPr="00F77267">
        <w:rPr>
          <w:color w:val="000000"/>
          <w:spacing w:val="8"/>
          <w:sz w:val="28"/>
          <w:szCs w:val="28"/>
        </w:rPr>
        <w:t xml:space="preserve">управления в середине и конце </w:t>
      </w:r>
      <w:r w:rsidRPr="00F77267">
        <w:rPr>
          <w:color w:val="000000"/>
          <w:spacing w:val="8"/>
          <w:sz w:val="28"/>
          <w:szCs w:val="28"/>
          <w:lang w:val="en-US"/>
        </w:rPr>
        <w:t>XVIII</w:t>
      </w:r>
      <w:r w:rsidRPr="00F77267">
        <w:rPr>
          <w:color w:val="000000"/>
          <w:spacing w:val="8"/>
          <w:sz w:val="28"/>
          <w:szCs w:val="28"/>
        </w:rPr>
        <w:t xml:space="preserve"> в.</w:t>
      </w:r>
    </w:p>
    <w:p w:rsidR="009D36AB" w:rsidRPr="00F77267" w:rsidRDefault="009D36AB" w:rsidP="00F77267">
      <w:pPr>
        <w:widowControl/>
        <w:spacing w:line="360" w:lineRule="auto"/>
        <w:ind w:firstLine="709"/>
        <w:jc w:val="both"/>
        <w:rPr>
          <w:color w:val="000000"/>
          <w:sz w:val="28"/>
          <w:szCs w:val="28"/>
        </w:rPr>
      </w:pPr>
      <w:r w:rsidRPr="00F77267">
        <w:rPr>
          <w:color w:val="000000"/>
          <w:spacing w:val="-28"/>
          <w:sz w:val="28"/>
          <w:szCs w:val="28"/>
        </w:rPr>
        <w:t>1.</w:t>
      </w:r>
      <w:r w:rsidRPr="00F77267">
        <w:rPr>
          <w:color w:val="000000"/>
          <w:sz w:val="28"/>
          <w:szCs w:val="28"/>
        </w:rPr>
        <w:tab/>
      </w:r>
      <w:r w:rsidRPr="00F77267">
        <w:rPr>
          <w:color w:val="000000"/>
          <w:spacing w:val="3"/>
          <w:sz w:val="28"/>
          <w:szCs w:val="28"/>
        </w:rPr>
        <w:t xml:space="preserve">Отсутствие закона о передачи власти. Император имел </w:t>
      </w:r>
      <w:r w:rsidRPr="00F77267">
        <w:rPr>
          <w:color w:val="000000"/>
          <w:spacing w:val="4"/>
          <w:sz w:val="28"/>
          <w:szCs w:val="28"/>
        </w:rPr>
        <w:t xml:space="preserve">право передать власть любому родственнику по завещанию. </w:t>
      </w:r>
      <w:r w:rsidRPr="00F77267">
        <w:rPr>
          <w:color w:val="000000"/>
          <w:spacing w:val="2"/>
          <w:sz w:val="28"/>
          <w:szCs w:val="28"/>
        </w:rPr>
        <w:t>Никто из возможных претендентов на престол не обладал аб</w:t>
      </w:r>
      <w:r w:rsidRPr="00F77267">
        <w:rPr>
          <w:color w:val="000000"/>
          <w:spacing w:val="5"/>
          <w:sz w:val="28"/>
          <w:szCs w:val="28"/>
        </w:rPr>
        <w:t xml:space="preserve">солютными правами на верховную власть. Это приводило к </w:t>
      </w:r>
      <w:r w:rsidRPr="00F77267">
        <w:rPr>
          <w:color w:val="000000"/>
          <w:spacing w:val="-1"/>
          <w:sz w:val="28"/>
          <w:szCs w:val="28"/>
        </w:rPr>
        <w:t>"дворцовым переворотам", когда любой претендент (даже тео</w:t>
      </w:r>
      <w:r w:rsidRPr="00F77267">
        <w:rPr>
          <w:color w:val="000000"/>
          <w:spacing w:val="-3"/>
          <w:sz w:val="28"/>
          <w:szCs w:val="28"/>
        </w:rPr>
        <w:t>ретический) мог попробовать добиться верховной власти силой.</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"Дворцовые перевороты" способствовали обогащению при</w:t>
      </w:r>
      <w:r w:rsidRPr="00F77267">
        <w:rPr>
          <w:color w:val="000000"/>
          <w:spacing w:val="8"/>
          <w:sz w:val="28"/>
          <w:szCs w:val="28"/>
        </w:rPr>
        <w:t>ближенных к престолу людей, так как монархи, получив</w:t>
      </w:r>
      <w:r w:rsidRPr="00F77267">
        <w:rPr>
          <w:color w:val="000000"/>
          <w:spacing w:val="9"/>
          <w:sz w:val="28"/>
          <w:szCs w:val="28"/>
        </w:rPr>
        <w:t xml:space="preserve">шие верховную власть не по закону, были им обязаны и </w:t>
      </w:r>
      <w:r w:rsidRPr="00F77267">
        <w:rPr>
          <w:color w:val="000000"/>
          <w:sz w:val="28"/>
          <w:szCs w:val="28"/>
        </w:rPr>
        <w:t>были вынуждены даровать своим сторонникам широкие прив</w:t>
      </w:r>
      <w:r w:rsidRPr="00F77267">
        <w:rPr>
          <w:color w:val="000000"/>
          <w:spacing w:val="2"/>
          <w:sz w:val="28"/>
          <w:szCs w:val="28"/>
        </w:rPr>
        <w:t xml:space="preserve">илегии. В первую очередь это касается императриц Елиза-1еты Петровны и Екатерины </w:t>
      </w:r>
      <w:r w:rsidRPr="00F77267">
        <w:rPr>
          <w:color w:val="000000"/>
          <w:spacing w:val="2"/>
          <w:sz w:val="28"/>
          <w:szCs w:val="28"/>
          <w:lang w:val="en-US"/>
        </w:rPr>
        <w:t>II</w:t>
      </w:r>
      <w:r w:rsidRPr="00F77267">
        <w:rPr>
          <w:color w:val="000000"/>
          <w:spacing w:val="2"/>
          <w:sz w:val="28"/>
          <w:szCs w:val="28"/>
        </w:rPr>
        <w:t xml:space="preserve">, которые, свергнув законных </w:t>
      </w:r>
      <w:r w:rsidRPr="00F77267">
        <w:rPr>
          <w:color w:val="000000"/>
          <w:spacing w:val="4"/>
          <w:sz w:val="28"/>
          <w:szCs w:val="28"/>
        </w:rPr>
        <w:t>правителей, постарались дать как можно больше льгот сво</w:t>
      </w:r>
      <w:r w:rsidRPr="00F77267">
        <w:rPr>
          <w:color w:val="000000"/>
          <w:spacing w:val="-3"/>
          <w:sz w:val="28"/>
          <w:szCs w:val="28"/>
        </w:rPr>
        <w:t>им сторонникам.</w:t>
      </w:r>
    </w:p>
    <w:p w:rsidR="009D36AB" w:rsidRPr="00F77267" w:rsidRDefault="009D36AB" w:rsidP="00F77267">
      <w:pPr>
        <w:widowControl/>
        <w:spacing w:line="360" w:lineRule="auto"/>
        <w:ind w:firstLine="709"/>
        <w:jc w:val="both"/>
        <w:rPr>
          <w:color w:val="000000"/>
          <w:sz w:val="28"/>
          <w:szCs w:val="28"/>
        </w:rPr>
      </w:pPr>
      <w:r w:rsidRPr="00F77267">
        <w:rPr>
          <w:color w:val="000000"/>
          <w:spacing w:val="-24"/>
          <w:sz w:val="28"/>
          <w:szCs w:val="28"/>
        </w:rPr>
        <w:t>2.</w:t>
      </w:r>
      <w:r w:rsidRPr="00F77267">
        <w:rPr>
          <w:color w:val="000000"/>
          <w:sz w:val="28"/>
          <w:szCs w:val="28"/>
        </w:rPr>
        <w:tab/>
      </w:r>
      <w:r w:rsidRPr="00F77267">
        <w:rPr>
          <w:color w:val="000000"/>
          <w:spacing w:val="-1"/>
          <w:sz w:val="28"/>
          <w:szCs w:val="28"/>
        </w:rPr>
        <w:t>Укрепление и расширение правящего класса. Произошел процесс обособления дворянства от остального населения стра</w:t>
      </w:r>
      <w:r w:rsidRPr="00F77267">
        <w:rPr>
          <w:color w:val="000000"/>
          <w:spacing w:val="2"/>
          <w:sz w:val="28"/>
          <w:szCs w:val="28"/>
        </w:rPr>
        <w:t>ны. Верховные правители, пришедшие к власти путем "двор</w:t>
      </w:r>
      <w:r w:rsidRPr="00F77267">
        <w:rPr>
          <w:color w:val="000000"/>
          <w:spacing w:val="-3"/>
          <w:sz w:val="28"/>
          <w:szCs w:val="28"/>
        </w:rPr>
        <w:t>цовых переворотов", нуждались в поддержке дворянства, стре</w:t>
      </w:r>
      <w:r w:rsidRPr="00F77267">
        <w:rPr>
          <w:color w:val="000000"/>
          <w:spacing w:val="-4"/>
          <w:sz w:val="28"/>
          <w:szCs w:val="28"/>
        </w:rPr>
        <w:t xml:space="preserve">мились подкупить правящий класс и приобрести популярность. </w:t>
      </w:r>
      <w:r w:rsidRPr="00F77267">
        <w:rPr>
          <w:color w:val="000000"/>
          <w:spacing w:val="-2"/>
          <w:sz w:val="28"/>
          <w:szCs w:val="28"/>
        </w:rPr>
        <w:t>Дворяне постепенно добивались отмены повинностей.</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 xml:space="preserve">В 1731 г. был отменен закон о майорате, дворяне смогла </w:t>
      </w:r>
      <w:r w:rsidRPr="00F77267">
        <w:rPr>
          <w:color w:val="000000"/>
          <w:spacing w:val="7"/>
          <w:sz w:val="28"/>
          <w:szCs w:val="28"/>
        </w:rPr>
        <w:t xml:space="preserve">по своему усмотрению распоряжаться недвижимостью, </w:t>
      </w:r>
      <w:r w:rsidRPr="00F77267">
        <w:rPr>
          <w:color w:val="000000"/>
          <w:spacing w:val="7"/>
          <w:sz w:val="28"/>
          <w:szCs w:val="28"/>
          <w:lang w:val="en-US"/>
        </w:rPr>
        <w:t>g</w:t>
      </w:r>
      <w:r w:rsidRPr="00F77267">
        <w:rPr>
          <w:color w:val="000000"/>
          <w:spacing w:val="7"/>
          <w:sz w:val="28"/>
          <w:szCs w:val="28"/>
        </w:rPr>
        <w:t xml:space="preserve"> </w:t>
      </w:r>
      <w:r w:rsidRPr="00F77267">
        <w:rPr>
          <w:color w:val="000000"/>
          <w:spacing w:val="1"/>
          <w:sz w:val="28"/>
          <w:szCs w:val="28"/>
        </w:rPr>
        <w:t xml:space="preserve">1736 г. был ограничен срок обязательной службы для дворян </w:t>
      </w:r>
      <w:r w:rsidRPr="00F77267">
        <w:rPr>
          <w:color w:val="000000"/>
          <w:spacing w:val="2"/>
          <w:sz w:val="28"/>
          <w:szCs w:val="28"/>
        </w:rPr>
        <w:t>двадцатью пятью годами, а один из братьев в семье получил право совсем не служить, если поставит государству доста</w:t>
      </w:r>
      <w:r w:rsidRPr="00F77267">
        <w:rPr>
          <w:color w:val="000000"/>
          <w:spacing w:val="1"/>
          <w:sz w:val="28"/>
          <w:szCs w:val="28"/>
        </w:rPr>
        <w:t>точно рекрутов из крепостных. В Петербурге был основан кадетский корпус, окончив который дворяне производились прямо в офицеры. В 1746 г. Елизаветой дворянству была да</w:t>
      </w:r>
      <w:r w:rsidRPr="00F77267">
        <w:rPr>
          <w:color w:val="000000"/>
          <w:spacing w:val="2"/>
          <w:sz w:val="28"/>
          <w:szCs w:val="28"/>
        </w:rPr>
        <w:t xml:space="preserve">рована исключительная привилегия иметь крепостных крестьян и землю. Все недворяне должны были продать землю и </w:t>
      </w:r>
      <w:r w:rsidRPr="00F77267">
        <w:rPr>
          <w:color w:val="000000"/>
          <w:spacing w:val="1"/>
          <w:sz w:val="28"/>
          <w:szCs w:val="28"/>
        </w:rPr>
        <w:t xml:space="preserve">крепостных, если они у них имелись. В 1762 г. Петр </w:t>
      </w:r>
      <w:r w:rsidRPr="00F77267">
        <w:rPr>
          <w:color w:val="000000"/>
          <w:spacing w:val="1"/>
          <w:sz w:val="28"/>
          <w:szCs w:val="28"/>
          <w:lang w:val="en-US"/>
        </w:rPr>
        <w:t>III</w:t>
      </w:r>
      <w:r w:rsidRPr="00F77267">
        <w:rPr>
          <w:color w:val="000000"/>
          <w:spacing w:val="1"/>
          <w:sz w:val="28"/>
          <w:szCs w:val="28"/>
        </w:rPr>
        <w:t xml:space="preserve"> издал "Манифест о вольности дворянства" об отмене принудитель</w:t>
      </w:r>
      <w:r w:rsidRPr="00F77267">
        <w:rPr>
          <w:color w:val="000000"/>
          <w:sz w:val="28"/>
          <w:szCs w:val="28"/>
        </w:rPr>
        <w:t xml:space="preserve">ного призыва дворян на военную и государственную службу, так как "в этом не было больше необходимости". Дворянство </w:t>
      </w:r>
      <w:r w:rsidRPr="00F77267">
        <w:rPr>
          <w:color w:val="000000"/>
          <w:spacing w:val="2"/>
          <w:sz w:val="28"/>
          <w:szCs w:val="28"/>
        </w:rPr>
        <w:t xml:space="preserve">стало поощряться к службе, не служившие дворяне не имели </w:t>
      </w:r>
      <w:r w:rsidRPr="00F77267">
        <w:rPr>
          <w:color w:val="000000"/>
          <w:spacing w:val="5"/>
          <w:sz w:val="28"/>
          <w:szCs w:val="28"/>
        </w:rPr>
        <w:t>права занимать выборные должности.</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В 1785 г. Екатериной </w:t>
      </w:r>
      <w:r w:rsidRPr="00F77267">
        <w:rPr>
          <w:color w:val="000000"/>
          <w:spacing w:val="1"/>
          <w:sz w:val="28"/>
          <w:szCs w:val="28"/>
          <w:lang w:val="en-US"/>
        </w:rPr>
        <w:t>II</w:t>
      </w:r>
      <w:r w:rsidRPr="00F77267">
        <w:rPr>
          <w:color w:val="000000"/>
          <w:spacing w:val="1"/>
          <w:sz w:val="28"/>
          <w:szCs w:val="28"/>
        </w:rPr>
        <w:t xml:space="preserve"> был подписана "Жалованная грамота дворянству", по которой дворяне уже не обязаны были </w:t>
      </w:r>
      <w:r w:rsidRPr="00F77267">
        <w:rPr>
          <w:color w:val="000000"/>
          <w:spacing w:val="2"/>
          <w:sz w:val="28"/>
          <w:szCs w:val="28"/>
        </w:rPr>
        <w:t xml:space="preserve">нести государственную службу, а также были отменены все </w:t>
      </w:r>
      <w:r w:rsidRPr="00F77267">
        <w:rPr>
          <w:color w:val="000000"/>
          <w:spacing w:val="1"/>
          <w:sz w:val="28"/>
          <w:szCs w:val="28"/>
        </w:rPr>
        <w:t>ограничения на занятие выборных должностей. Дворяне пре</w:t>
      </w:r>
      <w:r w:rsidRPr="00F77267">
        <w:rPr>
          <w:color w:val="000000"/>
          <w:spacing w:val="2"/>
          <w:sz w:val="28"/>
          <w:szCs w:val="28"/>
        </w:rPr>
        <w:t xml:space="preserve">вращались в привилегированную касту, освобожденную от </w:t>
      </w:r>
      <w:r w:rsidRPr="00F77267">
        <w:rPr>
          <w:color w:val="000000"/>
          <w:spacing w:val="1"/>
          <w:sz w:val="28"/>
          <w:szCs w:val="28"/>
        </w:rPr>
        <w:t xml:space="preserve">налогов и имеющую исключительное право владеть землей с </w:t>
      </w:r>
      <w:r w:rsidRPr="00F77267">
        <w:rPr>
          <w:color w:val="000000"/>
          <w:spacing w:val="5"/>
          <w:sz w:val="28"/>
          <w:szCs w:val="28"/>
        </w:rPr>
        <w:t xml:space="preserve">крепостными. Также дворяне освобождались от телесных </w:t>
      </w:r>
      <w:r w:rsidRPr="00F77267">
        <w:rPr>
          <w:color w:val="000000"/>
          <w:spacing w:val="3"/>
          <w:sz w:val="28"/>
          <w:szCs w:val="28"/>
        </w:rPr>
        <w:t xml:space="preserve">наказаний, недворяне не могли подавать на них в суд по </w:t>
      </w:r>
      <w:r w:rsidRPr="00F77267">
        <w:rPr>
          <w:color w:val="000000"/>
          <w:sz w:val="28"/>
          <w:szCs w:val="28"/>
        </w:rPr>
        <w:t>гражданским делам. Уголовные преступления дворян мог рас</w:t>
      </w:r>
      <w:r w:rsidRPr="00F77267">
        <w:rPr>
          <w:color w:val="000000"/>
          <w:spacing w:val="4"/>
          <w:sz w:val="28"/>
          <w:szCs w:val="28"/>
        </w:rPr>
        <w:t xml:space="preserve">сматривать только Сенат. Дворянам было даровано право </w:t>
      </w:r>
      <w:r w:rsidRPr="00F77267">
        <w:rPr>
          <w:color w:val="000000"/>
          <w:spacing w:val="3"/>
          <w:sz w:val="28"/>
          <w:szCs w:val="28"/>
        </w:rPr>
        <w:t>местного самоуправления, в дела которого не мог вмеши</w:t>
      </w:r>
      <w:r w:rsidRPr="00F77267">
        <w:rPr>
          <w:color w:val="000000"/>
          <w:spacing w:val="6"/>
          <w:sz w:val="28"/>
          <w:szCs w:val="28"/>
        </w:rPr>
        <w:t>ваться даже губернатор.</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 xml:space="preserve">3. Ухудшение личного положения крестьян. Расширение </w:t>
      </w:r>
      <w:r w:rsidRPr="00F77267">
        <w:rPr>
          <w:color w:val="000000"/>
          <w:spacing w:val="3"/>
          <w:sz w:val="28"/>
          <w:szCs w:val="28"/>
        </w:rPr>
        <w:t xml:space="preserve">принудительного труда. Крепостные крестьяне, фактически </w:t>
      </w:r>
      <w:r w:rsidRPr="00F77267">
        <w:rPr>
          <w:color w:val="000000"/>
          <w:spacing w:val="1"/>
          <w:sz w:val="28"/>
          <w:szCs w:val="28"/>
        </w:rPr>
        <w:t xml:space="preserve">рабы, не имеющие гражданских прав, составляли почти </w:t>
      </w:r>
      <w:r w:rsidRPr="00F77267">
        <w:rPr>
          <w:color w:val="000000"/>
          <w:spacing w:val="-1"/>
          <w:sz w:val="28"/>
          <w:szCs w:val="28"/>
        </w:rPr>
        <w:t xml:space="preserve">населения Российской империи. Крестьяне лишаются почти </w:t>
      </w:r>
      <w:r w:rsidRPr="00F77267">
        <w:rPr>
          <w:color w:val="000000"/>
          <w:spacing w:val="11"/>
          <w:sz w:val="28"/>
          <w:szCs w:val="28"/>
        </w:rPr>
        <w:t>всех гражданских прав, а дворяне получают право иметь</w:t>
      </w:r>
      <w:r w:rsidR="009358AC" w:rsidRPr="00F77267">
        <w:rPr>
          <w:color w:val="000000"/>
          <w:spacing w:val="11"/>
          <w:sz w:val="28"/>
          <w:szCs w:val="28"/>
        </w:rPr>
        <w:t xml:space="preserve"> </w:t>
      </w:r>
      <w:r w:rsidRPr="00F77267">
        <w:rPr>
          <w:color w:val="000000"/>
          <w:spacing w:val="2"/>
          <w:sz w:val="28"/>
          <w:szCs w:val="28"/>
        </w:rPr>
        <w:t xml:space="preserve">крепостных крестьян без земли. Помещики получили право </w:t>
      </w:r>
      <w:r w:rsidRPr="00F77267">
        <w:rPr>
          <w:color w:val="000000"/>
          <w:sz w:val="28"/>
          <w:szCs w:val="28"/>
        </w:rPr>
        <w:t xml:space="preserve">полностью определять жизнь крепостных, в том числе их род </w:t>
      </w:r>
      <w:r w:rsidRPr="00F77267">
        <w:rPr>
          <w:color w:val="000000"/>
          <w:spacing w:val="4"/>
          <w:sz w:val="28"/>
          <w:szCs w:val="28"/>
        </w:rPr>
        <w:t xml:space="preserve">занятий, семейное положение, место жительства. Помимо </w:t>
      </w:r>
      <w:r w:rsidRPr="00F77267">
        <w:rPr>
          <w:color w:val="000000"/>
          <w:spacing w:val="2"/>
          <w:sz w:val="28"/>
          <w:szCs w:val="28"/>
        </w:rPr>
        <w:t xml:space="preserve">крепостной зависимости крестьяне несли на себе основное </w:t>
      </w:r>
      <w:r w:rsidRPr="00F77267">
        <w:rPr>
          <w:color w:val="000000"/>
          <w:sz w:val="28"/>
          <w:szCs w:val="28"/>
        </w:rPr>
        <w:t xml:space="preserve">бремя налогов (подушную подать), которая вела к разорению крестьянских хозяйств. Работные люди, даже вольнонаемные, </w:t>
      </w:r>
      <w:r w:rsidRPr="00F77267">
        <w:rPr>
          <w:color w:val="000000"/>
          <w:spacing w:val="2"/>
          <w:sz w:val="28"/>
          <w:szCs w:val="28"/>
        </w:rPr>
        <w:t>по воле императора превращались в крепостных при фабри</w:t>
      </w:r>
      <w:r w:rsidRPr="00F77267">
        <w:rPr>
          <w:color w:val="000000"/>
          <w:spacing w:val="1"/>
          <w:sz w:val="28"/>
          <w:szCs w:val="28"/>
        </w:rPr>
        <w:t>ках. Например, в 1744 г. 98% трудящихся на уральских заво</w:t>
      </w:r>
      <w:r w:rsidRPr="00F77267">
        <w:rPr>
          <w:color w:val="000000"/>
          <w:spacing w:val="-3"/>
          <w:sz w:val="28"/>
          <w:szCs w:val="28"/>
        </w:rPr>
        <w:t>дах работали в принудительном порядке</w:t>
      </w:r>
      <w:r w:rsidRPr="00F77267">
        <w:rPr>
          <w:color w:val="000000"/>
          <w:spacing w:val="-3"/>
          <w:sz w:val="28"/>
          <w:szCs w:val="28"/>
          <w:vertAlign w:val="superscript"/>
        </w:rPr>
        <w:t>64</w:t>
      </w:r>
      <w:r w:rsidRPr="00F77267">
        <w:rPr>
          <w:color w:val="000000"/>
          <w:spacing w:val="-3"/>
          <w:sz w:val="28"/>
          <w:szCs w:val="28"/>
        </w:rPr>
        <w:t>. Противоречия меж</w:t>
      </w:r>
      <w:r w:rsidRPr="00F77267">
        <w:rPr>
          <w:color w:val="000000"/>
          <w:spacing w:val="-1"/>
          <w:sz w:val="28"/>
          <w:szCs w:val="28"/>
        </w:rPr>
        <w:t>ду развитием производства и феодальным способом организа</w:t>
      </w:r>
      <w:r w:rsidRPr="00F77267">
        <w:rPr>
          <w:color w:val="000000"/>
          <w:spacing w:val="-3"/>
          <w:sz w:val="28"/>
          <w:szCs w:val="28"/>
        </w:rPr>
        <w:t>ции труда привело к снижению экономической эффективности.</w:t>
      </w:r>
    </w:p>
    <w:p w:rsidR="009D36AB" w:rsidRPr="00F77267" w:rsidRDefault="009D36AB" w:rsidP="00F77267">
      <w:pPr>
        <w:widowControl/>
        <w:spacing w:line="360" w:lineRule="auto"/>
        <w:ind w:firstLine="709"/>
        <w:jc w:val="both"/>
        <w:rPr>
          <w:color w:val="000000"/>
          <w:sz w:val="28"/>
          <w:szCs w:val="28"/>
        </w:rPr>
      </w:pPr>
      <w:r w:rsidRPr="00F77267">
        <w:rPr>
          <w:color w:val="000000"/>
          <w:spacing w:val="5"/>
          <w:sz w:val="28"/>
          <w:szCs w:val="28"/>
        </w:rPr>
        <w:t xml:space="preserve">При Екатерине </w:t>
      </w:r>
      <w:r w:rsidRPr="00F77267">
        <w:rPr>
          <w:color w:val="000000"/>
          <w:spacing w:val="5"/>
          <w:sz w:val="28"/>
          <w:szCs w:val="28"/>
          <w:lang w:val="en-US"/>
        </w:rPr>
        <w:t>II</w:t>
      </w:r>
      <w:r w:rsidRPr="00F77267">
        <w:rPr>
          <w:color w:val="000000"/>
          <w:spacing w:val="5"/>
          <w:sz w:val="28"/>
          <w:szCs w:val="28"/>
        </w:rPr>
        <w:t xml:space="preserve"> на Украине был запрещен свободный </w:t>
      </w:r>
      <w:r w:rsidRPr="00F77267">
        <w:rPr>
          <w:color w:val="000000"/>
          <w:spacing w:val="3"/>
          <w:sz w:val="28"/>
          <w:szCs w:val="28"/>
        </w:rPr>
        <w:t xml:space="preserve">уход крестьян от помещика, тем самым фактически введено </w:t>
      </w:r>
      <w:r w:rsidRPr="00F77267">
        <w:rPr>
          <w:color w:val="000000"/>
          <w:spacing w:val="2"/>
          <w:sz w:val="28"/>
          <w:szCs w:val="28"/>
        </w:rPr>
        <w:t>крепостное право. Помещики получили право самостоятель</w:t>
      </w:r>
      <w:r w:rsidRPr="00F77267">
        <w:rPr>
          <w:color w:val="000000"/>
          <w:spacing w:val="-2"/>
          <w:sz w:val="28"/>
          <w:szCs w:val="28"/>
        </w:rPr>
        <w:t xml:space="preserve">но судить крепостных и выносить приговоры вплоть до ссылки </w:t>
      </w:r>
      <w:r w:rsidRPr="00F77267">
        <w:rPr>
          <w:color w:val="000000"/>
          <w:spacing w:val="5"/>
          <w:sz w:val="28"/>
          <w:szCs w:val="28"/>
        </w:rPr>
        <w:t>в Сибирь на каторжные работы.</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 xml:space="preserve">Тяжелое положение крестьян привело к восстанию под </w:t>
      </w:r>
      <w:r w:rsidRPr="00F77267">
        <w:rPr>
          <w:color w:val="000000"/>
          <w:sz w:val="28"/>
          <w:szCs w:val="28"/>
        </w:rPr>
        <w:t>предводительством Е. И. Пугачева (1773-74 гг.). Армия вос</w:t>
      </w:r>
      <w:r w:rsidRPr="00F77267">
        <w:rPr>
          <w:color w:val="000000"/>
          <w:spacing w:val="2"/>
          <w:sz w:val="28"/>
          <w:szCs w:val="28"/>
        </w:rPr>
        <w:t>ставших крестьян, уральских рабочих и казаков громила помещичьи усадьбы, выражая социальный протест крепостни</w:t>
      </w:r>
      <w:r w:rsidRPr="00F77267">
        <w:rPr>
          <w:color w:val="000000"/>
          <w:spacing w:val="6"/>
          <w:sz w:val="28"/>
          <w:szCs w:val="28"/>
        </w:rPr>
        <w:t xml:space="preserve">честву. Последствия Крестьянской войны: не уничтожение </w:t>
      </w:r>
      <w:r w:rsidRPr="00F77267">
        <w:rPr>
          <w:color w:val="000000"/>
          <w:spacing w:val="1"/>
          <w:sz w:val="28"/>
          <w:szCs w:val="28"/>
        </w:rPr>
        <w:t xml:space="preserve">ее главной причины — крепостного права, а реорганизация </w:t>
      </w:r>
      <w:r w:rsidRPr="00F77267">
        <w:rPr>
          <w:color w:val="000000"/>
          <w:spacing w:val="4"/>
          <w:sz w:val="28"/>
          <w:szCs w:val="28"/>
        </w:rPr>
        <w:t xml:space="preserve">регионального управления с целью не допустить крупных </w:t>
      </w:r>
      <w:r w:rsidRPr="00F77267">
        <w:rPr>
          <w:color w:val="000000"/>
          <w:sz w:val="28"/>
          <w:szCs w:val="28"/>
        </w:rPr>
        <w:t>бунтов в будущем.</w:t>
      </w:r>
    </w:p>
    <w:p w:rsidR="009D36AB" w:rsidRPr="00F77267" w:rsidRDefault="009D36AB" w:rsidP="00F77267">
      <w:pPr>
        <w:widowControl/>
        <w:spacing w:line="360" w:lineRule="auto"/>
        <w:ind w:firstLine="709"/>
        <w:jc w:val="both"/>
        <w:rPr>
          <w:color w:val="000000"/>
          <w:sz w:val="28"/>
          <w:szCs w:val="28"/>
        </w:rPr>
      </w:pPr>
      <w:r w:rsidRPr="00F77267">
        <w:rPr>
          <w:color w:val="000000"/>
          <w:spacing w:val="5"/>
          <w:sz w:val="28"/>
          <w:szCs w:val="28"/>
        </w:rPr>
        <w:t>4. Личное участие монарха в государственном управле</w:t>
      </w:r>
      <w:r w:rsidRPr="00F77267">
        <w:rPr>
          <w:color w:val="000000"/>
          <w:spacing w:val="1"/>
          <w:sz w:val="28"/>
          <w:szCs w:val="28"/>
        </w:rPr>
        <w:t xml:space="preserve">нии, централизация высшей государственной администрации. </w:t>
      </w:r>
      <w:r w:rsidRPr="00F77267">
        <w:rPr>
          <w:color w:val="000000"/>
          <w:spacing w:val="5"/>
          <w:sz w:val="28"/>
          <w:szCs w:val="28"/>
        </w:rPr>
        <w:t xml:space="preserve">После упразднения Кабинета министров была возрождена </w:t>
      </w:r>
      <w:r w:rsidRPr="00F77267">
        <w:rPr>
          <w:color w:val="000000"/>
          <w:spacing w:val="3"/>
          <w:sz w:val="28"/>
          <w:szCs w:val="28"/>
        </w:rPr>
        <w:t>личная канцелярия монарха, через которую власть импера</w:t>
      </w:r>
      <w:r w:rsidRPr="00F77267">
        <w:rPr>
          <w:color w:val="000000"/>
          <w:spacing w:val="1"/>
          <w:sz w:val="28"/>
          <w:szCs w:val="28"/>
        </w:rPr>
        <w:t>тора распространялась на все стороны государственного уп</w:t>
      </w:r>
      <w:r w:rsidRPr="00F77267">
        <w:rPr>
          <w:color w:val="000000"/>
          <w:spacing w:val="4"/>
          <w:sz w:val="28"/>
          <w:szCs w:val="28"/>
        </w:rPr>
        <w:t xml:space="preserve">равления. Роль канцелярии расширилась при Екатерине </w:t>
      </w:r>
      <w:r w:rsidRPr="00F77267">
        <w:rPr>
          <w:color w:val="000000"/>
          <w:spacing w:val="4"/>
          <w:sz w:val="28"/>
          <w:szCs w:val="28"/>
          <w:lang w:val="en-US"/>
        </w:rPr>
        <w:t>II</w:t>
      </w:r>
      <w:r w:rsidRPr="00F77267">
        <w:rPr>
          <w:color w:val="000000"/>
          <w:spacing w:val="4"/>
          <w:sz w:val="28"/>
          <w:szCs w:val="28"/>
        </w:rPr>
        <w:t xml:space="preserve">, </w:t>
      </w:r>
      <w:r w:rsidRPr="00F77267">
        <w:rPr>
          <w:color w:val="000000"/>
          <w:spacing w:val="3"/>
          <w:sz w:val="28"/>
          <w:szCs w:val="28"/>
        </w:rPr>
        <w:t xml:space="preserve">когда через канцелярию императрица ведала всеми сферами общественной жизни. Также Екатерина </w:t>
      </w:r>
      <w:r w:rsidRPr="00F77267">
        <w:rPr>
          <w:color w:val="000000"/>
          <w:spacing w:val="3"/>
          <w:sz w:val="28"/>
          <w:szCs w:val="28"/>
          <w:lang w:val="en-US"/>
        </w:rPr>
        <w:t>II</w:t>
      </w:r>
      <w:r w:rsidRPr="00F77267">
        <w:rPr>
          <w:color w:val="000000"/>
          <w:spacing w:val="3"/>
          <w:sz w:val="28"/>
          <w:szCs w:val="28"/>
        </w:rPr>
        <w:t xml:space="preserve"> создала Совет при </w:t>
      </w:r>
      <w:r w:rsidRPr="00F77267">
        <w:rPr>
          <w:color w:val="000000"/>
          <w:spacing w:val="2"/>
          <w:sz w:val="28"/>
          <w:szCs w:val="28"/>
        </w:rPr>
        <w:t>высочайшем дворе, состоявший из лично преданных ей чи</w:t>
      </w:r>
      <w:r w:rsidRPr="00F77267">
        <w:rPr>
          <w:color w:val="000000"/>
          <w:spacing w:val="-7"/>
          <w:sz w:val="28"/>
          <w:szCs w:val="28"/>
        </w:rPr>
        <w:t>новников.</w:t>
      </w:r>
    </w:p>
    <w:p w:rsidR="009D36AB" w:rsidRPr="00F77267" w:rsidRDefault="009D36AB" w:rsidP="00F77267">
      <w:pPr>
        <w:widowControl/>
        <w:spacing w:line="360" w:lineRule="auto"/>
        <w:ind w:firstLine="709"/>
        <w:jc w:val="both"/>
        <w:rPr>
          <w:color w:val="000000"/>
          <w:spacing w:val="-23"/>
          <w:sz w:val="28"/>
          <w:szCs w:val="28"/>
        </w:rPr>
      </w:pPr>
      <w:r w:rsidRPr="00F77267">
        <w:rPr>
          <w:color w:val="000000"/>
          <w:spacing w:val="4"/>
          <w:sz w:val="28"/>
          <w:szCs w:val="28"/>
        </w:rPr>
        <w:t xml:space="preserve">В начале </w:t>
      </w:r>
      <w:r w:rsidRPr="00F77267">
        <w:rPr>
          <w:color w:val="000000"/>
          <w:spacing w:val="4"/>
          <w:sz w:val="28"/>
          <w:szCs w:val="28"/>
          <w:lang w:val="en-US"/>
        </w:rPr>
        <w:t>XVIII</w:t>
      </w:r>
      <w:r w:rsidRPr="00F77267">
        <w:rPr>
          <w:color w:val="000000"/>
          <w:spacing w:val="4"/>
          <w:sz w:val="28"/>
          <w:szCs w:val="28"/>
        </w:rPr>
        <w:t xml:space="preserve"> в. в общественной жизни России было </w:t>
      </w:r>
      <w:r w:rsidRPr="00F77267">
        <w:rPr>
          <w:color w:val="000000"/>
          <w:spacing w:val="3"/>
          <w:sz w:val="28"/>
          <w:szCs w:val="28"/>
        </w:rPr>
        <w:t xml:space="preserve">принято ориентироваться на Германию, в середине ■— на </w:t>
      </w:r>
      <w:r w:rsidRPr="00F77267">
        <w:rPr>
          <w:color w:val="000000"/>
          <w:spacing w:val="4"/>
          <w:sz w:val="28"/>
          <w:szCs w:val="28"/>
        </w:rPr>
        <w:t xml:space="preserve">Францию, собственной идеологии и системы ценностей не </w:t>
      </w:r>
      <w:r w:rsidRPr="00F77267">
        <w:rPr>
          <w:color w:val="000000"/>
          <w:spacing w:val="2"/>
          <w:sz w:val="28"/>
          <w:szCs w:val="28"/>
        </w:rPr>
        <w:t>было. В стране активно пропагандировались идеи Просвеще</w:t>
      </w:r>
      <w:r w:rsidRPr="00F77267">
        <w:rPr>
          <w:color w:val="000000"/>
          <w:spacing w:val="3"/>
          <w:sz w:val="28"/>
          <w:szCs w:val="28"/>
        </w:rPr>
        <w:t xml:space="preserve">ния, но свободомыслие жестоко пресекалось. Екатерина </w:t>
      </w:r>
      <w:r w:rsidRPr="00F77267">
        <w:rPr>
          <w:color w:val="000000"/>
          <w:spacing w:val="3"/>
          <w:sz w:val="28"/>
          <w:szCs w:val="28"/>
          <w:lang w:val="en-US"/>
        </w:rPr>
        <w:t>II</w:t>
      </w:r>
      <w:r w:rsidRPr="00F77267">
        <w:rPr>
          <w:color w:val="000000"/>
          <w:spacing w:val="3"/>
          <w:sz w:val="28"/>
          <w:szCs w:val="28"/>
        </w:rPr>
        <w:t xml:space="preserve"> </w:t>
      </w:r>
      <w:r w:rsidRPr="00F77267">
        <w:rPr>
          <w:color w:val="000000"/>
          <w:spacing w:val="1"/>
          <w:sz w:val="28"/>
          <w:szCs w:val="28"/>
        </w:rPr>
        <w:t xml:space="preserve">способствовала распространению в России идей Вольтера и </w:t>
      </w:r>
      <w:r w:rsidRPr="00F77267">
        <w:rPr>
          <w:color w:val="000000"/>
          <w:spacing w:val="3"/>
          <w:sz w:val="28"/>
          <w:szCs w:val="28"/>
        </w:rPr>
        <w:t xml:space="preserve">Дидро, но самодержавие и абсолютная императорская власть </w:t>
      </w:r>
      <w:r w:rsidRPr="00F77267">
        <w:rPr>
          <w:color w:val="000000"/>
          <w:spacing w:val="2"/>
          <w:sz w:val="28"/>
          <w:szCs w:val="28"/>
        </w:rPr>
        <w:t>не могли подвергаться критике. Большое значение при им</w:t>
      </w:r>
      <w:r w:rsidRPr="00F77267">
        <w:rPr>
          <w:color w:val="000000"/>
          <w:spacing w:val="1"/>
          <w:sz w:val="28"/>
          <w:szCs w:val="28"/>
        </w:rPr>
        <w:t xml:space="preserve">ператорском дворе получили масоны. "Просвещенный абсолютизм", как именовалось время Екатерины </w:t>
      </w:r>
      <w:r w:rsidRPr="00F77267">
        <w:rPr>
          <w:color w:val="000000"/>
          <w:spacing w:val="1"/>
          <w:sz w:val="28"/>
          <w:szCs w:val="28"/>
          <w:lang w:val="en-US"/>
        </w:rPr>
        <w:t>II</w:t>
      </w:r>
      <w:r w:rsidRPr="00F77267">
        <w:rPr>
          <w:color w:val="000000"/>
          <w:spacing w:val="1"/>
          <w:sz w:val="28"/>
          <w:szCs w:val="28"/>
        </w:rPr>
        <w:t>, на самом деле представлял собой красивую ширму, рассчитанную на запад</w:t>
      </w:r>
      <w:r w:rsidRPr="00F77267">
        <w:rPr>
          <w:color w:val="000000"/>
          <w:spacing w:val="2"/>
          <w:sz w:val="28"/>
          <w:szCs w:val="28"/>
        </w:rPr>
        <w:t>ное общественное мнение, необходимую для оправдания не</w:t>
      </w:r>
      <w:r w:rsidRPr="00F77267">
        <w:rPr>
          <w:color w:val="000000"/>
          <w:spacing w:val="5"/>
          <w:sz w:val="28"/>
          <w:szCs w:val="28"/>
        </w:rPr>
        <w:t>законного занятия императорского трона. Государственное управление регламентирует все сто</w:t>
      </w:r>
      <w:r w:rsidRPr="00F77267">
        <w:rPr>
          <w:color w:val="000000"/>
          <w:spacing w:val="6"/>
          <w:sz w:val="28"/>
          <w:szCs w:val="28"/>
        </w:rPr>
        <w:t xml:space="preserve">роны жизни, в том числе религиозную, </w:t>
      </w:r>
      <w:r w:rsidRPr="00F77267">
        <w:rPr>
          <w:color w:val="000000"/>
          <w:spacing w:val="6"/>
          <w:sz w:val="28"/>
          <w:szCs w:val="28"/>
          <w:lang w:val="en-US"/>
        </w:rPr>
        <w:t>XVIII</w:t>
      </w:r>
      <w:r w:rsidRPr="00F77267">
        <w:rPr>
          <w:color w:val="000000"/>
          <w:spacing w:val="6"/>
          <w:sz w:val="28"/>
          <w:szCs w:val="28"/>
        </w:rPr>
        <w:t xml:space="preserve"> в. характеризу</w:t>
      </w:r>
      <w:r w:rsidRPr="00F77267">
        <w:rPr>
          <w:color w:val="000000"/>
          <w:spacing w:val="7"/>
          <w:sz w:val="28"/>
          <w:szCs w:val="28"/>
        </w:rPr>
        <w:t>ется гонениями на православное духовенство, когда под ви</w:t>
      </w:r>
      <w:r w:rsidRPr="00F77267">
        <w:rPr>
          <w:color w:val="000000"/>
          <w:spacing w:val="4"/>
          <w:sz w:val="28"/>
          <w:szCs w:val="28"/>
        </w:rPr>
        <w:t>дом борьбы с суевериями и ханжеством проводились судеб</w:t>
      </w:r>
      <w:r w:rsidRPr="00F77267">
        <w:rPr>
          <w:color w:val="000000"/>
          <w:spacing w:val="17"/>
          <w:sz w:val="28"/>
          <w:szCs w:val="28"/>
        </w:rPr>
        <w:t xml:space="preserve">ные процессы над церковными иерархами и деятелями </w:t>
      </w:r>
      <w:r w:rsidRPr="00F77267">
        <w:rPr>
          <w:color w:val="000000"/>
          <w:spacing w:val="11"/>
          <w:sz w:val="28"/>
          <w:szCs w:val="28"/>
        </w:rPr>
        <w:t>православия, которые не признавали главенство государ</w:t>
      </w:r>
      <w:r w:rsidRPr="00F77267">
        <w:rPr>
          <w:color w:val="000000"/>
          <w:spacing w:val="6"/>
          <w:sz w:val="28"/>
          <w:szCs w:val="28"/>
        </w:rPr>
        <w:t xml:space="preserve">ственной власти над церковью. В 1764 г. была завершена начатая Петром </w:t>
      </w:r>
      <w:r w:rsidRPr="00F77267">
        <w:rPr>
          <w:color w:val="000000"/>
          <w:spacing w:val="6"/>
          <w:sz w:val="28"/>
          <w:szCs w:val="28"/>
          <w:lang w:val="en-US"/>
        </w:rPr>
        <w:t>I</w:t>
      </w:r>
      <w:r w:rsidRPr="00F77267">
        <w:rPr>
          <w:color w:val="000000"/>
          <w:spacing w:val="6"/>
          <w:sz w:val="28"/>
          <w:szCs w:val="28"/>
        </w:rPr>
        <w:t xml:space="preserve"> секуляризация церковного имущества, Пра</w:t>
      </w:r>
      <w:r w:rsidRPr="00F77267">
        <w:rPr>
          <w:color w:val="000000"/>
          <w:spacing w:val="8"/>
          <w:sz w:val="28"/>
          <w:szCs w:val="28"/>
        </w:rPr>
        <w:t>вославная церковь оказалась в полной экономической зави</w:t>
      </w:r>
      <w:r w:rsidRPr="00F77267">
        <w:rPr>
          <w:color w:val="000000"/>
          <w:spacing w:val="15"/>
          <w:sz w:val="28"/>
          <w:szCs w:val="28"/>
        </w:rPr>
        <w:t xml:space="preserve">симости от государства, духовенство было отнесено щ </w:t>
      </w:r>
      <w:r w:rsidRPr="00F77267">
        <w:rPr>
          <w:color w:val="000000"/>
          <w:spacing w:val="4"/>
          <w:sz w:val="28"/>
          <w:szCs w:val="28"/>
        </w:rPr>
        <w:t>"среднему роду людей" наравне с мещанами и прочими сво</w:t>
      </w:r>
      <w:r w:rsidRPr="00F77267">
        <w:rPr>
          <w:color w:val="000000"/>
          <w:spacing w:val="3"/>
          <w:sz w:val="28"/>
          <w:szCs w:val="28"/>
        </w:rPr>
        <w:t>бодными людьми недворянского звания.</w:t>
      </w:r>
    </w:p>
    <w:p w:rsidR="009D36AB" w:rsidRPr="00F77267" w:rsidRDefault="009D36AB" w:rsidP="00F77267">
      <w:pPr>
        <w:widowControl/>
        <w:spacing w:line="360" w:lineRule="auto"/>
        <w:ind w:firstLine="709"/>
        <w:jc w:val="both"/>
        <w:rPr>
          <w:color w:val="000000"/>
          <w:spacing w:val="-24"/>
          <w:sz w:val="28"/>
          <w:szCs w:val="28"/>
        </w:rPr>
      </w:pPr>
      <w:r w:rsidRPr="00F77267">
        <w:rPr>
          <w:color w:val="000000"/>
          <w:spacing w:val="-1"/>
          <w:sz w:val="28"/>
          <w:szCs w:val="28"/>
        </w:rPr>
        <w:t>Отсутствие политического курса и идеологии. Чтобы оп</w:t>
      </w:r>
      <w:r w:rsidRPr="00F77267">
        <w:rPr>
          <w:color w:val="000000"/>
          <w:spacing w:val="1"/>
          <w:sz w:val="28"/>
          <w:szCs w:val="28"/>
        </w:rPr>
        <w:t>равдать государственный переворот и захват власти, правити</w:t>
      </w:r>
      <w:r w:rsidRPr="00F77267">
        <w:rPr>
          <w:color w:val="000000"/>
          <w:sz w:val="28"/>
          <w:szCs w:val="28"/>
        </w:rPr>
        <w:t>ли старались очернить своих предшественников-неудачников</w:t>
      </w:r>
    </w:p>
    <w:p w:rsidR="009D36AB" w:rsidRPr="00F77267" w:rsidRDefault="009D36AB" w:rsidP="00F77267">
      <w:pPr>
        <w:widowControl/>
        <w:spacing w:line="360" w:lineRule="auto"/>
        <w:ind w:firstLine="709"/>
        <w:jc w:val="both"/>
        <w:rPr>
          <w:color w:val="000000"/>
          <w:sz w:val="28"/>
          <w:szCs w:val="28"/>
        </w:rPr>
      </w:pPr>
      <w:r w:rsidRPr="00F77267">
        <w:rPr>
          <w:color w:val="000000"/>
          <w:spacing w:val="5"/>
          <w:sz w:val="28"/>
          <w:szCs w:val="28"/>
        </w:rPr>
        <w:t xml:space="preserve">Переезд императора Петра </w:t>
      </w:r>
      <w:r w:rsidRPr="00F77267">
        <w:rPr>
          <w:color w:val="000000"/>
          <w:spacing w:val="5"/>
          <w:sz w:val="28"/>
          <w:szCs w:val="28"/>
          <w:lang w:val="en-US"/>
        </w:rPr>
        <w:t>II</w:t>
      </w:r>
      <w:r w:rsidRPr="00F77267">
        <w:rPr>
          <w:color w:val="000000"/>
          <w:spacing w:val="5"/>
          <w:sz w:val="28"/>
          <w:szCs w:val="28"/>
        </w:rPr>
        <w:t xml:space="preserve"> в Москву воспринимался </w:t>
      </w:r>
      <w:r w:rsidRPr="00F77267">
        <w:rPr>
          <w:color w:val="000000"/>
          <w:spacing w:val="4"/>
          <w:sz w:val="28"/>
          <w:szCs w:val="28"/>
        </w:rPr>
        <w:t xml:space="preserve">современниками как возвращение к допетровской политике </w:t>
      </w:r>
      <w:r w:rsidRPr="00F77267">
        <w:rPr>
          <w:color w:val="000000"/>
          <w:spacing w:val="3"/>
          <w:sz w:val="28"/>
          <w:szCs w:val="28"/>
        </w:rPr>
        <w:t xml:space="preserve">Восшествие на престол императрицы Елизаветы, наоборот </w:t>
      </w:r>
      <w:r w:rsidRPr="00F77267">
        <w:rPr>
          <w:color w:val="000000"/>
          <w:spacing w:val="5"/>
          <w:sz w:val="28"/>
          <w:szCs w:val="28"/>
        </w:rPr>
        <w:t xml:space="preserve">способствовало политическому возвеличиванию Петра </w:t>
      </w:r>
      <w:r w:rsidRPr="00F77267">
        <w:rPr>
          <w:color w:val="000000"/>
          <w:spacing w:val="5"/>
          <w:sz w:val="28"/>
          <w:szCs w:val="28"/>
          <w:lang w:val="en-US"/>
        </w:rPr>
        <w:t>I</w:t>
      </w:r>
      <w:r w:rsidRPr="00F77267">
        <w:rPr>
          <w:color w:val="000000"/>
          <w:spacing w:val="5"/>
          <w:sz w:val="28"/>
          <w:szCs w:val="28"/>
        </w:rPr>
        <w:t>. Та</w:t>
      </w:r>
      <w:r w:rsidRPr="00F77267">
        <w:rPr>
          <w:color w:val="000000"/>
          <w:spacing w:val="1"/>
          <w:sz w:val="28"/>
          <w:szCs w:val="28"/>
        </w:rPr>
        <w:t xml:space="preserve">ким образом, идеология была призвана оправдать законное </w:t>
      </w:r>
      <w:r w:rsidRPr="00F77267">
        <w:rPr>
          <w:color w:val="000000"/>
          <w:spacing w:val="2"/>
          <w:sz w:val="28"/>
          <w:szCs w:val="28"/>
        </w:rPr>
        <w:t xml:space="preserve">"дворцового переворота" и власть нового монарха. </w:t>
      </w:r>
    </w:p>
    <w:p w:rsidR="009D36AB" w:rsidRPr="00F77267" w:rsidRDefault="009D36AB" w:rsidP="00F77267">
      <w:pPr>
        <w:widowControl/>
        <w:spacing w:line="360" w:lineRule="auto"/>
        <w:ind w:firstLine="709"/>
        <w:jc w:val="both"/>
        <w:rPr>
          <w:color w:val="000000"/>
          <w:spacing w:val="-24"/>
          <w:sz w:val="28"/>
          <w:szCs w:val="28"/>
        </w:rPr>
      </w:pPr>
      <w:r w:rsidRPr="00F77267">
        <w:rPr>
          <w:color w:val="000000"/>
          <w:spacing w:val="3"/>
          <w:sz w:val="28"/>
          <w:szCs w:val="28"/>
        </w:rPr>
        <w:t xml:space="preserve">С 1741 г. в России отменена смертная казнь. Смертный </w:t>
      </w:r>
      <w:r w:rsidRPr="00F77267">
        <w:rPr>
          <w:color w:val="000000"/>
          <w:spacing w:val="5"/>
          <w:sz w:val="28"/>
          <w:szCs w:val="28"/>
        </w:rPr>
        <w:t>приговор выносился в исключительных случаях, по повеле</w:t>
      </w:r>
      <w:r w:rsidRPr="00F77267">
        <w:rPr>
          <w:color w:val="000000"/>
          <w:spacing w:val="10"/>
          <w:sz w:val="28"/>
          <w:szCs w:val="28"/>
        </w:rPr>
        <w:t xml:space="preserve">нию императора. Таким образом, только император имел </w:t>
      </w:r>
      <w:r w:rsidRPr="00F77267">
        <w:rPr>
          <w:color w:val="000000"/>
          <w:spacing w:val="5"/>
          <w:sz w:val="28"/>
          <w:szCs w:val="28"/>
        </w:rPr>
        <w:t xml:space="preserve">право лишать подданных жизни. Отмена смертной казни не </w:t>
      </w:r>
      <w:r w:rsidRPr="00F77267">
        <w:rPr>
          <w:color w:val="000000"/>
          <w:spacing w:val="8"/>
          <w:sz w:val="28"/>
          <w:szCs w:val="28"/>
        </w:rPr>
        <w:t xml:space="preserve">позволила эпохе "дворцовых переворотов" превратиться в </w:t>
      </w:r>
      <w:r w:rsidRPr="00F77267">
        <w:rPr>
          <w:color w:val="000000"/>
          <w:spacing w:val="4"/>
          <w:sz w:val="28"/>
          <w:szCs w:val="28"/>
        </w:rPr>
        <w:t>кровавую смуту. Однако расправы с политическими против</w:t>
      </w:r>
      <w:r w:rsidRPr="00F77267">
        <w:rPr>
          <w:color w:val="000000"/>
          <w:spacing w:val="12"/>
          <w:sz w:val="28"/>
          <w:szCs w:val="28"/>
        </w:rPr>
        <w:t xml:space="preserve">никами существовали, кроме того, широко применялись </w:t>
      </w:r>
      <w:r w:rsidRPr="00F77267">
        <w:rPr>
          <w:color w:val="000000"/>
          <w:spacing w:val="6"/>
          <w:sz w:val="28"/>
          <w:szCs w:val="28"/>
        </w:rPr>
        <w:t>пытки и телесные наказания.</w:t>
      </w:r>
    </w:p>
    <w:p w:rsidR="009D36AB" w:rsidRPr="00F77267" w:rsidRDefault="009D36AB" w:rsidP="00F77267">
      <w:pPr>
        <w:widowControl/>
        <w:spacing w:line="360" w:lineRule="auto"/>
        <w:ind w:firstLine="709"/>
        <w:jc w:val="both"/>
        <w:rPr>
          <w:color w:val="000000"/>
          <w:spacing w:val="-24"/>
          <w:sz w:val="28"/>
          <w:szCs w:val="28"/>
          <w:lang w:val="en-US"/>
        </w:rPr>
      </w:pPr>
      <w:r w:rsidRPr="00F77267">
        <w:rPr>
          <w:color w:val="000000"/>
          <w:spacing w:val="1"/>
          <w:sz w:val="28"/>
          <w:szCs w:val="28"/>
        </w:rPr>
        <w:t xml:space="preserve">Век </w:t>
      </w:r>
      <w:r w:rsidRPr="00F77267">
        <w:rPr>
          <w:color w:val="000000"/>
          <w:spacing w:val="1"/>
          <w:sz w:val="28"/>
          <w:szCs w:val="28"/>
          <w:lang w:val="en-US"/>
        </w:rPr>
        <w:t>XVIII</w:t>
      </w:r>
      <w:r w:rsidRPr="00F77267">
        <w:rPr>
          <w:color w:val="000000"/>
          <w:spacing w:val="1"/>
          <w:sz w:val="28"/>
          <w:szCs w:val="28"/>
        </w:rPr>
        <w:t xml:space="preserve"> называют обычно веком Просвещения, В Рос</w:t>
      </w:r>
      <w:r w:rsidRPr="00F77267">
        <w:rPr>
          <w:color w:val="000000"/>
          <w:spacing w:val="3"/>
          <w:sz w:val="28"/>
          <w:szCs w:val="28"/>
        </w:rPr>
        <w:t>сии в области просвещения также произошли перемены. Об</w:t>
      </w:r>
      <w:r w:rsidRPr="00F77267">
        <w:rPr>
          <w:color w:val="000000"/>
          <w:spacing w:val="9"/>
          <w:sz w:val="28"/>
          <w:szCs w:val="28"/>
        </w:rPr>
        <w:t xml:space="preserve">разованная при Петре </w:t>
      </w:r>
      <w:r w:rsidRPr="00F77267">
        <w:rPr>
          <w:color w:val="000000"/>
          <w:spacing w:val="9"/>
          <w:sz w:val="28"/>
          <w:szCs w:val="28"/>
          <w:lang w:val="en-US"/>
        </w:rPr>
        <w:t>I</w:t>
      </w:r>
      <w:r w:rsidRPr="00F77267">
        <w:rPr>
          <w:color w:val="000000"/>
          <w:spacing w:val="9"/>
          <w:sz w:val="28"/>
          <w:szCs w:val="28"/>
        </w:rPr>
        <w:t xml:space="preserve"> Академия наук в 1747 г. получила </w:t>
      </w:r>
      <w:r w:rsidRPr="00F77267">
        <w:rPr>
          <w:color w:val="000000"/>
          <w:spacing w:val="-3"/>
          <w:sz w:val="28"/>
          <w:szCs w:val="28"/>
        </w:rPr>
        <w:t xml:space="preserve">регламент, позволявший иметь штатных профессоров. В 1755 г. </w:t>
      </w:r>
      <w:r w:rsidRPr="00F77267">
        <w:rPr>
          <w:color w:val="000000"/>
          <w:spacing w:val="3"/>
          <w:sz w:val="28"/>
          <w:szCs w:val="28"/>
        </w:rPr>
        <w:t>основан Московский университет с двумя подготовительны</w:t>
      </w:r>
      <w:r w:rsidRPr="00F77267">
        <w:rPr>
          <w:color w:val="000000"/>
          <w:spacing w:val="5"/>
          <w:sz w:val="28"/>
          <w:szCs w:val="28"/>
        </w:rPr>
        <w:t xml:space="preserve">ми гимназиями. В городах появились общеобразовательные </w:t>
      </w:r>
      <w:r w:rsidRPr="00F77267">
        <w:rPr>
          <w:color w:val="000000"/>
          <w:spacing w:val="4"/>
          <w:sz w:val="28"/>
          <w:szCs w:val="28"/>
        </w:rPr>
        <w:t>школы. Главной целью образовательных учреждений Екате</w:t>
      </w:r>
      <w:r w:rsidRPr="00F77267">
        <w:rPr>
          <w:color w:val="000000"/>
          <w:spacing w:val="12"/>
          <w:sz w:val="28"/>
          <w:szCs w:val="28"/>
        </w:rPr>
        <w:t xml:space="preserve">рина </w:t>
      </w:r>
      <w:r w:rsidRPr="00F77267">
        <w:rPr>
          <w:color w:val="000000"/>
          <w:spacing w:val="12"/>
          <w:sz w:val="28"/>
          <w:szCs w:val="28"/>
          <w:lang w:val="en-US"/>
        </w:rPr>
        <w:t>II</w:t>
      </w:r>
      <w:r w:rsidRPr="00F77267">
        <w:rPr>
          <w:color w:val="000000"/>
          <w:spacing w:val="12"/>
          <w:sz w:val="28"/>
          <w:szCs w:val="28"/>
        </w:rPr>
        <w:t xml:space="preserve"> считала воспитание граждан в отрыве от семьи и </w:t>
      </w:r>
      <w:r w:rsidRPr="00F77267">
        <w:rPr>
          <w:color w:val="000000"/>
          <w:spacing w:val="4"/>
          <w:sz w:val="28"/>
          <w:szCs w:val="28"/>
        </w:rPr>
        <w:t xml:space="preserve">общества под надзором опытных педагогов. Для этого были </w:t>
      </w:r>
      <w:r w:rsidRPr="00F77267">
        <w:rPr>
          <w:color w:val="000000"/>
          <w:spacing w:val="10"/>
          <w:sz w:val="28"/>
          <w:szCs w:val="28"/>
        </w:rPr>
        <w:t>основаны закрытые учебные заведения — кадетские кор</w:t>
      </w:r>
      <w:r w:rsidRPr="00F77267">
        <w:rPr>
          <w:color w:val="000000"/>
          <w:spacing w:val="-4"/>
          <w:sz w:val="28"/>
          <w:szCs w:val="28"/>
        </w:rPr>
        <w:t xml:space="preserve">пуса для мальчиков и Смольный институт для девочек. В 1782 г. </w:t>
      </w:r>
      <w:r w:rsidRPr="00F77267">
        <w:rPr>
          <w:color w:val="000000"/>
          <w:spacing w:val="5"/>
          <w:sz w:val="28"/>
          <w:szCs w:val="28"/>
        </w:rPr>
        <w:t xml:space="preserve">был выработан план развития средних учебных заведений в </w:t>
      </w:r>
      <w:r w:rsidRPr="00F77267">
        <w:rPr>
          <w:color w:val="000000"/>
          <w:spacing w:val="11"/>
          <w:sz w:val="28"/>
          <w:szCs w:val="28"/>
        </w:rPr>
        <w:t xml:space="preserve">Регионах, но финансирование образования в государстве </w:t>
      </w:r>
      <w:r w:rsidRPr="00F77267">
        <w:rPr>
          <w:color w:val="000000"/>
          <w:spacing w:val="1"/>
          <w:sz w:val="28"/>
          <w:szCs w:val="28"/>
        </w:rPr>
        <w:t>происходило по остаточному принципу и денег хватило толь</w:t>
      </w:r>
      <w:r w:rsidRPr="00F77267">
        <w:rPr>
          <w:color w:val="000000"/>
          <w:spacing w:val="2"/>
          <w:sz w:val="28"/>
          <w:szCs w:val="28"/>
        </w:rPr>
        <w:t>ко на открытие нескольких гимназий. Парадокс века Просве-</w:t>
      </w:r>
    </w:p>
    <w:p w:rsidR="009D36AB" w:rsidRPr="00F77267" w:rsidRDefault="009D36AB" w:rsidP="00F77267">
      <w:pPr>
        <w:widowControl/>
        <w:spacing w:line="360" w:lineRule="auto"/>
        <w:ind w:firstLine="709"/>
        <w:jc w:val="both"/>
        <w:rPr>
          <w:color w:val="000000"/>
          <w:sz w:val="28"/>
          <w:szCs w:val="28"/>
        </w:rPr>
      </w:pPr>
      <w:r w:rsidRPr="00F77267">
        <w:rPr>
          <w:color w:val="000000"/>
          <w:spacing w:val="6"/>
          <w:sz w:val="28"/>
          <w:szCs w:val="28"/>
        </w:rPr>
        <w:t>В 1726-41 гг. Сенат теряет свое значение высшего управ</w:t>
      </w:r>
      <w:r w:rsidRPr="00F77267">
        <w:rPr>
          <w:color w:val="000000"/>
          <w:spacing w:val="7"/>
          <w:sz w:val="28"/>
          <w:szCs w:val="28"/>
        </w:rPr>
        <w:t>ляющего органа власти, в 1741-56 гг. Сенату вновь возвра</w:t>
      </w:r>
      <w:r w:rsidRPr="00F77267">
        <w:rPr>
          <w:color w:val="000000"/>
          <w:spacing w:val="10"/>
          <w:sz w:val="28"/>
          <w:szCs w:val="28"/>
        </w:rPr>
        <w:t xml:space="preserve">щен статус высшего органа власти, который разрабатывав </w:t>
      </w:r>
      <w:r w:rsidRPr="00F77267">
        <w:rPr>
          <w:color w:val="000000"/>
          <w:spacing w:val="2"/>
          <w:sz w:val="28"/>
          <w:szCs w:val="28"/>
        </w:rPr>
        <w:t xml:space="preserve">законы и осуществляет контроль за их исполнением. В 17631 </w:t>
      </w:r>
      <w:r w:rsidRPr="00F77267">
        <w:rPr>
          <w:color w:val="000000"/>
          <w:spacing w:val="4"/>
          <w:sz w:val="28"/>
          <w:szCs w:val="28"/>
        </w:rPr>
        <w:t>граф Н. И. Панин предложил проект ограничения самодержа</w:t>
      </w:r>
      <w:r w:rsidRPr="00F77267">
        <w:rPr>
          <w:color w:val="000000"/>
          <w:spacing w:val="6"/>
          <w:sz w:val="28"/>
          <w:szCs w:val="28"/>
        </w:rPr>
        <w:t xml:space="preserve">вия и превращения Сената в парламент. Проект был одобрен </w:t>
      </w:r>
      <w:r w:rsidRPr="00F77267">
        <w:rPr>
          <w:color w:val="000000"/>
          <w:spacing w:val="9"/>
          <w:sz w:val="28"/>
          <w:szCs w:val="28"/>
        </w:rPr>
        <w:t xml:space="preserve">Екатериной </w:t>
      </w:r>
      <w:r w:rsidRPr="00F77267">
        <w:rPr>
          <w:color w:val="000000"/>
          <w:spacing w:val="9"/>
          <w:sz w:val="28"/>
          <w:szCs w:val="28"/>
          <w:lang w:val="en-US"/>
        </w:rPr>
        <w:t>II</w:t>
      </w:r>
      <w:r w:rsidRPr="00F77267">
        <w:rPr>
          <w:color w:val="000000"/>
          <w:spacing w:val="9"/>
          <w:sz w:val="28"/>
          <w:szCs w:val="28"/>
        </w:rPr>
        <w:t xml:space="preserve">, но затем императрица от него отказалась и </w:t>
      </w:r>
      <w:r w:rsidRPr="00F77267">
        <w:rPr>
          <w:color w:val="000000"/>
          <w:spacing w:val="2"/>
          <w:sz w:val="28"/>
          <w:szCs w:val="28"/>
        </w:rPr>
        <w:t xml:space="preserve">провела только реорганизацию Сената, Сенат был превращен </w:t>
      </w:r>
      <w:r w:rsidRPr="00F77267">
        <w:rPr>
          <w:color w:val="000000"/>
          <w:spacing w:val="1"/>
          <w:sz w:val="28"/>
          <w:szCs w:val="28"/>
        </w:rPr>
        <w:t xml:space="preserve">в высшую судебную и контрольную инстанцию и разделен на </w:t>
      </w:r>
      <w:r w:rsidRPr="00F77267">
        <w:rPr>
          <w:color w:val="000000"/>
          <w:spacing w:val="6"/>
          <w:sz w:val="28"/>
          <w:szCs w:val="28"/>
        </w:rPr>
        <w:t xml:space="preserve">департаменты по полномочиям: рассмотрение политических </w:t>
      </w:r>
      <w:r w:rsidRPr="00F77267">
        <w:rPr>
          <w:color w:val="000000"/>
          <w:spacing w:val="4"/>
          <w:sz w:val="28"/>
          <w:szCs w:val="28"/>
        </w:rPr>
        <w:t>дел. высший суд по гражданским делам, контроль регионального управления и т. д.</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 xml:space="preserve">9. Государственное управление экономикой заключалось </w:t>
      </w:r>
      <w:r w:rsidRPr="00F77267">
        <w:rPr>
          <w:color w:val="000000"/>
          <w:spacing w:val="1"/>
          <w:sz w:val="28"/>
          <w:szCs w:val="28"/>
        </w:rPr>
        <w:t>в предоставлении большей свободы торговли и промышлен</w:t>
      </w:r>
      <w:r w:rsidRPr="00F77267">
        <w:rPr>
          <w:color w:val="000000"/>
          <w:spacing w:val="3"/>
          <w:sz w:val="28"/>
          <w:szCs w:val="28"/>
        </w:rPr>
        <w:t>ности, отказе от государственного регулирования частных предприятий. Уничтожены внутренние таможни, что обес</w:t>
      </w:r>
      <w:r w:rsidRPr="00F77267">
        <w:rPr>
          <w:color w:val="000000"/>
          <w:spacing w:val="1"/>
          <w:sz w:val="28"/>
          <w:szCs w:val="28"/>
        </w:rPr>
        <w:t>печило свободу торговли внутри страны. Во внешней торгов</w:t>
      </w:r>
      <w:r w:rsidRPr="00F77267">
        <w:rPr>
          <w:color w:val="000000"/>
          <w:spacing w:val="2"/>
          <w:sz w:val="28"/>
          <w:szCs w:val="28"/>
        </w:rPr>
        <w:t>ле произошел переход от политики протекционизма к сво</w:t>
      </w:r>
      <w:r w:rsidRPr="00F77267">
        <w:rPr>
          <w:color w:val="000000"/>
          <w:sz w:val="28"/>
          <w:szCs w:val="28"/>
        </w:rPr>
        <w:t>бодной торговле (1782 г.). Для поддержки отечественной тор</w:t>
      </w:r>
      <w:r w:rsidRPr="00F77267">
        <w:rPr>
          <w:color w:val="000000"/>
          <w:spacing w:val="5"/>
          <w:sz w:val="28"/>
          <w:szCs w:val="28"/>
        </w:rPr>
        <w:t xml:space="preserve">гово-промышленной деятельности были созданы заемные </w:t>
      </w:r>
      <w:r w:rsidRPr="00F77267">
        <w:rPr>
          <w:color w:val="000000"/>
          <w:spacing w:val="4"/>
          <w:sz w:val="28"/>
          <w:szCs w:val="28"/>
        </w:rPr>
        <w:t>банки для дворянства и купечества, а затем единый Госу</w:t>
      </w:r>
      <w:r w:rsidRPr="00F77267">
        <w:rPr>
          <w:color w:val="000000"/>
          <w:spacing w:val="1"/>
          <w:sz w:val="28"/>
          <w:szCs w:val="28"/>
        </w:rPr>
        <w:t>дарственный заемный банк, обладавший монополией на фи</w:t>
      </w:r>
      <w:r w:rsidRPr="00F77267">
        <w:rPr>
          <w:color w:val="000000"/>
          <w:spacing w:val="3"/>
          <w:sz w:val="28"/>
          <w:szCs w:val="28"/>
        </w:rPr>
        <w:t xml:space="preserve">нансово-кредитную деятельность и выдававший кредиты по </w:t>
      </w:r>
      <w:r w:rsidRPr="00F77267">
        <w:rPr>
          <w:color w:val="000000"/>
          <w:spacing w:val="2"/>
          <w:sz w:val="28"/>
          <w:szCs w:val="28"/>
        </w:rPr>
        <w:t>установленной государством ставке.</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pacing w:val="9"/>
          <w:sz w:val="28"/>
          <w:szCs w:val="28"/>
        </w:rPr>
        <w:t xml:space="preserve">Государственное управление в начале </w:t>
      </w:r>
      <w:r w:rsidRPr="00F77267">
        <w:rPr>
          <w:b/>
          <w:bCs/>
          <w:color w:val="000000"/>
          <w:spacing w:val="9"/>
          <w:sz w:val="28"/>
          <w:szCs w:val="28"/>
          <w:lang w:val="en-US"/>
        </w:rPr>
        <w:t>XIX</w:t>
      </w:r>
      <w:r w:rsidRPr="00F77267">
        <w:rPr>
          <w:b/>
          <w:bCs/>
          <w:color w:val="000000"/>
          <w:spacing w:val="9"/>
          <w:sz w:val="28"/>
          <w:szCs w:val="28"/>
        </w:rPr>
        <w:t xml:space="preserve"> в.</w:t>
      </w:r>
    </w:p>
    <w:p w:rsidR="009D36AB" w:rsidRPr="00F77267" w:rsidRDefault="009D36AB" w:rsidP="00F77267">
      <w:pPr>
        <w:widowControl/>
        <w:spacing w:line="360" w:lineRule="auto"/>
        <w:ind w:firstLine="709"/>
        <w:jc w:val="both"/>
        <w:rPr>
          <w:color w:val="000000"/>
          <w:spacing w:val="-28"/>
          <w:sz w:val="28"/>
          <w:szCs w:val="28"/>
        </w:rPr>
      </w:pPr>
      <w:r w:rsidRPr="00F77267">
        <w:rPr>
          <w:color w:val="000000"/>
          <w:spacing w:val="7"/>
          <w:sz w:val="28"/>
          <w:szCs w:val="28"/>
        </w:rPr>
        <w:t xml:space="preserve">Укрепление самодержавия (абсолютизм): отсутствие </w:t>
      </w:r>
      <w:r w:rsidRPr="00F77267">
        <w:rPr>
          <w:color w:val="000000"/>
          <w:spacing w:val="4"/>
          <w:sz w:val="28"/>
          <w:szCs w:val="28"/>
        </w:rPr>
        <w:t xml:space="preserve">представительной власти, решения принимаются на высшем </w:t>
      </w:r>
      <w:r w:rsidRPr="00F77267">
        <w:rPr>
          <w:color w:val="000000"/>
          <w:spacing w:val="5"/>
          <w:sz w:val="28"/>
          <w:szCs w:val="28"/>
        </w:rPr>
        <w:t>уровне управления.</w:t>
      </w:r>
    </w:p>
    <w:p w:rsidR="009D36AB" w:rsidRPr="00F77267" w:rsidRDefault="009D36AB" w:rsidP="00F77267">
      <w:pPr>
        <w:widowControl/>
        <w:spacing w:line="360" w:lineRule="auto"/>
        <w:ind w:firstLine="709"/>
        <w:jc w:val="both"/>
        <w:rPr>
          <w:color w:val="000000"/>
          <w:spacing w:val="-24"/>
          <w:sz w:val="28"/>
          <w:szCs w:val="28"/>
          <w:lang w:val="en-US"/>
        </w:rPr>
      </w:pPr>
      <w:r w:rsidRPr="00F77267">
        <w:rPr>
          <w:color w:val="000000"/>
          <w:spacing w:val="4"/>
          <w:sz w:val="28"/>
          <w:szCs w:val="28"/>
        </w:rPr>
        <w:t xml:space="preserve">Наличие бесправных подданных </w:t>
      </w:r>
      <w:r w:rsidRPr="00F77267">
        <w:rPr>
          <w:color w:val="000000"/>
          <w:spacing w:val="4"/>
          <w:sz w:val="28"/>
          <w:szCs w:val="28"/>
          <w:lang w:val="en-US"/>
        </w:rPr>
        <w:t xml:space="preserve">— </w:t>
      </w:r>
      <w:r w:rsidRPr="00F77267">
        <w:rPr>
          <w:color w:val="000000"/>
          <w:spacing w:val="4"/>
          <w:sz w:val="28"/>
          <w:szCs w:val="28"/>
        </w:rPr>
        <w:t>крепостных.</w:t>
      </w:r>
    </w:p>
    <w:p w:rsidR="009D36AB" w:rsidRPr="00F77267" w:rsidRDefault="009D36AB" w:rsidP="00F77267">
      <w:pPr>
        <w:widowControl/>
        <w:spacing w:line="360" w:lineRule="auto"/>
        <w:ind w:firstLine="709"/>
        <w:jc w:val="both"/>
        <w:rPr>
          <w:color w:val="000000"/>
          <w:spacing w:val="-19"/>
          <w:sz w:val="28"/>
          <w:szCs w:val="28"/>
        </w:rPr>
      </w:pPr>
      <w:r w:rsidRPr="00F77267">
        <w:rPr>
          <w:color w:val="000000"/>
          <w:spacing w:val="10"/>
          <w:sz w:val="28"/>
          <w:szCs w:val="28"/>
        </w:rPr>
        <w:t xml:space="preserve">Расширение территории империи, появление новых </w:t>
      </w:r>
      <w:r w:rsidRPr="00F77267">
        <w:rPr>
          <w:color w:val="000000"/>
          <w:spacing w:val="1"/>
          <w:sz w:val="28"/>
          <w:szCs w:val="28"/>
        </w:rPr>
        <w:t>национальных автономий.</w:t>
      </w:r>
    </w:p>
    <w:p w:rsidR="009D36AB" w:rsidRPr="00F77267" w:rsidRDefault="009D36AB" w:rsidP="00F77267">
      <w:pPr>
        <w:widowControl/>
        <w:spacing w:line="360" w:lineRule="auto"/>
        <w:ind w:firstLine="709"/>
        <w:jc w:val="both"/>
        <w:rPr>
          <w:color w:val="000000"/>
          <w:sz w:val="28"/>
          <w:szCs w:val="28"/>
        </w:rPr>
      </w:pPr>
      <w:r w:rsidRPr="00F77267">
        <w:rPr>
          <w:color w:val="000000"/>
          <w:spacing w:val="7"/>
          <w:sz w:val="28"/>
          <w:szCs w:val="28"/>
        </w:rPr>
        <w:t xml:space="preserve">1772-95 гг. — разделы Польши, в результате которых </w:t>
      </w:r>
      <w:r w:rsidRPr="00F77267">
        <w:rPr>
          <w:color w:val="000000"/>
          <w:spacing w:val="2"/>
          <w:sz w:val="28"/>
          <w:szCs w:val="28"/>
        </w:rPr>
        <w:t xml:space="preserve">часть ее территории отошла к России, Австрии и Пруссии. </w:t>
      </w:r>
      <w:r w:rsidRPr="00F77267">
        <w:rPr>
          <w:color w:val="000000"/>
          <w:sz w:val="28"/>
          <w:szCs w:val="28"/>
        </w:rPr>
        <w:t>Польша получила автономное правительство, имела собствен</w:t>
      </w:r>
      <w:r w:rsidRPr="00F77267">
        <w:rPr>
          <w:color w:val="000000"/>
          <w:spacing w:val="4"/>
          <w:sz w:val="28"/>
          <w:szCs w:val="28"/>
        </w:rPr>
        <w:t xml:space="preserve">ный представительный орган — сейм. В 1815 г. Царство </w:t>
      </w:r>
      <w:r w:rsidRPr="00F77267">
        <w:rPr>
          <w:color w:val="000000"/>
          <w:spacing w:val="10"/>
          <w:sz w:val="28"/>
          <w:szCs w:val="28"/>
        </w:rPr>
        <w:t xml:space="preserve">Польское получило собственные армию и правительство. </w:t>
      </w:r>
      <w:r w:rsidRPr="00F77267">
        <w:rPr>
          <w:color w:val="000000"/>
          <w:sz w:val="28"/>
          <w:szCs w:val="28"/>
        </w:rPr>
        <w:t xml:space="preserve">В 1831 г. в Польше произошло восстание против российского </w:t>
      </w:r>
      <w:r w:rsidRPr="00F77267">
        <w:rPr>
          <w:color w:val="000000"/>
          <w:spacing w:val="2"/>
          <w:sz w:val="28"/>
          <w:szCs w:val="28"/>
        </w:rPr>
        <w:t xml:space="preserve">господства. После его подавления началась русификация на западных территориях. Польша была поделена на губернии, </w:t>
      </w:r>
      <w:r w:rsidRPr="00F77267">
        <w:rPr>
          <w:color w:val="000000"/>
          <w:spacing w:val="3"/>
          <w:sz w:val="28"/>
          <w:szCs w:val="28"/>
        </w:rPr>
        <w:t>отменено местное самоуправление, страна управлялась наместником из Санкт-Петербурга, имевшим титул князя Вар</w:t>
      </w:r>
      <w:r w:rsidRPr="00F77267">
        <w:rPr>
          <w:color w:val="000000"/>
          <w:spacing w:val="-4"/>
          <w:sz w:val="28"/>
          <w:szCs w:val="28"/>
        </w:rPr>
        <w:t>шавского.</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 xml:space="preserve">1774-83 гг. — после мира с Турцией Крымское ханство </w:t>
      </w:r>
      <w:r w:rsidRPr="00F77267">
        <w:rPr>
          <w:color w:val="000000"/>
          <w:spacing w:val="4"/>
          <w:sz w:val="28"/>
          <w:szCs w:val="28"/>
        </w:rPr>
        <w:t>входит в состав России.</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1783 г. — Грузия входит под протекторат России с сохра</w:t>
      </w:r>
      <w:r w:rsidRPr="00F77267">
        <w:rPr>
          <w:color w:val="000000"/>
          <w:spacing w:val="-3"/>
          <w:sz w:val="28"/>
          <w:szCs w:val="28"/>
        </w:rPr>
        <w:t>нением местного самоуправления. 1800 г. — добровольное при</w:t>
      </w:r>
      <w:r w:rsidRPr="00F77267">
        <w:rPr>
          <w:color w:val="000000"/>
          <w:spacing w:val="-2"/>
          <w:sz w:val="28"/>
          <w:szCs w:val="28"/>
        </w:rPr>
        <w:t>соединение Грузии к России. Последний грузинский царь эмиг</w:t>
      </w:r>
      <w:r w:rsidRPr="00F77267">
        <w:rPr>
          <w:color w:val="000000"/>
          <w:spacing w:val="4"/>
          <w:sz w:val="28"/>
          <w:szCs w:val="28"/>
        </w:rPr>
        <w:t>рирует в православную Россию из-за наступления мусуль</w:t>
      </w:r>
      <w:r w:rsidRPr="00F77267">
        <w:rPr>
          <w:color w:val="000000"/>
          <w:spacing w:val="10"/>
          <w:sz w:val="28"/>
          <w:szCs w:val="28"/>
        </w:rPr>
        <w:t xml:space="preserve">манской персидской экспансии. Присоединение Грузии </w:t>
      </w:r>
      <w:r w:rsidRPr="00F77267">
        <w:rPr>
          <w:color w:val="000000"/>
          <w:spacing w:val="3"/>
          <w:sz w:val="28"/>
          <w:szCs w:val="28"/>
        </w:rPr>
        <w:t xml:space="preserve">осложнилось войной с Персией и волнениями среди кавказцев и </w:t>
      </w:r>
      <w:r w:rsidRPr="00F77267">
        <w:rPr>
          <w:color w:val="000000"/>
          <w:spacing w:val="6"/>
          <w:sz w:val="28"/>
          <w:szCs w:val="28"/>
        </w:rPr>
        <w:t>горцев</w:t>
      </w:r>
    </w:p>
    <w:p w:rsidR="009D36AB" w:rsidRPr="00F77267" w:rsidRDefault="009D36AB" w:rsidP="00F77267">
      <w:pPr>
        <w:widowControl/>
        <w:spacing w:line="360" w:lineRule="auto"/>
        <w:ind w:firstLine="709"/>
        <w:jc w:val="both"/>
        <w:rPr>
          <w:color w:val="000000"/>
          <w:sz w:val="28"/>
          <w:szCs w:val="28"/>
        </w:rPr>
      </w:pPr>
      <w:r w:rsidRPr="00F77267">
        <w:rPr>
          <w:color w:val="000000"/>
          <w:spacing w:val="8"/>
          <w:sz w:val="28"/>
          <w:szCs w:val="28"/>
        </w:rPr>
        <w:t xml:space="preserve">Крым и Грузия вошли в состав Российской империи на </w:t>
      </w:r>
      <w:r w:rsidRPr="00F77267">
        <w:rPr>
          <w:color w:val="000000"/>
          <w:spacing w:val="5"/>
          <w:sz w:val="28"/>
          <w:szCs w:val="28"/>
        </w:rPr>
        <w:t>первых правах с остальными территориями, не имели автоно</w:t>
      </w:r>
      <w:r w:rsidRPr="00F77267">
        <w:rPr>
          <w:color w:val="000000"/>
          <w:spacing w:val="-19"/>
          <w:sz w:val="28"/>
          <w:szCs w:val="28"/>
        </w:rPr>
        <w:t>мии.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1809 г. -— присоединение Финляндии, произошедшее во </w:t>
      </w:r>
      <w:r w:rsidRPr="00F77267">
        <w:rPr>
          <w:color w:val="000000"/>
          <w:spacing w:val="1"/>
          <w:sz w:val="28"/>
          <w:szCs w:val="28"/>
        </w:rPr>
        <w:t>время войны со Швецией. Финляндия имела собственное са</w:t>
      </w:r>
      <w:r w:rsidRPr="00F77267">
        <w:rPr>
          <w:color w:val="000000"/>
          <w:spacing w:val="-4"/>
          <w:sz w:val="28"/>
          <w:szCs w:val="28"/>
        </w:rPr>
        <w:t>моуправление.</w:t>
      </w:r>
    </w:p>
    <w:p w:rsidR="009D36AB" w:rsidRPr="00F77267" w:rsidRDefault="009D36AB" w:rsidP="00F77267">
      <w:pPr>
        <w:widowControl/>
        <w:spacing w:line="360" w:lineRule="auto"/>
        <w:ind w:firstLine="709"/>
        <w:jc w:val="both"/>
        <w:rPr>
          <w:color w:val="000000"/>
          <w:sz w:val="28"/>
          <w:szCs w:val="28"/>
        </w:rPr>
      </w:pPr>
      <w:r w:rsidRPr="00F77267">
        <w:rPr>
          <w:color w:val="000000"/>
          <w:spacing w:val="15"/>
          <w:sz w:val="28"/>
          <w:szCs w:val="28"/>
        </w:rPr>
        <w:t xml:space="preserve">Деятельность Павла </w:t>
      </w:r>
      <w:r w:rsidRPr="00F77267">
        <w:rPr>
          <w:color w:val="000000"/>
          <w:spacing w:val="15"/>
          <w:sz w:val="28"/>
          <w:szCs w:val="28"/>
          <w:lang w:val="en-US"/>
        </w:rPr>
        <w:t>I</w:t>
      </w:r>
      <w:r w:rsidRPr="00F77267">
        <w:rPr>
          <w:color w:val="000000"/>
          <w:spacing w:val="15"/>
          <w:sz w:val="28"/>
          <w:szCs w:val="28"/>
        </w:rPr>
        <w:t xml:space="preserve"> (1796-1801)</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 xml:space="preserve">Политика Павла </w:t>
      </w:r>
      <w:r w:rsidRPr="00F77267">
        <w:rPr>
          <w:color w:val="000000"/>
          <w:spacing w:val="4"/>
          <w:sz w:val="28"/>
          <w:szCs w:val="28"/>
          <w:lang w:val="en-US"/>
        </w:rPr>
        <w:t>I</w:t>
      </w:r>
      <w:r w:rsidRPr="00F77267">
        <w:rPr>
          <w:color w:val="000000"/>
          <w:spacing w:val="4"/>
          <w:sz w:val="28"/>
          <w:szCs w:val="28"/>
        </w:rPr>
        <w:t xml:space="preserve"> была направлена на укрепление госу</w:t>
      </w:r>
      <w:r w:rsidRPr="00F77267">
        <w:rPr>
          <w:color w:val="000000"/>
          <w:spacing w:val="2"/>
          <w:sz w:val="28"/>
          <w:szCs w:val="28"/>
        </w:rPr>
        <w:t>дарственного управления, централизацию власти, упорядо</w:t>
      </w:r>
      <w:r w:rsidRPr="00F77267">
        <w:rPr>
          <w:color w:val="000000"/>
          <w:spacing w:val="4"/>
          <w:sz w:val="28"/>
          <w:szCs w:val="28"/>
        </w:rPr>
        <w:t>чение аппарата и борьбу с олигархами.</w:t>
      </w:r>
    </w:p>
    <w:p w:rsidR="009D36AB" w:rsidRPr="00F77267" w:rsidRDefault="009D36AB" w:rsidP="00F77267">
      <w:pPr>
        <w:widowControl/>
        <w:spacing w:line="360" w:lineRule="auto"/>
        <w:ind w:firstLine="709"/>
        <w:jc w:val="both"/>
        <w:rPr>
          <w:color w:val="000000"/>
          <w:sz w:val="28"/>
          <w:szCs w:val="28"/>
        </w:rPr>
      </w:pPr>
      <w:r w:rsidRPr="00F77267">
        <w:rPr>
          <w:color w:val="000000"/>
          <w:spacing w:val="8"/>
          <w:sz w:val="28"/>
          <w:szCs w:val="28"/>
        </w:rPr>
        <w:t xml:space="preserve">Павел </w:t>
      </w:r>
      <w:r w:rsidRPr="00F77267">
        <w:rPr>
          <w:color w:val="000000"/>
          <w:spacing w:val="8"/>
          <w:sz w:val="28"/>
          <w:szCs w:val="28"/>
          <w:lang w:val="en-US"/>
        </w:rPr>
        <w:t>I</w:t>
      </w:r>
      <w:r w:rsidRPr="00F77267">
        <w:rPr>
          <w:color w:val="000000"/>
          <w:spacing w:val="8"/>
          <w:sz w:val="28"/>
          <w:szCs w:val="28"/>
        </w:rPr>
        <w:t xml:space="preserve"> пытался улучшить положение крестьян, издал </w:t>
      </w:r>
      <w:r w:rsidRPr="00F77267">
        <w:rPr>
          <w:color w:val="000000"/>
          <w:spacing w:val="4"/>
          <w:sz w:val="28"/>
          <w:szCs w:val="28"/>
        </w:rPr>
        <w:t xml:space="preserve">указ о трехдневной барщине. В то же время Павел </w:t>
      </w:r>
      <w:r w:rsidRPr="00F77267">
        <w:rPr>
          <w:color w:val="000000"/>
          <w:spacing w:val="4"/>
          <w:sz w:val="28"/>
          <w:szCs w:val="28"/>
          <w:lang w:val="en-US"/>
        </w:rPr>
        <w:t>I</w:t>
      </w:r>
      <w:r w:rsidRPr="00F77267">
        <w:rPr>
          <w:color w:val="000000"/>
          <w:spacing w:val="4"/>
          <w:sz w:val="28"/>
          <w:szCs w:val="28"/>
        </w:rPr>
        <w:t xml:space="preserve"> закре</w:t>
      </w:r>
      <w:r w:rsidRPr="00F77267">
        <w:rPr>
          <w:color w:val="000000"/>
          <w:spacing w:val="2"/>
          <w:sz w:val="28"/>
          <w:szCs w:val="28"/>
        </w:rPr>
        <w:t xml:space="preserve">постил множество свободных крестьян, подарив их своим </w:t>
      </w:r>
      <w:r w:rsidRPr="00F77267">
        <w:rPr>
          <w:color w:val="000000"/>
          <w:spacing w:val="-4"/>
          <w:sz w:val="28"/>
          <w:szCs w:val="28"/>
        </w:rPr>
        <w:t>приближенным.</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В 1797 г. был принят закон о престолонаследии, устано</w:t>
      </w:r>
      <w:r w:rsidRPr="00F77267">
        <w:rPr>
          <w:color w:val="000000"/>
          <w:sz w:val="28"/>
          <w:szCs w:val="28"/>
        </w:rPr>
        <w:t>вивший в России четкий порядок передачи верховной государственной власти.</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Централизации власти способствовало усиление надзора генерал-прокурора за деятельностью Сената и органов реги</w:t>
      </w:r>
      <w:r w:rsidRPr="00F77267">
        <w:rPr>
          <w:color w:val="000000"/>
          <w:spacing w:val="4"/>
          <w:sz w:val="28"/>
          <w:szCs w:val="28"/>
        </w:rPr>
        <w:t>онального управления. Были воссозданы некоторые колле</w:t>
      </w:r>
      <w:r w:rsidRPr="00F77267">
        <w:rPr>
          <w:color w:val="000000"/>
          <w:spacing w:val="5"/>
          <w:sz w:val="28"/>
          <w:szCs w:val="28"/>
        </w:rPr>
        <w:t xml:space="preserve">гии, во главе которых стояли директора, имевшие право </w:t>
      </w:r>
      <w:r w:rsidRPr="00F77267">
        <w:rPr>
          <w:color w:val="000000"/>
          <w:sz w:val="28"/>
          <w:szCs w:val="28"/>
        </w:rPr>
        <w:t>личного доклада императору. Контроль за деятельностью от</w:t>
      </w:r>
      <w:r w:rsidRPr="00F77267">
        <w:rPr>
          <w:color w:val="000000"/>
          <w:spacing w:val="3"/>
          <w:sz w:val="28"/>
          <w:szCs w:val="28"/>
        </w:rPr>
        <w:t>раслевых органов управления был усилен.</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 xml:space="preserve">Было проведено сокращение местного аппарата за счет </w:t>
      </w:r>
      <w:r w:rsidRPr="00F77267">
        <w:rPr>
          <w:color w:val="000000"/>
          <w:spacing w:val="1"/>
          <w:sz w:val="28"/>
          <w:szCs w:val="28"/>
        </w:rPr>
        <w:t>уменьшения числа губерний и сокращения губернской адмиистрации. Выборное городское управление было упразднено, городские органы управления объединялись с полицейс</w:t>
      </w:r>
      <w:r w:rsidRPr="00F77267">
        <w:rPr>
          <w:color w:val="000000"/>
          <w:spacing w:val="2"/>
          <w:sz w:val="28"/>
          <w:szCs w:val="28"/>
        </w:rPr>
        <w:t>кими и находились под контролем Сената.</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Дворянство было ограничено в правах, в том числе: воз</w:t>
      </w:r>
      <w:r w:rsidRPr="00F77267">
        <w:rPr>
          <w:color w:val="000000"/>
          <w:spacing w:val="3"/>
          <w:sz w:val="28"/>
          <w:szCs w:val="28"/>
        </w:rPr>
        <w:t xml:space="preserve">ращена обязательная служба для дворян, введены сборы с Дворян на содержание местной администрации, отменено </w:t>
      </w:r>
      <w:r w:rsidRPr="00F77267">
        <w:rPr>
          <w:color w:val="000000"/>
          <w:spacing w:val="5"/>
          <w:sz w:val="28"/>
          <w:szCs w:val="28"/>
        </w:rPr>
        <w:t>Ворянское самоуправление на уровне губерний.</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В армии были приняты меры, направленные на укрепле</w:t>
      </w:r>
      <w:r w:rsidRPr="00F77267">
        <w:rPr>
          <w:color w:val="000000"/>
          <w:spacing w:val="4"/>
          <w:sz w:val="28"/>
          <w:szCs w:val="28"/>
        </w:rPr>
        <w:t>ние дисциплины (особенно среди офицеров), было улучше</w:t>
      </w:r>
      <w:r w:rsidRPr="00F77267">
        <w:rPr>
          <w:color w:val="000000"/>
          <w:spacing w:val="1"/>
          <w:sz w:val="28"/>
          <w:szCs w:val="28"/>
        </w:rPr>
        <w:t>но снабжение солдат. Эти меры способствовали популярное</w:t>
      </w:r>
      <w:r w:rsidRPr="00F77267">
        <w:rPr>
          <w:color w:val="000000"/>
          <w:spacing w:val="2"/>
          <w:sz w:val="28"/>
          <w:szCs w:val="28"/>
        </w:rPr>
        <w:t xml:space="preserve"> Павла у солдат и отрицательному отношению к нему дво</w:t>
      </w:r>
      <w:r w:rsidRPr="00F77267">
        <w:rPr>
          <w:color w:val="000000"/>
          <w:spacing w:val="3"/>
          <w:sz w:val="28"/>
          <w:szCs w:val="28"/>
        </w:rPr>
        <w:t>рян-офицеров.</w:t>
      </w:r>
    </w:p>
    <w:p w:rsidR="009D36AB" w:rsidRPr="00F77267" w:rsidRDefault="009D36AB" w:rsidP="00F77267">
      <w:pPr>
        <w:widowControl/>
        <w:spacing w:line="360" w:lineRule="auto"/>
        <w:ind w:firstLine="709"/>
        <w:jc w:val="both"/>
        <w:rPr>
          <w:color w:val="000000"/>
          <w:sz w:val="28"/>
          <w:szCs w:val="28"/>
        </w:rPr>
      </w:pPr>
      <w:r w:rsidRPr="00F77267">
        <w:rPr>
          <w:color w:val="000000"/>
          <w:spacing w:val="6"/>
          <w:sz w:val="28"/>
          <w:szCs w:val="28"/>
        </w:rPr>
        <w:t xml:space="preserve">Ограничения дворянской свободы, а также некоторые </w:t>
      </w:r>
      <w:r w:rsidRPr="00F77267">
        <w:rPr>
          <w:color w:val="000000"/>
          <w:spacing w:val="2"/>
          <w:sz w:val="28"/>
          <w:szCs w:val="28"/>
        </w:rPr>
        <w:t xml:space="preserve">указы Павла </w:t>
      </w:r>
      <w:r w:rsidRPr="00F77267">
        <w:rPr>
          <w:color w:val="000000"/>
          <w:spacing w:val="2"/>
          <w:sz w:val="28"/>
          <w:szCs w:val="28"/>
          <w:lang w:val="en-US"/>
        </w:rPr>
        <w:t>I</w:t>
      </w:r>
      <w:r w:rsidRPr="00F77267">
        <w:rPr>
          <w:color w:val="000000"/>
          <w:spacing w:val="2"/>
          <w:sz w:val="28"/>
          <w:szCs w:val="28"/>
        </w:rPr>
        <w:t xml:space="preserve">, направленные на борьбу с вольнодумством </w:t>
      </w:r>
      <w:r w:rsidRPr="00F77267">
        <w:rPr>
          <w:color w:val="000000"/>
          <w:spacing w:val="4"/>
          <w:sz w:val="28"/>
          <w:szCs w:val="28"/>
        </w:rPr>
        <w:t>(запрет на ввоз французских книг, введение цензуры, зак</w:t>
      </w:r>
      <w:r w:rsidRPr="00F77267">
        <w:rPr>
          <w:color w:val="000000"/>
          <w:spacing w:val="3"/>
          <w:sz w:val="28"/>
          <w:szCs w:val="28"/>
        </w:rPr>
        <w:t xml:space="preserve">рытие частных типографий и т. д.) вызвали недовольство </w:t>
      </w:r>
      <w:r w:rsidRPr="00F77267">
        <w:rPr>
          <w:color w:val="000000"/>
          <w:spacing w:val="2"/>
          <w:sz w:val="28"/>
          <w:szCs w:val="28"/>
        </w:rPr>
        <w:t xml:space="preserve">высших слоях общества. В среде бывших олигархов возник </w:t>
      </w:r>
      <w:r w:rsidRPr="00F77267">
        <w:rPr>
          <w:color w:val="000000"/>
          <w:spacing w:val="6"/>
          <w:sz w:val="28"/>
          <w:szCs w:val="28"/>
        </w:rPr>
        <w:t xml:space="preserve">заговор, который привел к убийству Павла </w:t>
      </w:r>
      <w:r w:rsidRPr="00F77267">
        <w:rPr>
          <w:color w:val="000000"/>
          <w:spacing w:val="6"/>
          <w:sz w:val="28"/>
          <w:szCs w:val="28"/>
          <w:lang w:val="en-US"/>
        </w:rPr>
        <w:t>I</w:t>
      </w:r>
      <w:r w:rsidRPr="00F77267">
        <w:rPr>
          <w:color w:val="000000"/>
          <w:spacing w:val="6"/>
          <w:sz w:val="28"/>
          <w:szCs w:val="28"/>
        </w:rPr>
        <w:t xml:space="preserve"> в ночь с 11 на </w:t>
      </w:r>
      <w:r w:rsidRPr="00F77267">
        <w:rPr>
          <w:color w:val="000000"/>
          <w:spacing w:val="5"/>
          <w:sz w:val="28"/>
          <w:szCs w:val="28"/>
        </w:rPr>
        <w:t xml:space="preserve">12 марта 1801 г. в его резиденции — Михайловском замке. </w:t>
      </w:r>
      <w:r w:rsidRPr="00F77267">
        <w:rPr>
          <w:color w:val="000000"/>
          <w:spacing w:val="2"/>
          <w:sz w:val="28"/>
          <w:szCs w:val="28"/>
        </w:rPr>
        <w:t xml:space="preserve">По некоторым версиям убийство Павла </w:t>
      </w:r>
      <w:r w:rsidRPr="00F77267">
        <w:rPr>
          <w:color w:val="000000"/>
          <w:spacing w:val="2"/>
          <w:sz w:val="28"/>
          <w:szCs w:val="28"/>
          <w:lang w:val="en-US"/>
        </w:rPr>
        <w:t>I</w:t>
      </w:r>
      <w:r w:rsidRPr="00F77267">
        <w:rPr>
          <w:color w:val="000000"/>
          <w:spacing w:val="2"/>
          <w:sz w:val="28"/>
          <w:szCs w:val="28"/>
        </w:rPr>
        <w:t xml:space="preserve"> было спровоциро</w:t>
      </w:r>
      <w:r w:rsidRPr="00F77267">
        <w:rPr>
          <w:color w:val="000000"/>
          <w:spacing w:val="4"/>
          <w:sz w:val="28"/>
          <w:szCs w:val="28"/>
        </w:rPr>
        <w:t xml:space="preserve">вано английскими агентами за то, что император разорвал </w:t>
      </w:r>
      <w:r w:rsidRPr="00F77267">
        <w:rPr>
          <w:color w:val="000000"/>
          <w:spacing w:val="2"/>
          <w:sz w:val="28"/>
          <w:szCs w:val="28"/>
        </w:rPr>
        <w:t xml:space="preserve">невыгодный для России союз с Англией и готовился напасть </w:t>
      </w:r>
      <w:r w:rsidRPr="00F77267">
        <w:rPr>
          <w:color w:val="000000"/>
          <w:spacing w:val="7"/>
          <w:sz w:val="28"/>
          <w:szCs w:val="28"/>
        </w:rPr>
        <w:t>на ее восточные владения.</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pacing w:val="8"/>
          <w:sz w:val="28"/>
          <w:szCs w:val="28"/>
        </w:rPr>
        <w:t xml:space="preserve">Деятельность Александра </w:t>
      </w:r>
      <w:r w:rsidRPr="00F77267">
        <w:rPr>
          <w:b/>
          <w:bCs/>
          <w:color w:val="000000"/>
          <w:spacing w:val="8"/>
          <w:sz w:val="28"/>
          <w:szCs w:val="28"/>
          <w:lang w:val="en-US"/>
        </w:rPr>
        <w:t>I</w:t>
      </w:r>
      <w:r w:rsidRPr="00F77267">
        <w:rPr>
          <w:b/>
          <w:bCs/>
          <w:color w:val="000000"/>
          <w:spacing w:val="8"/>
          <w:sz w:val="28"/>
          <w:szCs w:val="28"/>
        </w:rPr>
        <w:t xml:space="preserve"> </w:t>
      </w:r>
      <w:r w:rsidRPr="00F77267">
        <w:rPr>
          <w:b/>
          <w:bCs/>
          <w:color w:val="000000"/>
          <w:spacing w:val="25"/>
          <w:sz w:val="28"/>
          <w:szCs w:val="28"/>
        </w:rPr>
        <w:t>(1801-1825)</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1801 г. Александр </w:t>
      </w:r>
      <w:r w:rsidRPr="00F77267">
        <w:rPr>
          <w:color w:val="000000"/>
          <w:sz w:val="28"/>
          <w:szCs w:val="28"/>
          <w:lang w:val="en-US"/>
        </w:rPr>
        <w:t>I</w:t>
      </w:r>
      <w:r w:rsidRPr="00F77267">
        <w:rPr>
          <w:color w:val="000000"/>
          <w:sz w:val="28"/>
          <w:szCs w:val="28"/>
        </w:rPr>
        <w:t xml:space="preserve"> Манифестом восстановил действие Городового положения 1785 г. С этого времени русские горо</w:t>
      </w:r>
      <w:r w:rsidRPr="00F77267">
        <w:rPr>
          <w:color w:val="000000"/>
          <w:spacing w:val="4"/>
          <w:sz w:val="28"/>
          <w:szCs w:val="28"/>
        </w:rPr>
        <w:t xml:space="preserve">да юридически управлялись на принципах общественного </w:t>
      </w:r>
      <w:r w:rsidRPr="00F77267">
        <w:rPr>
          <w:color w:val="000000"/>
          <w:spacing w:val="3"/>
          <w:sz w:val="28"/>
          <w:szCs w:val="28"/>
        </w:rPr>
        <w:t>самоуправления, однако в действительности самостоятель</w:t>
      </w:r>
      <w:r w:rsidRPr="00F77267">
        <w:rPr>
          <w:color w:val="000000"/>
          <w:spacing w:val="2"/>
          <w:sz w:val="28"/>
          <w:szCs w:val="28"/>
        </w:rPr>
        <w:t xml:space="preserve">ность городской представительной власти была сведена до </w:t>
      </w:r>
      <w:r w:rsidRPr="00F77267">
        <w:rPr>
          <w:color w:val="000000"/>
          <w:spacing w:val="1"/>
          <w:sz w:val="28"/>
          <w:szCs w:val="28"/>
        </w:rPr>
        <w:t>"возможного минимума". Также в 1801 г., 12 декабря, было разрешено приобретать землю в собственность всем свобод</w:t>
      </w:r>
      <w:r w:rsidRPr="00F77267">
        <w:rPr>
          <w:color w:val="000000"/>
          <w:spacing w:val="2"/>
          <w:sz w:val="28"/>
          <w:szCs w:val="28"/>
        </w:rPr>
        <w:t xml:space="preserve">ным жителям России (отменена дворянская привилегия на </w:t>
      </w:r>
      <w:r w:rsidRPr="00F77267">
        <w:rPr>
          <w:color w:val="000000"/>
          <w:spacing w:val="1"/>
          <w:sz w:val="28"/>
          <w:szCs w:val="28"/>
        </w:rPr>
        <w:t>земельную собственность).</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1802 г. — учреждены новые органы отраслевого управ</w:t>
      </w:r>
      <w:r w:rsidRPr="00F77267">
        <w:rPr>
          <w:color w:val="000000"/>
          <w:spacing w:val="4"/>
          <w:sz w:val="28"/>
          <w:szCs w:val="28"/>
        </w:rPr>
        <w:t>ления-министерства. Министр единолично решал все воп</w:t>
      </w:r>
      <w:r w:rsidRPr="00F77267">
        <w:rPr>
          <w:color w:val="000000"/>
          <w:spacing w:val="3"/>
          <w:sz w:val="28"/>
          <w:szCs w:val="28"/>
        </w:rPr>
        <w:t xml:space="preserve">росы. Министерства входили в Комитет министров, особо </w:t>
      </w:r>
      <w:r w:rsidRPr="00F77267">
        <w:rPr>
          <w:color w:val="000000"/>
          <w:spacing w:val="5"/>
          <w:sz w:val="28"/>
          <w:szCs w:val="28"/>
        </w:rPr>
        <w:t>важные дела обсуждались на Совете министров в присут</w:t>
      </w:r>
      <w:r w:rsidRPr="00F77267">
        <w:rPr>
          <w:color w:val="000000"/>
          <w:spacing w:val="4"/>
          <w:sz w:val="28"/>
          <w:szCs w:val="28"/>
        </w:rPr>
        <w:t>ствии государя.</w:t>
      </w:r>
    </w:p>
    <w:p w:rsidR="009D36AB" w:rsidRPr="00F77267" w:rsidRDefault="009D36AB" w:rsidP="00F77267">
      <w:pPr>
        <w:widowControl/>
        <w:spacing w:line="360" w:lineRule="auto"/>
        <w:ind w:firstLine="709"/>
        <w:jc w:val="both"/>
        <w:rPr>
          <w:color w:val="000000"/>
          <w:spacing w:val="-18"/>
          <w:sz w:val="28"/>
          <w:szCs w:val="28"/>
        </w:rPr>
      </w:pPr>
      <w:r w:rsidRPr="00F77267">
        <w:rPr>
          <w:color w:val="000000"/>
          <w:spacing w:val="2"/>
          <w:sz w:val="28"/>
          <w:szCs w:val="28"/>
        </w:rPr>
        <w:t>В 1801-10 гг. образован Государственный совет — подо</w:t>
      </w:r>
      <w:r w:rsidRPr="00F77267">
        <w:rPr>
          <w:color w:val="000000"/>
          <w:spacing w:val="3"/>
          <w:sz w:val="28"/>
          <w:szCs w:val="28"/>
        </w:rPr>
        <w:t>бие совещательного органа власти, в который входили вые-</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государственные сановники. Участники Государствен</w:t>
      </w:r>
      <w:r w:rsidRPr="00F77267">
        <w:rPr>
          <w:color w:val="000000"/>
          <w:sz w:val="28"/>
          <w:szCs w:val="28"/>
        </w:rPr>
        <w:t xml:space="preserve">ного совета назначались императором или входили в него по </w:t>
      </w:r>
      <w:r w:rsidRPr="00F77267">
        <w:rPr>
          <w:smallCaps/>
          <w:color w:val="000000"/>
          <w:spacing w:val="-2"/>
          <w:sz w:val="28"/>
          <w:szCs w:val="28"/>
          <w:lang w:val="en-US"/>
        </w:rPr>
        <w:t>iojijkhocth</w:t>
      </w:r>
      <w:r w:rsidRPr="00F77267">
        <w:rPr>
          <w:smallCaps/>
          <w:color w:val="000000"/>
          <w:spacing w:val="-2"/>
          <w:sz w:val="28"/>
          <w:szCs w:val="28"/>
        </w:rPr>
        <w:t xml:space="preserve"> </w:t>
      </w:r>
      <w:r w:rsidRPr="00F77267">
        <w:rPr>
          <w:color w:val="000000"/>
          <w:spacing w:val="-2"/>
          <w:sz w:val="28"/>
          <w:szCs w:val="28"/>
        </w:rPr>
        <w:t>(министры). В Государственном совете обсужда</w:t>
      </w:r>
      <w:r w:rsidRPr="00F77267">
        <w:rPr>
          <w:color w:val="000000"/>
          <w:spacing w:val="3"/>
          <w:sz w:val="28"/>
          <w:szCs w:val="28"/>
        </w:rPr>
        <w:t>лось законодательство и важнейшие государственные воп</w:t>
      </w:r>
      <w:r w:rsidRPr="00F77267">
        <w:rPr>
          <w:color w:val="000000"/>
          <w:sz w:val="28"/>
          <w:szCs w:val="28"/>
        </w:rPr>
        <w:t>росы- Председатель Государственного совета — близкий род</w:t>
      </w:r>
      <w:r w:rsidRPr="00F77267">
        <w:rPr>
          <w:color w:val="000000"/>
          <w:spacing w:val="1"/>
          <w:sz w:val="28"/>
          <w:szCs w:val="28"/>
        </w:rPr>
        <w:t>ственник царя или знатный сановник. Средний возраст учас</w:t>
      </w:r>
      <w:r w:rsidRPr="00F77267">
        <w:rPr>
          <w:color w:val="000000"/>
          <w:spacing w:val="-3"/>
          <w:sz w:val="28"/>
          <w:szCs w:val="28"/>
        </w:rPr>
        <w:t xml:space="preserve">тников Государственного совета — 60 лет (за что они получили </w:t>
      </w:r>
      <w:r w:rsidRPr="00F77267">
        <w:rPr>
          <w:color w:val="000000"/>
          <w:sz w:val="28"/>
          <w:szCs w:val="28"/>
        </w:rPr>
        <w:t xml:space="preserve">прозвище "госсоветовских старцев"). Государственный совет </w:t>
      </w:r>
      <w:r w:rsidRPr="00F77267">
        <w:rPr>
          <w:color w:val="000000"/>
          <w:spacing w:val="2"/>
          <w:sz w:val="28"/>
          <w:szCs w:val="28"/>
        </w:rPr>
        <w:t>был довольно консервативным органом, законы в нем рас</w:t>
      </w:r>
      <w:r w:rsidRPr="00F77267">
        <w:rPr>
          <w:color w:val="000000"/>
          <w:spacing w:val="3"/>
          <w:sz w:val="28"/>
          <w:szCs w:val="28"/>
        </w:rPr>
        <w:t xml:space="preserve">сматривались очень медленно, радикальные новшества не </w:t>
      </w:r>
      <w:r w:rsidRPr="00F77267">
        <w:rPr>
          <w:color w:val="000000"/>
          <w:spacing w:val="2"/>
          <w:sz w:val="28"/>
          <w:szCs w:val="28"/>
        </w:rPr>
        <w:t>здобрялись. С одной стороны, деятельность Государственно</w:t>
      </w:r>
      <w:r w:rsidRPr="00F77267">
        <w:rPr>
          <w:color w:val="000000"/>
          <w:sz w:val="28"/>
          <w:szCs w:val="28"/>
        </w:rPr>
        <w:t xml:space="preserve">го совета тормозила принятие законов, с другой, — законы </w:t>
      </w:r>
      <w:r w:rsidRPr="00F77267">
        <w:rPr>
          <w:color w:val="000000"/>
          <w:spacing w:val="-2"/>
          <w:sz w:val="28"/>
          <w:szCs w:val="28"/>
        </w:rPr>
        <w:t>готовились тщательно, с учетом мнения высших государствен</w:t>
      </w:r>
      <w:r w:rsidRPr="00F77267">
        <w:rPr>
          <w:color w:val="000000"/>
          <w:spacing w:val="-3"/>
          <w:sz w:val="28"/>
          <w:szCs w:val="28"/>
        </w:rPr>
        <w:t>ных чиновников.</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 xml:space="preserve">Реформа просвещения, проведенная в начале </w:t>
      </w:r>
      <w:r w:rsidRPr="00F77267">
        <w:rPr>
          <w:color w:val="000000"/>
          <w:spacing w:val="2"/>
          <w:sz w:val="28"/>
          <w:szCs w:val="28"/>
          <w:lang w:val="en-US"/>
        </w:rPr>
        <w:t>XIX</w:t>
      </w:r>
      <w:r w:rsidRPr="00F77267">
        <w:rPr>
          <w:color w:val="000000"/>
          <w:spacing w:val="2"/>
          <w:sz w:val="28"/>
          <w:szCs w:val="28"/>
        </w:rPr>
        <w:t xml:space="preserve"> в., была призвана упорядочить деятельность высших и средних учеб</w:t>
      </w:r>
      <w:r w:rsidRPr="00F77267">
        <w:rPr>
          <w:color w:val="000000"/>
          <w:spacing w:val="3"/>
          <w:sz w:val="28"/>
          <w:szCs w:val="28"/>
        </w:rPr>
        <w:t xml:space="preserve">ных заведений, подготовить квалифицированные кадры для государственной службы. В </w:t>
      </w:r>
      <w:r w:rsidRPr="00F77267">
        <w:rPr>
          <w:color w:val="000000"/>
          <w:spacing w:val="3"/>
          <w:sz w:val="28"/>
          <w:szCs w:val="28"/>
          <w:lang w:val="en-US"/>
        </w:rPr>
        <w:t>XIX</w:t>
      </w:r>
      <w:r w:rsidRPr="00F77267">
        <w:rPr>
          <w:color w:val="000000"/>
          <w:spacing w:val="3"/>
          <w:sz w:val="28"/>
          <w:szCs w:val="28"/>
        </w:rPr>
        <w:t xml:space="preserve"> в. "впервые поддержка образования входит в задачи правительства". В 1804 г. был </w:t>
      </w:r>
      <w:r w:rsidRPr="00F77267">
        <w:rPr>
          <w:color w:val="000000"/>
          <w:spacing w:val="-1"/>
          <w:sz w:val="28"/>
          <w:szCs w:val="28"/>
        </w:rPr>
        <w:t xml:space="preserve">принят первый Устав российских университетов. Устав 1804 г. </w:t>
      </w:r>
      <w:r w:rsidRPr="00F77267">
        <w:rPr>
          <w:color w:val="000000"/>
          <w:spacing w:val="2"/>
          <w:sz w:val="28"/>
          <w:szCs w:val="28"/>
        </w:rPr>
        <w:t xml:space="preserve">провозглашал автономию высшего образования, в то же время на университеты ложилась обязанность по контролю над средним и начальным образованием. Реформа образования </w:t>
      </w:r>
      <w:r w:rsidRPr="00F77267">
        <w:rPr>
          <w:color w:val="000000"/>
          <w:spacing w:val="1"/>
          <w:sz w:val="28"/>
          <w:szCs w:val="28"/>
        </w:rPr>
        <w:t>привела к расширению высших учебных заведений и даль</w:t>
      </w:r>
      <w:r w:rsidRPr="00F77267">
        <w:rPr>
          <w:color w:val="000000"/>
          <w:spacing w:val="3"/>
          <w:sz w:val="28"/>
          <w:szCs w:val="28"/>
        </w:rPr>
        <w:t>нейшей дифференциации научной деятельности вузов"*. Уч</w:t>
      </w:r>
      <w:r w:rsidRPr="00F77267">
        <w:rPr>
          <w:color w:val="000000"/>
          <w:spacing w:val="7"/>
          <w:sz w:val="28"/>
          <w:szCs w:val="28"/>
        </w:rPr>
        <w:t xml:space="preserve">реждены новые университеты в Дерпте, Казани, Харькове. </w:t>
      </w:r>
      <w:r w:rsidRPr="00F77267">
        <w:rPr>
          <w:color w:val="000000"/>
          <w:spacing w:val="2"/>
          <w:sz w:val="28"/>
          <w:szCs w:val="28"/>
        </w:rPr>
        <w:t xml:space="preserve">В губернских городах открываются гимназии, в уездных — </w:t>
      </w:r>
      <w:r w:rsidRPr="00F77267">
        <w:rPr>
          <w:color w:val="000000"/>
          <w:sz w:val="28"/>
          <w:szCs w:val="28"/>
        </w:rPr>
        <w:t>Училища. Для подготовки государственных служащих созда</w:t>
      </w:r>
      <w:r w:rsidRPr="00F77267">
        <w:rPr>
          <w:color w:val="000000"/>
          <w:spacing w:val="7"/>
          <w:sz w:val="28"/>
          <w:szCs w:val="28"/>
        </w:rPr>
        <w:t>ны привилегированные учебные заведения — лицеи, соче</w:t>
      </w:r>
      <w:r w:rsidRPr="00F77267">
        <w:rPr>
          <w:color w:val="000000"/>
          <w:spacing w:val="3"/>
          <w:sz w:val="28"/>
          <w:szCs w:val="28"/>
        </w:rPr>
        <w:t xml:space="preserve">тавшие гимназический и университетский курсы. В 1817 </w:t>
      </w:r>
      <w:r w:rsidRPr="00F77267">
        <w:rPr>
          <w:color w:val="000000"/>
          <w:spacing w:val="3"/>
          <w:sz w:val="28"/>
          <w:szCs w:val="28"/>
          <w:vertAlign w:val="subscript"/>
          <w:lang w:val="en-US"/>
        </w:rPr>
        <w:t>t</w:t>
      </w:r>
      <w:r w:rsidRPr="00F77267">
        <w:rPr>
          <w:color w:val="000000"/>
          <w:spacing w:val="3"/>
          <w:sz w:val="28"/>
          <w:szCs w:val="28"/>
          <w:vertAlign w:val="subscript"/>
        </w:rPr>
        <w:t xml:space="preserve"> </w:t>
      </w:r>
      <w:r w:rsidRPr="00F77267">
        <w:rPr>
          <w:color w:val="000000"/>
          <w:spacing w:val="1"/>
          <w:sz w:val="28"/>
          <w:szCs w:val="28"/>
        </w:rPr>
        <w:t>Министерство просвещения было преобразовано с целью рас</w:t>
      </w:r>
      <w:r w:rsidRPr="00F77267">
        <w:rPr>
          <w:color w:val="000000"/>
          <w:spacing w:val="3"/>
          <w:sz w:val="28"/>
          <w:szCs w:val="28"/>
        </w:rPr>
        <w:t>пространения в образовании благочестия.</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В начале </w:t>
      </w:r>
      <w:r w:rsidRPr="00F77267">
        <w:rPr>
          <w:color w:val="000000"/>
          <w:spacing w:val="1"/>
          <w:sz w:val="28"/>
          <w:szCs w:val="28"/>
          <w:lang w:val="en-US"/>
        </w:rPr>
        <w:t>XIX</w:t>
      </w:r>
      <w:r w:rsidRPr="00F77267">
        <w:rPr>
          <w:color w:val="000000"/>
          <w:spacing w:val="1"/>
          <w:sz w:val="28"/>
          <w:szCs w:val="28"/>
        </w:rPr>
        <w:t xml:space="preserve"> в. в Российской империи добавляется ещ» одна функция государственного управления — поддержание </w:t>
      </w:r>
      <w:r w:rsidRPr="00F77267">
        <w:rPr>
          <w:color w:val="000000"/>
          <w:spacing w:val="-1"/>
          <w:sz w:val="28"/>
          <w:szCs w:val="28"/>
        </w:rPr>
        <w:t>мирового порядка. После победы над Наполеоном Россия вме</w:t>
      </w:r>
      <w:r w:rsidRPr="00F77267">
        <w:rPr>
          <w:color w:val="000000"/>
          <w:spacing w:val="2"/>
          <w:sz w:val="28"/>
          <w:szCs w:val="28"/>
        </w:rPr>
        <w:t xml:space="preserve">сте с другими европейскими государствами образовала Священный союз, главной целью которого было объединение </w:t>
      </w:r>
      <w:r w:rsidRPr="00F77267">
        <w:rPr>
          <w:color w:val="000000"/>
          <w:spacing w:val="3"/>
          <w:sz w:val="28"/>
          <w:szCs w:val="28"/>
        </w:rPr>
        <w:t>европейских монархов против революционного движения.</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В 1810-20-х гг. началось создание военных поселений — </w:t>
      </w:r>
      <w:r w:rsidRPr="00F77267">
        <w:rPr>
          <w:color w:val="000000"/>
          <w:spacing w:val="2"/>
          <w:sz w:val="28"/>
          <w:szCs w:val="28"/>
        </w:rPr>
        <w:t>попытка сделать из государственных крестьян государствен</w:t>
      </w:r>
      <w:r w:rsidRPr="00F77267">
        <w:rPr>
          <w:color w:val="000000"/>
          <w:sz w:val="28"/>
          <w:szCs w:val="28"/>
        </w:rPr>
        <w:t>ных служащих и сократить государственные расходы на обо</w:t>
      </w:r>
      <w:r w:rsidRPr="00F77267">
        <w:rPr>
          <w:color w:val="000000"/>
          <w:spacing w:val="-1"/>
          <w:sz w:val="28"/>
          <w:szCs w:val="28"/>
        </w:rPr>
        <w:t xml:space="preserve">рону. В военных поселениях государственные крестьяне жили </w:t>
      </w:r>
      <w:r w:rsidRPr="00F77267">
        <w:rPr>
          <w:color w:val="000000"/>
          <w:spacing w:val="6"/>
          <w:sz w:val="28"/>
          <w:szCs w:val="28"/>
        </w:rPr>
        <w:t>не в казармах, а в собственных домах с семьями, занима</w:t>
      </w:r>
      <w:r w:rsidRPr="00F77267">
        <w:rPr>
          <w:color w:val="000000"/>
          <w:spacing w:val="3"/>
          <w:sz w:val="28"/>
          <w:szCs w:val="28"/>
        </w:rPr>
        <w:t>лись сельским хозяйством и сами обеспечивали себя продо</w:t>
      </w:r>
      <w:r w:rsidRPr="00F77267">
        <w:rPr>
          <w:color w:val="000000"/>
          <w:spacing w:val="2"/>
          <w:sz w:val="28"/>
          <w:szCs w:val="28"/>
        </w:rPr>
        <w:t>вольствием. Военная часть существования военных поселе</w:t>
      </w:r>
      <w:r w:rsidRPr="00F77267">
        <w:rPr>
          <w:color w:val="000000"/>
          <w:spacing w:val="3"/>
          <w:sz w:val="28"/>
          <w:szCs w:val="28"/>
        </w:rPr>
        <w:t xml:space="preserve">ний заключалась в строевой подготовке, участии в учениях, </w:t>
      </w:r>
      <w:r w:rsidRPr="00F77267">
        <w:rPr>
          <w:color w:val="000000"/>
          <w:spacing w:val="-3"/>
          <w:sz w:val="28"/>
          <w:szCs w:val="28"/>
        </w:rPr>
        <w:t xml:space="preserve">военных действиях. С одной стороны, военные поселения были </w:t>
      </w:r>
      <w:r w:rsidRPr="00F77267">
        <w:rPr>
          <w:color w:val="000000"/>
          <w:spacing w:val="5"/>
          <w:sz w:val="28"/>
          <w:szCs w:val="28"/>
        </w:rPr>
        <w:t xml:space="preserve">призваны улучшить жизнь солдат, не отрывать их от семьи </w:t>
      </w:r>
      <w:r w:rsidRPr="00F77267">
        <w:rPr>
          <w:color w:val="000000"/>
          <w:sz w:val="28"/>
          <w:szCs w:val="28"/>
        </w:rPr>
        <w:t xml:space="preserve">и крестьянского труда, с другой стороны, жизнь в военных </w:t>
      </w:r>
      <w:r w:rsidRPr="00F77267">
        <w:rPr>
          <w:color w:val="000000"/>
          <w:spacing w:val="5"/>
          <w:sz w:val="28"/>
          <w:szCs w:val="28"/>
        </w:rPr>
        <w:t>поселениях была очень тяжелой из-за двойной нагрузки.</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pacing w:val="6"/>
          <w:sz w:val="28"/>
          <w:szCs w:val="28"/>
        </w:rPr>
        <w:t>Деятельность Николая 1 (1825-1856)</w:t>
      </w:r>
    </w:p>
    <w:p w:rsidR="009D36AB" w:rsidRPr="00F77267" w:rsidRDefault="009D36AB" w:rsidP="00F77267">
      <w:pPr>
        <w:widowControl/>
        <w:spacing w:line="360" w:lineRule="auto"/>
        <w:ind w:firstLine="709"/>
        <w:jc w:val="both"/>
        <w:rPr>
          <w:color w:val="000000"/>
          <w:sz w:val="28"/>
          <w:szCs w:val="28"/>
        </w:rPr>
      </w:pPr>
      <w:r w:rsidRPr="00F77267">
        <w:rPr>
          <w:color w:val="000000"/>
          <w:spacing w:val="8"/>
          <w:sz w:val="28"/>
          <w:szCs w:val="28"/>
        </w:rPr>
        <w:t xml:space="preserve">Деятельность императора Николая </w:t>
      </w:r>
      <w:r w:rsidRPr="00F77267">
        <w:rPr>
          <w:color w:val="000000"/>
          <w:spacing w:val="8"/>
          <w:sz w:val="28"/>
          <w:szCs w:val="28"/>
          <w:lang w:val="en-US"/>
        </w:rPr>
        <w:t>I</w:t>
      </w:r>
      <w:r w:rsidRPr="00F77267">
        <w:rPr>
          <w:color w:val="000000"/>
          <w:spacing w:val="8"/>
          <w:sz w:val="28"/>
          <w:szCs w:val="28"/>
        </w:rPr>
        <w:t xml:space="preserve"> в сфере организа</w:t>
      </w:r>
      <w:r w:rsidRPr="00F77267">
        <w:rPr>
          <w:color w:val="000000"/>
          <w:spacing w:val="1"/>
          <w:sz w:val="28"/>
          <w:szCs w:val="28"/>
        </w:rPr>
        <w:t>ции государственного управления сводится к следующим мо</w:t>
      </w:r>
      <w:r w:rsidRPr="00F77267">
        <w:rPr>
          <w:color w:val="000000"/>
          <w:spacing w:val="-6"/>
          <w:sz w:val="28"/>
          <w:szCs w:val="28"/>
        </w:rPr>
        <w:t>ментам.</w:t>
      </w:r>
    </w:p>
    <w:p w:rsidR="009D36AB" w:rsidRPr="00F77267" w:rsidRDefault="009D36AB" w:rsidP="00F77267">
      <w:pPr>
        <w:widowControl/>
        <w:spacing w:line="360" w:lineRule="auto"/>
        <w:ind w:firstLine="709"/>
        <w:jc w:val="both"/>
        <w:rPr>
          <w:color w:val="000000"/>
          <w:spacing w:val="-23"/>
          <w:sz w:val="28"/>
          <w:szCs w:val="28"/>
          <w:lang w:val="en-US"/>
        </w:rPr>
      </w:pPr>
      <w:r w:rsidRPr="00F77267">
        <w:rPr>
          <w:color w:val="000000"/>
          <w:spacing w:val="5"/>
          <w:sz w:val="28"/>
          <w:szCs w:val="28"/>
        </w:rPr>
        <w:t>Устройство Собственной его императорского величе</w:t>
      </w:r>
      <w:r w:rsidRPr="00F77267">
        <w:rPr>
          <w:color w:val="000000"/>
          <w:spacing w:val="7"/>
          <w:sz w:val="28"/>
          <w:szCs w:val="28"/>
        </w:rPr>
        <w:t xml:space="preserve">ства канцелярии. При Николае </w:t>
      </w:r>
      <w:r w:rsidRPr="00F77267">
        <w:rPr>
          <w:color w:val="000000"/>
          <w:spacing w:val="7"/>
          <w:sz w:val="28"/>
          <w:szCs w:val="28"/>
          <w:lang w:val="en-US"/>
        </w:rPr>
        <w:t>I</w:t>
      </w:r>
      <w:r w:rsidRPr="00F77267">
        <w:rPr>
          <w:color w:val="000000"/>
          <w:spacing w:val="7"/>
          <w:sz w:val="28"/>
          <w:szCs w:val="28"/>
        </w:rPr>
        <w:t xml:space="preserve"> появились четыре отдела: </w:t>
      </w:r>
      <w:r w:rsidRPr="00F77267">
        <w:rPr>
          <w:color w:val="000000"/>
          <w:spacing w:val="9"/>
          <w:sz w:val="28"/>
          <w:szCs w:val="28"/>
        </w:rPr>
        <w:t xml:space="preserve">делопроизводство, юридический, надзор за политической </w:t>
      </w:r>
      <w:r w:rsidRPr="00F77267">
        <w:rPr>
          <w:color w:val="000000"/>
          <w:spacing w:val="6"/>
          <w:sz w:val="28"/>
          <w:szCs w:val="28"/>
        </w:rPr>
        <w:t xml:space="preserve">жизнью (политическая полиция), образование. В 1840-е гг. </w:t>
      </w:r>
      <w:r w:rsidRPr="00F77267">
        <w:rPr>
          <w:color w:val="000000"/>
          <w:spacing w:val="4"/>
          <w:sz w:val="28"/>
          <w:szCs w:val="28"/>
        </w:rPr>
        <w:t xml:space="preserve">создано еще два отдела — управления Кавказом и надзор за </w:t>
      </w:r>
      <w:r w:rsidRPr="00F77267">
        <w:rPr>
          <w:color w:val="000000"/>
          <w:spacing w:val="1"/>
          <w:sz w:val="28"/>
          <w:szCs w:val="28"/>
        </w:rPr>
        <w:t>самоуправлением государственными крестьянами — соответ</w:t>
      </w:r>
      <w:r w:rsidRPr="00F77267">
        <w:rPr>
          <w:color w:val="000000"/>
          <w:spacing w:val="6"/>
          <w:sz w:val="28"/>
          <w:szCs w:val="28"/>
        </w:rPr>
        <w:t>ствующие наиболее трудным проблемам в государстве. Та</w:t>
      </w:r>
      <w:r w:rsidRPr="00F77267">
        <w:rPr>
          <w:color w:val="000000"/>
          <w:spacing w:val="7"/>
          <w:sz w:val="28"/>
          <w:szCs w:val="28"/>
        </w:rPr>
        <w:t>ким образом, император усилил контроль за законодатель</w:t>
      </w:r>
      <w:r w:rsidRPr="00F77267">
        <w:rPr>
          <w:color w:val="000000"/>
          <w:spacing w:val="8"/>
          <w:sz w:val="28"/>
          <w:szCs w:val="28"/>
        </w:rPr>
        <w:t xml:space="preserve">ством и общественным настроением. Это вело к усилению </w:t>
      </w:r>
      <w:r w:rsidRPr="00F77267">
        <w:rPr>
          <w:color w:val="000000"/>
          <w:spacing w:val="3"/>
          <w:sz w:val="28"/>
          <w:szCs w:val="28"/>
        </w:rPr>
        <w:t>личной власти главы государства.</w:t>
      </w:r>
    </w:p>
    <w:p w:rsidR="009D36AB" w:rsidRPr="00F77267" w:rsidRDefault="009D36AB" w:rsidP="00F77267">
      <w:pPr>
        <w:widowControl/>
        <w:spacing w:line="360" w:lineRule="auto"/>
        <w:ind w:firstLine="709"/>
        <w:jc w:val="both"/>
        <w:rPr>
          <w:color w:val="000000"/>
          <w:spacing w:val="-24"/>
          <w:sz w:val="28"/>
          <w:szCs w:val="28"/>
        </w:rPr>
      </w:pPr>
      <w:r w:rsidRPr="00F77267">
        <w:rPr>
          <w:color w:val="000000"/>
          <w:spacing w:val="5"/>
          <w:sz w:val="28"/>
          <w:szCs w:val="28"/>
        </w:rPr>
        <w:t>Создание свода законов под руководством М. М. Спе</w:t>
      </w:r>
      <w:r w:rsidRPr="00F77267">
        <w:rPr>
          <w:color w:val="000000"/>
          <w:spacing w:val="4"/>
          <w:sz w:val="28"/>
          <w:szCs w:val="28"/>
        </w:rPr>
        <w:t xml:space="preserve">ранского. В 1833 г. опубликованы Полное собрание законов </w:t>
      </w:r>
      <w:r w:rsidRPr="00F77267">
        <w:rPr>
          <w:color w:val="000000"/>
          <w:spacing w:val="16"/>
          <w:sz w:val="28"/>
          <w:szCs w:val="28"/>
        </w:rPr>
        <w:t xml:space="preserve">Российской империи, включавшее в себя все законы с </w:t>
      </w:r>
      <w:r w:rsidRPr="00F77267">
        <w:rPr>
          <w:color w:val="000000"/>
          <w:spacing w:val="3"/>
          <w:sz w:val="28"/>
          <w:szCs w:val="28"/>
        </w:rPr>
        <w:t xml:space="preserve">1649 г., и Свод законов Российской империи (гражданский и </w:t>
      </w:r>
      <w:r w:rsidRPr="00F77267">
        <w:rPr>
          <w:color w:val="000000"/>
          <w:spacing w:val="6"/>
          <w:sz w:val="28"/>
          <w:szCs w:val="28"/>
        </w:rPr>
        <w:t>уголовный кодекс), регулировавший также и государствен</w:t>
      </w:r>
      <w:r w:rsidRPr="00F77267">
        <w:rPr>
          <w:color w:val="000000"/>
          <w:spacing w:val="4"/>
          <w:sz w:val="28"/>
          <w:szCs w:val="28"/>
        </w:rPr>
        <w:t>ные отношения.</w:t>
      </w:r>
    </w:p>
    <w:p w:rsidR="009D36AB" w:rsidRPr="00F77267" w:rsidRDefault="009D36AB" w:rsidP="00F77267">
      <w:pPr>
        <w:widowControl/>
        <w:spacing w:line="360" w:lineRule="auto"/>
        <w:ind w:firstLine="709"/>
        <w:jc w:val="both"/>
        <w:rPr>
          <w:color w:val="000000"/>
          <w:spacing w:val="-24"/>
          <w:sz w:val="28"/>
          <w:szCs w:val="28"/>
        </w:rPr>
      </w:pPr>
      <w:r w:rsidRPr="00F77267">
        <w:rPr>
          <w:color w:val="000000"/>
          <w:spacing w:val="5"/>
          <w:sz w:val="28"/>
          <w:szCs w:val="28"/>
        </w:rPr>
        <w:t>Финансовая реформа, осуществленная министром фи</w:t>
      </w:r>
      <w:r w:rsidRPr="00F77267">
        <w:rPr>
          <w:color w:val="000000"/>
          <w:sz w:val="28"/>
          <w:szCs w:val="28"/>
        </w:rPr>
        <w:t>нансов Е. Ф. Канкриным, была направлена на отмену ассигна</w:t>
      </w:r>
      <w:r w:rsidRPr="00F77267">
        <w:rPr>
          <w:color w:val="000000"/>
          <w:spacing w:val="2"/>
          <w:sz w:val="28"/>
          <w:szCs w:val="28"/>
        </w:rPr>
        <w:t xml:space="preserve">ций и введение в обращение новых монет и бумажных денег. </w:t>
      </w:r>
      <w:r w:rsidRPr="00F77267">
        <w:rPr>
          <w:color w:val="000000"/>
          <w:spacing w:val="6"/>
          <w:sz w:val="28"/>
          <w:szCs w:val="28"/>
        </w:rPr>
        <w:t xml:space="preserve">Пополнить запас золота и серебра в казне позволил выпуск </w:t>
      </w:r>
      <w:r w:rsidRPr="00F77267">
        <w:rPr>
          <w:color w:val="000000"/>
          <w:spacing w:val="5"/>
          <w:sz w:val="28"/>
          <w:szCs w:val="28"/>
        </w:rPr>
        <w:t xml:space="preserve">Депозитных билетов, которые выдавались частным лицам в </w:t>
      </w:r>
      <w:r w:rsidRPr="00F77267">
        <w:rPr>
          <w:color w:val="000000"/>
          <w:spacing w:val="4"/>
          <w:sz w:val="28"/>
          <w:szCs w:val="28"/>
        </w:rPr>
        <w:t>обмен на принятые на хранения слитки благородных метал</w:t>
      </w:r>
      <w:r w:rsidRPr="00F77267">
        <w:rPr>
          <w:color w:val="000000"/>
          <w:spacing w:val="10"/>
          <w:sz w:val="28"/>
          <w:szCs w:val="28"/>
        </w:rPr>
        <w:t>лов. Были выпущены билеты государственного казначей</w:t>
      </w:r>
      <w:r w:rsidRPr="00F77267">
        <w:rPr>
          <w:color w:val="000000"/>
          <w:spacing w:val="8"/>
          <w:sz w:val="28"/>
          <w:szCs w:val="28"/>
        </w:rPr>
        <w:t>ства — "серии", которые приносили небольшой процент и</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беспрепятственно обменивались на серебро. В 1839 г. </w:t>
      </w:r>
      <w:r w:rsidRPr="00F77267">
        <w:rPr>
          <w:color w:val="000000"/>
          <w:spacing w:val="7"/>
          <w:sz w:val="28"/>
          <w:szCs w:val="28"/>
        </w:rPr>
        <w:t xml:space="preserve">денежного обращения был объявлен серебряный рубль, </w:t>
      </w:r>
      <w:r w:rsidRPr="00F77267">
        <w:rPr>
          <w:color w:val="000000"/>
          <w:spacing w:val="7"/>
          <w:sz w:val="28"/>
          <w:szCs w:val="28"/>
          <w:vertAlign w:val="subscript"/>
        </w:rPr>
        <w:t xml:space="preserve">в </w:t>
      </w:r>
      <w:r w:rsidRPr="00F77267">
        <w:rPr>
          <w:color w:val="000000"/>
          <w:spacing w:val="3"/>
          <w:sz w:val="28"/>
          <w:szCs w:val="28"/>
        </w:rPr>
        <w:t xml:space="preserve">1843 г. ассигнации выкуплены правительством по курсу 3,5 </w:t>
      </w:r>
      <w:r w:rsidRPr="00F77267">
        <w:rPr>
          <w:color w:val="000000"/>
          <w:spacing w:val="5"/>
          <w:sz w:val="28"/>
          <w:szCs w:val="28"/>
        </w:rPr>
        <w:t>на один серебряный рубль или кредитный билет.</w:t>
      </w:r>
    </w:p>
    <w:p w:rsidR="009D36AB" w:rsidRPr="00F77267" w:rsidRDefault="009D36AB" w:rsidP="00F77267">
      <w:pPr>
        <w:widowControl/>
        <w:spacing w:line="360" w:lineRule="auto"/>
        <w:ind w:firstLine="709"/>
        <w:jc w:val="both"/>
        <w:rPr>
          <w:color w:val="000000"/>
          <w:spacing w:val="-24"/>
          <w:sz w:val="28"/>
          <w:szCs w:val="28"/>
        </w:rPr>
      </w:pPr>
      <w:r w:rsidRPr="00F77267">
        <w:rPr>
          <w:color w:val="000000"/>
          <w:sz w:val="28"/>
          <w:szCs w:val="28"/>
        </w:rPr>
        <w:t>Введение самоуправления среди государственных крес</w:t>
      </w:r>
      <w:r w:rsidRPr="00F77267">
        <w:rPr>
          <w:color w:val="000000"/>
          <w:spacing w:val="4"/>
          <w:sz w:val="28"/>
          <w:szCs w:val="28"/>
        </w:rPr>
        <w:t>тьян. В 1836 г. государственные крестьяне были переданы в ведение пятого отделения императорской канцелярии, кото</w:t>
      </w:r>
      <w:r w:rsidRPr="00F77267">
        <w:rPr>
          <w:color w:val="000000"/>
          <w:spacing w:val="1"/>
          <w:sz w:val="28"/>
          <w:szCs w:val="28"/>
        </w:rPr>
        <w:t xml:space="preserve">рое в 1837 г. преобразовано в Министерство государственных </w:t>
      </w:r>
      <w:r w:rsidRPr="00F77267">
        <w:rPr>
          <w:color w:val="000000"/>
          <w:spacing w:val="-3"/>
          <w:sz w:val="28"/>
          <w:szCs w:val="28"/>
        </w:rPr>
        <w:t xml:space="preserve">имуществ под руководством графа П. Д. Киселева. В губерниях </w:t>
      </w:r>
      <w:r w:rsidRPr="00F77267">
        <w:rPr>
          <w:color w:val="000000"/>
          <w:spacing w:val="3"/>
          <w:sz w:val="28"/>
          <w:szCs w:val="28"/>
        </w:rPr>
        <w:t>действовали палаты государственных имуществ, которые за</w:t>
      </w:r>
      <w:r w:rsidRPr="00F77267">
        <w:rPr>
          <w:color w:val="000000"/>
          <w:spacing w:val="4"/>
          <w:sz w:val="28"/>
          <w:szCs w:val="28"/>
        </w:rPr>
        <w:t xml:space="preserve">ведовали государственной землей и угодьями, наблюдали за </w:t>
      </w:r>
      <w:r w:rsidRPr="00F77267">
        <w:rPr>
          <w:color w:val="000000"/>
          <w:spacing w:val="1"/>
          <w:sz w:val="28"/>
          <w:szCs w:val="28"/>
        </w:rPr>
        <w:t xml:space="preserve">государственными крестьянами. Крестьяне были объединены в сельские общества. Из нескольких общин состояла волость. </w:t>
      </w:r>
      <w:r w:rsidRPr="00F77267">
        <w:rPr>
          <w:color w:val="000000"/>
          <w:sz w:val="28"/>
          <w:szCs w:val="28"/>
        </w:rPr>
        <w:t xml:space="preserve">Общества и волости имели свои сходы, избирали волостных и </w:t>
      </w:r>
      <w:r w:rsidRPr="00F77267">
        <w:rPr>
          <w:color w:val="000000"/>
          <w:spacing w:val="5"/>
          <w:sz w:val="28"/>
          <w:szCs w:val="28"/>
        </w:rPr>
        <w:t xml:space="preserve">сельских голов и старшин, судей волостной и сельской рас </w:t>
      </w:r>
      <w:r w:rsidRPr="00F77267">
        <w:rPr>
          <w:color w:val="000000"/>
          <w:sz w:val="28"/>
          <w:szCs w:val="28"/>
        </w:rPr>
        <w:t xml:space="preserve">правы. Министерство учило государственных крестьян новым </w:t>
      </w:r>
      <w:r w:rsidRPr="00F77267">
        <w:rPr>
          <w:color w:val="000000"/>
          <w:spacing w:val="5"/>
          <w:sz w:val="28"/>
          <w:szCs w:val="28"/>
        </w:rPr>
        <w:t>способам ведения хозяйства, обеспечивало зерном во время голода, открывало сельские школы.</w:t>
      </w:r>
    </w:p>
    <w:p w:rsidR="009D36AB" w:rsidRPr="00F77267" w:rsidRDefault="009D36AB" w:rsidP="00F77267">
      <w:pPr>
        <w:widowControl/>
        <w:spacing w:line="360" w:lineRule="auto"/>
        <w:ind w:firstLine="709"/>
        <w:jc w:val="both"/>
        <w:rPr>
          <w:color w:val="000000"/>
          <w:spacing w:val="-24"/>
          <w:sz w:val="28"/>
          <w:szCs w:val="28"/>
        </w:rPr>
      </w:pPr>
      <w:r w:rsidRPr="00F77267">
        <w:rPr>
          <w:color w:val="000000"/>
          <w:spacing w:val="3"/>
          <w:sz w:val="28"/>
          <w:szCs w:val="28"/>
        </w:rPr>
        <w:t>Реформа просвещения была проведена по замыслу ми</w:t>
      </w:r>
      <w:r w:rsidRPr="00F77267">
        <w:rPr>
          <w:color w:val="000000"/>
          <w:spacing w:val="1"/>
          <w:sz w:val="28"/>
          <w:szCs w:val="28"/>
        </w:rPr>
        <w:t xml:space="preserve">нистра народного просвещения графа С. С. Уварова. В начале </w:t>
      </w:r>
      <w:r w:rsidRPr="00F77267">
        <w:rPr>
          <w:color w:val="000000"/>
          <w:spacing w:val="6"/>
          <w:sz w:val="28"/>
          <w:szCs w:val="28"/>
        </w:rPr>
        <w:t xml:space="preserve">1830-х гг. проходила реформа средних учебных заведений, </w:t>
      </w:r>
      <w:r w:rsidRPr="00F77267">
        <w:rPr>
          <w:color w:val="000000"/>
          <w:spacing w:val="1"/>
          <w:sz w:val="28"/>
          <w:szCs w:val="28"/>
        </w:rPr>
        <w:t xml:space="preserve">направленная на приоритет детей дворян и чиновников среди </w:t>
      </w:r>
      <w:r w:rsidRPr="00F77267">
        <w:rPr>
          <w:color w:val="000000"/>
          <w:spacing w:val="5"/>
          <w:sz w:val="28"/>
          <w:szCs w:val="28"/>
        </w:rPr>
        <w:t xml:space="preserve">учащихся гимназий. Для горожан предназначались уездные </w:t>
      </w:r>
      <w:r w:rsidRPr="00F77267">
        <w:rPr>
          <w:color w:val="000000"/>
          <w:spacing w:val="7"/>
          <w:sz w:val="28"/>
          <w:szCs w:val="28"/>
        </w:rPr>
        <w:t xml:space="preserve">училища. Учреждены специальные учебные заведения, военные {кадетские корпуса, военная и морская академии) и </w:t>
      </w:r>
      <w:r w:rsidRPr="00F77267">
        <w:rPr>
          <w:color w:val="000000"/>
          <w:sz w:val="28"/>
          <w:szCs w:val="28"/>
        </w:rPr>
        <w:t>технические (Технологический институт и др.), женские учеб</w:t>
      </w:r>
      <w:r w:rsidRPr="00F77267">
        <w:rPr>
          <w:color w:val="000000"/>
          <w:spacing w:val="7"/>
          <w:sz w:val="28"/>
          <w:szCs w:val="28"/>
        </w:rPr>
        <w:t>ные заведения.</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В 1835 г. утвержден новый устав для университетов. Уси</w:t>
      </w:r>
      <w:r w:rsidRPr="00F77267">
        <w:rPr>
          <w:color w:val="000000"/>
          <w:spacing w:val="2"/>
          <w:sz w:val="28"/>
          <w:szCs w:val="28"/>
        </w:rPr>
        <w:t xml:space="preserve">лился государственный контроль над образованием на всех </w:t>
      </w:r>
      <w:r w:rsidRPr="00F77267">
        <w:rPr>
          <w:color w:val="000000"/>
          <w:spacing w:val="-2"/>
          <w:sz w:val="28"/>
          <w:szCs w:val="28"/>
        </w:rPr>
        <w:t xml:space="preserve">уровнях. Студенты получили право обучения за казенный счет. </w:t>
      </w:r>
      <w:r w:rsidRPr="00F77267">
        <w:rPr>
          <w:color w:val="000000"/>
          <w:spacing w:val="1"/>
          <w:sz w:val="28"/>
          <w:szCs w:val="28"/>
        </w:rPr>
        <w:t>Работники просвещения становились государственными слу</w:t>
      </w:r>
      <w:r w:rsidRPr="00F77267">
        <w:rPr>
          <w:color w:val="000000"/>
          <w:sz w:val="28"/>
          <w:szCs w:val="28"/>
        </w:rPr>
        <w:t>жащими. Это позволило поднять уровень материального обес</w:t>
      </w:r>
      <w:r w:rsidRPr="00F77267">
        <w:rPr>
          <w:color w:val="000000"/>
          <w:spacing w:val="1"/>
          <w:sz w:val="28"/>
          <w:szCs w:val="28"/>
        </w:rPr>
        <w:t>печения, но уменьшило инициативу, свободу науки и твор</w:t>
      </w:r>
      <w:r w:rsidRPr="00F77267">
        <w:rPr>
          <w:color w:val="000000"/>
          <w:spacing w:val="-1"/>
          <w:sz w:val="28"/>
          <w:szCs w:val="28"/>
        </w:rPr>
        <w:t>чества.</w:t>
      </w:r>
    </w:p>
    <w:p w:rsidR="009D36AB" w:rsidRPr="00F77267" w:rsidRDefault="009D36AB" w:rsidP="00F77267">
      <w:pPr>
        <w:widowControl/>
        <w:spacing w:line="360" w:lineRule="auto"/>
        <w:ind w:firstLine="709"/>
        <w:jc w:val="both"/>
        <w:rPr>
          <w:color w:val="000000"/>
          <w:sz w:val="28"/>
          <w:szCs w:val="28"/>
        </w:rPr>
      </w:pPr>
      <w:r w:rsidRPr="00F77267">
        <w:rPr>
          <w:color w:val="000000"/>
          <w:spacing w:val="-29"/>
          <w:sz w:val="28"/>
          <w:szCs w:val="28"/>
        </w:rPr>
        <w:t>6.</w:t>
      </w:r>
      <w:r w:rsidRPr="00F77267">
        <w:rPr>
          <w:color w:val="000000"/>
          <w:sz w:val="28"/>
          <w:szCs w:val="28"/>
        </w:rPr>
        <w:tab/>
      </w:r>
      <w:r w:rsidRPr="00F77267">
        <w:rPr>
          <w:color w:val="000000"/>
          <w:spacing w:val="-4"/>
          <w:sz w:val="28"/>
          <w:szCs w:val="28"/>
        </w:rPr>
        <w:t xml:space="preserve">Реформа управления православной церковью. В 1836-39 гг. </w:t>
      </w:r>
      <w:r w:rsidRPr="00F77267">
        <w:rPr>
          <w:color w:val="000000"/>
          <w:spacing w:val="3"/>
          <w:sz w:val="28"/>
          <w:szCs w:val="28"/>
        </w:rPr>
        <w:t>была проведена реформа Синода, который перешел в полное</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 xml:space="preserve">подчинение обер-прокурору. В результате государственные </w:t>
      </w:r>
      <w:r w:rsidRPr="00F77267">
        <w:rPr>
          <w:color w:val="000000"/>
          <w:spacing w:val="1"/>
          <w:sz w:val="28"/>
          <w:szCs w:val="28"/>
        </w:rPr>
        <w:t>ршовники получили возможность регулировать и внутрицер-ковные дела. В то же время государство стремилось поддер-</w:t>
      </w:r>
      <w:r w:rsidRPr="00F77267">
        <w:rPr>
          <w:color w:val="000000"/>
          <w:spacing w:val="3"/>
          <w:sz w:val="28"/>
          <w:szCs w:val="28"/>
        </w:rPr>
        <w:t>дйть православную церковь, были открыты новые монасты</w:t>
      </w:r>
      <w:r w:rsidRPr="00F77267">
        <w:rPr>
          <w:color w:val="000000"/>
          <w:spacing w:val="5"/>
          <w:sz w:val="28"/>
          <w:szCs w:val="28"/>
        </w:rPr>
        <w:t>ри и духовные училища.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 Реформа городского управления. Новое Городовое по</w:t>
      </w:r>
      <w:r w:rsidRPr="00F77267">
        <w:rPr>
          <w:color w:val="000000"/>
          <w:spacing w:val="3"/>
          <w:sz w:val="28"/>
          <w:szCs w:val="28"/>
        </w:rPr>
        <w:t>ложение 1846 г., сохраняя принцип общности избирательно</w:t>
      </w:r>
      <w:r w:rsidRPr="00F77267">
        <w:rPr>
          <w:color w:val="000000"/>
          <w:spacing w:val="-1"/>
          <w:sz w:val="28"/>
          <w:szCs w:val="28"/>
        </w:rPr>
        <w:t>го права, вводит строгую сословность, повышает имуществен</w:t>
      </w:r>
      <w:r w:rsidRPr="00F77267">
        <w:rPr>
          <w:color w:val="000000"/>
          <w:spacing w:val="5"/>
          <w:sz w:val="28"/>
          <w:szCs w:val="28"/>
        </w:rPr>
        <w:t xml:space="preserve">ный ценз в отношении пассивного избирательного права и </w:t>
      </w:r>
      <w:r w:rsidRPr="00F77267">
        <w:rPr>
          <w:color w:val="000000"/>
          <w:spacing w:val="4"/>
          <w:sz w:val="28"/>
          <w:szCs w:val="28"/>
        </w:rPr>
        <w:t>еще более усиливает опеку и контроль со стороны прави</w:t>
      </w:r>
      <w:r w:rsidRPr="00F77267">
        <w:rPr>
          <w:color w:val="000000"/>
          <w:spacing w:val="1"/>
          <w:sz w:val="28"/>
          <w:szCs w:val="28"/>
        </w:rPr>
        <w:t>тельства. Действие данного Положения первоначально рас</w:t>
      </w:r>
      <w:r w:rsidRPr="00F77267">
        <w:rPr>
          <w:color w:val="000000"/>
          <w:sz w:val="28"/>
          <w:szCs w:val="28"/>
        </w:rPr>
        <w:t>пространялось только на Петербург, и лишь с 1862 г. (в измененном виде) — на Москву.</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8. Формирование государственной идеологии — "Самодер</w:t>
      </w:r>
      <w:r w:rsidRPr="00F77267">
        <w:rPr>
          <w:color w:val="000000"/>
          <w:spacing w:val="5"/>
          <w:sz w:val="28"/>
          <w:szCs w:val="28"/>
        </w:rPr>
        <w:t>жавие, православие, народность".</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pacing w:val="12"/>
          <w:sz w:val="28"/>
          <w:szCs w:val="28"/>
        </w:rPr>
        <w:t xml:space="preserve">Государственное </w:t>
      </w:r>
      <w:r w:rsidRPr="00F77267">
        <w:rPr>
          <w:b/>
          <w:bCs/>
          <w:color w:val="000000"/>
          <w:spacing w:val="11"/>
          <w:sz w:val="28"/>
          <w:szCs w:val="28"/>
        </w:rPr>
        <w:t>управление при Александре П</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 xml:space="preserve">Кризис российской государственной системы, связанный </w:t>
      </w:r>
      <w:r w:rsidRPr="00F77267">
        <w:rPr>
          <w:color w:val="000000"/>
          <w:spacing w:val="2"/>
          <w:sz w:val="28"/>
          <w:szCs w:val="28"/>
        </w:rPr>
        <w:t>с поражением в Крымской войне, на практике показал необ</w:t>
      </w:r>
      <w:r w:rsidRPr="00F77267">
        <w:rPr>
          <w:color w:val="000000"/>
          <w:spacing w:val="1"/>
          <w:sz w:val="28"/>
          <w:szCs w:val="28"/>
        </w:rPr>
        <w:t xml:space="preserve">ходимость реформирования государственного управления и отказа от принципов абсолютизма. В царствование императора Александра </w:t>
      </w:r>
      <w:r w:rsidRPr="00F77267">
        <w:rPr>
          <w:color w:val="000000"/>
          <w:spacing w:val="1"/>
          <w:sz w:val="28"/>
          <w:szCs w:val="28"/>
          <w:lang w:val="en-US"/>
        </w:rPr>
        <w:t>II</w:t>
      </w:r>
      <w:r w:rsidRPr="00F77267">
        <w:rPr>
          <w:color w:val="000000"/>
          <w:spacing w:val="1"/>
          <w:sz w:val="28"/>
          <w:szCs w:val="28"/>
        </w:rPr>
        <w:t xml:space="preserve"> (1856^1881) была проведена реорганизация системы государственного управления, которая затронула все </w:t>
      </w:r>
      <w:r w:rsidRPr="00F77267">
        <w:rPr>
          <w:color w:val="000000"/>
          <w:spacing w:val="2"/>
          <w:sz w:val="28"/>
          <w:szCs w:val="28"/>
        </w:rPr>
        <w:t xml:space="preserve">стороны общественной жизни. Общее направление реформ </w:t>
      </w:r>
      <w:r w:rsidRPr="00F77267">
        <w:rPr>
          <w:color w:val="000000"/>
          <w:spacing w:val="4"/>
          <w:sz w:val="28"/>
          <w:szCs w:val="28"/>
        </w:rPr>
        <w:t>можно охарактеризовать как переход от феодальной монар</w:t>
      </w:r>
      <w:r w:rsidRPr="00F77267">
        <w:rPr>
          <w:color w:val="000000"/>
          <w:spacing w:val="2"/>
          <w:sz w:val="28"/>
          <w:szCs w:val="28"/>
        </w:rPr>
        <w:t>хии к развитию рыночной экономики и переход от абсолю</w:t>
      </w:r>
      <w:r w:rsidRPr="00F77267">
        <w:rPr>
          <w:color w:val="000000"/>
          <w:spacing w:val="4"/>
          <w:sz w:val="28"/>
          <w:szCs w:val="28"/>
        </w:rPr>
        <w:t>тизма к частичной демократии на местном уровне,</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pacing w:val="9"/>
          <w:sz w:val="28"/>
          <w:szCs w:val="28"/>
        </w:rPr>
        <w:t>Отмена крепостного права</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Крепостные крестьяне находились в частной собственно</w:t>
      </w:r>
      <w:r w:rsidRPr="00F77267">
        <w:rPr>
          <w:color w:val="000000"/>
          <w:spacing w:val="2"/>
          <w:sz w:val="28"/>
          <w:szCs w:val="28"/>
        </w:rPr>
        <w:t xml:space="preserve">сти дворян. Их освобождение без какой-либо компенсации </w:t>
      </w:r>
      <w:r w:rsidRPr="00F77267">
        <w:rPr>
          <w:color w:val="000000"/>
          <w:spacing w:val="1"/>
          <w:sz w:val="28"/>
          <w:szCs w:val="28"/>
        </w:rPr>
        <w:t xml:space="preserve">должно было привести к тому, что ведущий социальный слой </w:t>
      </w:r>
      <w:r w:rsidRPr="00F77267">
        <w:rPr>
          <w:color w:val="000000"/>
          <w:sz w:val="28"/>
          <w:szCs w:val="28"/>
        </w:rPr>
        <w:t xml:space="preserve">общества оказывался лишенным части своего имущества. Эта </w:t>
      </w:r>
      <w:r w:rsidRPr="00F77267">
        <w:rPr>
          <w:color w:val="000000"/>
          <w:spacing w:val="-1"/>
          <w:sz w:val="28"/>
          <w:szCs w:val="28"/>
        </w:rPr>
        <w:t>проблема была решена следующим образом. По мнению Алек</w:t>
      </w:r>
      <w:r w:rsidRPr="00F77267">
        <w:rPr>
          <w:color w:val="000000"/>
          <w:spacing w:val="5"/>
          <w:sz w:val="28"/>
          <w:szCs w:val="28"/>
        </w:rPr>
        <w:t xml:space="preserve">сандра </w:t>
      </w:r>
      <w:r w:rsidRPr="00F77267">
        <w:rPr>
          <w:color w:val="000000"/>
          <w:spacing w:val="5"/>
          <w:sz w:val="28"/>
          <w:szCs w:val="28"/>
          <w:lang w:val="en-US"/>
        </w:rPr>
        <w:t>II</w:t>
      </w:r>
      <w:r w:rsidRPr="00F77267">
        <w:rPr>
          <w:color w:val="000000"/>
          <w:spacing w:val="5"/>
          <w:sz w:val="28"/>
          <w:szCs w:val="28"/>
        </w:rPr>
        <w:t>, крепостное право носит государственный характер, оно установлено самодержавием и самодержавие впра</w:t>
      </w:r>
      <w:r w:rsidRPr="00F77267">
        <w:rPr>
          <w:color w:val="000000"/>
          <w:spacing w:val="6"/>
          <w:sz w:val="28"/>
          <w:szCs w:val="28"/>
        </w:rPr>
        <w:t>ве его отменить.</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В 1861 г. освобождение получили 22 млн. крестьян. Госу</w:t>
      </w:r>
      <w:r w:rsidRPr="00F77267">
        <w:rPr>
          <w:color w:val="000000"/>
          <w:spacing w:val="4"/>
          <w:sz w:val="28"/>
          <w:szCs w:val="28"/>
        </w:rPr>
        <w:t xml:space="preserve">дарство получило новых свободных граждан. Так как земля </w:t>
      </w:r>
      <w:r w:rsidRPr="00F77267">
        <w:rPr>
          <w:color w:val="000000"/>
          <w:spacing w:val="1"/>
          <w:sz w:val="28"/>
          <w:szCs w:val="28"/>
        </w:rPr>
        <w:t xml:space="preserve">оставалась у помещиков, то отводилось два года на решение </w:t>
      </w:r>
      <w:r w:rsidRPr="00F77267">
        <w:rPr>
          <w:color w:val="000000"/>
          <w:spacing w:val="3"/>
          <w:sz w:val="28"/>
          <w:szCs w:val="28"/>
        </w:rPr>
        <w:t xml:space="preserve">имущественных споров. Для этого были созданы третейские </w:t>
      </w:r>
      <w:r w:rsidRPr="00F77267">
        <w:rPr>
          <w:color w:val="000000"/>
          <w:spacing w:val="2"/>
          <w:sz w:val="28"/>
          <w:szCs w:val="28"/>
        </w:rPr>
        <w:t>суды, в состав которых входили мировые посредники, ула</w:t>
      </w:r>
      <w:r w:rsidRPr="00F77267">
        <w:rPr>
          <w:color w:val="000000"/>
          <w:spacing w:val="5"/>
          <w:sz w:val="28"/>
          <w:szCs w:val="28"/>
        </w:rPr>
        <w:t>живавшие взаимоотношения крестьян и помещиков.</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Дворянское сословие считалось "первым из прочих граж</w:t>
      </w:r>
      <w:r w:rsidRPr="00F77267">
        <w:rPr>
          <w:color w:val="000000"/>
          <w:spacing w:val="-1"/>
          <w:sz w:val="28"/>
          <w:szCs w:val="28"/>
        </w:rPr>
        <w:t>дански равноправных классов"'</w:t>
      </w:r>
      <w:r w:rsidRPr="00F77267">
        <w:rPr>
          <w:color w:val="000000"/>
          <w:spacing w:val="-1"/>
          <w:sz w:val="28"/>
          <w:szCs w:val="28"/>
          <w:vertAlign w:val="superscript"/>
        </w:rPr>
        <w:t>12</w:t>
      </w:r>
      <w:r w:rsidRPr="00F77267">
        <w:rPr>
          <w:color w:val="000000"/>
          <w:spacing w:val="-1"/>
          <w:sz w:val="28"/>
          <w:szCs w:val="28"/>
        </w:rPr>
        <w:t xml:space="preserve">. Дворяне преобладали среди </w:t>
      </w:r>
      <w:r w:rsidRPr="00F77267">
        <w:rPr>
          <w:color w:val="000000"/>
          <w:spacing w:val="1"/>
          <w:sz w:val="28"/>
          <w:szCs w:val="28"/>
        </w:rPr>
        <w:t>высших чиновников и земских представителей. Утратив при</w:t>
      </w:r>
      <w:r w:rsidRPr="00F77267">
        <w:rPr>
          <w:color w:val="000000"/>
          <w:spacing w:val="3"/>
          <w:sz w:val="28"/>
          <w:szCs w:val="28"/>
        </w:rPr>
        <w:t>вилегии, дворянство пережило материальный кризис, с тру</w:t>
      </w:r>
      <w:r w:rsidRPr="00F77267">
        <w:rPr>
          <w:color w:val="000000"/>
          <w:spacing w:val="2"/>
          <w:sz w:val="28"/>
          <w:szCs w:val="28"/>
        </w:rPr>
        <w:t xml:space="preserve">дом переходило на новые формы хозяйствования. Вырубка </w:t>
      </w:r>
      <w:r w:rsidRPr="00F77267">
        <w:rPr>
          <w:color w:val="000000"/>
          <w:spacing w:val="1"/>
          <w:sz w:val="28"/>
          <w:szCs w:val="28"/>
        </w:rPr>
        <w:t>"вишневых садов" и распродажа имений под дачи свидетель</w:t>
      </w:r>
      <w:r w:rsidRPr="00F77267">
        <w:rPr>
          <w:color w:val="000000"/>
          <w:sz w:val="28"/>
          <w:szCs w:val="28"/>
        </w:rPr>
        <w:t>ствовали об упадке основного социального слоя, поддержи</w:t>
      </w:r>
      <w:r w:rsidRPr="00F77267">
        <w:rPr>
          <w:color w:val="000000"/>
          <w:spacing w:val="4"/>
          <w:sz w:val="28"/>
          <w:szCs w:val="28"/>
        </w:rPr>
        <w:t>вавшего существовавшую систему управления.</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pacing w:val="10"/>
          <w:sz w:val="28"/>
          <w:szCs w:val="28"/>
        </w:rPr>
        <w:t>Реформа местного самоуправления</w:t>
      </w:r>
    </w:p>
    <w:p w:rsidR="009D36AB" w:rsidRDefault="009D36AB" w:rsidP="00F77267">
      <w:pPr>
        <w:widowControl/>
        <w:spacing w:line="360" w:lineRule="auto"/>
        <w:ind w:firstLine="709"/>
        <w:jc w:val="both"/>
        <w:rPr>
          <w:color w:val="000000"/>
          <w:sz w:val="28"/>
          <w:szCs w:val="28"/>
          <w:lang w:val="en-US"/>
        </w:rPr>
      </w:pPr>
      <w:r w:rsidRPr="00F77267">
        <w:rPr>
          <w:color w:val="000000"/>
          <w:spacing w:val="3"/>
          <w:sz w:val="28"/>
          <w:szCs w:val="28"/>
        </w:rPr>
        <w:t xml:space="preserve">Считая, что общество в целом не готово к кардинальным </w:t>
      </w:r>
      <w:r w:rsidRPr="00F77267">
        <w:rPr>
          <w:color w:val="000000"/>
          <w:spacing w:val="4"/>
          <w:sz w:val="28"/>
          <w:szCs w:val="28"/>
        </w:rPr>
        <w:t xml:space="preserve">переменам в системе управления, Александр </w:t>
      </w:r>
      <w:r w:rsidRPr="00F77267">
        <w:rPr>
          <w:color w:val="000000"/>
          <w:spacing w:val="4"/>
          <w:sz w:val="28"/>
          <w:szCs w:val="28"/>
          <w:lang w:val="en-US"/>
        </w:rPr>
        <w:t>II</w:t>
      </w:r>
      <w:r w:rsidRPr="00F77267">
        <w:rPr>
          <w:color w:val="000000"/>
          <w:spacing w:val="4"/>
          <w:sz w:val="28"/>
          <w:szCs w:val="28"/>
        </w:rPr>
        <w:t xml:space="preserve"> и его сподвижники решили начинать реформы снизу, от частного к </w:t>
      </w:r>
      <w:r w:rsidRPr="00F77267">
        <w:rPr>
          <w:color w:val="000000"/>
          <w:spacing w:val="2"/>
          <w:sz w:val="28"/>
          <w:szCs w:val="28"/>
        </w:rPr>
        <w:t xml:space="preserve">общему. Поэтому центральное место в реформах занимала </w:t>
      </w:r>
      <w:r w:rsidRPr="00F77267">
        <w:rPr>
          <w:color w:val="000000"/>
          <w:spacing w:val="1"/>
          <w:sz w:val="28"/>
          <w:szCs w:val="28"/>
        </w:rPr>
        <w:t>реорганизация местного самоуправления и переход от под</w:t>
      </w:r>
      <w:r w:rsidRPr="00F77267">
        <w:rPr>
          <w:color w:val="000000"/>
          <w:spacing w:val="2"/>
          <w:sz w:val="28"/>
          <w:szCs w:val="28"/>
        </w:rPr>
        <w:t>контрольных государству структур к самостоятельному при</w:t>
      </w:r>
      <w:r w:rsidRPr="00F77267">
        <w:rPr>
          <w:color w:val="000000"/>
          <w:spacing w:val="1"/>
          <w:sz w:val="28"/>
          <w:szCs w:val="28"/>
        </w:rPr>
        <w:t xml:space="preserve">нятию решений. Вместо сословных местных органов власти, </w:t>
      </w:r>
      <w:r w:rsidRPr="00F77267">
        <w:rPr>
          <w:color w:val="000000"/>
          <w:spacing w:val="3"/>
          <w:sz w:val="28"/>
          <w:szCs w:val="28"/>
        </w:rPr>
        <w:t xml:space="preserve">существовавших с </w:t>
      </w:r>
      <w:r w:rsidRPr="00F77267">
        <w:rPr>
          <w:color w:val="000000"/>
          <w:spacing w:val="3"/>
          <w:sz w:val="28"/>
          <w:szCs w:val="28"/>
          <w:lang w:val="en-US"/>
        </w:rPr>
        <w:t>XVIII</w:t>
      </w:r>
      <w:r w:rsidRPr="00F77267">
        <w:rPr>
          <w:color w:val="000000"/>
          <w:spacing w:val="3"/>
          <w:sz w:val="28"/>
          <w:szCs w:val="28"/>
        </w:rPr>
        <w:t xml:space="preserve"> в., создаются всесословные учреж</w:t>
      </w:r>
      <w:r w:rsidRPr="00F77267">
        <w:rPr>
          <w:color w:val="000000"/>
          <w:spacing w:val="4"/>
          <w:sz w:val="28"/>
          <w:szCs w:val="28"/>
        </w:rPr>
        <w:t>дения — земские собрания.</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Новые органы местного самоуправления — уездные зем</w:t>
      </w:r>
      <w:r w:rsidRPr="00F77267">
        <w:rPr>
          <w:color w:val="000000"/>
          <w:spacing w:val="1"/>
          <w:sz w:val="28"/>
          <w:szCs w:val="28"/>
        </w:rPr>
        <w:t xml:space="preserve">ские собрания, избирались на три года. Депутаты — гласные </w:t>
      </w:r>
      <w:r w:rsidRPr="00F77267">
        <w:rPr>
          <w:color w:val="000000"/>
          <w:spacing w:val="4"/>
          <w:sz w:val="28"/>
          <w:szCs w:val="28"/>
        </w:rPr>
        <w:t xml:space="preserve">представители, избирались от землевладельцев, владельцев </w:t>
      </w:r>
      <w:r w:rsidRPr="00F77267">
        <w:rPr>
          <w:color w:val="000000"/>
          <w:spacing w:val="-1"/>
          <w:sz w:val="28"/>
          <w:szCs w:val="28"/>
        </w:rPr>
        <w:t>Городской недвижимости и сельских общин. Глава уездного Собрания — уездный предводитель (избирался). Функции зем</w:t>
      </w:r>
      <w:r w:rsidRPr="00F77267">
        <w:rPr>
          <w:color w:val="000000"/>
          <w:spacing w:val="2"/>
          <w:sz w:val="28"/>
          <w:szCs w:val="28"/>
        </w:rPr>
        <w:t xml:space="preserve">ского собрания: руководство хозяйственными делами (т. е. </w:t>
      </w:r>
      <w:r w:rsidRPr="00F77267">
        <w:rPr>
          <w:color w:val="000000"/>
          <w:spacing w:val="3"/>
          <w:sz w:val="28"/>
          <w:szCs w:val="28"/>
        </w:rPr>
        <w:t>местное самоуправление, решение всех финансовых вопро</w:t>
      </w:r>
      <w:r w:rsidRPr="00F77267">
        <w:rPr>
          <w:color w:val="000000"/>
          <w:sz w:val="28"/>
          <w:szCs w:val="28"/>
        </w:rPr>
        <w:t>сов). На постоянной основе при земском собрании действова</w:t>
      </w:r>
      <w:r w:rsidRPr="00F77267">
        <w:rPr>
          <w:color w:val="000000"/>
          <w:spacing w:val="6"/>
          <w:sz w:val="28"/>
          <w:szCs w:val="28"/>
        </w:rPr>
        <w:t xml:space="preserve">ла уездная земская управа. В нее входили: предводитель и </w:t>
      </w:r>
      <w:r w:rsidRPr="00F77267">
        <w:rPr>
          <w:color w:val="000000"/>
          <w:spacing w:val="5"/>
          <w:sz w:val="28"/>
          <w:szCs w:val="28"/>
        </w:rPr>
        <w:t>два гласных представителя.</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Ежегодно в губернских городах проводился съезд депута</w:t>
      </w:r>
      <w:r w:rsidRPr="00F77267">
        <w:rPr>
          <w:color w:val="000000"/>
          <w:spacing w:val="2"/>
          <w:sz w:val="28"/>
          <w:szCs w:val="28"/>
        </w:rPr>
        <w:t>тов от уездных земских собраний. Эти депутаты образовыва</w:t>
      </w:r>
      <w:r w:rsidRPr="00F77267">
        <w:rPr>
          <w:color w:val="000000"/>
          <w:spacing w:val="3"/>
          <w:sz w:val="28"/>
          <w:szCs w:val="28"/>
        </w:rPr>
        <w:t>ли губернское земское собрание, которое осуществляло об</w:t>
      </w:r>
      <w:r w:rsidRPr="00F77267">
        <w:rPr>
          <w:color w:val="000000"/>
          <w:spacing w:val="6"/>
          <w:sz w:val="28"/>
          <w:szCs w:val="28"/>
        </w:rPr>
        <w:t>щее руководство хозяйственной деятельности на террито</w:t>
      </w:r>
      <w:r w:rsidRPr="00F77267">
        <w:rPr>
          <w:color w:val="000000"/>
          <w:spacing w:val="4"/>
          <w:sz w:val="28"/>
          <w:szCs w:val="28"/>
        </w:rPr>
        <w:t xml:space="preserve">рии губернии. Губернское собрание избирало губернскую </w:t>
      </w:r>
      <w:r w:rsidRPr="00F77267">
        <w:rPr>
          <w:color w:val="000000"/>
          <w:spacing w:val="3"/>
          <w:sz w:val="28"/>
          <w:szCs w:val="28"/>
        </w:rPr>
        <w:t>земскую управу. В нее входили предводитель и несколько депутатов. Она работала на постоянной основе.</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Деятельность земских органов власти находилась под надзором губернатора и Министерства внутренних дел. В случае </w:t>
      </w:r>
      <w:r w:rsidRPr="00F77267">
        <w:rPr>
          <w:color w:val="000000"/>
          <w:spacing w:val="3"/>
          <w:sz w:val="28"/>
          <w:szCs w:val="28"/>
        </w:rPr>
        <w:t>конфликта с государственными чиновниками земства жаловались в Сенат.</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В ведении земства находились вопросы образования, здра</w:t>
      </w:r>
      <w:r w:rsidRPr="00F77267">
        <w:rPr>
          <w:color w:val="000000"/>
          <w:spacing w:val="8"/>
          <w:sz w:val="28"/>
          <w:szCs w:val="28"/>
        </w:rPr>
        <w:t xml:space="preserve">воохранения, продовольствия, дорожного строительства, </w:t>
      </w:r>
      <w:r w:rsidRPr="00F77267">
        <w:rPr>
          <w:color w:val="000000"/>
          <w:spacing w:val="4"/>
          <w:sz w:val="28"/>
          <w:szCs w:val="28"/>
        </w:rPr>
        <w:t>ветеринарной службы.</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Права земских органов власти: проведение уездных съез</w:t>
      </w:r>
      <w:r w:rsidRPr="00F77267">
        <w:rPr>
          <w:color w:val="000000"/>
          <w:spacing w:val="5"/>
          <w:sz w:val="28"/>
          <w:szCs w:val="28"/>
        </w:rPr>
        <w:t xml:space="preserve">дов и установление уездных повинностей; использование </w:t>
      </w:r>
      <w:r w:rsidRPr="00F77267">
        <w:rPr>
          <w:color w:val="000000"/>
          <w:spacing w:val="4"/>
          <w:sz w:val="28"/>
          <w:szCs w:val="28"/>
        </w:rPr>
        <w:t xml:space="preserve">земского капитала и имущества. Таким образом, наряду с </w:t>
      </w:r>
      <w:r w:rsidRPr="00F77267">
        <w:rPr>
          <w:color w:val="000000"/>
          <w:spacing w:val="-1"/>
          <w:sz w:val="28"/>
          <w:szCs w:val="28"/>
        </w:rPr>
        <w:t xml:space="preserve">государственной и частной собственностью возник новый вид </w:t>
      </w:r>
      <w:r w:rsidRPr="00F77267">
        <w:rPr>
          <w:color w:val="000000"/>
          <w:spacing w:val="2"/>
          <w:sz w:val="28"/>
          <w:szCs w:val="28"/>
        </w:rPr>
        <w:t>собственности — муниципальная.</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Развитие земского самоуправления привело существен</w:t>
      </w:r>
      <w:r w:rsidRPr="00F77267">
        <w:rPr>
          <w:color w:val="000000"/>
          <w:spacing w:val="1"/>
          <w:sz w:val="28"/>
          <w:szCs w:val="28"/>
        </w:rPr>
        <w:t>ному улучшению экономики и социальной сферы регионов Центрально-Европейской части России. В западных губерни</w:t>
      </w:r>
      <w:r w:rsidRPr="00F77267">
        <w:rPr>
          <w:color w:val="000000"/>
          <w:spacing w:val="3"/>
          <w:sz w:val="28"/>
          <w:szCs w:val="28"/>
        </w:rPr>
        <w:t>ях, где преобладало польское население, земства были вве</w:t>
      </w:r>
      <w:r w:rsidRPr="00F77267">
        <w:rPr>
          <w:color w:val="000000"/>
          <w:spacing w:val="7"/>
          <w:sz w:val="28"/>
          <w:szCs w:val="28"/>
        </w:rPr>
        <w:t xml:space="preserve">дены в начале </w:t>
      </w:r>
      <w:r w:rsidRPr="00F77267">
        <w:rPr>
          <w:color w:val="000000"/>
          <w:spacing w:val="7"/>
          <w:sz w:val="28"/>
          <w:szCs w:val="28"/>
          <w:lang w:val="en-US"/>
        </w:rPr>
        <w:t>XX</w:t>
      </w:r>
      <w:r w:rsidRPr="00F77267">
        <w:rPr>
          <w:color w:val="000000"/>
          <w:spacing w:val="7"/>
          <w:sz w:val="28"/>
          <w:szCs w:val="28"/>
        </w:rPr>
        <w:t xml:space="preserve"> в.</w:t>
      </w:r>
    </w:p>
    <w:p w:rsidR="009D36AB" w:rsidRPr="00F77267" w:rsidRDefault="00F77267" w:rsidP="00F77267">
      <w:pPr>
        <w:widowControl/>
        <w:spacing w:line="360" w:lineRule="auto"/>
        <w:ind w:firstLine="709"/>
        <w:jc w:val="both"/>
        <w:rPr>
          <w:b/>
          <w:bCs/>
          <w:color w:val="000000"/>
          <w:sz w:val="28"/>
          <w:szCs w:val="28"/>
        </w:rPr>
      </w:pPr>
      <w:r>
        <w:rPr>
          <w:b/>
          <w:bCs/>
          <w:color w:val="000000"/>
          <w:spacing w:val="15"/>
          <w:sz w:val="28"/>
          <w:szCs w:val="28"/>
        </w:rPr>
        <w:br w:type="page"/>
      </w:r>
      <w:r w:rsidR="009D36AB" w:rsidRPr="00F77267">
        <w:rPr>
          <w:b/>
          <w:bCs/>
          <w:color w:val="000000"/>
          <w:spacing w:val="15"/>
          <w:sz w:val="28"/>
          <w:szCs w:val="28"/>
        </w:rPr>
        <w:t>Судебная реформа</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Ранее суд был неотделим от исполнительной власти и де</w:t>
      </w:r>
      <w:r w:rsidRPr="00F77267">
        <w:rPr>
          <w:color w:val="000000"/>
          <w:spacing w:val="5"/>
          <w:sz w:val="28"/>
          <w:szCs w:val="28"/>
        </w:rPr>
        <w:t>лился по сословному признаку.</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1864 г. —- принятие судебного устава. Вместо сословныц </w:t>
      </w:r>
      <w:r w:rsidRPr="00F77267">
        <w:rPr>
          <w:color w:val="000000"/>
          <w:spacing w:val="6"/>
          <w:sz w:val="28"/>
          <w:szCs w:val="28"/>
        </w:rPr>
        <w:t>судов был гарантирован равный суд для всех жителей.</w:t>
      </w:r>
    </w:p>
    <w:p w:rsidR="009D36AB" w:rsidRPr="00F77267" w:rsidRDefault="009D36AB" w:rsidP="00F77267">
      <w:pPr>
        <w:widowControl/>
        <w:spacing w:line="360" w:lineRule="auto"/>
        <w:ind w:firstLine="709"/>
        <w:jc w:val="both"/>
        <w:rPr>
          <w:color w:val="000000"/>
          <w:sz w:val="28"/>
          <w:szCs w:val="28"/>
        </w:rPr>
      </w:pPr>
      <w:r w:rsidRPr="00F77267">
        <w:rPr>
          <w:color w:val="000000"/>
          <w:spacing w:val="5"/>
          <w:sz w:val="28"/>
          <w:szCs w:val="28"/>
        </w:rPr>
        <w:t>Судебная система состояла из трех уровней.</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Мировые суды. Разбирали уголовные и гражданские мел</w:t>
      </w:r>
      <w:r w:rsidRPr="00F77267">
        <w:rPr>
          <w:color w:val="000000"/>
          <w:spacing w:val="2"/>
          <w:sz w:val="28"/>
          <w:szCs w:val="28"/>
        </w:rPr>
        <w:t>кие дела, избирались Уездным земским собранием или Го</w:t>
      </w:r>
      <w:r w:rsidRPr="00F77267">
        <w:rPr>
          <w:color w:val="000000"/>
          <w:spacing w:val="-2"/>
          <w:sz w:val="28"/>
          <w:szCs w:val="28"/>
        </w:rPr>
        <w:t xml:space="preserve">родской думой. Мировые судьи в губернии образовывали съезд </w:t>
      </w:r>
      <w:r w:rsidRPr="00F77267">
        <w:rPr>
          <w:color w:val="000000"/>
          <w:spacing w:val="2"/>
          <w:sz w:val="28"/>
          <w:szCs w:val="28"/>
        </w:rPr>
        <w:t>мировых судей, кроме того, в сельской местности существо</w:t>
      </w:r>
      <w:r w:rsidRPr="00F77267">
        <w:rPr>
          <w:color w:val="000000"/>
          <w:spacing w:val="5"/>
          <w:sz w:val="28"/>
          <w:szCs w:val="28"/>
        </w:rPr>
        <w:t>вали волостные судьи.</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Окружные суды в губернских городах. Назначались правительством. При окружных судах образовывали суды при</w:t>
      </w:r>
      <w:r w:rsidRPr="00F77267">
        <w:rPr>
          <w:color w:val="000000"/>
          <w:spacing w:val="3"/>
          <w:sz w:val="28"/>
          <w:szCs w:val="28"/>
        </w:rPr>
        <w:t xml:space="preserve">сяжных, которые решали наиболее важные уголовные дела. </w:t>
      </w:r>
      <w:r w:rsidRPr="00F77267">
        <w:rPr>
          <w:color w:val="000000"/>
          <w:spacing w:val="2"/>
          <w:sz w:val="28"/>
          <w:szCs w:val="28"/>
        </w:rPr>
        <w:t>Присяжные выносили вердикт о виновности или невиновности, на его основе судья выносил приговор. Присяжные из</w:t>
      </w:r>
      <w:r w:rsidRPr="00F77267">
        <w:rPr>
          <w:color w:val="000000"/>
          <w:spacing w:val="6"/>
          <w:sz w:val="28"/>
          <w:szCs w:val="28"/>
        </w:rPr>
        <w:t>бирались из жителей губернии по жребию.</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 xml:space="preserve">Судебная палата. Существовало несколько — в крупных </w:t>
      </w:r>
      <w:r w:rsidRPr="00F77267">
        <w:rPr>
          <w:color w:val="000000"/>
          <w:spacing w:val="4"/>
          <w:sz w:val="28"/>
          <w:szCs w:val="28"/>
        </w:rPr>
        <w:t xml:space="preserve">городах. Разбирали дела, передаваемые из окружных судов, </w:t>
      </w:r>
      <w:r w:rsidRPr="00F77267">
        <w:rPr>
          <w:color w:val="000000"/>
          <w:spacing w:val="3"/>
          <w:sz w:val="28"/>
          <w:szCs w:val="28"/>
        </w:rPr>
        <w:t>но если в деле участвовали присяжные, то дело могло пе</w:t>
      </w:r>
      <w:r w:rsidRPr="00F77267">
        <w:rPr>
          <w:color w:val="000000"/>
          <w:spacing w:val="7"/>
          <w:sz w:val="28"/>
          <w:szCs w:val="28"/>
        </w:rPr>
        <w:t>ресматриваться только на уровне Сената.</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 xml:space="preserve">Основные достижения этой реформы —- отделение суда </w:t>
      </w:r>
      <w:r w:rsidRPr="00F77267">
        <w:rPr>
          <w:color w:val="000000"/>
          <w:spacing w:val="5"/>
          <w:sz w:val="28"/>
          <w:szCs w:val="28"/>
        </w:rPr>
        <w:t>от исполнительной власти. Для ведения следствия назнача</w:t>
      </w:r>
      <w:r w:rsidRPr="00F77267">
        <w:rPr>
          <w:color w:val="000000"/>
          <w:spacing w:val="2"/>
          <w:sz w:val="28"/>
          <w:szCs w:val="28"/>
        </w:rPr>
        <w:t>лись специальные судебные следователи — прокуроры. Су</w:t>
      </w:r>
      <w:r w:rsidRPr="00F77267">
        <w:rPr>
          <w:color w:val="000000"/>
          <w:spacing w:val="1"/>
          <w:sz w:val="28"/>
          <w:szCs w:val="28"/>
        </w:rPr>
        <w:t>дебное следствие отделено от полиции. Суд должен был проходить только в присутствии обвиняемого, у которого обяза</w:t>
      </w:r>
      <w:r w:rsidRPr="00F77267">
        <w:rPr>
          <w:color w:val="000000"/>
          <w:spacing w:val="7"/>
          <w:sz w:val="28"/>
          <w:szCs w:val="28"/>
        </w:rPr>
        <w:t>тельно должен был быть защитник.</w:t>
      </w:r>
    </w:p>
    <w:p w:rsidR="009D36AB" w:rsidRPr="00F77267" w:rsidRDefault="009D36AB" w:rsidP="00F77267">
      <w:pPr>
        <w:widowControl/>
        <w:spacing w:line="360" w:lineRule="auto"/>
        <w:ind w:firstLine="709"/>
        <w:jc w:val="both"/>
        <w:rPr>
          <w:color w:val="000000"/>
          <w:sz w:val="28"/>
          <w:szCs w:val="28"/>
        </w:rPr>
      </w:pPr>
      <w:r w:rsidRPr="00F77267">
        <w:rPr>
          <w:color w:val="000000"/>
          <w:spacing w:val="6"/>
          <w:sz w:val="28"/>
          <w:szCs w:val="28"/>
        </w:rPr>
        <w:t xml:space="preserve">В 1863 г. были отменены телесные наказания. Это был громадный переворот в гуманизации карательной системы, </w:t>
      </w:r>
      <w:r w:rsidRPr="00F77267">
        <w:rPr>
          <w:color w:val="000000"/>
          <w:spacing w:val="12"/>
          <w:sz w:val="28"/>
          <w:szCs w:val="28"/>
        </w:rPr>
        <w:t>хотя телесные наказания не исчезли совсем и применя</w:t>
      </w:r>
      <w:r w:rsidRPr="00F77267">
        <w:rPr>
          <w:color w:val="000000"/>
          <w:spacing w:val="9"/>
          <w:sz w:val="28"/>
          <w:szCs w:val="28"/>
        </w:rPr>
        <w:t xml:space="preserve">лись в практике волостных судов и на каторжных работах </w:t>
      </w:r>
      <w:r w:rsidRPr="00F77267">
        <w:rPr>
          <w:color w:val="000000"/>
          <w:spacing w:val="3"/>
          <w:sz w:val="28"/>
          <w:szCs w:val="28"/>
        </w:rPr>
        <w:t>в Сибири.</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По Уложению о наказаниях (1865 г.) тюрьма для несовер</w:t>
      </w:r>
      <w:r w:rsidRPr="00F77267">
        <w:rPr>
          <w:color w:val="000000"/>
          <w:spacing w:val="2"/>
          <w:sz w:val="28"/>
          <w:szCs w:val="28"/>
        </w:rPr>
        <w:t xml:space="preserve">шеннолетних в возрасте от 10 до 17 лет могла быть заменена </w:t>
      </w:r>
      <w:r w:rsidRPr="00F77267">
        <w:rPr>
          <w:color w:val="000000"/>
          <w:spacing w:val="6"/>
          <w:sz w:val="28"/>
          <w:szCs w:val="28"/>
        </w:rPr>
        <w:t>на помещение в исправительные приюты. "В законодатель</w:t>
      </w:r>
      <w:r w:rsidRPr="00F77267">
        <w:rPr>
          <w:color w:val="000000"/>
          <w:spacing w:val="7"/>
          <w:sz w:val="28"/>
          <w:szCs w:val="28"/>
          <w:vertAlign w:val="subscript"/>
        </w:rPr>
        <w:t>с</w:t>
      </w:r>
      <w:r w:rsidRPr="00F77267">
        <w:rPr>
          <w:color w:val="000000"/>
          <w:spacing w:val="7"/>
          <w:sz w:val="28"/>
          <w:szCs w:val="28"/>
        </w:rPr>
        <w:t>тво было введено новое начало, была подчеркнута испра</w:t>
      </w:r>
      <w:r w:rsidRPr="00F77267">
        <w:rPr>
          <w:color w:val="000000"/>
          <w:spacing w:val="3"/>
          <w:sz w:val="28"/>
          <w:szCs w:val="28"/>
        </w:rPr>
        <w:t>вительная цель наказаний вместо возмездия"</w:t>
      </w:r>
      <w:r w:rsidRPr="00F77267">
        <w:rPr>
          <w:color w:val="000000"/>
          <w:spacing w:val="3"/>
          <w:sz w:val="28"/>
          <w:szCs w:val="28"/>
          <w:vertAlign w:val="superscript"/>
        </w:rPr>
        <w:t>74</w:t>
      </w:r>
      <w:r w:rsidRPr="00F77267">
        <w:rPr>
          <w:color w:val="000000"/>
          <w:spacing w:val="3"/>
          <w:sz w:val="28"/>
          <w:szCs w:val="28"/>
        </w:rPr>
        <w:t>.</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pacing w:val="16"/>
          <w:sz w:val="28"/>
          <w:szCs w:val="28"/>
        </w:rPr>
        <w:t>Военная реформа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1874 г. введена всеобщая воинская повинность. Все дос</w:t>
      </w:r>
      <w:r w:rsidRPr="00F77267">
        <w:rPr>
          <w:color w:val="000000"/>
          <w:spacing w:val="3"/>
          <w:sz w:val="28"/>
          <w:szCs w:val="28"/>
        </w:rPr>
        <w:t>тигшие 20 лет призывались на военную службу. Это позво</w:t>
      </w:r>
      <w:r w:rsidRPr="00F77267">
        <w:rPr>
          <w:color w:val="000000"/>
          <w:spacing w:val="2"/>
          <w:sz w:val="28"/>
          <w:szCs w:val="28"/>
        </w:rPr>
        <w:t xml:space="preserve">ляло сократить численность армии в мирное время и давало </w:t>
      </w:r>
      <w:r w:rsidRPr="00F77267">
        <w:rPr>
          <w:color w:val="000000"/>
          <w:spacing w:val="1"/>
          <w:sz w:val="28"/>
          <w:szCs w:val="28"/>
        </w:rPr>
        <w:t>возможность повысить ее численность в военное время, призвав запасников.</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Срок службы составлял: 6 лет ■— в строю; 9 лет — в запасе.</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Солдат обучали грамоте, наукам, патриотически воспи</w:t>
      </w:r>
      <w:r w:rsidRPr="00F77267">
        <w:rPr>
          <w:color w:val="000000"/>
          <w:spacing w:val="5"/>
          <w:sz w:val="28"/>
          <w:szCs w:val="28"/>
        </w:rPr>
        <w:t xml:space="preserve">тывали. К солдатам было запрещено применять телесные </w:t>
      </w:r>
      <w:r w:rsidRPr="00F77267">
        <w:rPr>
          <w:color w:val="000000"/>
          <w:spacing w:val="4"/>
          <w:sz w:val="28"/>
          <w:szCs w:val="28"/>
        </w:rPr>
        <w:t>наказания, они считались свободными гражданами, испол</w:t>
      </w:r>
      <w:r w:rsidRPr="00F77267">
        <w:rPr>
          <w:color w:val="000000"/>
          <w:spacing w:val="1"/>
          <w:sz w:val="28"/>
          <w:szCs w:val="28"/>
        </w:rPr>
        <w:t>няющими долг перед Родиной.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Воинская реформа способствовала укреплению боеспособ</w:t>
      </w:r>
      <w:r w:rsidRPr="00F77267">
        <w:rPr>
          <w:color w:val="000000"/>
          <w:spacing w:val="2"/>
          <w:sz w:val="28"/>
          <w:szCs w:val="28"/>
        </w:rPr>
        <w:t xml:space="preserve">ности русской армии, которая осуществила ряд успешных </w:t>
      </w:r>
      <w:r w:rsidRPr="00F77267">
        <w:rPr>
          <w:color w:val="000000"/>
          <w:spacing w:val="-1"/>
          <w:sz w:val="28"/>
          <w:szCs w:val="28"/>
        </w:rPr>
        <w:t xml:space="preserve">операций на границах России (см. п. 11.9) и одержала победу в </w:t>
      </w:r>
      <w:r w:rsidRPr="00F77267">
        <w:rPr>
          <w:color w:val="000000"/>
          <w:spacing w:val="4"/>
          <w:sz w:val="28"/>
          <w:szCs w:val="28"/>
        </w:rPr>
        <w:t>Балканской войне 1877-78 гг.</w:t>
      </w:r>
    </w:p>
    <w:p w:rsidR="009D36AB" w:rsidRPr="00F77267" w:rsidRDefault="009D36AB" w:rsidP="00F77267">
      <w:pPr>
        <w:widowControl/>
        <w:spacing w:line="360" w:lineRule="auto"/>
        <w:ind w:firstLine="709"/>
        <w:jc w:val="both"/>
        <w:rPr>
          <w:color w:val="000000"/>
          <w:sz w:val="28"/>
          <w:szCs w:val="28"/>
        </w:rPr>
      </w:pPr>
      <w:r w:rsidRPr="00F77267">
        <w:rPr>
          <w:color w:val="000000"/>
          <w:spacing w:val="13"/>
          <w:sz w:val="28"/>
          <w:szCs w:val="28"/>
        </w:rPr>
        <w:t xml:space="preserve">Революция 1905 г. </w:t>
      </w:r>
      <w:r w:rsidRPr="00F77267">
        <w:rPr>
          <w:color w:val="000000"/>
          <w:spacing w:val="16"/>
          <w:sz w:val="28"/>
          <w:szCs w:val="28"/>
        </w:rPr>
        <w:t>и ее последствия</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С начала 1905 г. государственная власть не контролирова</w:t>
      </w:r>
      <w:r w:rsidRPr="00F77267">
        <w:rPr>
          <w:color w:val="000000"/>
          <w:spacing w:val="6"/>
          <w:sz w:val="28"/>
          <w:szCs w:val="28"/>
        </w:rPr>
        <w:t>ла ситуацию в России, происходили демонстрации, массо</w:t>
      </w:r>
      <w:r w:rsidRPr="00F77267">
        <w:rPr>
          <w:color w:val="000000"/>
          <w:spacing w:val="2"/>
          <w:sz w:val="28"/>
          <w:szCs w:val="28"/>
        </w:rPr>
        <w:t xml:space="preserve">вые забастовки (сентябрь 1905 г. — всеобщая политическая </w:t>
      </w:r>
      <w:r w:rsidRPr="00F77267">
        <w:rPr>
          <w:color w:val="000000"/>
          <w:spacing w:val="-1"/>
          <w:sz w:val="28"/>
          <w:szCs w:val="28"/>
        </w:rPr>
        <w:t>забастовка), погромы помещичьих усадеб, политические убий</w:t>
      </w:r>
      <w:r w:rsidRPr="00F77267">
        <w:rPr>
          <w:color w:val="000000"/>
          <w:spacing w:val="2"/>
          <w:sz w:val="28"/>
          <w:szCs w:val="28"/>
        </w:rPr>
        <w:t>ства, бунты в армии (июнь 1905 г. — восстание на броненос</w:t>
      </w:r>
      <w:r w:rsidRPr="00F77267">
        <w:rPr>
          <w:color w:val="000000"/>
          <w:spacing w:val="1"/>
          <w:sz w:val="28"/>
          <w:szCs w:val="28"/>
        </w:rPr>
        <w:t>це "Потемкин"), схватки с властями (декабрь 1905 г. — воо</w:t>
      </w:r>
      <w:r w:rsidRPr="00F77267">
        <w:rPr>
          <w:color w:val="000000"/>
          <w:spacing w:val="3"/>
          <w:sz w:val="28"/>
          <w:szCs w:val="28"/>
        </w:rPr>
        <w:t xml:space="preserve">руженное восстание в Москве). Страну захлестнула волна </w:t>
      </w:r>
      <w:r w:rsidRPr="00F77267">
        <w:rPr>
          <w:color w:val="000000"/>
          <w:spacing w:val="4"/>
          <w:sz w:val="28"/>
          <w:szCs w:val="28"/>
        </w:rPr>
        <w:t>террора; экстремизм был характерен и для левых, и для правых организаций. Для террористов не имела значения лич</w:t>
      </w:r>
      <w:r w:rsidRPr="00F77267">
        <w:rPr>
          <w:color w:val="000000"/>
          <w:spacing w:val="3"/>
          <w:sz w:val="28"/>
          <w:szCs w:val="28"/>
        </w:rPr>
        <w:t xml:space="preserve">ность жертвы, важно отношение к власти (для левых) или </w:t>
      </w:r>
      <w:r w:rsidRPr="00F77267">
        <w:rPr>
          <w:color w:val="000000"/>
          <w:spacing w:val="2"/>
          <w:sz w:val="28"/>
          <w:szCs w:val="28"/>
        </w:rPr>
        <w:t xml:space="preserve">национальность (для правых). Часто жертвами террористов </w:t>
      </w:r>
      <w:r w:rsidRPr="00F77267">
        <w:rPr>
          <w:color w:val="000000"/>
          <w:spacing w:val="4"/>
          <w:sz w:val="28"/>
          <w:szCs w:val="28"/>
        </w:rPr>
        <w:t>становились мелкие государственные служащие, являвшие</w:t>
      </w:r>
      <w:r w:rsidRPr="00F77267">
        <w:rPr>
          <w:color w:val="000000"/>
          <w:spacing w:val="2"/>
          <w:sz w:val="28"/>
          <w:szCs w:val="28"/>
        </w:rPr>
        <w:t>ся для боевиков олицетворением правящего режима. Напри</w:t>
      </w:r>
      <w:r w:rsidRPr="00F77267">
        <w:rPr>
          <w:color w:val="000000"/>
          <w:sz w:val="28"/>
          <w:szCs w:val="28"/>
        </w:rPr>
        <w:t>мер, во время Московского вооруженного восстания в 1905 г. пострадало 36 нижних чинов полиции (городовых, околоточ</w:t>
      </w:r>
      <w:r w:rsidRPr="00F77267">
        <w:rPr>
          <w:color w:val="000000"/>
          <w:spacing w:val="1"/>
          <w:sz w:val="28"/>
          <w:szCs w:val="28"/>
        </w:rPr>
        <w:t>ных, которые несли постовую службу на улицах) и 14 двор</w:t>
      </w:r>
      <w:r w:rsidRPr="00F77267">
        <w:rPr>
          <w:color w:val="000000"/>
          <w:spacing w:val="-4"/>
          <w:sz w:val="28"/>
          <w:szCs w:val="28"/>
        </w:rPr>
        <w:t>ников</w:t>
      </w:r>
      <w:r w:rsidRPr="00F77267">
        <w:rPr>
          <w:color w:val="000000"/>
          <w:spacing w:val="-4"/>
          <w:sz w:val="28"/>
          <w:szCs w:val="28"/>
          <w:vertAlign w:val="superscript"/>
        </w:rPr>
        <w:t>150</w:t>
      </w:r>
      <w:r w:rsidRPr="00F77267">
        <w:rPr>
          <w:color w:val="000000"/>
          <w:spacing w:val="-4"/>
          <w:sz w:val="28"/>
          <w:szCs w:val="28"/>
        </w:rPr>
        <w:t xml:space="preserve">. Всего в ходе революционных событий с февраля 1905 </w:t>
      </w:r>
      <w:r w:rsidRPr="00F77267">
        <w:rPr>
          <w:color w:val="000000"/>
          <w:spacing w:val="-1"/>
          <w:sz w:val="28"/>
          <w:szCs w:val="28"/>
        </w:rPr>
        <w:t xml:space="preserve">по май 1906 г. совершено 15 покушений на губернаторов и </w:t>
      </w:r>
      <w:r w:rsidRPr="00F77267">
        <w:rPr>
          <w:color w:val="000000"/>
          <w:spacing w:val="2"/>
          <w:sz w:val="28"/>
          <w:szCs w:val="28"/>
        </w:rPr>
        <w:t xml:space="preserve">градоначальников, 267 — на строевых офицеров, 12 — на </w:t>
      </w:r>
      <w:r w:rsidRPr="00F77267">
        <w:rPr>
          <w:color w:val="000000"/>
          <w:spacing w:val="-1"/>
          <w:sz w:val="28"/>
          <w:szCs w:val="28"/>
        </w:rPr>
        <w:t>священников, 29 — на торговцев</w:t>
      </w:r>
      <w:r w:rsidRPr="00F77267">
        <w:rPr>
          <w:color w:val="000000"/>
          <w:spacing w:val="-1"/>
          <w:sz w:val="28"/>
          <w:szCs w:val="28"/>
          <w:vertAlign w:val="superscript"/>
        </w:rPr>
        <w:t>81</w:t>
      </w:r>
      <w:r w:rsidRPr="00F77267">
        <w:rPr>
          <w:color w:val="000000"/>
          <w:spacing w:val="-1"/>
          <w:sz w:val="28"/>
          <w:szCs w:val="28"/>
        </w:rPr>
        <w:t>. Фактически система государственного управления находилась в состоянии войны с соб</w:t>
      </w:r>
      <w:r w:rsidRPr="00F77267">
        <w:rPr>
          <w:color w:val="000000"/>
          <w:spacing w:val="1"/>
          <w:sz w:val="28"/>
          <w:szCs w:val="28"/>
        </w:rPr>
        <w:t>ственным населением.</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В мае 1905 г. съезд представителей местного самоуправления обратился к императору с требованием Конституции. Что. </w:t>
      </w:r>
      <w:r w:rsidRPr="00F77267">
        <w:rPr>
          <w:color w:val="000000"/>
          <w:sz w:val="28"/>
          <w:szCs w:val="28"/>
        </w:rPr>
        <w:t xml:space="preserve">бы удовлетворить политические требования общества, 6 авгу. ста 1905 г. император Николай </w:t>
      </w:r>
      <w:r w:rsidRPr="00F77267">
        <w:rPr>
          <w:color w:val="000000"/>
          <w:sz w:val="28"/>
          <w:szCs w:val="28"/>
          <w:lang w:val="en-US"/>
        </w:rPr>
        <w:t>II</w:t>
      </w:r>
      <w:r w:rsidRPr="00F77267">
        <w:rPr>
          <w:color w:val="000000"/>
          <w:sz w:val="28"/>
          <w:szCs w:val="28"/>
        </w:rPr>
        <w:t xml:space="preserve"> издал Манифест о созыве </w:t>
      </w:r>
      <w:r w:rsidRPr="00F77267">
        <w:rPr>
          <w:color w:val="000000"/>
          <w:spacing w:val="-4"/>
          <w:sz w:val="28"/>
          <w:szCs w:val="28"/>
        </w:rPr>
        <w:t>Государственной думы. Первоначально выборы в Государствен</w:t>
      </w:r>
      <w:r w:rsidRPr="00F77267">
        <w:rPr>
          <w:color w:val="000000"/>
          <w:spacing w:val="1"/>
          <w:sz w:val="28"/>
          <w:szCs w:val="28"/>
        </w:rPr>
        <w:t xml:space="preserve">ную думу планировалось проводить по сословному признаку. </w:t>
      </w:r>
      <w:r w:rsidRPr="00F77267">
        <w:rPr>
          <w:color w:val="000000"/>
          <w:sz w:val="28"/>
          <w:szCs w:val="28"/>
        </w:rPr>
        <w:t>И некоторые категории населения вообще не могли участво</w:t>
      </w:r>
      <w:r w:rsidRPr="00F77267">
        <w:rPr>
          <w:color w:val="000000"/>
          <w:spacing w:val="3"/>
          <w:sz w:val="28"/>
          <w:szCs w:val="28"/>
        </w:rPr>
        <w:t>вать в выборах. Манифест обстановку в стране не успокоил.</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17 октября 1905 г. был издан Манифест "Об усовершен</w:t>
      </w:r>
      <w:r w:rsidRPr="00F77267">
        <w:rPr>
          <w:color w:val="000000"/>
          <w:spacing w:val="2"/>
          <w:sz w:val="28"/>
          <w:szCs w:val="28"/>
        </w:rPr>
        <w:t xml:space="preserve">ствовании государственного порядка", в котором населению России предоставлялись гражданские свободы, неприкосновенность личности, законодательная власть передавалась Государственной думе. На выборы в первую Государственную </w:t>
      </w:r>
      <w:r w:rsidRPr="00F77267">
        <w:rPr>
          <w:color w:val="000000"/>
          <w:spacing w:val="5"/>
          <w:sz w:val="28"/>
          <w:szCs w:val="28"/>
        </w:rPr>
        <w:t xml:space="preserve">думу были представлены более широкие слои населения, </w:t>
      </w:r>
      <w:r w:rsidRPr="00F77267">
        <w:rPr>
          <w:color w:val="000000"/>
          <w:spacing w:val="2"/>
          <w:sz w:val="28"/>
          <w:szCs w:val="28"/>
        </w:rPr>
        <w:t>поэтому в ней было много депутатов от левых партий и дви</w:t>
      </w:r>
      <w:r w:rsidRPr="00F77267">
        <w:rPr>
          <w:color w:val="000000"/>
          <w:spacing w:val="4"/>
          <w:sz w:val="28"/>
          <w:szCs w:val="28"/>
        </w:rPr>
        <w:t xml:space="preserve">жений. Государственная администрация не вмешивалась в предвыборную борьбу. Открытие первой Государственной </w:t>
      </w:r>
      <w:r w:rsidRPr="00F77267">
        <w:rPr>
          <w:color w:val="000000"/>
          <w:spacing w:val="2"/>
          <w:sz w:val="28"/>
          <w:szCs w:val="28"/>
        </w:rPr>
        <w:t>думы состоялось в апреле 1906 г. Императором были подписаны новые законы, регламентирующие деятельность государственных органов власти и права и обязанности поддан</w:t>
      </w:r>
      <w:r w:rsidRPr="00F77267">
        <w:rPr>
          <w:color w:val="000000"/>
          <w:sz w:val="28"/>
          <w:szCs w:val="28"/>
        </w:rPr>
        <w:t>ных. Эти законы определяли сущность государственного уст</w:t>
      </w:r>
      <w:r w:rsidRPr="00F77267">
        <w:rPr>
          <w:color w:val="000000"/>
          <w:spacing w:val="4"/>
          <w:sz w:val="28"/>
          <w:szCs w:val="28"/>
        </w:rPr>
        <w:t>ройства и являлись аналогом Конституции.</w:t>
      </w:r>
    </w:p>
    <w:p w:rsidR="009D36AB" w:rsidRPr="00F77267" w:rsidRDefault="009D36AB" w:rsidP="00F77267">
      <w:pPr>
        <w:widowControl/>
        <w:spacing w:line="360" w:lineRule="auto"/>
        <w:ind w:firstLine="709"/>
        <w:jc w:val="both"/>
        <w:rPr>
          <w:color w:val="000000"/>
          <w:spacing w:val="4"/>
          <w:sz w:val="28"/>
          <w:szCs w:val="28"/>
        </w:rPr>
      </w:pPr>
      <w:r w:rsidRPr="00F77267">
        <w:rPr>
          <w:color w:val="000000"/>
          <w:spacing w:val="6"/>
          <w:sz w:val="28"/>
          <w:szCs w:val="28"/>
        </w:rPr>
        <w:t xml:space="preserve">Первая, а затем вторая Дума были распущены, каждая </w:t>
      </w:r>
      <w:r w:rsidRPr="00F77267">
        <w:rPr>
          <w:color w:val="000000"/>
          <w:spacing w:val="1"/>
          <w:sz w:val="28"/>
          <w:szCs w:val="28"/>
        </w:rPr>
        <w:t xml:space="preserve">существовала по полгода. Законодательная и исполнительная </w:t>
      </w:r>
      <w:r w:rsidRPr="00F77267">
        <w:rPr>
          <w:color w:val="000000"/>
          <w:spacing w:val="2"/>
          <w:sz w:val="28"/>
          <w:szCs w:val="28"/>
        </w:rPr>
        <w:t>власть не смогли вначале найти взаимодействия. Правительство не предлагало Думе проекты новых законов для приня</w:t>
      </w:r>
      <w:r w:rsidRPr="00F77267">
        <w:rPr>
          <w:color w:val="000000"/>
          <w:spacing w:val="5"/>
          <w:sz w:val="28"/>
          <w:szCs w:val="28"/>
        </w:rPr>
        <w:t xml:space="preserve">тия, Дума не предпринимала реальных мер, а выдвигала </w:t>
      </w:r>
      <w:r w:rsidRPr="00F77267">
        <w:rPr>
          <w:color w:val="000000"/>
          <w:spacing w:val="4"/>
          <w:sz w:val="28"/>
          <w:szCs w:val="28"/>
        </w:rPr>
        <w:t>радикальные требования. В 1907 г, избрана третья Государ</w:t>
      </w:r>
      <w:r w:rsidRPr="00F77267">
        <w:rPr>
          <w:color w:val="000000"/>
          <w:spacing w:val="1"/>
          <w:sz w:val="28"/>
          <w:szCs w:val="28"/>
        </w:rPr>
        <w:t>ственная дума, сроком на 5 лет, в которой большинство по</w:t>
      </w:r>
      <w:r w:rsidRPr="00F77267">
        <w:rPr>
          <w:color w:val="000000"/>
          <w:spacing w:val="2"/>
          <w:sz w:val="28"/>
          <w:szCs w:val="28"/>
        </w:rPr>
        <w:t>лучили центристы, много было депутатов от правых. Полно</w:t>
      </w:r>
      <w:r w:rsidRPr="00F77267">
        <w:rPr>
          <w:color w:val="000000"/>
          <w:spacing w:val="1"/>
          <w:sz w:val="28"/>
          <w:szCs w:val="28"/>
        </w:rPr>
        <w:t xml:space="preserve">мочия четвертой Государственной думы были приостановлены революцией. Четвертая Дума попыталась контролировать </w:t>
      </w:r>
      <w:r w:rsidRPr="00F77267">
        <w:rPr>
          <w:color w:val="000000"/>
          <w:spacing w:val="3"/>
          <w:sz w:val="28"/>
          <w:szCs w:val="28"/>
        </w:rPr>
        <w:t>правительство, требуя назначать министрами людей, пользу</w:t>
      </w:r>
      <w:r w:rsidRPr="00F77267">
        <w:rPr>
          <w:color w:val="000000"/>
          <w:sz w:val="28"/>
          <w:szCs w:val="28"/>
        </w:rPr>
        <w:t xml:space="preserve">ющихся доверием у народа (т. е. у Думы). В условиях Первой </w:t>
      </w:r>
      <w:r w:rsidRPr="00F77267">
        <w:rPr>
          <w:color w:val="000000"/>
          <w:spacing w:val="-1"/>
          <w:sz w:val="28"/>
          <w:szCs w:val="28"/>
        </w:rPr>
        <w:t>мировой войны конфликт Думы с правительством способство</w:t>
      </w:r>
      <w:r w:rsidRPr="00F77267">
        <w:rPr>
          <w:color w:val="000000"/>
          <w:spacing w:val="4"/>
          <w:sz w:val="28"/>
          <w:szCs w:val="28"/>
        </w:rPr>
        <w:t>вал дестабилизации государственной системы.</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pacing w:val="10"/>
          <w:sz w:val="28"/>
          <w:szCs w:val="28"/>
        </w:rPr>
        <w:t>Структура государственного</w:t>
      </w:r>
      <w:r w:rsidR="003C6DC9" w:rsidRPr="00F77267">
        <w:rPr>
          <w:b/>
          <w:bCs/>
          <w:color w:val="000000"/>
          <w:spacing w:val="10"/>
          <w:sz w:val="28"/>
          <w:szCs w:val="28"/>
        </w:rPr>
        <w:t xml:space="preserve"> </w:t>
      </w:r>
      <w:r w:rsidRPr="00F77267">
        <w:rPr>
          <w:b/>
          <w:bCs/>
          <w:color w:val="000000"/>
          <w:spacing w:val="9"/>
          <w:sz w:val="28"/>
          <w:szCs w:val="28"/>
        </w:rPr>
        <w:t>управления Российской империей</w:t>
      </w:r>
      <w:r w:rsidR="00F77267" w:rsidRPr="00F77267">
        <w:rPr>
          <w:b/>
          <w:bCs/>
          <w:color w:val="000000"/>
          <w:sz w:val="28"/>
          <w:szCs w:val="28"/>
        </w:rPr>
        <w:t xml:space="preserve"> </w:t>
      </w:r>
      <w:r w:rsidRPr="00F77267">
        <w:rPr>
          <w:b/>
          <w:bCs/>
          <w:color w:val="000000"/>
          <w:spacing w:val="10"/>
          <w:sz w:val="28"/>
          <w:szCs w:val="28"/>
        </w:rPr>
        <w:t>в период конституционной монархии</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В соответствии с принятыми в 1906 г. законами полномо</w:t>
      </w:r>
      <w:r w:rsidRPr="00F77267">
        <w:rPr>
          <w:color w:val="000000"/>
          <w:spacing w:val="5"/>
          <w:sz w:val="28"/>
          <w:szCs w:val="28"/>
        </w:rPr>
        <w:t xml:space="preserve">чия органов государственного управления распределялись </w:t>
      </w:r>
      <w:r w:rsidRPr="00F77267">
        <w:rPr>
          <w:color w:val="000000"/>
          <w:spacing w:val="1"/>
          <w:sz w:val="28"/>
          <w:szCs w:val="28"/>
        </w:rPr>
        <w:t>следующим образом.</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Законы Российской империи вступают в силу только пос</w:t>
      </w:r>
      <w:r w:rsidRPr="00F77267">
        <w:rPr>
          <w:color w:val="000000"/>
          <w:spacing w:val="1"/>
          <w:sz w:val="28"/>
          <w:szCs w:val="28"/>
        </w:rPr>
        <w:t>ле их одобрения императором, Государственным советом и Государственной думой.</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 xml:space="preserve">Верховная самодержавная власть в Российской империи принадлежала императору, Императору принадлежит право </w:t>
      </w:r>
      <w:r w:rsidRPr="00F77267">
        <w:rPr>
          <w:color w:val="000000"/>
          <w:spacing w:val="2"/>
          <w:sz w:val="28"/>
          <w:szCs w:val="28"/>
        </w:rPr>
        <w:t>законодательной инициативы. Император имеет право делегировать власть подчиненным, государственным служащим.</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Полномочия императора: объявление войны и мира, опре</w:t>
      </w:r>
      <w:r w:rsidRPr="00F77267">
        <w:rPr>
          <w:color w:val="000000"/>
          <w:spacing w:val="-1"/>
          <w:sz w:val="28"/>
          <w:szCs w:val="28"/>
        </w:rPr>
        <w:t>деление внутренней и внешней политики, командование воо</w:t>
      </w:r>
      <w:r w:rsidRPr="00F77267">
        <w:rPr>
          <w:color w:val="000000"/>
          <w:spacing w:val="2"/>
          <w:sz w:val="28"/>
          <w:szCs w:val="28"/>
        </w:rPr>
        <w:t>руженными силами, денежная эмиссия, формирование Сове</w:t>
      </w:r>
      <w:r w:rsidRPr="00F77267">
        <w:rPr>
          <w:color w:val="000000"/>
          <w:sz w:val="28"/>
          <w:szCs w:val="28"/>
        </w:rPr>
        <w:t>та министров, устройство государственной службы, награж</w:t>
      </w:r>
      <w:r w:rsidRPr="00F77267">
        <w:rPr>
          <w:color w:val="000000"/>
          <w:spacing w:val="1"/>
          <w:sz w:val="28"/>
          <w:szCs w:val="28"/>
        </w:rPr>
        <w:t xml:space="preserve">дение орденами и титулами, распоряжение государственным </w:t>
      </w:r>
      <w:r w:rsidRPr="00F77267">
        <w:rPr>
          <w:color w:val="000000"/>
          <w:spacing w:val="3"/>
          <w:sz w:val="28"/>
          <w:szCs w:val="28"/>
        </w:rPr>
        <w:t>имуществом, высшая судебная власть, помилование.</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Государственный совет и Государственная дума созыва</w:t>
      </w:r>
      <w:r w:rsidRPr="00F77267">
        <w:rPr>
          <w:color w:val="000000"/>
          <w:spacing w:val="4"/>
          <w:sz w:val="28"/>
          <w:szCs w:val="28"/>
        </w:rPr>
        <w:t>ются императором. Император может заменять любых чле</w:t>
      </w:r>
      <w:r w:rsidRPr="00F77267">
        <w:rPr>
          <w:color w:val="000000"/>
          <w:sz w:val="28"/>
          <w:szCs w:val="28"/>
        </w:rPr>
        <w:t xml:space="preserve">нов Государственного совета и распускать Государственную </w:t>
      </w:r>
      <w:r w:rsidRPr="00F77267">
        <w:rPr>
          <w:color w:val="000000"/>
          <w:spacing w:val="2"/>
          <w:sz w:val="28"/>
          <w:szCs w:val="28"/>
        </w:rPr>
        <w:t>думу. Государственный совет наполовину назначался импе</w:t>
      </w:r>
      <w:r w:rsidRPr="00F77267">
        <w:rPr>
          <w:color w:val="000000"/>
          <w:spacing w:val="-1"/>
          <w:sz w:val="28"/>
          <w:szCs w:val="28"/>
        </w:rPr>
        <w:t>ратором, наполовину избирался по социально-профессиональ</w:t>
      </w:r>
      <w:r w:rsidRPr="00F77267">
        <w:rPr>
          <w:color w:val="000000"/>
          <w:spacing w:val="1"/>
          <w:sz w:val="28"/>
          <w:szCs w:val="28"/>
        </w:rPr>
        <w:t xml:space="preserve">ному признаку: 6 депутатов от духовенства, 34 — от земских </w:t>
      </w:r>
      <w:r w:rsidRPr="00F77267">
        <w:rPr>
          <w:color w:val="000000"/>
          <w:spacing w:val="-1"/>
          <w:sz w:val="28"/>
          <w:szCs w:val="28"/>
        </w:rPr>
        <w:t xml:space="preserve">собраний, 18 — от дворянских обществ, 6 — от академий и </w:t>
      </w:r>
      <w:r w:rsidRPr="00F77267">
        <w:rPr>
          <w:color w:val="000000"/>
          <w:spacing w:val="2"/>
          <w:sz w:val="28"/>
          <w:szCs w:val="28"/>
        </w:rPr>
        <w:t xml:space="preserve">университетов, 12 — от купечества и промышленников, 6 — </w:t>
      </w:r>
      <w:r w:rsidRPr="00F77267">
        <w:rPr>
          <w:color w:val="000000"/>
          <w:spacing w:val="1"/>
          <w:sz w:val="28"/>
          <w:szCs w:val="28"/>
        </w:rPr>
        <w:t>от Царства Польского, 16 — от губерний, где не было земств.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Полномочия Государственной думы сводились к трем на</w:t>
      </w:r>
      <w:r w:rsidRPr="00F77267">
        <w:rPr>
          <w:color w:val="000000"/>
          <w:spacing w:val="-1"/>
          <w:sz w:val="28"/>
          <w:szCs w:val="28"/>
        </w:rPr>
        <w:t>правлениям:</w:t>
      </w:r>
    </w:p>
    <w:p w:rsidR="009D36AB" w:rsidRPr="00F77267" w:rsidRDefault="009D36AB" w:rsidP="00F77267">
      <w:pPr>
        <w:widowControl/>
        <w:spacing w:line="360" w:lineRule="auto"/>
        <w:ind w:firstLine="709"/>
        <w:jc w:val="both"/>
        <w:rPr>
          <w:color w:val="000000"/>
          <w:sz w:val="28"/>
          <w:szCs w:val="28"/>
          <w:lang w:val="en-US"/>
        </w:rPr>
      </w:pPr>
      <w:r w:rsidRPr="00F77267">
        <w:rPr>
          <w:color w:val="000000"/>
          <w:spacing w:val="4"/>
          <w:sz w:val="28"/>
          <w:szCs w:val="28"/>
        </w:rPr>
        <w:t>утверждение бюджета;</w:t>
      </w:r>
      <w:r w:rsidRPr="00F77267">
        <w:rPr>
          <w:color w:val="000000"/>
          <w:sz w:val="28"/>
          <w:szCs w:val="28"/>
        </w:rPr>
        <w:tab/>
      </w:r>
    </w:p>
    <w:p w:rsidR="009D36AB" w:rsidRPr="00F77267" w:rsidRDefault="009D36AB" w:rsidP="00F77267">
      <w:pPr>
        <w:widowControl/>
        <w:spacing w:line="360" w:lineRule="auto"/>
        <w:ind w:firstLine="709"/>
        <w:jc w:val="both"/>
        <w:rPr>
          <w:color w:val="000000"/>
          <w:sz w:val="28"/>
          <w:szCs w:val="28"/>
          <w:lang w:val="en-US"/>
        </w:rPr>
      </w:pPr>
      <w:r w:rsidRPr="00F77267">
        <w:rPr>
          <w:color w:val="000000"/>
          <w:spacing w:val="6"/>
          <w:sz w:val="28"/>
          <w:szCs w:val="28"/>
        </w:rPr>
        <w:t>право депутатского запроса;</w:t>
      </w:r>
    </w:p>
    <w:p w:rsidR="009D36AB" w:rsidRPr="00F77267" w:rsidRDefault="009D36AB" w:rsidP="00F77267">
      <w:pPr>
        <w:widowControl/>
        <w:spacing w:line="360" w:lineRule="auto"/>
        <w:ind w:firstLine="709"/>
        <w:jc w:val="both"/>
        <w:rPr>
          <w:color w:val="000000"/>
          <w:sz w:val="28"/>
          <w:szCs w:val="28"/>
          <w:lang w:val="en-US"/>
        </w:rPr>
      </w:pPr>
      <w:r w:rsidRPr="00F77267">
        <w:rPr>
          <w:color w:val="000000"/>
          <w:spacing w:val="5"/>
          <w:sz w:val="28"/>
          <w:szCs w:val="28"/>
        </w:rPr>
        <w:t>утверждение отчета министров.</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Ограничения власти Государственной думы:</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Государственный совет мог отвергнуть любой закон, при</w:t>
      </w:r>
      <w:r w:rsidRPr="00F77267">
        <w:rPr>
          <w:color w:val="000000"/>
          <w:spacing w:val="2"/>
          <w:sz w:val="28"/>
          <w:szCs w:val="28"/>
        </w:rPr>
        <w:t>нятый Государственной думой. Император имел право изда</w:t>
      </w:r>
      <w:r w:rsidRPr="00F77267">
        <w:rPr>
          <w:color w:val="000000"/>
          <w:spacing w:val="4"/>
          <w:sz w:val="28"/>
          <w:szCs w:val="28"/>
        </w:rPr>
        <w:t>вать указы без одобрения Государственной думы.</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 xml:space="preserve">Совет министров осуществлял исполнительную власть а </w:t>
      </w:r>
      <w:r w:rsidRPr="00F77267">
        <w:rPr>
          <w:color w:val="000000"/>
          <w:spacing w:val="6"/>
          <w:sz w:val="28"/>
          <w:szCs w:val="28"/>
        </w:rPr>
        <w:t xml:space="preserve">государстве. Премьер-министр назначался императором ц </w:t>
      </w:r>
      <w:r w:rsidRPr="00F77267">
        <w:rPr>
          <w:color w:val="000000"/>
          <w:spacing w:val="5"/>
          <w:sz w:val="28"/>
          <w:szCs w:val="28"/>
        </w:rPr>
        <w:t xml:space="preserve">формировал правительство. Совет министров и отдельные </w:t>
      </w:r>
      <w:r w:rsidRPr="00F77267">
        <w:rPr>
          <w:color w:val="000000"/>
          <w:spacing w:val="6"/>
          <w:sz w:val="28"/>
          <w:szCs w:val="28"/>
        </w:rPr>
        <w:t xml:space="preserve">министерства могли издавать постановления, которые не </w:t>
      </w:r>
      <w:r w:rsidRPr="00F77267">
        <w:rPr>
          <w:color w:val="000000"/>
          <w:spacing w:val="4"/>
          <w:sz w:val="28"/>
          <w:szCs w:val="28"/>
        </w:rPr>
        <w:t>должны противоречить законодательству.</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Здесь напрашивается сравнение с первой конституцией — Кондициями 1730 г. Самодержавная власть в 1906 г. имеет </w:t>
      </w:r>
      <w:r w:rsidRPr="00F77267">
        <w:rPr>
          <w:color w:val="000000"/>
          <w:spacing w:val="-1"/>
          <w:sz w:val="28"/>
          <w:szCs w:val="28"/>
        </w:rPr>
        <w:t xml:space="preserve">несравненно больше полномочий, чем в 1730 г. Зато в 1906 г. </w:t>
      </w:r>
      <w:r w:rsidRPr="00F77267">
        <w:rPr>
          <w:color w:val="000000"/>
          <w:spacing w:val="2"/>
          <w:sz w:val="28"/>
          <w:szCs w:val="28"/>
        </w:rPr>
        <w:t xml:space="preserve">появляется представительный орган власти — Государственная дума, в то время как порядок формирования Верховного </w:t>
      </w:r>
      <w:r w:rsidRPr="00F77267">
        <w:rPr>
          <w:color w:val="000000"/>
          <w:spacing w:val="4"/>
          <w:sz w:val="28"/>
          <w:szCs w:val="28"/>
        </w:rPr>
        <w:t>тайного совета в 1730 г. не определен.</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В законах 1906 г. впервые говорится о правах и обязанностях подданных Российской империи. Их можно сравнивать с правами и обязанностями в советских и российской консти</w:t>
      </w:r>
      <w:r w:rsidRPr="00F77267">
        <w:rPr>
          <w:color w:val="000000"/>
          <w:spacing w:val="2"/>
          <w:sz w:val="28"/>
          <w:szCs w:val="28"/>
        </w:rPr>
        <w:t xml:space="preserve">туциях. Также необходимо отметить, что принципы абсолютизма, внедренные Петром </w:t>
      </w:r>
      <w:r w:rsidRPr="00F77267">
        <w:rPr>
          <w:color w:val="000000"/>
          <w:spacing w:val="2"/>
          <w:sz w:val="28"/>
          <w:szCs w:val="28"/>
          <w:lang w:val="en-US"/>
        </w:rPr>
        <w:t>I</w:t>
      </w:r>
      <w:r w:rsidRPr="00F77267">
        <w:rPr>
          <w:color w:val="000000"/>
          <w:spacing w:val="2"/>
          <w:sz w:val="28"/>
          <w:szCs w:val="28"/>
        </w:rPr>
        <w:t xml:space="preserve">, исключаются из общественной </w:t>
      </w:r>
      <w:r w:rsidRPr="00F77267">
        <w:rPr>
          <w:color w:val="000000"/>
          <w:spacing w:val="1"/>
          <w:sz w:val="28"/>
          <w:szCs w:val="28"/>
        </w:rPr>
        <w:t>жизни.</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 xml:space="preserve">Основных обязанностей у подданных Российской империи </w:t>
      </w:r>
      <w:r w:rsidRPr="00F77267">
        <w:rPr>
          <w:color w:val="000000"/>
          <w:sz w:val="28"/>
          <w:szCs w:val="28"/>
        </w:rPr>
        <w:t>две: защита престола и Отечества, уплата налогов. Права под</w:t>
      </w:r>
      <w:r w:rsidRPr="00F77267">
        <w:rPr>
          <w:color w:val="000000"/>
          <w:spacing w:val="2"/>
          <w:sz w:val="28"/>
          <w:szCs w:val="28"/>
        </w:rPr>
        <w:t xml:space="preserve">данных: невозможность преследования, ареста и суда не по </w:t>
      </w:r>
      <w:r w:rsidRPr="00F77267">
        <w:rPr>
          <w:color w:val="000000"/>
          <w:sz w:val="28"/>
          <w:szCs w:val="28"/>
        </w:rPr>
        <w:t xml:space="preserve">закону, закон обратной силы не имеет, неприкосновенность </w:t>
      </w:r>
      <w:r w:rsidRPr="00F77267">
        <w:rPr>
          <w:color w:val="000000"/>
          <w:spacing w:val="1"/>
          <w:sz w:val="28"/>
          <w:szCs w:val="28"/>
        </w:rPr>
        <w:t xml:space="preserve">жилища, свобода места жительства и занятия, приобретения </w:t>
      </w:r>
      <w:r w:rsidRPr="00F77267">
        <w:rPr>
          <w:color w:val="000000"/>
          <w:spacing w:val="-1"/>
          <w:sz w:val="28"/>
          <w:szCs w:val="28"/>
        </w:rPr>
        <w:t>имущества, выезда за границу, неприкосновенность собствен</w:t>
      </w:r>
      <w:r w:rsidRPr="00F77267">
        <w:rPr>
          <w:color w:val="000000"/>
          <w:spacing w:val="-2"/>
          <w:sz w:val="28"/>
          <w:szCs w:val="28"/>
        </w:rPr>
        <w:t xml:space="preserve">ности, свобода собраний, слова и печати, свобода образования </w:t>
      </w:r>
      <w:r w:rsidRPr="00F77267">
        <w:rPr>
          <w:color w:val="000000"/>
          <w:sz w:val="28"/>
          <w:szCs w:val="28"/>
        </w:rPr>
        <w:t xml:space="preserve">обществ, свобода веры. В России отменена предварительная </w:t>
      </w:r>
      <w:r w:rsidRPr="00F77267">
        <w:rPr>
          <w:color w:val="000000"/>
          <w:spacing w:val="1"/>
          <w:sz w:val="28"/>
          <w:szCs w:val="28"/>
        </w:rPr>
        <w:t>цензура, запрещено было печатать только призывы к восста</w:t>
      </w:r>
      <w:r w:rsidRPr="00F77267">
        <w:rPr>
          <w:color w:val="000000"/>
          <w:spacing w:val="-1"/>
          <w:sz w:val="28"/>
          <w:szCs w:val="28"/>
        </w:rPr>
        <w:t xml:space="preserve">нию, богохульство, оскорбление власти. Крестьяне и мещане </w:t>
      </w:r>
      <w:r w:rsidRPr="00F77267">
        <w:rPr>
          <w:color w:val="000000"/>
          <w:sz w:val="28"/>
          <w:szCs w:val="28"/>
        </w:rPr>
        <w:t>получили свободу передвижения (ранее они могли менять ме</w:t>
      </w:r>
      <w:r w:rsidRPr="00F77267">
        <w:rPr>
          <w:color w:val="000000"/>
          <w:spacing w:val="5"/>
          <w:sz w:val="28"/>
          <w:szCs w:val="28"/>
        </w:rPr>
        <w:t>сто жительства только с разрешения полиции).</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Многонациональность Российской империи отражалась в законодательном многообразии национальных окраин: в Царстве Польском гражданские отношения регулировались Ко</w:t>
      </w:r>
      <w:r w:rsidRPr="00F77267">
        <w:rPr>
          <w:color w:val="000000"/>
          <w:spacing w:val="6"/>
          <w:sz w:val="28"/>
          <w:szCs w:val="28"/>
        </w:rPr>
        <w:t>дексом Наполеона, в Полтавской и Черниговской губерни</w:t>
      </w:r>
      <w:r w:rsidRPr="00F77267">
        <w:rPr>
          <w:color w:val="000000"/>
          <w:spacing w:val="1"/>
          <w:sz w:val="28"/>
          <w:szCs w:val="28"/>
        </w:rPr>
        <w:t xml:space="preserve">ях — Литовским статусом, в Прибалтике — Магдебургским </w:t>
      </w:r>
      <w:r w:rsidRPr="00F77267">
        <w:rPr>
          <w:color w:val="000000"/>
          <w:spacing w:val="4"/>
          <w:sz w:val="28"/>
          <w:szCs w:val="28"/>
        </w:rPr>
        <w:t>Правом, в Сибири — правом обычаев, на Кавказе и в Средней Азии — местными законами и обычаями.</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 xml:space="preserve">Итак, в 1905-07 гг. была сформирована представительная </w:t>
      </w:r>
      <w:r w:rsidRPr="00F77267">
        <w:rPr>
          <w:color w:val="000000"/>
          <w:spacing w:val="1"/>
          <w:sz w:val="28"/>
          <w:szCs w:val="28"/>
        </w:rPr>
        <w:t>монархия. Глава государства — император — имел по-пре</w:t>
      </w:r>
      <w:r w:rsidRPr="00F77267">
        <w:rPr>
          <w:color w:val="000000"/>
          <w:spacing w:val="3"/>
          <w:sz w:val="28"/>
          <w:szCs w:val="28"/>
        </w:rPr>
        <w:t xml:space="preserve">жнему широкие полномочия, однако при принятии решений </w:t>
      </w:r>
      <w:r w:rsidRPr="00F77267">
        <w:rPr>
          <w:color w:val="000000"/>
          <w:spacing w:val="2"/>
          <w:sz w:val="28"/>
          <w:szCs w:val="28"/>
        </w:rPr>
        <w:t>необходимо было согласование с народными представителя</w:t>
      </w:r>
      <w:r w:rsidRPr="00F77267">
        <w:rPr>
          <w:color w:val="000000"/>
          <w:sz w:val="28"/>
          <w:szCs w:val="28"/>
        </w:rPr>
        <w:t xml:space="preserve">ми. Выполнение решений возлагалось на Кабинет министров, </w:t>
      </w:r>
      <w:r w:rsidRPr="00F77267">
        <w:rPr>
          <w:color w:val="000000"/>
          <w:spacing w:val="2"/>
          <w:sz w:val="28"/>
          <w:szCs w:val="28"/>
        </w:rPr>
        <w:t xml:space="preserve">который действовал автономно, не нуждаясь в постоянных </w:t>
      </w:r>
      <w:r w:rsidRPr="00F77267">
        <w:rPr>
          <w:color w:val="000000"/>
          <w:spacing w:val="3"/>
          <w:sz w:val="28"/>
          <w:szCs w:val="28"/>
        </w:rPr>
        <w:t>указаниях главы государства. Итогом революции также ста</w:t>
      </w:r>
      <w:r w:rsidRPr="00F77267">
        <w:rPr>
          <w:color w:val="000000"/>
          <w:spacing w:val="4"/>
          <w:sz w:val="28"/>
          <w:szCs w:val="28"/>
        </w:rPr>
        <w:t>ла либерализация всех сторон социальной жизни, уменьшение государственного контроля над обществом.</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pacing w:val="9"/>
          <w:sz w:val="28"/>
          <w:szCs w:val="28"/>
        </w:rPr>
        <w:t xml:space="preserve">Проблемы государственного </w:t>
      </w:r>
      <w:r w:rsidRPr="00F77267">
        <w:rPr>
          <w:b/>
          <w:bCs/>
          <w:color w:val="000000"/>
          <w:spacing w:val="17"/>
          <w:sz w:val="28"/>
          <w:szCs w:val="28"/>
        </w:rPr>
        <w:t>управления к 1917 г.</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 xml:space="preserve">В Российской империи сохранилась нестабильная внутренняя обстановка и Россия оказалась не готова к Первой </w:t>
      </w:r>
      <w:r w:rsidRPr="00F77267">
        <w:rPr>
          <w:color w:val="000000"/>
          <w:sz w:val="28"/>
          <w:szCs w:val="28"/>
        </w:rPr>
        <w:t xml:space="preserve">мировой войне (1914-18). Балканский вопрос, идеи о помощи </w:t>
      </w:r>
      <w:r w:rsidRPr="00F77267">
        <w:rPr>
          <w:color w:val="000000"/>
          <w:spacing w:val="3"/>
          <w:sz w:val="28"/>
          <w:szCs w:val="28"/>
        </w:rPr>
        <w:t xml:space="preserve">братьям-славянам уже не раз приводили Россию к неудаче: </w:t>
      </w:r>
      <w:r w:rsidRPr="00F77267">
        <w:rPr>
          <w:color w:val="000000"/>
          <w:spacing w:val="1"/>
          <w:sz w:val="28"/>
          <w:szCs w:val="28"/>
        </w:rPr>
        <w:t xml:space="preserve">Крымская война завершилась позором и даже победоносная </w:t>
      </w:r>
      <w:r w:rsidRPr="00F77267">
        <w:rPr>
          <w:color w:val="000000"/>
          <w:sz w:val="28"/>
          <w:szCs w:val="28"/>
        </w:rPr>
        <w:t>Болгарская кампания 1877—78 гг. окончилась крайне невы</w:t>
      </w:r>
      <w:r w:rsidRPr="00F77267">
        <w:rPr>
          <w:color w:val="000000"/>
          <w:spacing w:val="-1"/>
          <w:sz w:val="28"/>
          <w:szCs w:val="28"/>
        </w:rPr>
        <w:t>годным для России мирным конгрессом, на котором все ев</w:t>
      </w:r>
      <w:r w:rsidRPr="00F77267">
        <w:rPr>
          <w:color w:val="000000"/>
          <w:spacing w:val="3"/>
          <w:sz w:val="28"/>
          <w:szCs w:val="28"/>
        </w:rPr>
        <w:t>ропейские державы объединились, чтобы свести на нет ус</w:t>
      </w:r>
      <w:r w:rsidRPr="00F77267">
        <w:rPr>
          <w:color w:val="000000"/>
          <w:spacing w:val="-2"/>
          <w:sz w:val="28"/>
          <w:szCs w:val="28"/>
        </w:rPr>
        <w:t>пехи России. Также и в 1914 г. Россию использовали западные союзники для защиты своих интересов и непосредственной по</w:t>
      </w:r>
      <w:r w:rsidRPr="00F77267">
        <w:rPr>
          <w:color w:val="000000"/>
          <w:spacing w:val="-1"/>
          <w:sz w:val="28"/>
          <w:szCs w:val="28"/>
        </w:rPr>
        <w:t xml:space="preserve">мощи при нападении германских войск. Еще П. А. Столыпин </w:t>
      </w:r>
      <w:r w:rsidRPr="00F77267">
        <w:rPr>
          <w:color w:val="000000"/>
          <w:spacing w:val="2"/>
          <w:sz w:val="28"/>
          <w:szCs w:val="28"/>
        </w:rPr>
        <w:t>выступал ярым противником войны с Германией, предчув</w:t>
      </w:r>
      <w:r w:rsidRPr="00F77267">
        <w:rPr>
          <w:color w:val="000000"/>
          <w:spacing w:val="6"/>
          <w:sz w:val="28"/>
          <w:szCs w:val="28"/>
        </w:rPr>
        <w:t xml:space="preserve">ствуя ее катастрофичность для Российского государства. </w:t>
      </w:r>
      <w:r w:rsidRPr="00F77267">
        <w:rPr>
          <w:color w:val="000000"/>
          <w:spacing w:val="4"/>
          <w:sz w:val="28"/>
          <w:szCs w:val="28"/>
        </w:rPr>
        <w:t xml:space="preserve">"Пока я у власти, я сделаю все, чтобы не допустить Россию </w:t>
      </w:r>
      <w:r w:rsidRPr="00F77267">
        <w:rPr>
          <w:color w:val="000000"/>
          <w:spacing w:val="2"/>
          <w:sz w:val="28"/>
          <w:szCs w:val="28"/>
        </w:rPr>
        <w:t>до войны, пока не осуществлена программа, дающая внутренне оздоровление. Не можем мы меряться с внешним вра</w:t>
      </w:r>
      <w:r w:rsidRPr="00F77267">
        <w:rPr>
          <w:color w:val="000000"/>
          <w:sz w:val="28"/>
          <w:szCs w:val="28"/>
        </w:rPr>
        <w:t>гом, пока не уничтожены внутренние враги — революционе</w:t>
      </w:r>
      <w:r w:rsidRPr="00F77267">
        <w:rPr>
          <w:color w:val="000000"/>
          <w:spacing w:val="3"/>
          <w:sz w:val="28"/>
          <w:szCs w:val="28"/>
        </w:rPr>
        <w:t xml:space="preserve">ры. Пока не будет проведена аграрная реформа, они будут </w:t>
      </w:r>
      <w:r w:rsidRPr="00F77267">
        <w:rPr>
          <w:color w:val="000000"/>
          <w:spacing w:val="1"/>
          <w:sz w:val="28"/>
          <w:szCs w:val="28"/>
        </w:rPr>
        <w:t>иметь силу и никогда не упустят удобного случая для уничтожения наглей Родины, а чем же могут быть созданы благо</w:t>
      </w:r>
      <w:r w:rsidRPr="00F77267">
        <w:rPr>
          <w:color w:val="000000"/>
          <w:sz w:val="28"/>
          <w:szCs w:val="28"/>
        </w:rPr>
        <w:t>приятные условия для смуты, чем не войной"</w:t>
      </w:r>
      <w:r w:rsidRPr="00F77267">
        <w:rPr>
          <w:color w:val="000000"/>
          <w:sz w:val="28"/>
          <w:szCs w:val="28"/>
          <w:vertAlign w:val="superscript"/>
        </w:rPr>
        <w:t>85</w:t>
      </w:r>
      <w:r w:rsidRPr="00F77267">
        <w:rPr>
          <w:color w:val="000000"/>
          <w:sz w:val="28"/>
          <w:szCs w:val="28"/>
        </w:rPr>
        <w:t xml:space="preserve">. Эти слова </w:t>
      </w:r>
      <w:r w:rsidRPr="00F77267">
        <w:rPr>
          <w:color w:val="000000"/>
          <w:spacing w:val="3"/>
          <w:sz w:val="28"/>
          <w:szCs w:val="28"/>
        </w:rPr>
        <w:t>оказались пророческими.</w:t>
      </w:r>
    </w:p>
    <w:p w:rsidR="009D36AB" w:rsidRPr="00F77267" w:rsidRDefault="009D36AB" w:rsidP="00F77267">
      <w:pPr>
        <w:widowControl/>
        <w:spacing w:line="360" w:lineRule="auto"/>
        <w:ind w:firstLine="709"/>
        <w:jc w:val="both"/>
        <w:rPr>
          <w:color w:val="000000"/>
          <w:sz w:val="28"/>
          <w:szCs w:val="28"/>
        </w:rPr>
      </w:pPr>
      <w:r w:rsidRPr="00F77267">
        <w:rPr>
          <w:color w:val="000000"/>
          <w:spacing w:val="5"/>
          <w:sz w:val="28"/>
          <w:szCs w:val="28"/>
        </w:rPr>
        <w:t>, Союзнические обязательства требовали от России вы</w:t>
      </w:r>
      <w:r w:rsidRPr="00F77267">
        <w:rPr>
          <w:color w:val="000000"/>
          <w:spacing w:val="2"/>
          <w:sz w:val="28"/>
          <w:szCs w:val="28"/>
        </w:rPr>
        <w:t>ступить против Германско-Австрийского блока. Именно со</w:t>
      </w:r>
      <w:r w:rsidRPr="00F77267">
        <w:rPr>
          <w:color w:val="000000"/>
          <w:sz w:val="28"/>
          <w:szCs w:val="28"/>
        </w:rPr>
        <w:t xml:space="preserve">нники — Англия и Франция — толкнули Россию к войне и </w:t>
      </w:r>
      <w:r w:rsidRPr="00F77267">
        <w:rPr>
          <w:color w:val="000000"/>
          <w:spacing w:val="2"/>
          <w:sz w:val="28"/>
          <w:szCs w:val="28"/>
        </w:rPr>
        <w:t xml:space="preserve">всеми способами старались не допустить выхода России из военных действий. В результате к 1917 г. государственное </w:t>
      </w:r>
      <w:r w:rsidRPr="00F77267">
        <w:rPr>
          <w:color w:val="000000"/>
          <w:spacing w:val="3"/>
          <w:sz w:val="28"/>
          <w:szCs w:val="28"/>
        </w:rPr>
        <w:t>управление в России столкнулось со следующими пробле</w:t>
      </w:r>
      <w:r w:rsidRPr="00F77267">
        <w:rPr>
          <w:color w:val="000000"/>
          <w:spacing w:val="-12"/>
          <w:sz w:val="28"/>
          <w:szCs w:val="28"/>
        </w:rPr>
        <w:t>мами;</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lang w:val="en-US"/>
        </w:rPr>
        <w:t>I</w:t>
      </w:r>
      <w:r w:rsidRPr="00F77267">
        <w:rPr>
          <w:color w:val="000000"/>
          <w:spacing w:val="4"/>
          <w:sz w:val="28"/>
          <w:szCs w:val="28"/>
        </w:rPr>
        <w:t xml:space="preserve"> 1. Большие людские потери на войне. В 1914-16 гг. рус</w:t>
      </w:r>
      <w:r w:rsidRPr="00F77267">
        <w:rPr>
          <w:color w:val="000000"/>
          <w:spacing w:val="1"/>
          <w:sz w:val="28"/>
          <w:szCs w:val="28"/>
        </w:rPr>
        <w:t>ская армия потеряла убитыми и пленными около двух мил</w:t>
      </w:r>
      <w:r w:rsidRPr="00F77267">
        <w:rPr>
          <w:color w:val="000000"/>
          <w:spacing w:val="2"/>
          <w:sz w:val="28"/>
          <w:szCs w:val="28"/>
        </w:rPr>
        <w:t>лионов человек, Императорская гвардия и солдаты, призван</w:t>
      </w:r>
      <w:r w:rsidRPr="00F77267">
        <w:rPr>
          <w:color w:val="000000"/>
          <w:spacing w:val="-2"/>
          <w:sz w:val="28"/>
          <w:szCs w:val="28"/>
        </w:rPr>
        <w:t>ные до 1914 г., погибли в первые годы войны. К 1917 г. боль</w:t>
      </w:r>
      <w:r w:rsidRPr="00F77267">
        <w:rPr>
          <w:color w:val="000000"/>
          <w:spacing w:val="2"/>
          <w:sz w:val="28"/>
          <w:szCs w:val="28"/>
        </w:rPr>
        <w:t xml:space="preserve">шинство армии состояло из резервистов: рабочих, крестьян, </w:t>
      </w:r>
      <w:r w:rsidRPr="00F77267">
        <w:rPr>
          <w:color w:val="000000"/>
          <w:spacing w:val="3"/>
          <w:sz w:val="28"/>
          <w:szCs w:val="28"/>
        </w:rPr>
        <w:t xml:space="preserve">многие из которых участвовали ранее в той или иной мере в антиправительственных выступлениях. На смену кадровым </w:t>
      </w:r>
      <w:r w:rsidRPr="00F77267">
        <w:rPr>
          <w:color w:val="000000"/>
          <w:spacing w:val="2"/>
          <w:sz w:val="28"/>
          <w:szCs w:val="28"/>
        </w:rPr>
        <w:t>офицерам пришли малоподготовленные к военным действиям люди из интеллигенции.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Продовольственный и экономический кризис. Часть тер</w:t>
      </w:r>
      <w:r w:rsidRPr="00F77267">
        <w:rPr>
          <w:color w:val="000000"/>
          <w:spacing w:val="5"/>
          <w:sz w:val="28"/>
          <w:szCs w:val="28"/>
        </w:rPr>
        <w:t xml:space="preserve">ритории России оказалась занятой неприятелем, призыв в </w:t>
      </w:r>
      <w:r w:rsidRPr="00F77267">
        <w:rPr>
          <w:color w:val="000000"/>
          <w:spacing w:val="2"/>
          <w:sz w:val="28"/>
          <w:szCs w:val="28"/>
        </w:rPr>
        <w:t xml:space="preserve">армию резервистов из крестьян лишил сельское хозяйство </w:t>
      </w:r>
      <w:r w:rsidRPr="00F77267">
        <w:rPr>
          <w:color w:val="000000"/>
          <w:spacing w:val="1"/>
          <w:sz w:val="28"/>
          <w:szCs w:val="28"/>
        </w:rPr>
        <w:t>работников, ориентация железных дорог на военное снабжение затруднила поставку продовольствия в города. Рост военных расходов почти в десять раз тяжким бременем лег на государственный бюджет.</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 xml:space="preserve"> При императоре были созданы специальные комитеты, которые назывались особыми совещаниями. Эти комитеты </w:t>
      </w:r>
      <w:r w:rsidRPr="00F77267">
        <w:rPr>
          <w:color w:val="000000"/>
          <w:spacing w:val="1"/>
          <w:sz w:val="28"/>
          <w:szCs w:val="28"/>
        </w:rPr>
        <w:t>Должны были заниматься вопросами добровольцев, снабже</w:t>
      </w:r>
      <w:r w:rsidRPr="00F77267">
        <w:rPr>
          <w:color w:val="000000"/>
          <w:spacing w:val="5"/>
          <w:sz w:val="28"/>
          <w:szCs w:val="28"/>
        </w:rPr>
        <w:t xml:space="preserve">ния, довольствия, но на деле занимались политическими </w:t>
      </w:r>
      <w:r w:rsidRPr="00F77267">
        <w:rPr>
          <w:color w:val="000000"/>
          <w:spacing w:val="1"/>
          <w:sz w:val="28"/>
          <w:szCs w:val="28"/>
        </w:rPr>
        <w:t>вопросами. В 1915 г. введены твердые цены на поставки про</w:t>
      </w:r>
      <w:r w:rsidRPr="00F77267">
        <w:rPr>
          <w:color w:val="000000"/>
          <w:spacing w:val="2"/>
          <w:sz w:val="28"/>
          <w:szCs w:val="28"/>
        </w:rPr>
        <w:t>довольствия для военных нужд, однако эта мера не решала продовольственную проблему, возникал дефицит. В декабре 1916 г. правительство стало проводить продразверстку {обязательную поставку хлеба государству), которая вызвала со</w:t>
      </w:r>
      <w:r w:rsidRPr="00F77267">
        <w:rPr>
          <w:color w:val="000000"/>
          <w:spacing w:val="4"/>
          <w:sz w:val="28"/>
          <w:szCs w:val="28"/>
        </w:rPr>
        <w:t>циальную напряженность на селе.</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 xml:space="preserve"> 3. Негативное отношение к самодержавию. Это подтверж</w:t>
      </w:r>
      <w:r w:rsidRPr="00F77267">
        <w:rPr>
          <w:color w:val="000000"/>
          <w:spacing w:val="3"/>
          <w:sz w:val="28"/>
          <w:szCs w:val="28"/>
        </w:rPr>
        <w:t>дает управленческую закономерность, что в кризисных си</w:t>
      </w:r>
      <w:r w:rsidRPr="00F77267">
        <w:rPr>
          <w:color w:val="000000"/>
          <w:spacing w:val="7"/>
          <w:sz w:val="28"/>
          <w:szCs w:val="28"/>
        </w:rPr>
        <w:t>туациях доверие к власти падает.</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Против главы государства выступали не только револю</w:t>
      </w:r>
      <w:r w:rsidRPr="00F77267">
        <w:rPr>
          <w:color w:val="000000"/>
          <w:spacing w:val="1"/>
          <w:sz w:val="28"/>
          <w:szCs w:val="28"/>
        </w:rPr>
        <w:t xml:space="preserve">ционеры, но и представители государственного управления. </w:t>
      </w:r>
      <w:r w:rsidRPr="00F77267">
        <w:rPr>
          <w:color w:val="000000"/>
          <w:spacing w:val="2"/>
          <w:sz w:val="28"/>
          <w:szCs w:val="28"/>
        </w:rPr>
        <w:t>Депутаты Государственной думы, поддержанные представи. телями земства и союза промышленников, требовали созда</w:t>
      </w:r>
      <w:r w:rsidRPr="00F77267">
        <w:rPr>
          <w:color w:val="000000"/>
          <w:spacing w:val="3"/>
          <w:sz w:val="28"/>
          <w:szCs w:val="28"/>
        </w:rPr>
        <w:t>ния правительства общественного доверия, некоторые ми</w:t>
      </w:r>
      <w:r w:rsidRPr="00F77267">
        <w:rPr>
          <w:color w:val="000000"/>
          <w:spacing w:val="1"/>
          <w:sz w:val="28"/>
          <w:szCs w:val="28"/>
        </w:rPr>
        <w:t>нистры готовы были войти в новое правительство и ограни</w:t>
      </w:r>
      <w:r w:rsidRPr="00F77267">
        <w:rPr>
          <w:color w:val="000000"/>
          <w:spacing w:val="3"/>
          <w:sz w:val="28"/>
          <w:szCs w:val="28"/>
        </w:rPr>
        <w:t xml:space="preserve">чить самодержавие. Сойзник России Англия поддерживала </w:t>
      </w:r>
      <w:r w:rsidRPr="00F77267">
        <w:rPr>
          <w:color w:val="000000"/>
          <w:spacing w:val="2"/>
          <w:sz w:val="28"/>
          <w:szCs w:val="28"/>
        </w:rPr>
        <w:t xml:space="preserve">оппозиционных министров. Даже отдельные представители </w:t>
      </w:r>
      <w:r w:rsidRPr="00F77267">
        <w:rPr>
          <w:color w:val="000000"/>
          <w:spacing w:val="1"/>
          <w:sz w:val="28"/>
          <w:szCs w:val="28"/>
        </w:rPr>
        <w:t>правящей династии Романовых собирались устроить государ</w:t>
      </w:r>
      <w:r w:rsidRPr="00F77267">
        <w:rPr>
          <w:color w:val="000000"/>
          <w:spacing w:val="-3"/>
          <w:sz w:val="28"/>
          <w:szCs w:val="28"/>
        </w:rPr>
        <w:t>ственный переворот</w:t>
      </w:r>
      <w:r w:rsidRPr="00F77267">
        <w:rPr>
          <w:color w:val="000000"/>
          <w:spacing w:val="-3"/>
          <w:sz w:val="28"/>
          <w:szCs w:val="28"/>
          <w:vertAlign w:val="superscript"/>
        </w:rPr>
        <w:t>8</w:t>
      </w:r>
      <w:r w:rsidRPr="00F77267">
        <w:rPr>
          <w:color w:val="000000"/>
          <w:spacing w:val="-3"/>
          <w:sz w:val="28"/>
          <w:szCs w:val="28"/>
        </w:rPr>
        <w:t>*.</w:t>
      </w:r>
      <w:r w:rsidRPr="00F77267">
        <w:rPr>
          <w:color w:val="000000"/>
          <w:spacing w:val="1"/>
          <w:sz w:val="28"/>
          <w:szCs w:val="28"/>
        </w:rPr>
        <w:t>4. Рост экстремизма. Усиливается ненависть к политичес</w:t>
      </w:r>
      <w:r w:rsidRPr="00F77267">
        <w:rPr>
          <w:color w:val="000000"/>
          <w:spacing w:val="2"/>
          <w:sz w:val="28"/>
          <w:szCs w:val="28"/>
        </w:rPr>
        <w:t xml:space="preserve">ким оппонентам, для борьбы с ними используются любые </w:t>
      </w:r>
      <w:r w:rsidRPr="00F77267">
        <w:rPr>
          <w:color w:val="000000"/>
          <w:spacing w:val="1"/>
          <w:sz w:val="28"/>
          <w:szCs w:val="28"/>
        </w:rPr>
        <w:t>средства.</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Неудачи на фронте привели к необходимости сменить ко</w:t>
      </w:r>
      <w:r w:rsidRPr="00F77267">
        <w:rPr>
          <w:color w:val="000000"/>
          <w:spacing w:val="3"/>
          <w:sz w:val="28"/>
          <w:szCs w:val="28"/>
        </w:rPr>
        <w:t xml:space="preserve">мандование армией. Император Николай </w:t>
      </w:r>
      <w:r w:rsidRPr="00F77267">
        <w:rPr>
          <w:color w:val="000000"/>
          <w:spacing w:val="3"/>
          <w:sz w:val="28"/>
          <w:szCs w:val="28"/>
          <w:lang w:val="en-US"/>
        </w:rPr>
        <w:t>II</w:t>
      </w:r>
      <w:r w:rsidRPr="00F77267">
        <w:rPr>
          <w:color w:val="000000"/>
          <w:spacing w:val="3"/>
          <w:sz w:val="28"/>
          <w:szCs w:val="28"/>
        </w:rPr>
        <w:t xml:space="preserve"> счел необходи</w:t>
      </w:r>
      <w:r w:rsidRPr="00F77267">
        <w:rPr>
          <w:color w:val="000000"/>
          <w:sz w:val="28"/>
          <w:szCs w:val="28"/>
        </w:rPr>
        <w:t>мым лично принять пост главнокомандующего. Это потребо</w:t>
      </w:r>
      <w:r w:rsidRPr="00F77267">
        <w:rPr>
          <w:color w:val="000000"/>
          <w:spacing w:val="2"/>
          <w:sz w:val="28"/>
          <w:szCs w:val="28"/>
        </w:rPr>
        <w:t xml:space="preserve">вало отъезда главы государства из столицы на фронт, в Могилев, где было расположение ставки главнокомандующего. </w:t>
      </w:r>
      <w:r w:rsidRPr="00F77267">
        <w:rPr>
          <w:color w:val="000000"/>
          <w:spacing w:val="1"/>
          <w:sz w:val="28"/>
          <w:szCs w:val="28"/>
        </w:rPr>
        <w:t xml:space="preserve">Внутренние дела империи оставались под контролем Совета </w:t>
      </w:r>
      <w:r w:rsidRPr="00F77267">
        <w:rPr>
          <w:color w:val="000000"/>
          <w:spacing w:val="2"/>
          <w:sz w:val="28"/>
          <w:szCs w:val="28"/>
        </w:rPr>
        <w:t xml:space="preserve">министров. Однако самодержавная структура государственного управления не могла эффективно управлять страной в отсутствие монарха. Работа правительства отличалась несогласованностью, отсутствием четких целей и плана работы. </w:t>
      </w:r>
      <w:r w:rsidRPr="00F77267">
        <w:rPr>
          <w:color w:val="000000"/>
          <w:spacing w:val="3"/>
          <w:sz w:val="28"/>
          <w:szCs w:val="28"/>
        </w:rPr>
        <w:t>Бездеятельность правительства вела к частой смене мини</w:t>
      </w:r>
      <w:r w:rsidRPr="00F77267">
        <w:rPr>
          <w:color w:val="000000"/>
          <w:spacing w:val="4"/>
          <w:sz w:val="28"/>
          <w:szCs w:val="28"/>
        </w:rPr>
        <w:t xml:space="preserve">стра, которая получила название "министерская чехарда". </w:t>
      </w:r>
      <w:r w:rsidRPr="00F77267">
        <w:rPr>
          <w:color w:val="000000"/>
          <w:spacing w:val="5"/>
          <w:sz w:val="28"/>
          <w:szCs w:val="28"/>
        </w:rPr>
        <w:t xml:space="preserve">Все это негативно сказывалось на политической обстановке </w:t>
      </w:r>
      <w:r w:rsidRPr="00F77267">
        <w:rPr>
          <w:color w:val="000000"/>
          <w:spacing w:val="2"/>
          <w:sz w:val="28"/>
          <w:szCs w:val="28"/>
        </w:rPr>
        <w:t xml:space="preserve">в стране. Группа правых экстремистов предприняла попытку "спасти отечество" и организовала убийство царского приближенного Г. Е. Распутина, считая, что во всем виноват этот </w:t>
      </w:r>
      <w:r w:rsidRPr="00F77267">
        <w:rPr>
          <w:color w:val="000000"/>
          <w:spacing w:val="1"/>
          <w:sz w:val="28"/>
          <w:szCs w:val="28"/>
        </w:rPr>
        <w:t>"мужик". Однако этот кровавый эпизод еще больше способ</w:t>
      </w:r>
      <w:r w:rsidRPr="00F77267">
        <w:rPr>
          <w:color w:val="000000"/>
          <w:spacing w:val="4"/>
          <w:sz w:val="28"/>
          <w:szCs w:val="28"/>
        </w:rPr>
        <w:t xml:space="preserve">ствовал падению авторитета власти. </w:t>
      </w:r>
    </w:p>
    <w:p w:rsidR="009D36AB" w:rsidRPr="00F77267" w:rsidRDefault="00F77267" w:rsidP="00F77267">
      <w:pPr>
        <w:widowControl/>
        <w:spacing w:line="360" w:lineRule="auto"/>
        <w:ind w:firstLine="709"/>
        <w:jc w:val="both"/>
        <w:rPr>
          <w:b/>
          <w:bCs/>
          <w:color w:val="000000"/>
          <w:sz w:val="28"/>
          <w:szCs w:val="28"/>
        </w:rPr>
      </w:pPr>
      <w:bookmarkStart w:id="2" w:name="_Toc100436508"/>
      <w:bookmarkStart w:id="3" w:name="_Toc158992096"/>
      <w:r w:rsidRPr="00F77267">
        <w:rPr>
          <w:b/>
          <w:bCs/>
          <w:color w:val="000000"/>
          <w:sz w:val="28"/>
          <w:szCs w:val="28"/>
        </w:rPr>
        <w:t>3</w:t>
      </w:r>
      <w:r w:rsidR="009D36AB" w:rsidRPr="00F77267">
        <w:rPr>
          <w:b/>
          <w:bCs/>
          <w:color w:val="000000"/>
          <w:sz w:val="28"/>
          <w:szCs w:val="28"/>
        </w:rPr>
        <w:t xml:space="preserve"> Система государственного управления в СССР</w:t>
      </w:r>
      <w:bookmarkEnd w:id="2"/>
      <w:bookmarkEnd w:id="3"/>
    </w:p>
    <w:p w:rsidR="00F77267" w:rsidRPr="00F77267" w:rsidRDefault="00F77267"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Принципы нового государственного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Высшим законодательным органом РСФСР был съезд Советов. 10 июля 1918 г. на 3 Всероссийском съезде Советов рабочих, солдатских и крестьянских депутатов была принята Конституция РСФСР. Это была первая российская Конституция, т. е. основной закон, регулирующий принципы государственного управления. По Конституции "Вся власть в центре и на местах принадлежит Советам". Земля, торговые, промышленные и транспортные предприятия (с имуществом) объявлялись государственной собственностью. Все внешние государственные долги аннулировались. По Конституции Финляндия, Армения и занятая русскими войсками часть Персии получали независимость. Советам отдельных наций и регионов предоставлялось право самим решать вопрос о вхождении в РСФСР. Областные Советы получали право автономии, было гарантировано широкое местное самоуправление. "В целях обеспечения за трудящимися действительной свободы совести церковь отделяется от государства и школа от церкви, а свобода религиозной и антирелигиозной пропаганды признается за всеми гражданами". Статья 23 гласила: "Руководствуясь интересами рабочего класса в целом, РСФСР лишает отдельных лиц и отдельные группы прав, которые используются ими в ущерб интересам социалистической революции". Это означало, что все лица, занимавшие ранее государственные должности, имевшие частную собственность, а также духовенство и частные торговцы лишались всех гражданских прав. То есть они не имели права участвовать в государственном и местном управлении, работать, участвовать в выборах, получать карточки на продовольствие, получать социальную защиту. "Право защищать революцию с оружием в руках предоставляется только трудящимся; на нетрудовые же элементы [подразумеваются лишенцы возлагается отправление иных военных обязанностей" (обычно это означало назначение на принудительную работу). На смену сословному подходу к государственному управлению пришел классовый. В период между съездами Советов высшая власть в РСФСР принадлежала ВЦИК. Руководящим органом ВЦИК являлось</w:t>
      </w:r>
      <w:r w:rsidR="00944D11" w:rsidRPr="00F77267">
        <w:rPr>
          <w:color w:val="000000"/>
          <w:sz w:val="28"/>
          <w:szCs w:val="28"/>
        </w:rPr>
        <w:t xml:space="preserve"> </w:t>
      </w:r>
      <w:r w:rsidRPr="00F77267">
        <w:rPr>
          <w:color w:val="000000"/>
          <w:sz w:val="28"/>
          <w:szCs w:val="28"/>
        </w:rPr>
        <w:t xml:space="preserve">расширенное заседание — пленум, который проводился раз </w:t>
      </w:r>
      <w:r w:rsidRPr="00F77267">
        <w:rPr>
          <w:color w:val="000000"/>
          <w:sz w:val="28"/>
          <w:szCs w:val="28"/>
          <w:lang w:val="en-US"/>
        </w:rPr>
        <w:t>j</w:t>
      </w:r>
      <w:r w:rsidRPr="00F77267">
        <w:rPr>
          <w:color w:val="000000"/>
          <w:sz w:val="28"/>
          <w:szCs w:val="28"/>
        </w:rPr>
        <w:t xml:space="preserve"> две недели. Президиум ВЦИК готовил материалы к заседаниям, реализовывал постановления, контролировал работу отделов. В экстренных случаях Президиум сам йог осуществлять законодательные функции.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ВЦИК образовывал правительство Российской Федерации — Совет народных комиссаров и центральный аппарат по отдельным отраслям управления — народные комиссариаты. Народные комиссариаты создавали по отраслевому принципу. Установлением Советской власти на местах занимался Народный комиссариат внутренних дел. НКВД занимался охраной революционного порядка, управлял милицией, ведал коммунальным хозяйством. Исполнительная власть в 1918-19 гг. в период военного коммунизма срасталась с военными учреждениями. Летом 1918 г. принят Закон о всеобщей воинской повинности. Для руководства военными действиями в сентябре 1918 г. создан Революционный военный совет (РВС), председателем которого был Л. Д. Троцкий. На фронтах образовывались соответствующие реввоенсоветы, состоявшие из командиров и комиссаров (подчинявшихся политическому отделу реввоенсовета республики). Сущность военного коммунизма заключалось в концентрации у государства всех ресурсов и использования их на нужды обороны.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Декреты о суде (1917-18 гг.) ликвидировали все старые судебные органы и институты; созданы местные суды (рассматривали мелкие гражданские и уголовные дела), областные и окружные суды, судебный контроль и революционные трибуналы (для борьбы с контрреволюцией, саботажем, мародерством). По постановлению СНК от 28 октября (10 ноября) 1917 г. сформирована милиция.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Государственные структуры сращивались с партийным аппаратом ВКП(б), которая контролировала экономику, культуру, социальную сферу. Несогласие с действиями органов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КП(б) расценивалось как контрреволюция, политическое преступление.</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z w:val="28"/>
          <w:szCs w:val="28"/>
        </w:rPr>
        <w:t>Государственное управление в СССР в 192О-40-е гг.</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z w:val="28"/>
          <w:szCs w:val="28"/>
        </w:rPr>
        <w:t xml:space="preserve">Создание </w:t>
      </w:r>
      <w:r w:rsidRPr="00F77267">
        <w:rPr>
          <w:b/>
          <w:bCs/>
          <w:color w:val="000000"/>
          <w:sz w:val="28"/>
          <w:szCs w:val="28"/>
          <w:lang w:val="en-US"/>
        </w:rPr>
        <w:t>CCC</w:t>
      </w:r>
      <w:r w:rsidRPr="00F77267">
        <w:rPr>
          <w:b/>
          <w:bCs/>
          <w:color w:val="000000"/>
          <w:sz w:val="28"/>
          <w:szCs w:val="28"/>
        </w:rPr>
        <w:t>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Правительство большевиков планировало мировую революцию. Весной 1919 г. события действительно способствовали развитию подобного сценария. По Европе прошла война революций, на территории Германии и бывшей Австро-Венгрии образовалось несколько советских республик, начались волнения в английских и французских колониях. Однако борьба с белогвардейцами и украинскими националистами не позволила отправить Красную армию на помощь европейским коммунистам. В сфере влияния большевистского правительства остались только территории бывшей Российской империи (за исключением некоторых западных регионов).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1919 г. после освобождения на Украине формируется Советская власть, проходит 3-й Всеукраинский съезд Советов, который объявляет национализацию земли, поддержку большевистского правительства России, в том числе поставками продовольствия. Весной 1920 г. в Азербайджане свергнут буржуазный националистический режим и провозглашена Советская власть. Тогда же была ликвидирована Ленкоранская республика русских староверов. В декабре 1920 г. была провозглашена Армянская советская республика. В феврале 1921 г. Советская власть победила в Грузии.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1922 г. большая часть Российской империи оказалась под властью большевиков (за исключением Прибалтики, Польши и Финляндии), на этой территории создается новое государство — Союз Советских Социалистических Республик.</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Декларация и договор о создании СССР составили Конституцию 1924 г. Конституция была принята сессией ЦИК )ССР 6 июля103 1923 г., в окончательной редакции принятие конституции состоялось 31 января 1924 г. на </w:t>
      </w:r>
      <w:r w:rsidRPr="00F77267">
        <w:rPr>
          <w:color w:val="000000"/>
          <w:sz w:val="28"/>
          <w:szCs w:val="28"/>
          <w:lang w:val="en-US"/>
        </w:rPr>
        <w:t>II</w:t>
      </w:r>
      <w:r w:rsidRPr="00F77267">
        <w:rPr>
          <w:color w:val="000000"/>
          <w:sz w:val="28"/>
          <w:szCs w:val="28"/>
        </w:rPr>
        <w:t xml:space="preserve"> съезде Советов СССР.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Высшая власть в СССР а 1923-36 гг. осуществлялась съездом Советов, очередные съезды собирались один раз в год, чрезвычайные — по постановлению ЦИК или двух республик. Полномочия делегатов распространялись только на один съезд. По конституции в СССР существовала многоступенчатая система выборов. Делегаты на съезд Советов СССР избирались от губернских съездов (1 делегат на 125 тыс. жителей), городских съездов, республиканских съездов (в республиках, не имеющих внутреннего административного деления на губернии). В перерывах между деятельностью съездов власть осуществлялась Центральным исполнительным комитетом, очередные сессии которого собирались три раза в год, внеочередные — по решению СНК. Функции съезда Советов и ЦИК: издание законов, утверждение декретов СНК. ЦИК состоял из союзного Совета (избирался пропорционально населению) и Совета национальностей (по пять делегатов от республик, одному — от автономий). Президиум ЦИК состоял из 21 человека, действовал в период между сессиями ЦИК.</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Правительство СССР — Совет народных комиссаров — состояло из общесоюзных комиссариатов (которые имели в республиках уполномоченных представителей) и объединенных комиссариатов (которые существовали как на союзном, так и на республиканском уровнях). В республиках имелись также местные комиссариаты, не имевшие общей координации на союзном уровне.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Первоначально в состав СССР входили четыре республики: РСФСР, Украинская, Белорусская и Закавказская федеративная союзные республики, В 1925 г. были образованы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Узбекская и Туркменская советские социалистические публики. Наибольшее число союзных республик входило в состав СССР в 1941 г. — 16: Россия, Украина, Белоруссия, Грузия, Армения, Азербайджан, Казахстан, Киргизия, Узбекистан, Туркмения, Таджикистан, Молдавия, Эстония Латвия, Литва, Карело-Финская ССР (в 1956 г. преобразованная в автономную Карельскую АССР).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1920-е гг. было упорядочено региональное и местное управление. В частности, в 1921 г. было принято "Положение о Советах в Москве и Московской губернии". В соответствии с ним произошло объединение городских и губернских Советов. Московский Совет стал называться Московским губернским (с 1929 г, — областным) Советом рабочих, крестьянских и красноармейских депутатов. Высшим органом власти стал губернский съезд Советов, собиравшийся два раза в год. Юрисдикция Моссовета распространялась на Москву и Московскую область. Для руководства хозяйством Москвы были избраны Малый Совет и Малый Президиум.</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z w:val="28"/>
          <w:szCs w:val="28"/>
        </w:rPr>
        <w:t>Конституция 1936 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Принятые после революции Конституции (РСФСР — 1918 г., СССР — 1924 г.) не могли длительное время рассматриваться как основа государственного законодательства. Конституция РСФСР ориентировалась на законы революционного времени, в ней подчеркивался временный характер некоторых нормативных положений. Конституция СССР представляла собой союзный договор. В 1930-е гг. гражданская война прекратилась, социальная обстановка стабилизировалась, и возникла необходимость в новом Основном законе.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Новая Конституция была принята 5 декабря 1936 г. на чрезвычайном </w:t>
      </w:r>
      <w:r w:rsidRPr="00F77267">
        <w:rPr>
          <w:color w:val="000000"/>
          <w:sz w:val="28"/>
          <w:szCs w:val="28"/>
          <w:lang w:val="en-US"/>
        </w:rPr>
        <w:t>VIII</w:t>
      </w:r>
      <w:r w:rsidRPr="00F77267">
        <w:rPr>
          <w:color w:val="000000"/>
          <w:sz w:val="28"/>
          <w:szCs w:val="28"/>
        </w:rPr>
        <w:t xml:space="preserve"> съезде Советов СССР. По Конституции СССР определяется как "социалистическое государство рабочих и крестьян"</w:t>
      </w:r>
      <w:r w:rsidRPr="00F77267">
        <w:rPr>
          <w:color w:val="000000"/>
          <w:sz w:val="28"/>
          <w:szCs w:val="28"/>
          <w:lang w:val="en-US"/>
        </w:rPr>
        <w:t>iD</w:t>
      </w:r>
      <w:r w:rsidRPr="00F77267">
        <w:rPr>
          <w:color w:val="000000"/>
          <w:sz w:val="28"/>
          <w:szCs w:val="28"/>
        </w:rPr>
        <w:t>8. Основами государственной системы СССР провозглашаются: власть Советов, социалистическая собственность (в форме государственной и колхозно-кооперативной) и обязанность каждого гражданина трудиться. В Конституции закреплены принципы социализма: "кто не работает, тот не ест" и "от каждого по его способности, каждому — по его труду". Лица, покушающиеся на общественную, социалистическую собственность, являются врагами народа.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Глава 3 Конституции указывает, что высшим органов власти в СССР является Верховный Совет, осуществляющий законодательные функции. Верховный Совет состоит из дву^ палат: Совета Союза и Совета национальностей, которые формируются по территориальному и национальному принципам и обеспечивают паритет интересов всех республик. Совет Союза избирается по норме: один депутат на 300 тысяч населения. Совет национальностей избирается по союзным и автономным республикам, автономным областям и национальным округам по норме: по 32 депутата от каждой союзной республики, по 11 депутатов от каждой автономной республики, по 5 депутатов от каждой автономной области и по одному депутату от каждого национального округа. Обе палаты Верховного Совета равноправны. Верховный Совет СССР избирает на совместном заседании обеих палат Президиум Верховного Совета в составе: Председателя Президиума Верховного Совета СССР, пятнадцати заместителей Председателя — по одному от каждой союзной республики, секретаря Президиума и двадцати членов Президиума Верховного Совета СССР. Верховный Совет СССР образует на совместном заседании обеих палат Правительство СССР.</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z w:val="28"/>
          <w:szCs w:val="28"/>
        </w:rPr>
        <w:t>Принятие Конституции 1977 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новой Конституции подчеркивалось стирание границ между классами, декларировалась единая общность —- советский народ. Конституция закрепляла новые формы демократии: референдумы, всенародное обсуждение, но в то же время в Конституции появилась шестая статья о руководящей и направляющей роли Коммунистической партии в советском обществе.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Структура высших органов государственного управления осталась без изменений. На практике высшие органы власти не контролировали обстановку в стране, важнейшие решения принимались без их ведома, например, ввод войск в Афганистан в 1979 г.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Развитие местного самоуправления было обусловлено Низким уровнем финансирования. На каждый проект исполнительные комитеты городов или районов должны были запрашивать деньги из государственного бюджета.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Последствия имевшейся системы государственного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конце 1980-х гг. управление в СССР столкнулось со следующими проблемами: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Экономическая: кризис экономики, дефицит бюджета, скрытая инфляция. Правительство было вынуждено вводить талоны и карточки. В докладе на </w:t>
      </w:r>
      <w:r w:rsidRPr="00F77267">
        <w:rPr>
          <w:color w:val="000000"/>
          <w:sz w:val="28"/>
          <w:szCs w:val="28"/>
          <w:lang w:val="en-US"/>
        </w:rPr>
        <w:t>XXVII</w:t>
      </w:r>
      <w:r w:rsidRPr="00F77267">
        <w:rPr>
          <w:color w:val="000000"/>
          <w:sz w:val="28"/>
          <w:szCs w:val="28"/>
        </w:rPr>
        <w:t xml:space="preserve"> съезде КПСС в 1986 г. М. С. Горбачев указывал, что в стране образовался разрыв между платежеспособным спросом и его товарным покрытием111. Отсутствие необходимых товаров на полках магазинов привело к росту очередей, к социальной напряженности. В 1989-90 гг. начались забастовки шахтеров. "Не выполненными остались задачи по развитию экономики, поставленные программой КПСС, и даже более низкие задачи девятой и десятой пятилеток. Не полностью удалось осуществить и намеченную на эти годы социальную программу"114. В то же время дефицит бюджета складывался не только из-за отсутствия доходов, но и от чрезмерных государственных расходов, в том числе на военные нужды и административный аппарат.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Административная. Контроль со стороны государства над всеми отраслями общественной жизни привел к разрастанию государственного аппарата и низкой эффективности его функционирования: административные расходы превышали эффект от дополнительного контроля.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Кризис межнациональных отношений. В союзных республиках происходит рост национальных движений, а следовательно, и межнациональных конфликтов. Руководители республик, в том числе коммунистические лидеры, поддерживали сепаратистские настроения, так как считали что республики способны самостоятельно справиться с экономическими проблемами, если не надо будет отчислять большие средства в общесоюзный бюджет. (См. доклад первого секретаря республиканского комитета КПСС Эстонии на </w:t>
      </w:r>
      <w:r w:rsidRPr="00F77267">
        <w:rPr>
          <w:color w:val="000000"/>
          <w:sz w:val="28"/>
          <w:szCs w:val="28"/>
          <w:lang w:val="en-US"/>
        </w:rPr>
        <w:t>XIX</w:t>
      </w:r>
      <w:r w:rsidRPr="00F77267">
        <w:rPr>
          <w:color w:val="000000"/>
          <w:sz w:val="28"/>
          <w:szCs w:val="28"/>
        </w:rPr>
        <w:t xml:space="preserve"> Всесоюзной конференции КПСС.)</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Монополия Коммунистической партии на управление, закрепленная в ст. 6 Конституции, ограничивала доступ к власти для беспартийных. Советские граждане пытаются найти иные пути для выражения своих идей. В конце 1980-х гг. появляются различные общественные политические движения, которые считают себя оппозицией КПСС.</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Для решения существовавших проблем были предложены следующие методы, которые вошли в программу преобразований, именуемую "перестройка".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Первой причиной экономических проблем советское руководство считало преобладание экстенсивного развития экономики, неактивное использование достижений научно-. технического прогресса, что привело к вовлечению все новых материальных и трудовых ресурсов при снижении производительности труда и других показателей эффективности115. Другая причина неэффективной экономики в государстве в целом, по словам Горбачева, "негодная практика перераспределения доходов, когда убытки отстающих предприятий, министерств и регионов покрываются за счет работающих прибыльно. Это порождает иждивенчество, ориентирует на бесконечные требования об оказании помощи"118, для наращивания экономической эффективности государственные предприятия переводились на хозрасчет, самоокупаемость и самофинансирование, что должно было поставить уровень доходов коллектива в зависимость от эффективности работы. Однако предлагаемые экономические стимулы оказались недостаточными, так как собственником Предприятий оставалось государство, сохранялась старая система плановых показателей, прикрепления к поставщикам и сбытовой сети.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Причиной бюрократии и неэффективной работы аппарата управления считался слабый контроль за работой исполнительного аппарата со стороны Советов117. Таким образом, через семьдесят лет после революции вновь актуальным стал лозунг: "Вся власть — Советам".</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z w:val="28"/>
          <w:szCs w:val="28"/>
        </w:rPr>
        <w:t xml:space="preserve"> Новые органы государственного управления на союзном уровне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Новому генеральному секретарю КПСС Михаилу Сергеевичу Горбачеву для проведения реформ требовалась поддержка всего народа.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1989 г. весной созван Первый съезд народных депутатов. По замыслу М. С. Горбачева съезды народных депутатов должны были собираться два раза в год и решать основные политические и экономические вопросы, в том числе о переустройстве государственного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Несмотря на компанию по демократизации и привлечению граждан к управлению, власть постаралась контролировать выборы народных депутатов СССР. Одна третья часть депутатов была направлена на Съезд от общественных организаций. Самой крупной общественной организацией в СССР была КПСС, которая и выдвинула наибольшее число депутатов. От КПСС народными депутатами стали все партийные лидеры. Среди остальных общественных организаций, выдвигавших народных депутатов, были: ВЛКСМ, ВЦПС, Союз театральных деятелей СССР, Союз кинематографистов СССР, другие культурные и профессиональные союзы. Депутатами от общественных организаций оказались даже деятели православной церкви и представители других религий.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Депутаты, избиравшиеся народом по одномандатным округам, проходили многоступенчатую процедуру выдвижения. Депутаты, избиравшиеся по территориальному признаку, выдвигались по округам, сформированным в зависимости от количества населения. Депутаты по региональному признаку, имевшие право избираться затем в Совет национальностей, избирались равным количеством от каждой союзной республики. В России региональные округа были очень большими. От Москвы по региональному признаку мог быть избран только один депутат. (Им стал Б. Н. Ельцин, набравший в предвыборной борьбе с директором ЗИЛа Е. Браковым почти 90% голосов москвичей.)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Съезд позволил привлечь более широкие массы народа к управлению государством. Однако монополия Коммунистической партии не была ликвидирована. В декабре 1989 г. Съезд отклонил поправку к Конституции, отменяющую 6-ю статью. Съезд избрал постоянно действующий представительный орган — Верховный Совет. Для укрепления исполнительной власти был учрежден новый пост главы государства — Президент СССР. М. С. Горбачев был избран в декабре 1989 г. первым Президентом СССР. Избрание не было всеобщим, так как главу государства избрал Съезд народных депутатов.</w:t>
      </w:r>
    </w:p>
    <w:p w:rsidR="009D36AB" w:rsidRPr="00F77267" w:rsidRDefault="009D36AB" w:rsidP="00F77267">
      <w:pPr>
        <w:widowControl/>
        <w:spacing w:line="360" w:lineRule="auto"/>
        <w:ind w:firstLine="709"/>
        <w:jc w:val="both"/>
        <w:rPr>
          <w:b/>
          <w:bCs/>
          <w:color w:val="000000"/>
          <w:sz w:val="28"/>
          <w:szCs w:val="28"/>
        </w:rPr>
      </w:pPr>
      <w:r w:rsidRPr="00F77267">
        <w:rPr>
          <w:b/>
          <w:bCs/>
          <w:color w:val="000000"/>
          <w:sz w:val="28"/>
          <w:szCs w:val="28"/>
        </w:rPr>
        <w:t xml:space="preserve"> Новые органы управления на республиканском и местном уровнях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1990 г. были созваны съезды народных депутатов союзных республик. Депутатов от общественных организаций у них не было, все депутаты избирались народом. Одновременно прошли выборы в представительные органы городов и районов, в том числе в Московский городской Совет народных депутатов (Моссовет). Последние выборы в Моссовет состоялись 4 марта 1990 г. На первой сессии Моссовета в апреле 1990 г. было утверждено Временное положение о председателе, его заместителе и Президиуме Моссовета.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Съезде народных депутатов РСФСР 12 июня 1990 г. была принята Декларация независимости России. В Декларации провозглашался государственный суверенитет РСФСР.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марте 1991 г. в СССР был проведен референдум. Референдум — новая форма волеизъявления народа — всеобщее голосование по какому-либо вопросу. Вопросы, выдвинутые на референдум: сохранение СССР; введение поста Президента России (вопрос для граждан России); введение поста мэра Москвы (вопрос для жителей Москвы). По всем трем вопросам большинство граждан проголосовало "да". После этого в России был учрежден пост Президента, а в Москве — мэра.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12 июня 1991 г. всенародным голосованием был избран первый Президент России. Им стал Борис Николаевич Ельцин. Пост вице-президента, имеющего полномочия встать во главе государства в отсутствие Президента, занял Александр Владимирович Руцкой. Одним из первых шагов нового главы Российского государства стало ограничение влияния КПСС на государственное управление: 20 июля был опубликован указ Б. Н. Ельцина, запрещающий в государственных органах и учреждениях деятельность политических партий. В других союзных республиках также появились посты президентов, принимались заявления о суверенитете, которые, однако, не имели реального значения.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 марта 1917 г. до июня 1991 г. Моссовет и его исполком возглавляло одно должностное лицо — председатель Моссовета. С июня 1991 г. Моссовет — высший представительный орган государственной власти в Москве — возглавил его председатель Н. Н. Гончар. Исполнительную власть в городе стала осуществлять мэрия Москвы во главе с мэром Москвы Г. </w:t>
      </w:r>
      <w:r w:rsidRPr="00F77267">
        <w:rPr>
          <w:color w:val="000000"/>
          <w:sz w:val="28"/>
          <w:szCs w:val="28"/>
          <w:lang w:val="en-US"/>
        </w:rPr>
        <w:t>X</w:t>
      </w:r>
      <w:r w:rsidRPr="00F77267">
        <w:rPr>
          <w:color w:val="000000"/>
          <w:sz w:val="28"/>
          <w:szCs w:val="28"/>
        </w:rPr>
        <w:t>. Поповым.</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Возникновение современной российской государственности</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Переход власти в 1991 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1991 г. наиболее острой проблемой государственного управления в СССР было обострение межнациональных отношений. Тяга союзных республик к независимости привела к необходимости пересмотра союзного договора. Главным пунктом для обсуждения был вопрос о налогах. Каждая республика стремилась сохранить у себя максимум денежных средств, чтобы самостоятельно решать экономические проблемы. В результате государственное управление на союзном уровне лишалось финансовой базы. Президент СССР М. С. Горбачев не мог на это согласиться, стороны долго не могли прийти к общему мнению. Новый союзный договор планировалось подписать 20 августа 1991 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Подписание нового союзного договора было сорвано. 19 августа произошел государственный переворот. Группа высших государственных деятелей СССР (О. Д. Бакланов, В. А. Крючков, В. С. Павлов, Б. К. Пуго, В. А. Стародубцев, А. И. Тизяков, Г. И. Янаев) основала Государственный комитет по чрезвычайному положению (ГКЧП), объявила о недееспособности Горбачева и в соответствии с Конституцией провозгласила Президентом вице-президента Геннадия Янаева. Выступление ГКЧП не было поддержано. Во-первых, ГКЧП узурпировало власть, потому что Президент Горбачев не был недееспособен. Во-вторых, ГКЧП взял курс на ограничения гражданской свободы и национального самоопределения. Даже коммунистические лидеры союзных республик не поддержали ГКЧП. Фактически влияние ГКЧП распространялось только на Москву, однако руководство России выступило против переворота, и в Москве вокруг Дома Правительства РСФСР стал собираться протестующий народ. В ночь с 20 на 21 августа войска, подконтрольные ГКЧП, попытались разогнать народ у Дома Правительства, но это не удалось. Отсутствие общественной поддержки заставило членов ГКЧП освободить Горбачева из-под домашнего ареста и сложить свои полномочия.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После поражения ГКЧП в большинстве союзных республик была провозглашена независимость. Одними из первых, 24 августа 1991 г., о независимости объявили власти Украины. Украина как страна, на территории которой имеется ядерное оружие, была незамедлительно признана мировым сообществом. Фактически это означало распад СССР. Но юридически Союз просуществовал еще несколько месяцев.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Осенью 1991 г. разрабатывались проекты нового союзного договора, идеологом которых был Горбачев. Союзные республики тем временем проводили независимую политику, в том числе в экономической и военной сферах. В республиках вводились собственные денежные единицы, образовывались собственные вооруженные силы. Союзное правительство фактически потеряло контроль над армией и финансами. Кроме того, Президент России Б. Н. Ельцин подписал Указ о запрещении деятельности КПСС на территории России, региональные комитеты партии были заняты милицией и закрыты.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8 декабря 1991 г. в Беловежской Пуще был подписан договор о создании Содружества Независимых Государств (СНГ). Это была новая форма союзного договора, которая подразумевала полную независимость бывших союзных республик. 8 декабря Договор об образовании СНГ подписали представители трех государств: России (Президент Борис Ельцин), Украины (Президент Леонид Кравчук) и Белоруссии (Председатель Верховного Совета Станислав Шушкевич). Первоначально СНГ воспринимался некоторыми как содружество славянских государств. В частности, Л. Кравчук в комментариях на телевидении не исключил возможность присоединения к СНГ других Восточно-Европейских стран, например, Болгарии. Однако интерес к СНГ стал появляться и у других союзных республик. В течение декабря 1991 г. в СНГ вошли остальные республики СССР, за исключением объявивших о своей полной независимости Прибалтийских стран. Это означало, что старая форма организации государственного управления потеряла власть над всеми регионами СССР. 21 декабря 1991 г. в Алма-Ате лидеры одиннадцати бывших союзных республик объявили о создании Содружества и о прекращении существования СССР, М. С. Горбачев добровольно сложил с себя обязанности Президента СССР. В конце декабря 1991 г. был созван Съезд народных депутатов СССР, который принял Декларацию о роспуске СССР.</w:t>
      </w:r>
    </w:p>
    <w:p w:rsidR="0003060C" w:rsidRPr="0003060C" w:rsidRDefault="0003060C" w:rsidP="00F77267">
      <w:pPr>
        <w:widowControl/>
        <w:spacing w:line="360" w:lineRule="auto"/>
        <w:ind w:firstLine="709"/>
        <w:jc w:val="both"/>
        <w:rPr>
          <w:b/>
          <w:bCs/>
          <w:color w:val="000000"/>
          <w:sz w:val="28"/>
          <w:szCs w:val="28"/>
          <w:lang w:val="en-US"/>
        </w:rPr>
      </w:pPr>
    </w:p>
    <w:p w:rsidR="009D36AB" w:rsidRPr="0003060C" w:rsidRDefault="0003060C" w:rsidP="0003060C">
      <w:pPr>
        <w:widowControl/>
        <w:spacing w:line="360" w:lineRule="auto"/>
        <w:ind w:firstLine="709"/>
        <w:jc w:val="both"/>
        <w:rPr>
          <w:b/>
          <w:bCs/>
          <w:color w:val="000000"/>
          <w:sz w:val="28"/>
          <w:szCs w:val="28"/>
        </w:rPr>
      </w:pPr>
      <w:r w:rsidRPr="0003060C">
        <w:rPr>
          <w:b/>
          <w:bCs/>
          <w:color w:val="000000"/>
          <w:sz w:val="28"/>
          <w:szCs w:val="28"/>
        </w:rPr>
        <w:t>4</w:t>
      </w:r>
      <w:r w:rsidR="001E13B2" w:rsidRPr="0003060C">
        <w:rPr>
          <w:b/>
          <w:bCs/>
          <w:color w:val="000000"/>
          <w:sz w:val="28"/>
          <w:szCs w:val="28"/>
        </w:rPr>
        <w:t xml:space="preserve"> Новейшая история государственного управления в России</w:t>
      </w:r>
      <w:r w:rsidRPr="0003060C">
        <w:rPr>
          <w:b/>
          <w:bCs/>
          <w:color w:val="000000"/>
          <w:sz w:val="28"/>
          <w:szCs w:val="28"/>
        </w:rPr>
        <w:t xml:space="preserve"> </w:t>
      </w:r>
      <w:r w:rsidR="009D36AB" w:rsidRPr="0003060C">
        <w:rPr>
          <w:b/>
          <w:bCs/>
          <w:color w:val="000000"/>
          <w:sz w:val="28"/>
          <w:szCs w:val="28"/>
        </w:rPr>
        <w:t>Реформы органов власти в 1993 г.</w:t>
      </w:r>
    </w:p>
    <w:p w:rsidR="0003060C" w:rsidRPr="0003060C" w:rsidRDefault="0003060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До 1993 г. в России частично сохранялась старая система управления: представительная власть — Советы депутатов; исполнительная власть — изменялась на местном уровне: появляются мэрии, управы, губернаторы. Между старой системой Советов и новой исполнительной властью назревал конфликт. Советы часто не одобряли экономическую политику Правительства, не принимали новых законов. Весной 1993 г. был проведен Общероссийский референдум, большинство граждан России высказались в поддержку политики Президента России Б. Н, Ельцина, одобрили также экономическую политику Правительства и высказались против переизбрания Президента и Верховного Совета. С одной стороны, референдум показал, что население высказывается против ротации высших органов власти. С другой стороны, граждане России продемонстрировали поддержку реформ, проводимых Президентом, который получил право настаивать на сохранении своего политического и экономического курса.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 лето конфликтная ситуация между законодательной ц исполнительной властью не нормализовалась. Поэтому 21 сентября 1993 г. Ельцин подписал указ № 1400 "О поэтапной конституционной реформе в Российской Федерации", который объявлял о роспуске Съезда депутатов России и выборах в новый орган представительной власти — Государственную Думу. На следующий день Верховный Совет РФ объявил импичмент Президенту и, в соответствии с Конституцией, провозгласил новым Президентом Александра Владимировича Руцкого, занимавшего пост вице-президента. 3 октября 1993 г. Съезд депутатов предпринял попытку силой захватить власть в стране. 4 октября в Москву вошли войска и после штурма Белого дома (Дворец Советов РСФСР), Съезд народных депутатов был распущен. Произошла реорганизация представительной власти и Советы как форма государственного устройства были ликвидированы. 12 декабря 1993 г. состоялись первые выборы в Государственную Думу и думы субъектов Федерации. На референдуме была принята новая Конституция.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Моссовет был распущен Указом Президента Российской Федерации от 7 октября 1993 г. № 1594 "О прекращении полномочий Московского городского Совета народных депутатов, Зеленоградского городского Совета народных депутатов, районных Советов народных депутатов, поселковых и сельского Совета народных депутатов в городе Москве". Указом Президента было рекомендовано Временное положение о системе органов государственной власти города Москвы, определяющее порядок работы Городской думы. Волею москвичей 12 декабря 1993 г. в коллегиальный орган власти были избраны 35 депутатов.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События 1993 г. позволили Президенту России удалить из системы государственного управления противников рыночных реформ. Конституция Российской Федерации, принятая 12 декабря 1993 г., позволила создать стабильную систему государственного управления.</w:t>
      </w:r>
    </w:p>
    <w:p w:rsidR="009D36AB" w:rsidRPr="00F77267" w:rsidRDefault="009D36AB" w:rsidP="00F77267">
      <w:pPr>
        <w:widowControl/>
        <w:spacing w:line="360" w:lineRule="auto"/>
        <w:ind w:firstLine="709"/>
        <w:jc w:val="both"/>
        <w:rPr>
          <w:color w:val="000000"/>
          <w:sz w:val="28"/>
          <w:szCs w:val="28"/>
        </w:rPr>
      </w:pPr>
      <w:bookmarkStart w:id="4" w:name="_Toc100436510"/>
      <w:bookmarkStart w:id="5" w:name="_Toc158992098"/>
      <w:r w:rsidRPr="00F77267">
        <w:rPr>
          <w:color w:val="000000"/>
          <w:sz w:val="28"/>
          <w:szCs w:val="28"/>
        </w:rPr>
        <w:t>5</w:t>
      </w:r>
      <w:r w:rsidR="00426C46" w:rsidRPr="00F77267">
        <w:rPr>
          <w:color w:val="000000"/>
          <w:sz w:val="28"/>
          <w:szCs w:val="28"/>
        </w:rPr>
        <w:t>.</w:t>
      </w:r>
      <w:r w:rsidRPr="00F77267">
        <w:rPr>
          <w:color w:val="000000"/>
          <w:sz w:val="28"/>
          <w:szCs w:val="28"/>
        </w:rPr>
        <w:t xml:space="preserve"> Эволюция социальных функций и задач государства в России.</w:t>
      </w:r>
      <w:bookmarkEnd w:id="4"/>
      <w:bookmarkEnd w:id="5"/>
      <w:r w:rsidRPr="00F77267">
        <w:rPr>
          <w:color w:val="000000"/>
          <w:sz w:val="28"/>
          <w:szCs w:val="28"/>
        </w:rPr>
        <w:t xml:space="preserve">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Термин “функции государства” применяется для обозначения основных, наиболее важных направлений деятельности государства, в которых проявляется его социальное назначение. Основные направления деятельности законодательной, исполнительной и судебной власти в правовом государстве имеют общую природу. Их первостепенной целью является обеспечение гармоничной жизнедеятельности общества.</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КЛАССИФИКАЦИЯ ФУНКЦИЙ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В познании государственно-правовых явлений и процессов используется метод классификации, ибо без этого метода упорядочить и сопоставить все многообразие государственно-правовых явлений и процессов попросту невозможно.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Эффективно используется метод классификации и при изучении функций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Классификационные критерии, т.е. признаки (их сумма), позволяющие отнести те или иные функции к конкретному классу, группе, имеют разный характер.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Действительно, в научных и практических целях функции государства могут быть классифицированы по разным критериям. По времени действия они делятся на постоянные, осуществляемые государством на всех этапах его существования, и временные, появление которых вызвано специфическими условиями общественного развития, а прекращение - их исчезновением. По сферам политической направленности (внутренняя и внешняя политика) функции государства подразделяются на внутренние, представляющие его деятельность внутри страны, определяющие его роль в жизни данного общества, и внешние - деятельность за ее пределами, в которой проявляется роль государства во взаимоотношениях с другими государствами. Внутренние и внешние функции любого государства тесно связаны, поскольку внешняя политика, определяющая линию поведения с другими государствами, во многом зависит от внутренних условий существования данного государства. По сферам общественной жизни функции государства могут быть разделены на экономические, социальные, политические и осуществляемые в духовной сфере.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Высказывается также мнение, что функции государства следует делить на основные и неосновные. Конечно, такое деление весьма условно, т. к. критерий такого разграничения четко не определен. Каждая функция государства является объективно необходимой для данного государства. Все виды деятельности государства равно важны, но это не исключает, конечно, возможности определения на разных этапах приоритетных направлений, на которых следует сосредоточить внимание в первую очередь. Эти направления становятся для государства основными.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 числу критериев можно отнести принцип разделения властей и классифицировать функции государства на основе этой принципа. Соответственно функции подразделяются на законодательные (правотворческие), управленческие, правоохранительные в том числе судебные, и информационные. Особенность данной классификации состоит в том, что она отражает процесс реализации государственной власти. Это чисто формальная классификация, привязанная к совокупности ветвей государственной власти законодательной (представительной), исполнительной, судебной, - но тем не менее весьма часто используемая в научных и практических целях.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Следует обратить особое внимание на информационную функцию, которая характеризует деятельность четвертой власти —средств массовой информации Она - эта функция - имеет свое содержание, способы и структуры, свое обеспечение. Специфика этой функции заключается в способах ее воздействия на общество: целенаправленная информированность населения, а подчас манипулирование общественным сознанием, другие способы передачи информации создают необходимые условия для существования и функционирования других ветвей власти, всего государства.</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Основные внутренние и внешние функции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ВНУТРЕННИЕ ФУНКЦИИ — это основные направления деятельности государства по управлению внутренней жизнью общества. Классификация внутренних функций проводится по сферам деятельности государства. Каждое государство, независимо от формы правления или государственного устройства, решает ряд основополагающих экономических, социальных, охранительных и контрольных задач. Кроме того, в настоящее время важнейшей задачей всех государств является охрана окружающей среды. В соответствии с указанными сферами деятельности внутренние функции государства подразделяются на экономическую, социальную, финансового контроля, охраны правопорядка и экологическую (природоохранительную).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Экономическая функция выражается в выработке и координации государством стратегических направлений развития экономики страны в наиболее оптимальном режиме.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правовом государстве, функционирующем в условиях рыночных товарных отношений, государственное регулирование экономики осуществляется в основном экономическими, а не административными методами. Для такого государства характерна свобода и самостоятельность собственника, которые обеспечивают реальное равенство и независимость как производителей, так и потребителей социальных благ.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Существует два основных экономических метода государственного регулирования: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определенная и достаточно жесткая налоговая политика, которая позволяет государству успешно решать его социальные задачи, а также перераспределять часть национального дохода в целях более сба­лансированного развития производительных сил общества;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создание наиболее благоприятных условий хозяйствования в приоритетных отраслях экономики, развитие которых дает наибольшую выгоду обществу в целом.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Экономическая деятельность современного правового государства имеет следующие направления: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государственное воздействие на экономическую жизнь общества в целом, что выражается в формировании государством бюджета и контроле за его расходованием; в составлении программ экономического развития в масштабе страны; в финансировании программ промышленных и научных исследований; в выдаче субсидий производителям материальных благ для стимулирования производства. В государственном регулировании экономических процессов участвуют высшие и местные органы государственной власти, а также специализированные учреждения. Такими учреждениями в США являются Административно-бюджетное бюро, Совет экономических консультантов, Национальное управление трудовых отношений, Федеральная резервная системам и другие. Они входят в аппарат президента страны.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Экономическая функция государства в основном заключается в регулятивных, стимулирующих, консультационных действиях, но ни в коем случае не в создании распределительных или запретительных механизмов. В современном гражданском обществе только хозяйственные единицы и трудовые коллективы (производители) могут решать, какие органы государственного и хозяйственного управления им нужны, в чем должны состоять функции этих органов, сколько им платить и за какие услуги.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Экономическая деятельность государства выражается также в непосредственном хозяйственном руководстве государственным сектором экономики (на государственных предприятиях, в учреждениях, заведениях). Здесь государство само выступает собственником средств производства, производителем материальных благ и услуг. Методы его влияния на экономические отношения, складывающиеся в этом секторе экономики, принципиально не отличаются от общих методов государственного регулирования экономических процессов в стране.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Социальная функция государства призвана обеспечить социальную защищенность личности, нормальные условия жизни для всех членов общества вне зависимости от их непосредственного участия в производстве благ.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правовом государстве распределение материальных благ осуществляется и помимо свободного эквивалентного обмена между производителями и потребителями. Его социальная политика предполагает, во-первых, распределение социальных благ независимо от трудового вклада в целях обеспечения достойного уровня жизни для тех, кто в силу различных объективных причин не может полноценно трудиться (больным, инвалидам, пожилым людям, студентам, детям). Во-вторых, государство выделяет необходимые средства на здравоохранение, культурный отдых, просвещение, строительство жилья, четкую работу транспорта и связи. Тем самым обеспечивается надлежащая реализация прав граждан на охрану здоровья, на отдых, на жилище, на образование, на пользование достижениями культуры, то есть тех социальных прав, которыми должны в максимальном объеме пользоваться все граждане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Функция финансового контроля выражается в выявлении и учете государством доходов производителей. По закону часть этих доходов в виде налогов направляется в государственный бюджет для удовлетворения социальных и других общегосударственных нужд. Государство осуществляет контроль за правильностью расходование налогов.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Специфические функции финансового контроля осуществляют государственные таможни, которые контролируют провоз материальных ценностей через государственную границу и взимают таможенные сборы и пошлины. Денежный сбор с товаров и имущества, пропускаемых через границу под контролем таможенных ведомств, идет в доход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Эффективный финансовый контроль позволяет государству накапливать определенные средства с целью их дальнейшего использования в интересах общества.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Функция охраны правопорядка — это деятельность государства, направленная на обеспечение точного и полного осуществления его законодательных предписаний всеми участниками общественных отношений. В правовом государстве, где общественная и государственная жизнь строится на основе справедливых законов, интересы общества, государства, личности охраняются от любых незаконных посягательств. В центре правоохранительных действий государства находится в первую очередь личность, личность как гражданин, как член общества, как свободный индивид, а также само государство и его различные структуры. Поэтому, охраняя законные права и интересы личности, государство одновременно охраняет свои интересы, интересы всего общества.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5. Природоохранительная (экологическая) функция — жизненно важная деятельность любого современного государства, мирового сообщества в целом. Земля как объект совместного проживания требует к себе наиболее рационального и нравственно - чуткого отношения. В современных государствах разработано обширное природоохранительное законодательство, которое четко регулирует деятельность людей и различных организаций в области использования природной среды (приняты законы об охране животного мира, атмосферного воздуха, природных ресурсов, вод, земли, лесов). Во многих странах разработаны и действуют национальные программы по охране окружающей среды, предусматривающие применение активных мер воздействия к нарушителям ее целостности, вплоть до полного устранения источников загрязнения или вредных отходов производства.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Функция государства по обороне страны от внешнего нападения — составляет важное направление его деятельности. История подтверждает, что на всех этапах развития государственно-организованного общества существовала объективная необходимость защиты от внешних агрессоров свободы и независимости страны, ее суверенитета и территориальной целостности.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Войны в защиту Отечества, за освобождение территории государства от оккупантов с точки зрения международного права считаются законными и справедливыми. Функция обороны страны осуществляется экономическими, политическими, дипломатическими и военными средствами. В мирное время - это всесторонняя подготовка страны к отражению возможного нападения извне. В военное время эта функция принимает форму прямой вооруженной борьбы с противником, в ходе которой происходит объединение всех сил страны для достижения победы.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Оборонная деятельность государства базируется на его военной доктрине и складывается из пяти основных направлений.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Укрепление оборонной мощи страны. Высокую обороноспособность государства обеспечивает развитая и эффективная экономика, опирающаяся на новейшие достижения научно-технического прогресса, что позволяет удовлетворять не только материальные потребности общества, но и производить все необходимое для укрепления оборонного потенциала страны. Современная экономика обеспечивает необходимый уровень развития военной промышленности, производства новейших образцов техники и оружия, создания запасов стратегического сырья и продовольствия и других компонентов оборонного потенциала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Повседневное совершенствование вооруженных сил, постоянное повышение их боеспособности и боеготовности. Каждое государство по­стоять заботится о том, чтобы его вооруженные силы были мощными, мобильными, располагали современными средствами защиты, профессионально использовали все виды военной техники и оружия, имели высокую боеспособность и боеготовность, действовали в режиме законности и положений международного права.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Охрана государственных границ. Эта деятельность осуществляется пограничными войсками или другими специальными подразделениями и направлена на обеспечение пограничного режима, определяемого законодательством конкретного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4. Организация гражданской обороны. Государства проводят рад оборонных мероприятий в мирное время в цепях противостояния возможному нападению извне и обеспечения устойчивого функционирования экономики страны в военное время. Эта деятельность предусматривает эвакуацию жителей из населенных пунктов, по которым наиболее вероятны удары оружием массового поражения. Она связана с созданием специальных защитных сооружений, проведением спасательных и восстановительных работ.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Военное обучение запаса вооруженных сил (резервов). Во многих странах организуется периодическая военная переподготовка лиц, состоящих на воинском учете. Это позволяет случае межгосударственных военных конфликтов быстро развертывать вооруженные силы и пополнять их квалифицированным личным составом. Государство организует также вневойсковую подготовку, которая проводится в средних и высших учебных заведениях.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ВНЕШНИЕ ФУНКЦИИ государства представляют собой основные направления его деятельности на международной арене. Они призваны решать следующие внешние задачи государства: установление и поддержание нормальных отношений с другими государствами и обеспечение обороны страны от возможной внешней агрессии. В соответствии с указанными задачами различаются две основные внешние функции государства: взаимовыгодное сотрудничество со всеми другими государствами мирового сообщества и оборона страны от нападения извне.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Взаимовыгодное сотрудничество с другими государствами — это разнообразная деятельность государства, направленная на установление и развитие равноправных экономических, политических, культурных и других отношений, гармонично сочетающих интересы данного государства с конкретными и общими интересами всех государств. Современный уровень развития общества объективно требует интеграции хозяйственной, политической и культурной жизни всех цивилизованных государств, объединения их общих усилий для более эффективного решения внутренних проблем каждого государства в отдельности и мирового сообщества в целом. Такое сотрудничество предполагает широкий и взаимовыгодный подход к интеграционным вопросам, умение совместными усилиями находить наиболее рациональные решения, отвечающие интересам не только данной страны, но и всех участников сотрудничества.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Экономическое сотрудничество осуществляется также на основе двусторонних договоров между государствами. Однако такое сотрудничество ограничено экономическими возможностями только данных государств.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политической области сотрудничество государств проявляется прежде всего в вопросах мира и войны. Современный уровень развития мирового сообщества государств позволяет избежать глобальных вооруженных конфликтов. Политическое сотрудничество между государствами осуществляется на всех уровнях государственной власти: межпарламентском, межправительственном, на уровне органов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Европейское сообщество имеет общие межгосударственные законодательные, исполнительные и судебные органы, компетенция которых ограничена взаимными интересами объединившихся государств. Подобные межгосударственные образования обладают конфедеративными и отчасти федеративными признаками, поскольку имеют общие законодательные и управляющие органы.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Возникшее в 1991 году Содружество Независимых Государств (СНГ) строится в основном на принципах экономического сотрудничества, вне которого существование бывших субъектов Союза Советских Социалистических Республик чрезвычайно затруднительно в силу сложившихся многолетних органически неразрывных экономических взаимосвязей. Переход к более организованному государственному сотрудничеству между ними в области политической, социальной, культурной и других — дело времени, разумного использования опыта мировой цивилизации.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Основным международным органом, координирующим политические интересы современных государств, является ООН. Вопросами политического урегулирования конфликтов, в том числе и военных, занимается Совет Безопасности — постоянный орган ООН. В его компетенцию входит широкий круг полномочий по поддержанию международного мира и безопасности, развитию сотрудничества в самых разнообразных сферах межгосударственных отношений.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Содействуют поддержанию политической стабильности и без­опасности в мире и региональные международные организации: Лига арабских государств, Организация африканского единства, Организация американских государств и другие. Многие вопросы политического характера государства решают непосредственно дипломатическим путем, на основе дву- или многосторонних переговоров.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Культурное и научно-техническое сотрудничество осуществляется в различных формах и на различных межгосударственных уровнях. В Организации Объединенных Наций такое сотрудничество координируют специализированные учреждения по вопросам образования, науки и культуры (ЮНЕСКО), Международное агентство по атомной энергетике (МАГАТЭ) и другие. Конкретные же вопросы культурного и научно-технического сотрудничества решаются на основе двусторонних или многосторонних договоров между государствами, а также неправительственными организациями (например, Всемирной организацией демократической молодежи, Международным советом научных союзов, Международным союзом архитекторов, Международным союзом студентов). В рамках международного и научно-технического сотрудничества осуществляются обмен научной информацией, произведениями искусства, достижениями музыкальной и сценической культуры, взаимная подготовка специалистов, различного рода фестивали, конференции по проблемам науки и культуры, непосредственные контакты между учеными, деятелями культуры, спортсменами.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Сотрудничество в области охраны окружающей среды объединяет усилия большинства государств по поддержанию нормальной экологической обстановки на планете. Эта деятельность имеет всеохватывающий характер и направлена на создание таких экологических условий, которые необходимы для существования и развития человеческой жизни. Она активно проводится как по линии специализированных учреждений ООН, так и в рамках региональных и других межгосударственных органов. Для охраны окружающей среды используются новейшие достижения государств в области космонавтики, медицины, биологии, электроники.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Внешняя деятельность государств современности базируется на международно-правовых нормах, максимально учитывает коренные интересы и национальные особенности всех народов, входящих в мировое сообщество.</w:t>
      </w:r>
    </w:p>
    <w:p w:rsidR="001E13B2" w:rsidRPr="00F77267" w:rsidRDefault="001E13B2" w:rsidP="00F77267">
      <w:pPr>
        <w:widowControl/>
        <w:spacing w:line="360" w:lineRule="auto"/>
        <w:ind w:firstLine="709"/>
        <w:jc w:val="both"/>
        <w:rPr>
          <w:color w:val="000000"/>
          <w:sz w:val="28"/>
          <w:szCs w:val="28"/>
        </w:rPr>
      </w:pPr>
      <w:bookmarkStart w:id="6" w:name="_Toc100436511"/>
      <w:bookmarkStart w:id="7" w:name="_Toc158992099"/>
    </w:p>
    <w:p w:rsidR="009D36AB" w:rsidRPr="0003060C" w:rsidRDefault="0003060C" w:rsidP="00F77267">
      <w:pPr>
        <w:widowControl/>
        <w:spacing w:line="360" w:lineRule="auto"/>
        <w:ind w:firstLine="709"/>
        <w:jc w:val="both"/>
        <w:rPr>
          <w:b/>
          <w:bCs/>
          <w:color w:val="000000"/>
          <w:sz w:val="28"/>
          <w:szCs w:val="28"/>
        </w:rPr>
      </w:pPr>
      <w:r w:rsidRPr="0003060C">
        <w:rPr>
          <w:b/>
          <w:bCs/>
          <w:color w:val="000000"/>
          <w:sz w:val="28"/>
          <w:szCs w:val="28"/>
        </w:rPr>
        <w:t>6</w:t>
      </w:r>
      <w:r w:rsidR="009D36AB" w:rsidRPr="0003060C">
        <w:rPr>
          <w:b/>
          <w:bCs/>
          <w:color w:val="000000"/>
          <w:sz w:val="28"/>
          <w:szCs w:val="28"/>
        </w:rPr>
        <w:t xml:space="preserve"> Понятие социально-экономических и политических процессов, их виды и типы</w:t>
      </w:r>
      <w:bookmarkEnd w:id="6"/>
      <w:bookmarkEnd w:id="7"/>
    </w:p>
    <w:p w:rsidR="0003060C" w:rsidRPr="0003060C" w:rsidRDefault="0003060C" w:rsidP="00F77267">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Понятие процесса. Социальные процессы (кооперация, конкуренция,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Совокупность однонаправленных и повторяющихся социальных действий, которые можно выделить из множества других социальных действий, называется социальным процессом. Люди перемещаются с места на место, совместно обучаются, производят продукты, распределяют и потребляют их, участвуют в политической борьбе, культурных преобразованиях и многих других социальных процессах.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Из всего многообразия социальных процессов можно выделить некоторые общие черты, совокупность которых позволила социологам Р. Парку и Э. Берджесу (192, с. 89) создать классификацию основных социальных процессов. Это процессы кооперации, конкуренции (соперничества), приспособления, конфликта, ассимиляции, амальгамизации. К ним обычно присоединяют два других социальных процесса, которые проявляются только в группах, - поддержание границ и систематические связи.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Слово кооперация происходит из двух латинских слов: "ко" - "вместе" и "операри" - работать. Кооперация может протекать в диадах (группах из двух индивидов), малых группах, а также в больших группах (в организациях, социальном слое или обществе).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Конкуренция - это борьба между индивидами, группами или обществами за овладение ценностями, запасы которых ограниченны и неравным образом распределены между индивидами или группами (это могут быть деньги, власть, статус, любовь, признательность и другие ценности). Она может быть определена как попытка достижения вознаграждения путем отстранения или опережения соперников, стремящихся к идентичным целям.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Приспособление - принятие индивидом или группой культурных норм, ценностей и эталонов действий новой среды, когда нормы и ценности, усвоенные в старой среде, не приводят к удовлетворению потребностей, не создают приемлемого поведения. Например, эмигранты в чужой стране пытаются приспособиться к новой культуре; школьники поступают в институт и должны приспосабливаться к новым требованиям, к новой среде.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Всякое изменение ситуации в среде, окружающей индивида или группу, заставляет их либо подчиниться ему, либо вступить с ним в конфликт. Подчинение - обязательное условие процесса приспособления, так как любое сопротивление значительно затрудняет вхождение индивида в новую структуру, а конфликт делает это вхождение или приспособление невозможным. Подчинение новым нормам, обычаям или правилам может быть осознанным или неосознанным, но в жизни любого индивида оно встречается более часто, чем неповиновение и отвержение новых норм.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Компромисс - это форма приспособления, которая означает, что индивид или группа соглашаются с изменяющимися условиями и культурой путем частичного или полного принятия новых целей и способов их достижения. Каждый индивид обычно старается достичь соглашения, учитывая собственные силы и то, какими силами располагает окружающая изменяющаяся среда в определенной ситуации. Компромисс - это баланс, временное соглашение; как только ситуация изменяется, приходится искать новый компромисс. В тех случаях, когда цели и способы их достижения у индивида или группы не могут удовлетворить индивида, компромисса достичь не удается и индивид не приспосабливается к новым условиям окружающей среды.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Ассимиляция. Ассимиляция - это процесс взаимного культурного проникновения, через который личности и группы приходят к разделяемой всеми участниками процесса общей культуре. Это всегда двухсторонний процесс, в котором каждая группа имеет возможности для проникновения своей культуры в другие группы пропорционально своему размеру, престижу и другим факторам. </w:t>
      </w:r>
    </w:p>
    <w:p w:rsidR="003D0AE8"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Амальгамизация - это биологическое смешивание двух или более этнических групп или народов, после чего они становятся одной группой или народом. Так, русская нация складывалась путем биологического смешивания многих племен и народов (поморов, варягов, западных славян, меря, мордвы, татар и др.). Расовые и национальные предрассудки, кастовая замкнутость или глубокий конфликт между группами могут образовать барьер на пути амальгамизации. Если же она будет неполной, в обществе могут появиться статусные системы, в которых статус будет измеряться "чистотой крови".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Поддержание границ. Значение процессов ассимиляции и амальгамизации заключается в основном в стирании границ между группами, уничтожении формального разделения, в появлении общей идентификации членов группы.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Создание системы связей. Всякая нация, имеющая территориальные границы, нуждается в межнациональной торговле. Таким же образом все социальные группы, находящиеся в рамках определенных границ, также нуждаются в создании некоторых типов связей с другими группами данного общества. Если отсутствие значимых границ приводит к тому, что данная группа полностью сливается с обществом или какой-либо другой группой, то отсутствие у нее взаимосвязей с другими группами приводит к ее изоляции, потере возможностей для роста, исполнению не свойственных для нее функций.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 функция специфического органа организации, которая обеспечивает направление деятельности всех без исключения элементов организации, удерживает в допустимых пределах отклонение отдельных частей и организации в целом от поставленных целей.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Изучая изменения, происходящие в обществе, их обычно разделяют на социальные - изменения в социальной структуре и социальных взаимосвязях в обществе и культурные - изменения в культуре общества.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Социальные изменения могут включать в себя прирост населения, рост образовательного уровня, уменьшение информированности, изменение окружения личности при переезде из деревни в город, изменение взаимоотношений между рабочими и администрацией, когда на предприятии происходит реорганизация, и т.д. и т.п.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Культурные изменения могут включать в себя изобретение и популяризацию автомобиля, появление новых слов в нашем языке, изменение норм правильного поведения и морали, новые формы искусства, музыки и т.д. Часто культурные изменения одновременно являются и социальными. Например, изменение норм морали может привести к изменению взаимоотношений между социальными общностями и наоборот. Практически все важные изменения имеют как культурный, так и социальный аспекты, а потому к ним применяется термин "социокультурные изменения". </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 xml:space="preserve">ВИДЫ СОЦИАЛЬНЫХ ИЗМЕНЕНИЙ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Открытие - это разделяемое многими людьми восприятие аспекта реальности, ранее неизвестного. Человек открывает принцип рычага, циркуляцию крови или условный рефлекс. Открытие добавляет новую черту в запасы знаний, проверенных людьми, воспринятых ими. Оно всегда добавляет нечто новое к культуре, потому что, хотя открываемый аспект всегда существовал, он становится частью культуры только после его открытия.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Открытие превращается в фактор социального изменения лишь тогда, когда оно может быть использовано, когда оно стало частью общества или человеческих отношений. Так, открытие физиологов и психологов, состоящее в том, что мужчина и женщина обладают одинаковыми интеллектуальными способностями, не заставило большинство мужчин изменить свои установки по отношению к статусу женщины, но сделало возможным отказаться от патриархальных отношений XIX в. и понизило степень мужского детерминирования в обществе.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Когда новое знание используется для развития технологии, практически всегда появляются изменения в целом. Древние греки за 100 лет до нашей эры имели представление об энергии пара. В Александрии была даже построена маленькая паровая машина для развлечения, но сила пара не производила социальных изменений до тех пор, пока через две тысячи лет это открытие не стало серьезно использоваться людьми.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Изобретение. Изобретение часто определяют как новую комбинацию или новое использование существующего знания. Именно таким образом изобретатель Джордж Селден в 1895 г., комбинируя двигатель, топливный бак, ременную передачу и колеса, изобрел автомобиль. Ни одна из вещей, составляющих изобретение, не была новинкой: люди уже давно использовали их в повседневной практике. Новым моментом стала комбинация уже известных предметов. Идея комбинации позволяет создавать то, что ранее не существовало.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Диффузия. Даже самое изобретательное общество может изобрести только простейшие формы изменений. Чаще же всего социальные изменения в обществах развиваются через диффузию - распространение культурных черт и образцов от группы к группе и их внедрение. Диффузия действует как внутри обществ, так и между ними. Частушки как вид фольклора возникли у татар, а затем проникли в русскую среду. Методы научного управления, разработанные американской школой Ф. Тейлора, были внедрены в других обществах.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Диффузия возможна только в тех обществах, которые вступают друг с другом в тесный контакт. Очень часто группы намеренно увеличивают число контактов, чтобы усилить диффузию (например, в случае обучения менеджеров с посылкой обучаемых в США, Германию и другие развитые страны). Но иногда общество или группа стремится избежать диффузии и снижает число контактов (например, когда хотят избежать влияния нежелательной идеологии). Отсюда следует вывод, что диффузия является селективным действием. Группа принимает некоторые культурные черты и отвергает другие. Так, мы принимаем многое из европейской кухни, но тем не менее не принимаем католической религии.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Сопротивление социальным изменениям и их принятие. Итак, не все предлагаемые инновации принимаются обществом. Некоторые могут приниматься немедленно, некоторые - спустя длительное время.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Одним из факторов, влияющих на сопротивление изменениям, можно считать наличие специфических установок и ценностей, которые, отличаясь от общей установки на изменение, могут мешать принятию изменения и даже блокировать его. Например, правительство пытается внести изменения в действующие законы, но на местах это новшество не принимается, несмотря на то что многие осознают его необходимость и своевременность. Эта неудача возникает из-за того, что части исполнителей или руководителей новый закон не нравится, так как он ущемляет их интересы. Используя свою власть, эти руководители могут просто не выполнять под многими предлогами требования нового закона и таким образом блокировать его. Социальные изменения всегда должны преодолевать сопротивление специфических установок и ценностей по той причине, что никогда не бывает такого благоприятного положения, когда все единодушно поддерживают социальные изменения.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Фактором, влияющим на быстроту принятия инноваций, является демонстрация их возможностей перед широкой аудиторией. Опыт показывает, что инновация быстрее принимается, если может быть легко продемонстрирована ее полезность. Например, американские индейцы быстро приняли оружие белого человека, но не приняли его медицину, так как ее действие не давало немедленного эффекта, т.е. это новшество не могло быть легко продемонстрировано. Многие великие изобретения были столь неэффективны на первых стадиях их применения, что их широкое использование задержалось на весьма длительный срок. Так, первое появление автомобилей вызвало всеобщее к ним презрение, которое выразилось в лозунге: "Верните нам лошадей!" Вместе с тем опыт показывает, что несовершенства на начальных стадиях применения изобретения могут задержать его внедрение, но очень редко полностью закрывают ему путь, если оно полезно и работоспособно.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Некоторые изобретения могут быть продемонстрированы очень легко, не требуя крупных затрат. Другие же не могут быть продемонстрированы без дорогостоящих крупномасштабных испытаний. Большинство технических изобретений можно проверить буквально за несколько часов или дней, в то время как многие социальные изобретения (например, корпорация; социальная организация, основанная на ролях, а не на родстве; мировое правительство) не могут испытываться в лабораториях или на стендах и потому доказывают свою полезность и необходимость лишь спустя длительное время и с помощью всего общества. При этом возникает парадоксальная ситуация - мы не решаемся адаптироваться к социальным инновациям до тех пор, пока не увидим их в работе, т.е. пока не убедимся в их полезности, но в то же время можем понять практическую ценность большинства социальных инноваций только через адаптацию к ним, Поэтому практически все социальные изменения (например, новые законы) внедряются в жизнь путем преодоления недоверия и сопротивления некоторых социальных групп общества, через властные структуры и нередко через жесткое принуждение. Однако, внедрив-шись в повседневную жизнь, многие работоспособные инновации кажутся уже привычными и необходимыми.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принятии социальных изменений важную роль играет их совместимость с существующей культурой. Инновации могут быть несовместимыми с существующей культурой по крайней мере по трем причинам.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 Инновации могут находиться в конфликте с существующими культурными образцами. В некоторых частях Азии и Африки ислам распространился в большей степени, чем христианство, возможно потому, что христиане отрицательно относились к полигамии (в частности, к многоженству), которая являлась частью культуры людей, живущих в этих регионах; ислам же разрешал многоженство. Другим примером может быть то, что наше общество до сих пор не может институционализировать добрачные сексуальные связи, так как это конфликт не просто с нашими нормами и чувствами, а с нашей семейной структурой и основными институтами, которые не могут смириться с появлением детей вне брака.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Когда социальная инновация вступает в конфликт с существующей культурой, то возможно несколько последствий: а) инновация просто отвергается обществом или социальной группой; б) инновация принимается вместе с ее конфликтными чертами, но эти черты время от времени вызывают протест, что делает ее принятие неустойчивым; в) инновация принимается, и содержащиеся в ней конфликты с существующей культурой скрыты и трудно осознаются, что вызывает общее напряжение в обществе, не направленное на данную инновацию. Например, внедрение телевидения находится в конфликте с нашей традиционной культурой общения. Не осознавая этого, мы просто ругаем этот "проклятый ящик", отнимающий все свободное время.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Инновации могут вносить новые культурные образцы, не представленные в существующей культуре. Любое общество старается вносить новое, не отказываясь от использования старых, проверенных культурных образцов. Когда эти старые образцы не годятся, общество может медленно, осторожно развивать новые образцы, все время оглядываясь на старое, привычное. Так, внедряя новые строительные материалы, мы бессознательно стараемся сделать их сходными со старыми. Первые бетонные блоки делались в виде обработанного или необработанного камня, асфальту придавался вид брусчатки или деревянного тротуара. Многие правительства во вновь возникающих республиках принимали вид римского сената или греческой агоры. Только по прошествии определенного времени люди отрываются от старых, отживших форм и полностью переходят к новым.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3. Некоторые инновации могут только замещать и вытеснять культурные образцы в существующей культуре, а не просто присоединяться к ним, что значительно замедляет принятие этих инноваций. Мы, например, прекрасно воспринимаем английский футбол или американский джаз, который просто присоединился к нашей культуре, ничего не замещая. Однако воспринять изменения связанные с равенством полов, демократией, современным цивилизованным бизнесом, значительно сложнее, так как эти социальные отношения должны заместить и устранить старые, отжившие, но привычные нам образцы культуры. В этих случаях социологи говорят об издержках социальных изменений и пытаются их определить. Например, хорошо известно, что внедрение отношений частной собственности связано с серьезными материальными и моральными издержками, изменения могут дать отдачу только через некоторое время.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Социальный эффект инноваций. Нет социальных изменений, которые проходили бы бесследно для существующей культуры. Даже те инновации, которые просто присоединяются к культурным образцам, отнимают у членов общества некоторое время и отвлекают их интересы от других элементов культуры. Однако большинство инноваций создают эффект гораздо более сильный, разрушая старые или создавая новые культурные образцы, новые виды социальных отношений. Многие технические новшества, как, например, радио, телевидение, автомобиль, породили целые культуры.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Вильям Огбер (191, с. 122) различал три основные формы социальных эффектов инноваций.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I. Дисперсия, или множественные эффекты, одного изобретения или открытия. -Этот вид эффекта лучше всего можно проиллюстрировать на примере внедрения в нашу жизнь автомобиля, который сыграл значительную роль в становлении гигантской промышленности, сократил время передвижении, реорганизовал рыночные отношения, повлиял на человеческие ценности, создал условия для строительства дорог, приблизил к городам пригороды, изменил систему досуга и имел многие другие социальные последствия.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Последующие, или производные, эффекты одного изобретения или открытия. Изобретение или открытие производит изменения, которые в свою очередь вызывают изменения, и т.д. Так, изобретение автомобиля породило автомобильную промышленность, которая изменила характер деятельности людей; это в свою очередь породило проблемы занятости, проведения досуга и т.д. Каждый эффект, произведенный изобретением автомобиля в разных областях социальной жизни, вызывает множество последующих эффектов.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3. Конвергенция, или соединение нескольких влияний различных изобретений, может быть проиллюстрирована множеством примеров. Атомный реактор, ракета с жидкостным двигателем, электронная система вызвали появление оружия массового уничтожения. Автомобиль, конвейер, общественное разделение труда породили современное производство и т.д.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Тема социальных эффектов инноваций приобретает в настоящее время особую актуальность. Не имеет значения, создана ли инновации внутри данного общества, или проникла извне в результате диффузии. Важно, что современное общество, являющееся крайне динамичным образованием, обязано реагировать на инновации, принимать и осваивать их в социальной, культурной и других областях человеческой деятельности. Непринятие инноваций немедленно порождает застой социальной жизни и социальные эффекты с признаками репрессии. Нединамичное, закостеневшее общество отстает от других обществ стремящихся к инновациям, и не может претендовать на благополучие в социальной жизни.</w:t>
      </w:r>
    </w:p>
    <w:p w:rsidR="003D0AE8" w:rsidRPr="0003060C" w:rsidRDefault="003D0AE8" w:rsidP="00F77267">
      <w:pPr>
        <w:widowControl/>
        <w:spacing w:line="360" w:lineRule="auto"/>
        <w:ind w:firstLine="709"/>
        <w:jc w:val="both"/>
        <w:rPr>
          <w:b/>
          <w:bCs/>
          <w:color w:val="000000"/>
          <w:sz w:val="28"/>
          <w:szCs w:val="28"/>
        </w:rPr>
      </w:pPr>
      <w:bookmarkStart w:id="8" w:name="_Toc100436512"/>
      <w:bookmarkStart w:id="9" w:name="_Toc158992100"/>
    </w:p>
    <w:p w:rsidR="009D36AB" w:rsidRPr="0003060C" w:rsidRDefault="0003060C" w:rsidP="00F77267">
      <w:pPr>
        <w:widowControl/>
        <w:spacing w:line="360" w:lineRule="auto"/>
        <w:ind w:firstLine="709"/>
        <w:jc w:val="both"/>
        <w:rPr>
          <w:b/>
          <w:bCs/>
          <w:color w:val="000000"/>
          <w:sz w:val="28"/>
          <w:szCs w:val="28"/>
        </w:rPr>
      </w:pPr>
      <w:r w:rsidRPr="0003060C">
        <w:rPr>
          <w:b/>
          <w:bCs/>
          <w:color w:val="000000"/>
          <w:sz w:val="28"/>
          <w:szCs w:val="28"/>
        </w:rPr>
        <w:t>7</w:t>
      </w:r>
      <w:r w:rsidR="009D36AB" w:rsidRPr="0003060C">
        <w:rPr>
          <w:b/>
          <w:bCs/>
          <w:color w:val="000000"/>
          <w:sz w:val="28"/>
          <w:szCs w:val="28"/>
        </w:rPr>
        <w:t xml:space="preserve"> Управляемые социально-экономические и политические процессы: их свойства и особенности, классификация</w:t>
      </w:r>
      <w:bookmarkEnd w:id="8"/>
      <w:bookmarkEnd w:id="9"/>
    </w:p>
    <w:p w:rsidR="0003060C" w:rsidRPr="0003060C" w:rsidRDefault="0003060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 это особый вид профессиональной деятельности, который не только сводится к достижению целей системы, организации, но и представляет собой средство поддержания целостности любой сложной социальной системы, ее оптимального функционирования и развития.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Управленческое воздействие осуществляется в процессе управленческой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Управленческая деятельность призвана обслуживать реализацию целей и функций управления, обеспечивать подготовку и проведение в жизнь управленческих решений. Ее можно определить как набор (совокупность) выработанных историческим опытом, научным познанием и талантом людей навыков, умений, способов, средств целесообразных поступков и действий человека в сфере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Управленческая деятельность отличается интеллектуальным характером, поскольку всегда есть процесс выработки, принятия и практической реализации управленческих решений, призванных изменять состояние и течение общественных процессов, уровень использования социальных ресурсов общества, а опосредованно — сознание и поведение людей. Она должна адекватно отражать Социальную действительность, вскрывать имеющиеся ресурсы, находить средства и резервы, выбирать оптимальные способы совершенствования социальных систем и перевода их на новый уровень.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 многом управленческая деятельность является информационной, потому что связана с получением, осмыслением, систематизацией, хранением, выдачей социальной и, прежде всего, управленческой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процессе управленческой деятельности субъекты управления, органы управления, управляющие и каждый человек вступают в управленческие отношения, которые можно разделить на две части: связанные с целеполаганием, анализом информации, постановкой задач и организацией их достижения.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Управленческие отношения отличаются исключительной сложностью, представляя собой единство объективного и субъективного, и реализуются в деятельности субъектов управления. Они определяются особенностями социальной экономической системы.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Организационные отношения — необходимый элемент механизма управления, имеют свою внутреннюю структуру, в которой выделяют отношения централизма и самостоятельности, субординации и координации, ответственности, соревнования и др. Они подразделяются на вертикальные и горизонтальные, формальные и неформальные.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Система управления подразделяется на две основные подсистемы: управляющую и управляемую, каждая из которых может рассматриваться как относительно самостоятельная с присущими ей особенностями. Они имеют многоуровневую иерархическую структуру, в каждом звене (подсистеме) имеются свои направления прямых и обратных связей, образующих внутренние источники саморегуляции.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Система — множество взаимодействующих элементов, находящихся в отношениях связи друг с другом, составляющих целостное образование. Организованная система характеризуется тем, что ее целостность всегда больше составляющих ее элементов подсистем.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Системный подход — совокупность методов и средств, позволяющих исследовать свойства и структуру объекта в целом, представив его в качестве системы, подготовить и обосновать комплексные управленческие решения с учетом всех взаимосвязей, отдельных структурных частей, их взаимовлияния и выявления воздействия системы в целом на каждый элемент системы.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Устойчивость системы — способность системы поддерживать намеченный режим функционирования, сохранять равновесие, несмотря на возмущающие внешние и внутренние воздействия.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Цикл управления — полная совокупность периодически следующих друг за другом составляющих процесса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 получения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 принятия управленческого решения;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передачи решения для реализации.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Эффективность социального управления — результативность управления, характеризующаяся степенью использования имеющихся ресурсов для достижения поставленных целей. Это результат управленческой деятельности, который оценивается системой критериев и показателей (экономических, социальных, культурных и др.), позволяющих определить состояние объекта управления количественно и качественно.</w:t>
      </w:r>
    </w:p>
    <w:p w:rsidR="003D0AE8" w:rsidRPr="0003060C" w:rsidRDefault="003D0AE8" w:rsidP="00F77267">
      <w:pPr>
        <w:widowControl/>
        <w:spacing w:line="360" w:lineRule="auto"/>
        <w:ind w:firstLine="709"/>
        <w:jc w:val="both"/>
        <w:rPr>
          <w:b/>
          <w:bCs/>
          <w:color w:val="000000"/>
          <w:sz w:val="28"/>
          <w:szCs w:val="28"/>
        </w:rPr>
      </w:pPr>
      <w:bookmarkStart w:id="10" w:name="_Toc100436513"/>
      <w:bookmarkStart w:id="11" w:name="_Toc158992101"/>
    </w:p>
    <w:p w:rsidR="009D36AB" w:rsidRPr="0003060C" w:rsidRDefault="0003060C" w:rsidP="00F77267">
      <w:pPr>
        <w:widowControl/>
        <w:spacing w:line="360" w:lineRule="auto"/>
        <w:ind w:firstLine="709"/>
        <w:jc w:val="both"/>
        <w:rPr>
          <w:b/>
          <w:bCs/>
          <w:color w:val="000000"/>
          <w:sz w:val="28"/>
          <w:szCs w:val="28"/>
        </w:rPr>
      </w:pPr>
      <w:r w:rsidRPr="0003060C">
        <w:rPr>
          <w:b/>
          <w:bCs/>
          <w:color w:val="000000"/>
          <w:sz w:val="28"/>
          <w:szCs w:val="28"/>
        </w:rPr>
        <w:t>8</w:t>
      </w:r>
      <w:r w:rsidR="009D36AB" w:rsidRPr="0003060C">
        <w:rPr>
          <w:b/>
          <w:bCs/>
          <w:color w:val="000000"/>
          <w:sz w:val="28"/>
          <w:szCs w:val="28"/>
        </w:rPr>
        <w:t xml:space="preserve"> Теоретические аспекты изучения народонаселения; методология исследования народонаселения; институты, центры, специалисты</w:t>
      </w:r>
      <w:bookmarkEnd w:id="10"/>
      <w:bookmarkEnd w:id="11"/>
    </w:p>
    <w:p w:rsidR="0003060C" w:rsidRPr="0003060C" w:rsidRDefault="0003060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Население – богатая внутренними связями и отношениями совокупность людей, неотторжимая от жизнедеятельности общества и реализующая в ходе общественно-исторического развития свое длящееся существование, которое не сводится к простому физическому возобновлению, а означает постоянное воспроизводство населения как основу субъектов жизнедеятельности общества.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Несколько слов необходимо сказать и о часто употребляющемся в настоящее время термине народонаселение. Это слово появилось в русском языке в начале </w:t>
      </w:r>
      <w:r w:rsidRPr="00F77267">
        <w:rPr>
          <w:color w:val="000000"/>
          <w:sz w:val="28"/>
          <w:szCs w:val="28"/>
          <w:lang w:val="en-US"/>
        </w:rPr>
        <w:t>XIX</w:t>
      </w:r>
      <w:r w:rsidRPr="00F77267">
        <w:rPr>
          <w:color w:val="000000"/>
          <w:sz w:val="28"/>
          <w:szCs w:val="28"/>
        </w:rPr>
        <w:t xml:space="preserve"> в. как искусственный синоним слова население. Его начали употреблять, чтобы отличить человеческое население от совокупностей животных других видов. Слово народонаселение не получило широкого распространения и практически не вышло за рамки научной лексики.</w:t>
      </w:r>
    </w:p>
    <w:p w:rsidR="009D36AB" w:rsidRPr="0003060C" w:rsidRDefault="009D36AB" w:rsidP="00F77267">
      <w:pPr>
        <w:widowControl/>
        <w:spacing w:line="360" w:lineRule="auto"/>
        <w:ind w:firstLine="709"/>
        <w:jc w:val="both"/>
        <w:rPr>
          <w:b/>
          <w:bCs/>
          <w:color w:val="000000"/>
          <w:sz w:val="28"/>
          <w:szCs w:val="28"/>
        </w:rPr>
      </w:pPr>
      <w:bookmarkStart w:id="12" w:name="_Toc100436516"/>
      <w:r w:rsidRPr="0003060C">
        <w:rPr>
          <w:b/>
          <w:bCs/>
          <w:color w:val="000000"/>
          <w:sz w:val="28"/>
          <w:szCs w:val="28"/>
        </w:rPr>
        <w:t>Переписи населения</w:t>
      </w:r>
      <w:bookmarkEnd w:id="12"/>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Перепись населения - это «единый процесс сбора, обобщения, оценки, анализа и публикации, или распространения иным образом, демографических, экономических и социальных данных, относящихся по состоянию на определенное время ко всем лицам в стране или четко ограниченной части страны».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Основные принципы ПН: 1. всеобщность, 2. одномоментность 3. поименность 4. самоопределение 5. конфиденциальности, или анонимности; 6. Наличие единой программы переписи 7. строгая централизация управления переписью.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Некоторые авторы добавляют сюда такие требования, кик периодичность, безотносительность целей переписи к каким-либо частным нуждам или интересам, непосредственное получение сведений у населения</w:t>
      </w:r>
      <w:r w:rsidRPr="00F77267">
        <w:rPr>
          <w:color w:val="000000"/>
          <w:sz w:val="28"/>
          <w:szCs w:val="28"/>
          <w:vertAlign w:val="superscript"/>
        </w:rPr>
        <w:t>11</w:t>
      </w:r>
      <w:r w:rsidRPr="00F77267">
        <w:rPr>
          <w:color w:val="000000"/>
          <w:sz w:val="28"/>
          <w:szCs w:val="28"/>
        </w:rPr>
        <w:t>, и даже применение экспедиционного способа наблюдения».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Половозрастная и брачно-семейная структура населения.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Половая структура (половой состав) населения - распределение населения на мужчин и женщин. В демографии используются два различных способа представления половой структуры.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Первый - это простое определение абсолютных численностей и долей мужчин и женщин во всем населении и в отдельных возрастных группах.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Вторым способом представления половой структуры является расчет т.н. соотношения полов, т.е. отношения численности мужчин к численности женщин (или наоборот) во всем населении и в отдельных возрастных группах.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Обычно соотношение полов рассчитывают как число мужчин, приходящихся на 100 или 1000 женщин (или, реже, наоборот, число женщин, приходящихся на 100 или 1000 мужчин).</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Половая структура населения зависит от совместного действия трех факторов: от т.н. вторичного соотношения полов (от соотношения численностей мальчиков и девочек среди родившихся живыми), от дифференциальной смертности, т.е. от различий смертности мужчин и женщин в различных возрастах, и от половых (гендерных) различий в интенсивности миграции.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Первый фактор (вторичное соотношение полов) является практически неизменным и одинаковым для всех населений, так что решающая роль принадлежит дифференциальной смертности и тендерным различиям в интенсивности миграции, которые зависят от действия социально-экономических условий.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демографии и статистике населения принято различать первичное, вторичное и третичное соотношение полов.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 первичным соотношением полов понимают отношение числа мужских гамет (зародышей) к числу женских при оплодотворении. Вторичное соотношение полов - это соотношение мальчиков и девочек среди родившихся живыми. Третичное соотношение полов - это пропорция мужчин и женщин в репродуктивном возрасте либо в других возрастных группах</w:t>
      </w:r>
      <w:r w:rsidRPr="00F77267">
        <w:rPr>
          <w:color w:val="000000"/>
          <w:sz w:val="28"/>
          <w:szCs w:val="28"/>
          <w:vertAlign w:val="superscript"/>
        </w:rPr>
        <w:t>15</w:t>
      </w:r>
      <w:r w:rsidRPr="00F77267">
        <w:rPr>
          <w:color w:val="000000"/>
          <w:sz w:val="28"/>
          <w:szCs w:val="28"/>
        </w:rPr>
        <w:t>. В отличие от первичного и вторичного третичное соотношение полов сильно колеблется в зависимости от особенностей повозрастной дифференциальной смертности и миграционной подвижности.</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Возрастная структура нас-я.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Возрастной структурой населения называется распределение населения по возрастным группам и возрастным контингентам. Для построения возрастной структуры населения обычно используются одногодичные и пятилетние возрастные интервалы. Иногда, правда, гораздо реже, возрастную структуру строят на десятилетних возрастных интервалах.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Одногодичная возрастная структура - это распределение населения по следующим возрастным группам: 0 лет, 1, 2, ..., 34, 35, ..,, 89</w:t>
      </w:r>
      <w:r w:rsidRPr="00F77267">
        <w:rPr>
          <w:color w:val="000000"/>
          <w:sz w:val="28"/>
          <w:szCs w:val="28"/>
        </w:rPr>
        <w:t></w:t>
      </w:r>
      <w:r w:rsidRPr="00F77267">
        <w:rPr>
          <w:color w:val="000000"/>
          <w:sz w:val="28"/>
          <w:szCs w:val="28"/>
        </w:rPr>
        <w:t></w:t>
      </w:r>
      <w:r w:rsidRPr="00F77267">
        <w:rPr>
          <w:color w:val="000000"/>
          <w:sz w:val="28"/>
          <w:szCs w:val="28"/>
        </w:rPr>
        <w:t></w:t>
      </w:r>
      <w:r w:rsidRPr="00F77267">
        <w:rPr>
          <w:color w:val="000000"/>
          <w:sz w:val="28"/>
          <w:szCs w:val="28"/>
        </w:rPr>
        <w:t></w:t>
      </w:r>
      <w:r w:rsidRPr="00F77267">
        <w:rPr>
          <w:color w:val="000000"/>
          <w:sz w:val="28"/>
          <w:szCs w:val="28"/>
        </w:rPr>
        <w:t></w:t>
      </w:r>
      <w:r w:rsidRPr="00F77267">
        <w:rPr>
          <w:color w:val="000000"/>
          <w:sz w:val="28"/>
          <w:szCs w:val="28"/>
        </w:rPr>
        <w:t></w:t>
      </w:r>
      <w:r w:rsidRPr="00F77267">
        <w:rPr>
          <w:color w:val="000000"/>
          <w:sz w:val="28"/>
          <w:szCs w:val="28"/>
        </w:rPr>
        <w:t></w:t>
      </w:r>
      <w:r w:rsidRPr="00F77267">
        <w:rPr>
          <w:color w:val="000000"/>
          <w:sz w:val="28"/>
          <w:szCs w:val="28"/>
          <w:lang w:val="en-US"/>
        </w:rPr>
        <w:t></w:t>
      </w:r>
      <w:r w:rsidRPr="00F77267">
        <w:rPr>
          <w:color w:val="000000"/>
          <w:sz w:val="28"/>
          <w:szCs w:val="28"/>
        </w:rPr>
        <w:t>лет</w:t>
      </w:r>
      <w:r w:rsidRPr="00F77267">
        <w:rPr>
          <w:color w:val="000000"/>
          <w:sz w:val="28"/>
          <w:szCs w:val="28"/>
        </w:rPr>
        <w:t></w:t>
      </w:r>
      <w:r w:rsidRPr="00F77267">
        <w:rPr>
          <w:color w:val="000000"/>
          <w:sz w:val="28"/>
          <w:szCs w:val="28"/>
        </w:rPr>
        <w:t></w:t>
      </w:r>
      <w:r w:rsidRPr="00F77267">
        <w:rPr>
          <w:color w:val="000000"/>
          <w:sz w:val="28"/>
          <w:szCs w:val="28"/>
          <w:lang w:val="en-US"/>
        </w:rPr>
        <w:t></w:t>
      </w:r>
      <w:r w:rsidRPr="00F77267">
        <w:rPr>
          <w:color w:val="000000"/>
          <w:sz w:val="28"/>
          <w:szCs w:val="28"/>
        </w:rPr>
        <w:t xml:space="preserve"> - это некий предельный возраст, которым заканчивается распределение населения по одногодичным возрастным группам.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Пятилетняя возрастная структура строится по следующим возрастным группам: 0 лет, 1-4 года, 5-9 лет, 10-14 лет,..., 35-39 лет, ..., 80-84 года, ..., 100 лет и старше.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Десятилетняя возрастная структура строится по следующим, возрастным группам: 0 лет, 1-9 лет, 10-19 лет, 20-29 лет» ..., 60-69 лет, ..., 100 лет и старше. Для оценки общих структурных сдвигов в возрастной структуре применяется также и более укрупненная возрастная группировка: 0-14 лет, 15-59, лет, 60 лет и старше, которая показывает соотношение в населении численностей и долей детей, взрослых и стариков. </w:t>
      </w:r>
    </w:p>
    <w:p w:rsidR="009D36AB" w:rsidRPr="00F77267" w:rsidRDefault="009D36AB" w:rsidP="00F77267">
      <w:pPr>
        <w:widowControl/>
        <w:spacing w:line="360" w:lineRule="auto"/>
        <w:ind w:firstLine="709"/>
        <w:jc w:val="both"/>
        <w:rPr>
          <w:color w:val="000000"/>
          <w:sz w:val="28"/>
          <w:szCs w:val="28"/>
        </w:rPr>
      </w:pPr>
      <w:bookmarkStart w:id="13" w:name="_Toc100436520"/>
      <w:r w:rsidRPr="00F77267">
        <w:rPr>
          <w:color w:val="000000"/>
          <w:sz w:val="28"/>
          <w:szCs w:val="28"/>
        </w:rPr>
        <w:t>Брачное состояние и брачная структура</w:t>
      </w:r>
      <w:bookmarkEnd w:id="13"/>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 брачным состоянием (статусом) понимают положение индивида по отношению к институту брака, определяемое в соответствии с обычаями или правовыми нормами той или иной стран</w:t>
      </w:r>
      <w:r w:rsidRPr="00F77267">
        <w:rPr>
          <w:color w:val="000000"/>
          <w:sz w:val="28"/>
          <w:szCs w:val="28"/>
          <w:vertAlign w:val="superscript"/>
        </w:rPr>
        <w:t>1</w:t>
      </w:r>
      <w:r w:rsidRPr="00F77267">
        <w:rPr>
          <w:color w:val="000000"/>
          <w:sz w:val="28"/>
          <w:szCs w:val="28"/>
        </w:rPr>
        <w:t>.</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Независимо от формы брака все люди делятся на состоящих в браке и на тех, кто в браке не состоит. Последние, в свою очередь, делятся на никогда не состоявших в браке, вдовых и разведенных. Эти четыре категории являются основными категориями брачного состояния, или брачного статуса, которые выделяются демографической статистикой большинства стран. В нашей стране при переписях населения в разное время учитывали разное число брачных состояний - от двух (состоит в браке, не состоит в браке) до четырех названных выше.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Помимо этих четырех основных брачных статусов в статистике некоторых стран выделяют и другие. В частности, иногда выделяют состоящих в зарегистрированном и незарегистрированном браке. В последнее время интерес к этим двум категориям усиливается в связи с резким ростом доли т.н. внебрачных рождений.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Брачная структура - это распределение населения по брачным состояниям.</w:t>
      </w:r>
    </w:p>
    <w:p w:rsidR="0003060C" w:rsidRPr="0003060C" w:rsidRDefault="0003060C" w:rsidP="00F77267">
      <w:pPr>
        <w:widowControl/>
        <w:spacing w:line="360" w:lineRule="auto"/>
        <w:ind w:firstLine="709"/>
        <w:jc w:val="both"/>
        <w:rPr>
          <w:b/>
          <w:bCs/>
          <w:color w:val="000000"/>
          <w:sz w:val="28"/>
          <w:szCs w:val="28"/>
          <w:lang w:val="en-US"/>
        </w:rPr>
      </w:pPr>
      <w:bookmarkStart w:id="14" w:name="_Toc100436521"/>
      <w:bookmarkStart w:id="15" w:name="_Toc158992102"/>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9 Качество населения как важнейшая составляющая развития экономики и качества жизни</w:t>
      </w:r>
      <w:bookmarkEnd w:id="14"/>
      <w:bookmarkEnd w:id="15"/>
    </w:p>
    <w:p w:rsidR="0003060C" w:rsidRPr="0003060C" w:rsidRDefault="0003060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Население – богатая внутренними связями и отношениями совокупность людей, неотторжимая от жизнедеятельности общества и реализующая в ходе общественно-исторического развития свое длящееся существование, которое не сводится к простому физическому возобновлению, а означает постоянное воспроизводство населения как основу субъектов жизнедеятельности общества.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Все возрастающее значение в современных условиях приобретает качество населения. Понятие “качество населения” многопланово. Оно охватывает общую и техническую грамотность, квалификационную подготовку кадров, структуру занятости трудовых ресурсов. Качество населения тесно связано с трудовой активностью трудящихся, занятых на производстве, производительностью их труда, временем и способностью освоения современной техники и технологий, внедрением передовых приемов работы. С качеством населения тесно связаны его социально-экономическая мобильность и подвижность. Социально-экономическая мобильность представляет собой способность работников переключаться с одного вида деятельности на другой. Подвижность представляет собой способность работника к перемене сферы и вида приложения труда со сменой или без смены места жительства. Подвижность тесно связана с мобильностью. </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Половозрастная структура населения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Половая структура (половой состав) населения - распределение населения на мужчин и женщин. В демографии используются два различных способа представления половой структуры.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Первый - это простое определение абсолютных численностей и долей мужчин и женщин во всем населении и в отдельных возрастных группах.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Вторым способом представления половой структуры является расчет т.н. соотношения полов, т.е. отношения численности мужчин к численности женщин (или наоборот) во всем населении и в отдельных возрастных группах.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Обычно соотношение полов рассчитывают как число мужчин, приходящихся на 100 или 1000 женщин (или, реже, наоборот, число женщин, приходящихся на 100 или 1000 мужчин).</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Половая структура населения зависит от совместного действия трех факторов: от т.н. вторичного соотношения полов (от соотношения численностей мальчиков и девочек среди родившихся живыми), от дифференциальной смертности, т.е. от различий смертности мужчин и женщин в различных возрастах, и от половых (гендерных) различий в интенсивности миграции.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Первый фактор (вторичное соотношение полов) является практически неизменным и одинаковым для всех населений, так что решающая роль принадлежит дифференциальной смертности и тендерным различиям в интенсивности миграции, которые зависят от действия социально-экономических условий.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демографии и статистике населения принято различать первичное, вторичное и третичное соотношение полов.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 первичным соотношением полов понимают отношение числа мужских гамет (зародышей) к числу женских при оплодотворении. Вторичное соотношение полов - это соотношение мальчиков и девочек среди родившихся живыми. Третичное соотношение полов - это пропорция мужчин и женщин в репродуктивном возрасте либо в других возрастных группах</w:t>
      </w:r>
      <w:r w:rsidRPr="00F77267">
        <w:rPr>
          <w:color w:val="000000"/>
          <w:sz w:val="28"/>
          <w:szCs w:val="28"/>
          <w:vertAlign w:val="superscript"/>
        </w:rPr>
        <w:t>15</w:t>
      </w:r>
      <w:r w:rsidRPr="00F77267">
        <w:rPr>
          <w:color w:val="000000"/>
          <w:sz w:val="28"/>
          <w:szCs w:val="28"/>
        </w:rPr>
        <w:t>. В отличие от первичного и вторичного третичное соотношение полов сильно колеблется в зависимости от особенностей повозрастной дифференциальной смертности и миграционной подвижности.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Возрастная структура нас-я.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Возрастной структурой населения называется распределение населения по возрастным группам и возрастным контингентам. Для построения возрастной структуры населения обычно используются одногодичные и пятилетние возрастные интервалы. Иногда, правда, гораздо реже, возрастную структуру строят на десятилетних возрастных интервалах.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Одногодичная возрастная структура - это распределение населения по следующим возрастным группам: 0 лет, 1, 2, ..., 34, 35, ..,, 89</w:t>
      </w:r>
      <w:r w:rsidRPr="00F77267">
        <w:rPr>
          <w:color w:val="000000"/>
          <w:sz w:val="28"/>
          <w:szCs w:val="28"/>
        </w:rPr>
        <w:t></w:t>
      </w:r>
      <w:r w:rsidRPr="00F77267">
        <w:rPr>
          <w:color w:val="000000"/>
          <w:sz w:val="28"/>
          <w:szCs w:val="28"/>
        </w:rPr>
        <w:t></w:t>
      </w:r>
      <w:r w:rsidRPr="00F77267">
        <w:rPr>
          <w:color w:val="000000"/>
          <w:sz w:val="28"/>
          <w:szCs w:val="28"/>
        </w:rPr>
        <w:t></w:t>
      </w:r>
      <w:r w:rsidRPr="00F77267">
        <w:rPr>
          <w:color w:val="000000"/>
          <w:sz w:val="28"/>
          <w:szCs w:val="28"/>
        </w:rPr>
        <w:t></w:t>
      </w:r>
      <w:r w:rsidRPr="00F77267">
        <w:rPr>
          <w:color w:val="000000"/>
          <w:sz w:val="28"/>
          <w:szCs w:val="28"/>
        </w:rPr>
        <w:t></w:t>
      </w:r>
      <w:r w:rsidRPr="00F77267">
        <w:rPr>
          <w:color w:val="000000"/>
          <w:sz w:val="28"/>
          <w:szCs w:val="28"/>
        </w:rPr>
        <w:t></w:t>
      </w:r>
      <w:r w:rsidRPr="00F77267">
        <w:rPr>
          <w:color w:val="000000"/>
          <w:sz w:val="28"/>
          <w:szCs w:val="28"/>
        </w:rPr>
        <w:t></w:t>
      </w:r>
      <w:r w:rsidRPr="00F77267">
        <w:rPr>
          <w:color w:val="000000"/>
          <w:sz w:val="28"/>
          <w:szCs w:val="28"/>
          <w:lang w:val="en-US"/>
        </w:rPr>
        <w:t></w:t>
      </w:r>
      <w:r w:rsidRPr="00F77267">
        <w:rPr>
          <w:color w:val="000000"/>
          <w:sz w:val="28"/>
          <w:szCs w:val="28"/>
        </w:rPr>
        <w:t>лет</w:t>
      </w:r>
      <w:r w:rsidRPr="00F77267">
        <w:rPr>
          <w:color w:val="000000"/>
          <w:sz w:val="28"/>
          <w:szCs w:val="28"/>
        </w:rPr>
        <w:t></w:t>
      </w:r>
      <w:r w:rsidRPr="00F77267">
        <w:rPr>
          <w:color w:val="000000"/>
          <w:sz w:val="28"/>
          <w:szCs w:val="28"/>
        </w:rPr>
        <w:t></w:t>
      </w:r>
      <w:r w:rsidRPr="00F77267">
        <w:rPr>
          <w:color w:val="000000"/>
          <w:sz w:val="28"/>
          <w:szCs w:val="28"/>
          <w:lang w:val="en-US"/>
        </w:rPr>
        <w:t></w:t>
      </w:r>
      <w:r w:rsidRPr="00F77267">
        <w:rPr>
          <w:color w:val="000000"/>
          <w:sz w:val="28"/>
          <w:szCs w:val="28"/>
        </w:rPr>
        <w:t xml:space="preserve"> - это некий предельный возраст, которым заканчивается распределение населения по одногодичным возрастным группам.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Пятилетняя возрастная структура строится по следующим возрастным группам: 0 лет, 1-4 года, 5-9 лет, 10-14 лет,..., 35-39 лет, ..., 80-84 года, ..., 100 лет и старше.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Десятилетняя возрастная структура строится по следующим, возрастным группам: 0 лет, 1-9 лет, 10-19 лет, 20-29 лет» ..., 60-69 лет, ..., 100 лет и старше. Для оценки общих структурных сдвигов в возрастной структуре применяется также и более укрупненная возрастная группировка: 0-14 лет, 15-59, лет, 60 лет и старше, которая показывает соотношение в населении численностей и долей детей, взрослых и стариков. </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Продолжительность жизни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Динамика средней ожидаемой продолжительности жизни в нашей стране за последнее столетие характеризуется сильной неоднородностью, сменой периодов роста этого показателя периодами его довольно резкого и глубокого падения. Однако на протяжении 70 с лишним лет основной тенденцией было снижение смертности и рост средней ожидаемой продолжительности жизни. В конце </w:t>
      </w:r>
      <w:r w:rsidRPr="00F77267">
        <w:rPr>
          <w:color w:val="000000"/>
          <w:sz w:val="28"/>
          <w:szCs w:val="28"/>
          <w:lang w:val="en-US"/>
        </w:rPr>
        <w:t>XIX</w:t>
      </w:r>
      <w:r w:rsidRPr="00F77267">
        <w:rPr>
          <w:color w:val="000000"/>
          <w:sz w:val="28"/>
          <w:szCs w:val="28"/>
        </w:rPr>
        <w:t xml:space="preserve"> в. величина этого показателя была равна 29,4 года для мужчин и 31,7 года для женщин, или примерно на 10 лет ниже, чем в странах Запада. Через примерно 30 лет она составляла уже 40,4 года для мужчин и 45,3 года для женщин. Несмотря на весь трагизм отечественной истории прошлого века, средняя ожидаемая продолжительность жизни населения России увеличивалась вплоть до конца 60-х гг. прошлого века, что, несомненно, можно объяснить как общим подъемом уровня жизни подавляющего большинства населения, так и достижениями в области медицины и здравоохранения. Последние позволили резко снизить смертность (особенно младенческую) от инфекционных и других острых заболеваний. В результате средняя ожидаемая продолжительность жизни населения России достигла 64,6 года для мужчин (1963-1964 гг.) и 73,6 года для женщин (1971-1972 гг.). В последующие годы, вплоть до 1980 г., средняя ожидаемая продолжительность жизни населения России медленно, но неуклонно снижалась, причиной чего был рост смертности от хронических болезней и травм, к чему отечественная медицина оказалась неготовой. В 1979-1980 гг. данный показатель составил 61,4 года для мужчин и 73,0 года для женщин. После 1980 г. падение средней ожидаемой продолжительности жизни населения России прекратилось, а в 1985-1987 гг. ее величина заметно выросла, достигнув 64,9 года для мужчин и 74,6 года для женщин. Специалисты считают этот существенный, но крайне непродолжительный рост средней ожидаемой продолжительности жизни результатом печально знаменитой антиалкогольной кампании 1985 г., обусловившей некоторое снижение смертности в трудоспособных возрастах от несчастных случаев, а также частично своеобразной реакцией на подъем в 1984 г. смертности от болезней системы кровообращения, вызванный эпидемией гриппа. Эффект этой кампании был весьма непродолжительным. Уже в 1988 г. средняя ожидаемая продолжительность жизни стала падать, и это падение оказалось весьма глубоким и продолжительным (вплоть до 1994 г.). В 1994 г. этот показатель был равен 57,6 года для мужчин и 71,2 года для женщин. Иначе говоря, наша страна оказалась отброшенной на несколько десятилетий назад, выпав по этому критерию из числа развитых стран. После 1994 г. средняя ожидаемая продолжительность жизни при рождении вновь стала расти, и этот рост продолжается и до сих пор. В 1998 г. она была равна 61,3 года для мужчин и 72,9 года для женщин, после чего вновь начал снижаться, достигнув в 2000 г. соответственно 59,0 и 72,2 лет. По показателю средней ожидаемой продолжительности жизни при рождении наша страна далеко отстает от наиболее передовых в этом отношении стран, занимая в 1997 г. 111-е место в мире.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Интервальный показатель продолжительности жизни показывает, сколько в среднем предстоит прожить человеку в том или ином конкретном интервале возраста, ограниченном сверху и снизу. Этот показатель иногда называют также отсроченной (временно отсроченной) средней продолжительностью предстоящей жизни.</w:t>
      </w:r>
    </w:p>
    <w:p w:rsidR="009D36AB" w:rsidRDefault="009D36AB" w:rsidP="00F77267">
      <w:pPr>
        <w:widowControl/>
        <w:spacing w:line="360" w:lineRule="auto"/>
        <w:ind w:firstLine="709"/>
        <w:jc w:val="both"/>
        <w:rPr>
          <w:color w:val="000000"/>
          <w:sz w:val="28"/>
          <w:szCs w:val="28"/>
          <w:lang w:val="en-US"/>
        </w:rPr>
      </w:pPr>
      <w:r w:rsidRPr="00F77267">
        <w:rPr>
          <w:color w:val="000000"/>
          <w:sz w:val="28"/>
          <w:szCs w:val="28"/>
        </w:rPr>
        <w:t>Вычисляется интервальный показатель продолжительности жизни по следующей формуле:</w:t>
      </w:r>
    </w:p>
    <w:p w:rsidR="0003060C" w:rsidRPr="0003060C" w:rsidRDefault="0003060C" w:rsidP="00F77267">
      <w:pPr>
        <w:widowControl/>
        <w:spacing w:line="360" w:lineRule="auto"/>
        <w:ind w:firstLine="709"/>
        <w:jc w:val="both"/>
        <w:rPr>
          <w:color w:val="000000"/>
          <w:sz w:val="28"/>
          <w:szCs w:val="28"/>
          <w:lang w:val="en-US"/>
        </w:rPr>
      </w:pPr>
    </w:p>
    <w:p w:rsidR="009D36AB" w:rsidRPr="00F77267" w:rsidRDefault="006355E9" w:rsidP="00F77267">
      <w:pPr>
        <w:widowControl/>
        <w:spacing w:line="360" w:lineRule="auto"/>
        <w:ind w:firstLine="709"/>
        <w:jc w:val="both"/>
        <w:rPr>
          <w:color w:val="000000"/>
          <w:sz w:val="28"/>
          <w:szCs w:val="28"/>
        </w:rPr>
      </w:pPr>
      <w:r>
        <w:rPr>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6pt;height:46.5pt" fillcolor="window">
            <v:imagedata r:id="rId7" o:title=""/>
          </v:shape>
        </w:pict>
      </w:r>
    </w:p>
    <w:p w:rsidR="0003060C" w:rsidRDefault="0003060C" w:rsidP="00F77267">
      <w:pPr>
        <w:widowControl/>
        <w:spacing w:line="360" w:lineRule="auto"/>
        <w:ind w:firstLine="709"/>
        <w:jc w:val="both"/>
        <w:rPr>
          <w:color w:val="000000"/>
          <w:sz w:val="28"/>
          <w:szCs w:val="28"/>
          <w:lang w:val="en-US"/>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где </w:t>
      </w:r>
      <w:r w:rsidRPr="00F77267">
        <w:rPr>
          <w:color w:val="000000"/>
          <w:sz w:val="28"/>
          <w:szCs w:val="28"/>
          <w:vertAlign w:val="subscript"/>
          <w:lang w:val="en-US"/>
        </w:rPr>
        <w:t>n</w:t>
      </w:r>
      <w:r w:rsidRPr="00F77267">
        <w:rPr>
          <w:color w:val="000000"/>
          <w:sz w:val="28"/>
          <w:szCs w:val="28"/>
        </w:rPr>
        <w:t>е</w:t>
      </w:r>
      <w:r w:rsidRPr="00F77267">
        <w:rPr>
          <w:color w:val="000000"/>
          <w:sz w:val="28"/>
          <w:szCs w:val="28"/>
          <w:vertAlign w:val="subscript"/>
        </w:rPr>
        <w:t>х</w:t>
      </w:r>
      <w:r w:rsidRPr="00F77267">
        <w:rPr>
          <w:color w:val="000000"/>
          <w:sz w:val="28"/>
          <w:szCs w:val="28"/>
        </w:rPr>
        <w:t xml:space="preserve"> - средняя ожидаемая продолжительность жизни в интервале возраста (х, х+п). Остальные обозначения - те же, что прежде. Длина интервала п может быть любой.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Интервальная продолжительность предстоящей жизни рассчитывается или применительно к родившимся, или к достигшим возраста х лет. Тогда в первом случае имеется в виду число лет, которое предстоит прожить в интервале возраста (х, х + п) лет новорожденному. При расчете этого показателя в знаменателе вышеприведенной формулы стоит </w:t>
      </w:r>
      <w:r w:rsidRPr="00F77267">
        <w:rPr>
          <w:color w:val="000000"/>
          <w:sz w:val="28"/>
          <w:szCs w:val="28"/>
          <w:lang w:val="en-US"/>
        </w:rPr>
        <w:t>l</w:t>
      </w:r>
      <w:r w:rsidRPr="00F77267">
        <w:rPr>
          <w:color w:val="000000"/>
          <w:sz w:val="28"/>
          <w:szCs w:val="28"/>
          <w:vertAlign w:val="subscript"/>
        </w:rPr>
        <w:t>0</w:t>
      </w:r>
      <w:r w:rsidRPr="00F77267">
        <w:rPr>
          <w:color w:val="000000"/>
          <w:sz w:val="28"/>
          <w:szCs w:val="28"/>
        </w:rPr>
        <w:t>. В втором же случае - число лет, которое предстоит прожить в интервале возраста (х, х+п) лет человеку, достигшему возраста х лет. И тогда в знаменателе стоит 1</w:t>
      </w:r>
      <w:r w:rsidRPr="00F77267">
        <w:rPr>
          <w:color w:val="000000"/>
          <w:sz w:val="28"/>
          <w:szCs w:val="28"/>
          <w:vertAlign w:val="subscript"/>
        </w:rPr>
        <w:t>Х</w:t>
      </w:r>
      <w:r w:rsidRPr="00F77267">
        <w:rPr>
          <w:color w:val="000000"/>
          <w:sz w:val="28"/>
          <w:szCs w:val="28"/>
        </w:rPr>
        <w:t>.</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Показатель интервальной продолжительности жизни играет важную роль в экономических приложениях демографии, где необходимо знать среднюю ожидаемую продолжительность экономически активной жизни (жизни в трудоспособном возрасте).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Средняя ожидаемая продолжительность жизни в трудоспособном возрасте для новорожденных во всех возрастных группах меньше, чем для достигших возраста 15 лет. Это результат ухудшения ситуации со смертностью в последние полтора десятилетия, ухудшения, охватившего даже самые младшие возрасты.</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 xml:space="preserve">Уровень образования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Профессионально – квалификационный.</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В образовательной сфере доминирующим можно назвать повышение уровня образования и квалификации городского населения, освоение но</w:t>
      </w:r>
      <w:r w:rsidRPr="00F77267">
        <w:rPr>
          <w:color w:val="000000"/>
          <w:spacing w:val="-4"/>
          <w:sz w:val="28"/>
          <w:szCs w:val="28"/>
        </w:rPr>
        <w:t>вых форм получения и применения знаний и профессиональных навыков.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Состояние здоровья</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Как считают специалисты, здоровье человека - это результиру</w:t>
      </w:r>
      <w:r w:rsidRPr="00F77267">
        <w:rPr>
          <w:color w:val="000000"/>
          <w:spacing w:val="-1"/>
          <w:sz w:val="28"/>
          <w:szCs w:val="28"/>
        </w:rPr>
        <w:t xml:space="preserve">ющая нескольких факторов - образа жизни и условий труда, уровня нервного напряжения, экологической обстановки и наследственности. </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 xml:space="preserve">Какие тенденции следует фиксировать в состоянии здоровья горожан? </w:t>
      </w:r>
      <w:r w:rsidRPr="00F77267">
        <w:rPr>
          <w:color w:val="000000"/>
          <w:spacing w:val="-2"/>
          <w:sz w:val="28"/>
          <w:szCs w:val="28"/>
        </w:rPr>
        <w:t>Изменения (как в лучшую, так и в худшую стороны) происходят по сле</w:t>
      </w:r>
      <w:r w:rsidRPr="00F77267">
        <w:rPr>
          <w:color w:val="000000"/>
          <w:sz w:val="28"/>
          <w:szCs w:val="28"/>
        </w:rPr>
        <w:t>дующим основным показателям: -уровень детской смертности;-</w:t>
      </w:r>
      <w:r w:rsidRPr="00F77267">
        <w:rPr>
          <w:color w:val="000000"/>
          <w:spacing w:val="-2"/>
          <w:sz w:val="28"/>
          <w:szCs w:val="28"/>
        </w:rPr>
        <w:t>продолжительность жизни;-</w:t>
      </w:r>
      <w:r w:rsidRPr="00F77267">
        <w:rPr>
          <w:color w:val="000000"/>
          <w:sz w:val="28"/>
          <w:szCs w:val="28"/>
        </w:rPr>
        <w:t>уровень общей заболеваемости;-</w:t>
      </w:r>
      <w:r w:rsidRPr="00F77267">
        <w:rPr>
          <w:color w:val="000000"/>
          <w:spacing w:val="-2"/>
          <w:sz w:val="28"/>
          <w:szCs w:val="28"/>
        </w:rPr>
        <w:t>уровень инфекционной заболеваемости;-</w:t>
      </w:r>
      <w:r w:rsidRPr="00F77267">
        <w:rPr>
          <w:color w:val="000000"/>
          <w:spacing w:val="-1"/>
          <w:sz w:val="28"/>
          <w:szCs w:val="28"/>
        </w:rPr>
        <w:t>бытовой и производственный травматизм;-</w:t>
      </w:r>
      <w:r w:rsidRPr="00F77267">
        <w:rPr>
          <w:color w:val="000000"/>
          <w:spacing w:val="-2"/>
          <w:sz w:val="28"/>
          <w:szCs w:val="28"/>
        </w:rPr>
        <w:t>появление новых болезней (СПИД и др.) и так называемых болезней «социального неблагополучия» (туберкулез и др.);-</w:t>
      </w:r>
      <w:r w:rsidRPr="00F77267">
        <w:rPr>
          <w:color w:val="000000"/>
          <w:sz w:val="28"/>
          <w:szCs w:val="28"/>
        </w:rPr>
        <w:t xml:space="preserve">уровень хронической заболеваемости, онкологических и сердечно </w:t>
      </w:r>
      <w:r w:rsidRPr="00F77267">
        <w:rPr>
          <w:color w:val="000000"/>
          <w:spacing w:val="-1"/>
          <w:sz w:val="28"/>
          <w:szCs w:val="28"/>
        </w:rPr>
        <w:t>сосудистых заболеваний.</w:t>
      </w:r>
    </w:p>
    <w:p w:rsidR="009D36AB" w:rsidRPr="00F77267" w:rsidRDefault="009D36AB" w:rsidP="00F77267">
      <w:pPr>
        <w:widowControl/>
        <w:spacing w:line="360" w:lineRule="auto"/>
        <w:ind w:firstLine="709"/>
        <w:jc w:val="both"/>
        <w:rPr>
          <w:color w:val="000000"/>
          <w:spacing w:val="-7"/>
          <w:sz w:val="28"/>
          <w:szCs w:val="28"/>
        </w:rPr>
      </w:pPr>
      <w:r w:rsidRPr="00F77267">
        <w:rPr>
          <w:color w:val="000000"/>
          <w:spacing w:val="-2"/>
          <w:sz w:val="28"/>
          <w:szCs w:val="28"/>
        </w:rPr>
        <w:t>«Состояние заболеваемости населения, динамика основных видов па</w:t>
      </w:r>
      <w:r w:rsidRPr="00F77267">
        <w:rPr>
          <w:color w:val="000000"/>
          <w:spacing w:val="-1"/>
          <w:sz w:val="28"/>
          <w:szCs w:val="28"/>
        </w:rPr>
        <w:t xml:space="preserve">тологии и ее структура являются важнейшими критериями показателей </w:t>
      </w:r>
      <w:r w:rsidRPr="00F77267">
        <w:rPr>
          <w:color w:val="000000"/>
          <w:spacing w:val="1"/>
          <w:sz w:val="28"/>
          <w:szCs w:val="28"/>
        </w:rPr>
        <w:t xml:space="preserve">здоровья. В период экономических реформ динамика заболеваемости </w:t>
      </w:r>
      <w:r w:rsidRPr="00F77267">
        <w:rPr>
          <w:color w:val="000000"/>
          <w:spacing w:val="-4"/>
          <w:sz w:val="28"/>
          <w:szCs w:val="28"/>
        </w:rPr>
        <w:t>различных групп населения в стране, име</w:t>
      </w:r>
      <w:r w:rsidRPr="00F77267">
        <w:rPr>
          <w:color w:val="000000"/>
          <w:sz w:val="28"/>
          <w:szCs w:val="28"/>
        </w:rPr>
        <w:t>ет неблагоприятные тенденции. Несмотря на то, что общая заболевае</w:t>
      </w:r>
      <w:r w:rsidRPr="00F77267">
        <w:rPr>
          <w:color w:val="000000"/>
          <w:spacing w:val="-2"/>
          <w:sz w:val="28"/>
          <w:szCs w:val="28"/>
        </w:rPr>
        <w:t xml:space="preserve">мость за последние годы выросла незначительно (на 5%), в ее структуре произошли заметные изменения.... Это свидетельствует не только о росте заболеваний, но и о недостаточной эффективности профилактических и лечебных мер среди различных групп населения. Все больше и больше </w:t>
      </w:r>
      <w:r w:rsidRPr="00F77267">
        <w:rPr>
          <w:color w:val="000000"/>
          <w:spacing w:val="-1"/>
          <w:sz w:val="28"/>
          <w:szCs w:val="28"/>
        </w:rPr>
        <w:t>требуется дорогостоящее лечение.... Существенным фактором ухудшения состояния здоровья... является отсутствие экономических и правовых стимулов выработки у населения интереса к сохранению собствен</w:t>
      </w:r>
      <w:r w:rsidRPr="00F77267">
        <w:rPr>
          <w:color w:val="000000"/>
          <w:spacing w:val="-2"/>
          <w:sz w:val="28"/>
          <w:szCs w:val="28"/>
        </w:rPr>
        <w:t xml:space="preserve">ного здоровья, здоровому образу жизни.... Создается потенциальная база </w:t>
      </w:r>
      <w:r w:rsidRPr="00F77267">
        <w:rPr>
          <w:color w:val="000000"/>
          <w:spacing w:val="-3"/>
          <w:sz w:val="28"/>
          <w:szCs w:val="28"/>
        </w:rPr>
        <w:t xml:space="preserve">для роста социально обусловленных болезней (туберкулеза, алкоголизма, </w:t>
      </w:r>
      <w:r w:rsidRPr="00F77267">
        <w:rPr>
          <w:color w:val="000000"/>
          <w:spacing w:val="-7"/>
          <w:sz w:val="28"/>
          <w:szCs w:val="28"/>
        </w:rPr>
        <w:t>наркомании, психических заболеваний, девиантных форм поведения)»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Развитие урбанизации и НТР порождает комплекс факторов, прямо </w:t>
      </w:r>
      <w:r w:rsidRPr="00F77267">
        <w:rPr>
          <w:color w:val="000000"/>
          <w:spacing w:val="-2"/>
          <w:sz w:val="28"/>
          <w:szCs w:val="28"/>
        </w:rPr>
        <w:t>или косвенно влияющих на состояние здоровья городского населения.</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1"/>
          <w:sz w:val="28"/>
          <w:szCs w:val="28"/>
        </w:rPr>
        <w:t>К положительным факторам следует отнести более полное удовлет</w:t>
      </w:r>
      <w:r w:rsidRPr="00F77267">
        <w:rPr>
          <w:color w:val="000000"/>
          <w:sz w:val="28"/>
          <w:szCs w:val="28"/>
        </w:rPr>
        <w:t xml:space="preserve">ворение социальных запросов, доступность материальных и духовных </w:t>
      </w:r>
      <w:r w:rsidRPr="00F77267">
        <w:rPr>
          <w:color w:val="000000"/>
          <w:spacing w:val="1"/>
          <w:sz w:val="28"/>
          <w:szCs w:val="28"/>
        </w:rPr>
        <w:t xml:space="preserve">ценностей, комфортность жилья, рост санитарной культуры, развитие </w:t>
      </w:r>
      <w:r w:rsidRPr="00F77267">
        <w:rPr>
          <w:color w:val="000000"/>
          <w:spacing w:val="-3"/>
          <w:sz w:val="28"/>
          <w:szCs w:val="28"/>
        </w:rPr>
        <w:t>бытовой и медицинской инфраструктуры.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 числу отрицательных факторов относят рост маятниковой мигра</w:t>
      </w:r>
      <w:r w:rsidRPr="00F77267">
        <w:rPr>
          <w:color w:val="000000"/>
          <w:spacing w:val="-3"/>
          <w:sz w:val="28"/>
          <w:szCs w:val="28"/>
        </w:rPr>
        <w:t>ции, чрезмерную плотность населения, сверхнагрузки на городскую при-</w:t>
      </w:r>
      <w:r w:rsidRPr="00F77267">
        <w:rPr>
          <w:color w:val="000000"/>
          <w:spacing w:val="-1"/>
          <w:sz w:val="28"/>
          <w:szCs w:val="28"/>
        </w:rPr>
        <w:t xml:space="preserve">роду, ускорение ритма, жизнедеятельности и рост нервных перегрузок. </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Ко всем этим, внешне теоретико-гипотетическим, факторам следу</w:t>
      </w:r>
      <w:r w:rsidRPr="00F77267">
        <w:rPr>
          <w:color w:val="000000"/>
          <w:sz w:val="28"/>
          <w:szCs w:val="28"/>
        </w:rPr>
        <w:t>ет добавить «тяжелые» социально-экономические реалии современной России.</w:t>
      </w:r>
    </w:p>
    <w:p w:rsidR="003D0AE8" w:rsidRPr="0003060C" w:rsidRDefault="003D0AE8" w:rsidP="00F77267">
      <w:pPr>
        <w:widowControl/>
        <w:spacing w:line="360" w:lineRule="auto"/>
        <w:ind w:firstLine="709"/>
        <w:jc w:val="both"/>
        <w:rPr>
          <w:b/>
          <w:bCs/>
          <w:color w:val="000000"/>
          <w:sz w:val="28"/>
          <w:szCs w:val="28"/>
        </w:rPr>
      </w:pPr>
      <w:bookmarkStart w:id="16" w:name="_Toc100436522"/>
      <w:bookmarkStart w:id="17" w:name="_Toc158992103"/>
    </w:p>
    <w:p w:rsidR="0003060C"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10 Экономические аспекты роста населения. Экономика и население</w:t>
      </w:r>
      <w:bookmarkEnd w:id="16"/>
      <w:bookmarkEnd w:id="17"/>
      <w:r w:rsidR="0003060C" w:rsidRPr="0003060C">
        <w:rPr>
          <w:b/>
          <w:bCs/>
          <w:color w:val="000000"/>
          <w:sz w:val="28"/>
          <w:szCs w:val="28"/>
        </w:rPr>
        <w:t xml:space="preserve"> </w:t>
      </w:r>
    </w:p>
    <w:p w:rsidR="0003060C" w:rsidRPr="0003060C" w:rsidRDefault="0003060C" w:rsidP="00F77267">
      <w:pPr>
        <w:widowControl/>
        <w:spacing w:line="360" w:lineRule="auto"/>
        <w:ind w:firstLine="709"/>
        <w:jc w:val="both"/>
        <w:rPr>
          <w:b/>
          <w:bCs/>
          <w:color w:val="000000"/>
          <w:sz w:val="28"/>
          <w:szCs w:val="28"/>
          <w:lang w:val="en-US"/>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Трудоспособное население. Занятость и безработица. Эффективность труда. Показатели экономического развития. Уровень, качество, образ жизни.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Трудоспособное население – население которое обладает совокупностью физических и духовных способностей позволяющих трудиться.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Трудоспособное население это: для мужчин от 16 до 59 включ. Для женщин от 16 до 54. Численность трудоспособного населения составляет трудовое население и те которые работают после выхода на пенсию. Численность экономически активного населения имеет тенденцию к снижению.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Безработица – наличие в стране людей, которые способны и желают трудиться по найму, но не могут найти работу по своей специальности или трудоустроиться вообще. Особенности безработицы в РФ: она не обусловлена демографическими факторами; отсутствует конкуренция.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Занятость – это деятельность граждан, связанная с удовлетворением личных и общественных потребностей, не противоречащая законодательству РФ и приносящая, как правило, им заработок, трудовой доход.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Эффективность труда – труд, который обеспечивает достойный доход, здоровье, повышение образовательного и професионального уровня для каждого члена общества.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2000 год численность экономически активного населения составляло: 71464 тыс. чел. Из них занятых: 64465 тыс. чел. Безработные – 6999 тыс. чел.</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Уровень, качество, образ жизни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Образ жизни - специфическое для индивида, семьи или социальной </w:t>
      </w:r>
      <w:r w:rsidRPr="00F77267">
        <w:rPr>
          <w:color w:val="000000"/>
          <w:spacing w:val="-2"/>
          <w:sz w:val="28"/>
          <w:szCs w:val="28"/>
        </w:rPr>
        <w:t xml:space="preserve">группы сочетание видов деятельности, проанализированное в контексте </w:t>
      </w:r>
      <w:r w:rsidRPr="00F77267">
        <w:rPr>
          <w:color w:val="000000"/>
          <w:spacing w:val="-3"/>
          <w:sz w:val="28"/>
          <w:szCs w:val="28"/>
        </w:rPr>
        <w:t xml:space="preserve">жизненного пути субъекта и его жизненных условий. Несомненно, что на </w:t>
      </w:r>
      <w:r w:rsidRPr="00F77267">
        <w:rPr>
          <w:color w:val="000000"/>
          <w:spacing w:val="-1"/>
          <w:sz w:val="28"/>
          <w:szCs w:val="28"/>
        </w:rPr>
        <w:t>эти сочетание видов деятельности оказывают влияние факторы научно-</w:t>
      </w:r>
      <w:r w:rsidRPr="00F77267">
        <w:rPr>
          <w:color w:val="000000"/>
          <w:spacing w:val="-4"/>
          <w:sz w:val="28"/>
          <w:szCs w:val="28"/>
        </w:rPr>
        <w:t>технического, технико-экономического, социально-экономического, воен</w:t>
      </w:r>
      <w:r w:rsidRPr="00F77267">
        <w:rPr>
          <w:color w:val="000000"/>
          <w:spacing w:val="-3"/>
          <w:sz w:val="28"/>
          <w:szCs w:val="28"/>
        </w:rPr>
        <w:t xml:space="preserve">но-политического, государственно-правового, естественно-природного и </w:t>
      </w:r>
      <w:r w:rsidRPr="00F77267">
        <w:rPr>
          <w:color w:val="000000"/>
          <w:sz w:val="28"/>
          <w:szCs w:val="28"/>
        </w:rPr>
        <w:t>др. характера.</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Уровень жизни характеризует степень удовлетворения материальных </w:t>
      </w:r>
      <w:r w:rsidRPr="00F77267">
        <w:rPr>
          <w:color w:val="000000"/>
          <w:spacing w:val="-5"/>
          <w:sz w:val="28"/>
          <w:szCs w:val="28"/>
        </w:rPr>
        <w:t xml:space="preserve">и отчасти духовных потребностей. К показателям уровня </w:t>
      </w:r>
      <w:r w:rsidRPr="00F77267">
        <w:rPr>
          <w:color w:val="000000"/>
          <w:spacing w:val="-3"/>
          <w:sz w:val="28"/>
          <w:szCs w:val="28"/>
        </w:rPr>
        <w:t>жизни относятся такие, как уровень (величина) заработной платы и дохо</w:t>
      </w:r>
      <w:r w:rsidRPr="00F77267">
        <w:rPr>
          <w:color w:val="000000"/>
          <w:spacing w:val="-1"/>
          <w:sz w:val="28"/>
          <w:szCs w:val="28"/>
        </w:rPr>
        <w:t xml:space="preserve">да на душу населения, льготы и выплаты из общественных фондов потребления, потребление продовольственных и промышленных товаров, </w:t>
      </w:r>
      <w:r w:rsidRPr="00F77267">
        <w:rPr>
          <w:color w:val="000000"/>
          <w:spacing w:val="1"/>
          <w:sz w:val="28"/>
          <w:szCs w:val="28"/>
        </w:rPr>
        <w:t xml:space="preserve">уровень здравоохранения и системы образования, культурно-бытовые </w:t>
      </w:r>
      <w:r w:rsidRPr="00F77267">
        <w:rPr>
          <w:color w:val="000000"/>
          <w:spacing w:val="-3"/>
          <w:sz w:val="28"/>
          <w:szCs w:val="28"/>
        </w:rPr>
        <w:t>условия жизни и др.</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Качество жизни выражает качественные характеристики условий жиз</w:t>
      </w:r>
      <w:r w:rsidRPr="00F77267">
        <w:rPr>
          <w:color w:val="000000"/>
          <w:spacing w:val="-2"/>
          <w:sz w:val="28"/>
          <w:szCs w:val="28"/>
        </w:rPr>
        <w:t>ни, сознания и деятельности. К показателям качества жизни относят характер и содержание труда, степень комфорта в производственной и непроизводственной сферах жизни, качество окружающей среды и т.д. Не</w:t>
      </w:r>
      <w:r w:rsidRPr="00F77267">
        <w:rPr>
          <w:color w:val="000000"/>
          <w:spacing w:val="-1"/>
          <w:sz w:val="28"/>
          <w:szCs w:val="28"/>
        </w:rPr>
        <w:t>обходимо отметить, что понятие «качество жизни» не является антони</w:t>
      </w:r>
      <w:r w:rsidRPr="00F77267">
        <w:rPr>
          <w:color w:val="000000"/>
          <w:spacing w:val="-2"/>
          <w:sz w:val="28"/>
          <w:szCs w:val="28"/>
        </w:rPr>
        <w:t>мом понятия «количество жизни». Последнее вообще не имеет реально</w:t>
      </w:r>
      <w:r w:rsidRPr="00F77267">
        <w:rPr>
          <w:color w:val="000000"/>
          <w:spacing w:val="-1"/>
          <w:sz w:val="28"/>
          <w:szCs w:val="28"/>
        </w:rPr>
        <w:t>го содержания.</w:t>
      </w:r>
    </w:p>
    <w:p w:rsidR="009D36AB" w:rsidRPr="0003060C" w:rsidRDefault="0003060C" w:rsidP="00F77267">
      <w:pPr>
        <w:widowControl/>
        <w:spacing w:line="360" w:lineRule="auto"/>
        <w:ind w:firstLine="709"/>
        <w:jc w:val="both"/>
        <w:rPr>
          <w:b/>
          <w:bCs/>
          <w:color w:val="000000"/>
          <w:sz w:val="28"/>
          <w:szCs w:val="28"/>
        </w:rPr>
      </w:pPr>
      <w:bookmarkStart w:id="18" w:name="_Toc100436523"/>
      <w:bookmarkStart w:id="19" w:name="_Toc158992104"/>
      <w:r w:rsidRPr="0003060C">
        <w:rPr>
          <w:b/>
          <w:bCs/>
          <w:color w:val="000000"/>
          <w:sz w:val="28"/>
          <w:szCs w:val="28"/>
        </w:rPr>
        <w:t>11</w:t>
      </w:r>
      <w:r w:rsidR="009D36AB" w:rsidRPr="0003060C">
        <w:rPr>
          <w:b/>
          <w:bCs/>
          <w:color w:val="000000"/>
          <w:sz w:val="28"/>
          <w:szCs w:val="28"/>
        </w:rPr>
        <w:t xml:space="preserve"> Урбанизация и особенности расселения в России</w:t>
      </w:r>
      <w:bookmarkEnd w:id="18"/>
      <w:bookmarkEnd w:id="19"/>
    </w:p>
    <w:p w:rsidR="0003060C" w:rsidRPr="0003060C" w:rsidRDefault="0003060C" w:rsidP="00F77267">
      <w:pPr>
        <w:widowControl/>
        <w:spacing w:line="360" w:lineRule="auto"/>
        <w:ind w:firstLine="709"/>
        <w:jc w:val="both"/>
        <w:rPr>
          <w:b/>
          <w:bCs/>
          <w:color w:val="000000"/>
          <w:spacing w:val="-2"/>
          <w:sz w:val="28"/>
          <w:szCs w:val="28"/>
        </w:rPr>
      </w:pPr>
    </w:p>
    <w:p w:rsidR="009D36AB" w:rsidRPr="00F77267" w:rsidRDefault="00D77C51" w:rsidP="00F77267">
      <w:pPr>
        <w:widowControl/>
        <w:spacing w:line="360" w:lineRule="auto"/>
        <w:ind w:firstLine="709"/>
        <w:jc w:val="both"/>
        <w:rPr>
          <w:color w:val="000000"/>
          <w:sz w:val="28"/>
          <w:szCs w:val="28"/>
        </w:rPr>
      </w:pPr>
      <w:r w:rsidRPr="00F77267">
        <w:rPr>
          <w:color w:val="000000"/>
          <w:spacing w:val="-2"/>
          <w:sz w:val="28"/>
          <w:szCs w:val="28"/>
        </w:rPr>
        <w:t xml:space="preserve"> </w:t>
      </w:r>
      <w:r w:rsidR="009D36AB" w:rsidRPr="00F77267">
        <w:rPr>
          <w:color w:val="000000"/>
          <w:spacing w:val="-2"/>
          <w:sz w:val="28"/>
          <w:szCs w:val="28"/>
        </w:rPr>
        <w:t xml:space="preserve">«Урбанизация - социально-экономический процесс, выражающийся в росте городов, городского населения и распространения городского образа жизни на все общество. Признаки урбанизации: доля городского населения; плотность и степень </w:t>
      </w:r>
      <w:r w:rsidR="009D36AB" w:rsidRPr="00F77267">
        <w:rPr>
          <w:color w:val="000000"/>
          <w:spacing w:val="-1"/>
          <w:sz w:val="28"/>
          <w:szCs w:val="28"/>
        </w:rPr>
        <w:t>равномерности размещения по стране сети городов; число и равномер</w:t>
      </w:r>
      <w:r w:rsidR="009D36AB" w:rsidRPr="00F77267">
        <w:rPr>
          <w:color w:val="000000"/>
          <w:sz w:val="28"/>
          <w:szCs w:val="28"/>
        </w:rPr>
        <w:t xml:space="preserve">ность размещения крупных городов; транспортная и иная доступность </w:t>
      </w:r>
      <w:r w:rsidR="009D36AB" w:rsidRPr="00F77267">
        <w:rPr>
          <w:color w:val="000000"/>
          <w:spacing w:val="-1"/>
          <w:sz w:val="28"/>
          <w:szCs w:val="28"/>
        </w:rPr>
        <w:t>крупных городов для остального населения; многообразие отраслей на</w:t>
      </w:r>
      <w:r w:rsidR="009D36AB" w:rsidRPr="00F77267">
        <w:rPr>
          <w:color w:val="000000"/>
          <w:spacing w:val="-2"/>
          <w:sz w:val="28"/>
          <w:szCs w:val="28"/>
        </w:rPr>
        <w:t xml:space="preserve">родного хозяйства; доступное разнообразие видов трудовой и досуговой </w:t>
      </w:r>
      <w:r w:rsidR="009D36AB" w:rsidRPr="00F77267">
        <w:rPr>
          <w:color w:val="000000"/>
          <w:sz w:val="28"/>
          <w:szCs w:val="28"/>
        </w:rPr>
        <w:t>деятельности населения; распространение городской формы жизни как на население городов, так и на жителей села»</w:t>
      </w:r>
    </w:p>
    <w:p w:rsidR="009D36AB" w:rsidRPr="00F77267" w:rsidRDefault="009D36AB" w:rsidP="00F77267">
      <w:pPr>
        <w:widowControl/>
        <w:spacing w:line="360" w:lineRule="auto"/>
        <w:ind w:firstLine="709"/>
        <w:jc w:val="both"/>
        <w:rPr>
          <w:color w:val="000000"/>
          <w:spacing w:val="-1"/>
          <w:sz w:val="28"/>
          <w:szCs w:val="28"/>
        </w:rPr>
      </w:pPr>
      <w:r w:rsidRPr="00F77267">
        <w:rPr>
          <w:color w:val="000000"/>
          <w:spacing w:val="1"/>
          <w:sz w:val="28"/>
          <w:szCs w:val="28"/>
        </w:rPr>
        <w:t xml:space="preserve">К общим и частным признакам урбанизации принято относить: - </w:t>
      </w:r>
      <w:r w:rsidRPr="00F77267">
        <w:rPr>
          <w:color w:val="000000"/>
          <w:spacing w:val="-4"/>
          <w:sz w:val="28"/>
          <w:szCs w:val="28"/>
        </w:rPr>
        <w:t xml:space="preserve">сохранение прежних и появление новых социальных структур, слоев, </w:t>
      </w:r>
      <w:r w:rsidRPr="00F77267">
        <w:rPr>
          <w:color w:val="000000"/>
          <w:sz w:val="28"/>
          <w:szCs w:val="28"/>
        </w:rPr>
        <w:t>групп (на базе развивающегося разделения труда); -</w:t>
      </w:r>
      <w:r w:rsidRPr="00F77267">
        <w:rPr>
          <w:color w:val="000000"/>
          <w:spacing w:val="-2"/>
          <w:sz w:val="28"/>
          <w:szCs w:val="28"/>
        </w:rPr>
        <w:t>интенсификацию социально-пространственных связей (на базе взаи</w:t>
      </w:r>
      <w:r w:rsidRPr="00F77267">
        <w:rPr>
          <w:color w:val="000000"/>
          <w:sz w:val="28"/>
          <w:szCs w:val="28"/>
        </w:rPr>
        <w:t>модействия системы поселений); -</w:t>
      </w:r>
      <w:r w:rsidRPr="00F77267">
        <w:rPr>
          <w:color w:val="000000"/>
          <w:spacing w:val="-1"/>
          <w:sz w:val="28"/>
          <w:szCs w:val="28"/>
        </w:rPr>
        <w:t xml:space="preserve">интеграцию сельской местности; </w:t>
      </w:r>
      <w:r w:rsidRPr="00F77267">
        <w:rPr>
          <w:color w:val="000000"/>
          <w:spacing w:val="-2"/>
          <w:sz w:val="28"/>
          <w:szCs w:val="28"/>
        </w:rPr>
        <w:t>-развитие и концентрацию третичных видов деятельности (наука, ин</w:t>
      </w:r>
      <w:r w:rsidRPr="00F77267">
        <w:rPr>
          <w:color w:val="000000"/>
          <w:spacing w:val="-3"/>
          <w:sz w:val="28"/>
          <w:szCs w:val="28"/>
        </w:rPr>
        <w:t>форматика, управление, культура); -</w:t>
      </w:r>
      <w:r w:rsidRPr="00F77267">
        <w:rPr>
          <w:color w:val="000000"/>
          <w:spacing w:val="-1"/>
          <w:sz w:val="28"/>
          <w:szCs w:val="28"/>
        </w:rPr>
        <w:t xml:space="preserve">замедление (при 75-процентной доле городского населения) и даже </w:t>
      </w:r>
      <w:r w:rsidRPr="00F77267">
        <w:rPr>
          <w:color w:val="000000"/>
          <w:spacing w:val="-2"/>
          <w:sz w:val="28"/>
          <w:szCs w:val="28"/>
        </w:rPr>
        <w:t>стабилизацию (при 80-процентной доле) роста городов; - стабилизацию межрегиональной сельской миграции;</w:t>
      </w:r>
      <w:r w:rsidRPr="00F77267">
        <w:rPr>
          <w:color w:val="000000"/>
          <w:spacing w:val="2"/>
          <w:sz w:val="28"/>
          <w:szCs w:val="28"/>
        </w:rPr>
        <w:t xml:space="preserve"> -размещение вторичных (промышленность) и третичных секторов </w:t>
      </w:r>
      <w:r w:rsidRPr="00F77267">
        <w:rPr>
          <w:color w:val="000000"/>
          <w:spacing w:val="-1"/>
          <w:sz w:val="28"/>
          <w:szCs w:val="28"/>
        </w:rPr>
        <w:t>экономики во внегородских зонах.</w:t>
      </w:r>
    </w:p>
    <w:p w:rsidR="009D36AB" w:rsidRPr="00F77267" w:rsidRDefault="009D36AB" w:rsidP="00F77267">
      <w:pPr>
        <w:widowControl/>
        <w:spacing w:line="360" w:lineRule="auto"/>
        <w:ind w:firstLine="709"/>
        <w:jc w:val="both"/>
        <w:rPr>
          <w:color w:val="000000"/>
          <w:sz w:val="28"/>
          <w:szCs w:val="28"/>
        </w:rPr>
      </w:pPr>
      <w:r w:rsidRPr="00F77267">
        <w:rPr>
          <w:color w:val="000000"/>
          <w:spacing w:val="-9"/>
          <w:sz w:val="28"/>
          <w:szCs w:val="28"/>
        </w:rPr>
        <w:t>Некоторые исследователи различают индустриальный и ложный т</w:t>
      </w:r>
      <w:r w:rsidRPr="00F77267">
        <w:rPr>
          <w:color w:val="000000"/>
          <w:spacing w:val="-6"/>
          <w:sz w:val="28"/>
          <w:szCs w:val="28"/>
        </w:rPr>
        <w:t>ипы урбанизации</w:t>
      </w:r>
      <w:r w:rsidRPr="00F77267">
        <w:rPr>
          <w:color w:val="000000"/>
          <w:spacing w:val="-9"/>
          <w:sz w:val="28"/>
          <w:szCs w:val="28"/>
        </w:rPr>
        <w:t>. К числу основных факторов урбанизации относят структ</w:t>
      </w:r>
      <w:r w:rsidRPr="00F77267">
        <w:rPr>
          <w:color w:val="000000"/>
          <w:spacing w:val="-6"/>
          <w:sz w:val="28"/>
          <w:szCs w:val="28"/>
        </w:rPr>
        <w:t>урные сдвиги в экономике, НТР, эколо</w:t>
      </w:r>
      <w:r w:rsidRPr="00F77267">
        <w:rPr>
          <w:color w:val="000000"/>
          <w:spacing w:val="-5"/>
          <w:sz w:val="28"/>
          <w:szCs w:val="28"/>
        </w:rPr>
        <w:t>гические условия и ограничения, а также градостроительную политику.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Соотношение городского и сельского населения.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 результатам 1 переписи городское население=15%, сельское=15%. 2000 г.: городское=73%, сельское=27%.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России более 1000 городов, 2000 городских поселений.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Классификация городов.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Город – крупный населенный пункт, административный, торговый, промышленный и культурный центр.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Классификация городов:1. крупные; 2. средние (от 50-100 тыс. человек); 3. сверх крупные; 4. полусредние (от 20-50 тыс. человек). От 10-20 тыс. человек – поселки городского типа. В больших городах существуют проблемы населения следующего типа: экология и санитарно-гигиенические условия; возрастание времени затрат к месту работы, учебы; перегруженность транспорта; ухудшение сферы обслуживания и как следствие ухудшение здоровья.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Для средних и малых городов характерна проблема занятости населения.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Городской образ жизни, уровень и качество жизни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z w:val="28"/>
          <w:szCs w:val="28"/>
        </w:rPr>
        <w:t xml:space="preserve">Образ жизни - специфическое для индивида, семьи или социальной </w:t>
      </w:r>
      <w:r w:rsidRPr="00F77267">
        <w:rPr>
          <w:color w:val="000000"/>
          <w:spacing w:val="-2"/>
          <w:sz w:val="28"/>
          <w:szCs w:val="28"/>
        </w:rPr>
        <w:t xml:space="preserve">группы сочетание видов деятельности, проанализированное в контексте </w:t>
      </w:r>
      <w:r w:rsidRPr="00F77267">
        <w:rPr>
          <w:color w:val="000000"/>
          <w:spacing w:val="-3"/>
          <w:sz w:val="28"/>
          <w:szCs w:val="28"/>
        </w:rPr>
        <w:t>жизненного пути субъекта и его жизненных условий.</w:t>
      </w:r>
    </w:p>
    <w:p w:rsidR="009D36AB" w:rsidRPr="00F77267" w:rsidRDefault="009D36AB" w:rsidP="00F77267">
      <w:pPr>
        <w:widowControl/>
        <w:spacing w:line="360" w:lineRule="auto"/>
        <w:ind w:firstLine="709"/>
        <w:jc w:val="both"/>
        <w:rPr>
          <w:color w:val="000000"/>
          <w:spacing w:val="-1"/>
          <w:sz w:val="28"/>
          <w:szCs w:val="28"/>
        </w:rPr>
      </w:pPr>
      <w:r w:rsidRPr="00F77267">
        <w:rPr>
          <w:color w:val="000000"/>
          <w:spacing w:val="-1"/>
          <w:sz w:val="28"/>
          <w:szCs w:val="28"/>
        </w:rPr>
        <w:t xml:space="preserve">Уровень жизни характеризует степень удовлетворения материальных </w:t>
      </w:r>
      <w:r w:rsidRPr="00F77267">
        <w:rPr>
          <w:color w:val="000000"/>
          <w:spacing w:val="-5"/>
          <w:sz w:val="28"/>
          <w:szCs w:val="28"/>
        </w:rPr>
        <w:t xml:space="preserve">и отчасти духовных потребностей. К показателям уровня </w:t>
      </w:r>
      <w:r w:rsidRPr="00F77267">
        <w:rPr>
          <w:color w:val="000000"/>
          <w:spacing w:val="-3"/>
          <w:sz w:val="28"/>
          <w:szCs w:val="28"/>
        </w:rPr>
        <w:t>жизни относятся такие, как уровень (величина) заработной платы и дохо</w:t>
      </w:r>
      <w:r w:rsidRPr="00F77267">
        <w:rPr>
          <w:color w:val="000000"/>
          <w:spacing w:val="-1"/>
          <w:sz w:val="28"/>
          <w:szCs w:val="28"/>
        </w:rPr>
        <w:t>да на душу населения, льготы и выплаты из общественных фондов потребления и др.</w:t>
      </w:r>
    </w:p>
    <w:p w:rsidR="009D36AB" w:rsidRPr="00F77267" w:rsidRDefault="009D36AB" w:rsidP="00F77267">
      <w:pPr>
        <w:widowControl/>
        <w:spacing w:line="360" w:lineRule="auto"/>
        <w:ind w:firstLine="709"/>
        <w:jc w:val="both"/>
        <w:rPr>
          <w:color w:val="000000"/>
          <w:spacing w:val="-2"/>
          <w:sz w:val="28"/>
          <w:szCs w:val="28"/>
        </w:rPr>
      </w:pPr>
      <w:r w:rsidRPr="00F77267">
        <w:rPr>
          <w:color w:val="000000"/>
          <w:spacing w:val="-3"/>
          <w:sz w:val="28"/>
          <w:szCs w:val="28"/>
        </w:rPr>
        <w:t>Качество жизни выражает качественные характеристики условий жиз</w:t>
      </w:r>
      <w:r w:rsidRPr="00F77267">
        <w:rPr>
          <w:color w:val="000000"/>
          <w:spacing w:val="-2"/>
          <w:sz w:val="28"/>
          <w:szCs w:val="28"/>
        </w:rPr>
        <w:t>ни, сознания и деятельности. К показателям качества жизни относят характер и содержание труда, степень комфорта в производственной и непроизводственной сферах жизни, качество окружающей среды и т.д.</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Образ жизни городского жителя существенно отличается от образа </w:t>
      </w:r>
      <w:r w:rsidRPr="00F77267">
        <w:rPr>
          <w:color w:val="000000"/>
          <w:spacing w:val="-3"/>
          <w:sz w:val="28"/>
          <w:szCs w:val="28"/>
        </w:rPr>
        <w:t>жизни сельского жителя. Но, помимо этого, существуют различия в обра</w:t>
      </w:r>
      <w:r w:rsidRPr="00F77267">
        <w:rPr>
          <w:color w:val="000000"/>
          <w:sz w:val="28"/>
          <w:szCs w:val="28"/>
        </w:rPr>
        <w:t xml:space="preserve">зе жизни жителей разных городов, которые отличаются друг от друга </w:t>
      </w:r>
      <w:r w:rsidRPr="00F77267">
        <w:rPr>
          <w:color w:val="000000"/>
          <w:spacing w:val="-1"/>
          <w:sz w:val="28"/>
          <w:szCs w:val="28"/>
        </w:rPr>
        <w:t>количеством и социально-демографическим составом жителей, характе</w:t>
      </w:r>
      <w:r w:rsidRPr="00F77267">
        <w:rPr>
          <w:color w:val="000000"/>
          <w:spacing w:val="-2"/>
          <w:sz w:val="28"/>
          <w:szCs w:val="28"/>
        </w:rPr>
        <w:t>ром производства градообразующих предприятий и т.д. Таким образом, можно выделить некие общие черты городского образа жизни и особен</w:t>
      </w:r>
      <w:r w:rsidRPr="00F77267">
        <w:rPr>
          <w:color w:val="000000"/>
          <w:spacing w:val="-1"/>
          <w:sz w:val="28"/>
          <w:szCs w:val="28"/>
        </w:rPr>
        <w:t>ные, которые зависят от каких-либо факторов.</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Л. Б. Коган к числу общих черт городского образа жизни относит следующие: дифференцированность, «центральность», мобильность, разно</w:t>
      </w:r>
      <w:r w:rsidRPr="00F77267">
        <w:rPr>
          <w:color w:val="000000"/>
          <w:spacing w:val="-1"/>
          <w:sz w:val="28"/>
          <w:szCs w:val="28"/>
        </w:rPr>
        <w:t>образие и выбор, а так же интегрированность. Рассмот</w:t>
      </w:r>
      <w:r w:rsidRPr="00F77267">
        <w:rPr>
          <w:color w:val="000000"/>
          <w:sz w:val="28"/>
          <w:szCs w:val="28"/>
        </w:rPr>
        <w:t>рим эти черты подробнее.</w:t>
      </w:r>
    </w:p>
    <w:p w:rsidR="009D36AB" w:rsidRPr="00F77267" w:rsidRDefault="009D36AB" w:rsidP="00F77267">
      <w:pPr>
        <w:widowControl/>
        <w:spacing w:line="360" w:lineRule="auto"/>
        <w:ind w:firstLine="709"/>
        <w:jc w:val="both"/>
        <w:rPr>
          <w:color w:val="000000"/>
          <w:spacing w:val="1"/>
          <w:sz w:val="28"/>
          <w:szCs w:val="28"/>
        </w:rPr>
      </w:pPr>
      <w:r w:rsidRPr="00F77267">
        <w:rPr>
          <w:color w:val="000000"/>
          <w:spacing w:val="-2"/>
          <w:sz w:val="28"/>
          <w:szCs w:val="28"/>
        </w:rPr>
        <w:t>Важнейшей чертой городского образа жизни является его дифферен</w:t>
      </w:r>
      <w:r w:rsidRPr="00F77267">
        <w:rPr>
          <w:color w:val="000000"/>
          <w:spacing w:val="-1"/>
          <w:sz w:val="28"/>
          <w:szCs w:val="28"/>
        </w:rPr>
        <w:t>цированность. Она выражается в дифференциации социальных процес</w:t>
      </w:r>
      <w:r w:rsidRPr="00F77267">
        <w:rPr>
          <w:color w:val="000000"/>
          <w:sz w:val="28"/>
          <w:szCs w:val="28"/>
        </w:rPr>
        <w:t>сов, связей и контактов. Это специализирует направленность всей дея</w:t>
      </w:r>
      <w:r w:rsidRPr="00F77267">
        <w:rPr>
          <w:color w:val="000000"/>
          <w:spacing w:val="-3"/>
          <w:sz w:val="28"/>
          <w:szCs w:val="28"/>
        </w:rPr>
        <w:t>тельности человека, его профессиональную ориентацию, интересы в сфе</w:t>
      </w:r>
      <w:r w:rsidRPr="00F77267">
        <w:rPr>
          <w:color w:val="000000"/>
          <w:spacing w:val="1"/>
          <w:sz w:val="28"/>
          <w:szCs w:val="28"/>
        </w:rPr>
        <w:t>ре досуга.</w:t>
      </w:r>
    </w:p>
    <w:p w:rsidR="009D36AB" w:rsidRPr="00F77267" w:rsidRDefault="009D36AB" w:rsidP="00F77267">
      <w:pPr>
        <w:widowControl/>
        <w:spacing w:line="360" w:lineRule="auto"/>
        <w:ind w:firstLine="709"/>
        <w:jc w:val="both"/>
        <w:rPr>
          <w:color w:val="000000"/>
          <w:spacing w:val="-1"/>
          <w:sz w:val="28"/>
          <w:szCs w:val="28"/>
        </w:rPr>
      </w:pPr>
      <w:r w:rsidRPr="00F77267">
        <w:rPr>
          <w:color w:val="000000"/>
          <w:sz w:val="28"/>
          <w:szCs w:val="28"/>
        </w:rPr>
        <w:t xml:space="preserve">Второй не менее важной чертой городского образа жизни является </w:t>
      </w:r>
      <w:r w:rsidRPr="00F77267">
        <w:rPr>
          <w:color w:val="000000"/>
          <w:spacing w:val="-3"/>
          <w:sz w:val="28"/>
          <w:szCs w:val="28"/>
        </w:rPr>
        <w:t>«центральность». Под данным понятием понимается социально-психоло</w:t>
      </w:r>
      <w:r w:rsidRPr="00F77267">
        <w:rPr>
          <w:color w:val="000000"/>
          <w:spacing w:val="-2"/>
          <w:sz w:val="28"/>
          <w:szCs w:val="28"/>
        </w:rPr>
        <w:t xml:space="preserve">гическая установка по отношению к себе, своим близким, окружающему </w:t>
      </w:r>
      <w:r w:rsidRPr="00F77267">
        <w:rPr>
          <w:color w:val="000000"/>
          <w:spacing w:val="-1"/>
          <w:sz w:val="28"/>
          <w:szCs w:val="28"/>
        </w:rPr>
        <w:t>миру.</w:t>
      </w:r>
    </w:p>
    <w:p w:rsidR="009D36AB" w:rsidRPr="00F77267" w:rsidRDefault="009D36AB" w:rsidP="00F77267">
      <w:pPr>
        <w:widowControl/>
        <w:spacing w:line="360" w:lineRule="auto"/>
        <w:ind w:firstLine="709"/>
        <w:jc w:val="both"/>
        <w:rPr>
          <w:color w:val="000000"/>
          <w:spacing w:val="-2"/>
          <w:sz w:val="28"/>
          <w:szCs w:val="28"/>
        </w:rPr>
      </w:pPr>
      <w:r w:rsidRPr="00F77267">
        <w:rPr>
          <w:color w:val="000000"/>
          <w:spacing w:val="-1"/>
          <w:sz w:val="28"/>
          <w:szCs w:val="28"/>
        </w:rPr>
        <w:t xml:space="preserve">Мобильность - следующая черта городского образа жизни. Мобильность «...представляет собой прежде всего психологическую установку </w:t>
      </w:r>
      <w:r w:rsidRPr="00F77267">
        <w:rPr>
          <w:color w:val="000000"/>
          <w:spacing w:val="-2"/>
          <w:sz w:val="28"/>
          <w:szCs w:val="28"/>
        </w:rPr>
        <w:t>личности на саму возможность изменения профессиональной специализации, социальных связей, места в городе, выражает одновременно и готовность к обновлению информации в самых различных сферах городской жизни.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2"/>
          <w:sz w:val="28"/>
          <w:szCs w:val="28"/>
        </w:rPr>
        <w:t>Дифференцированность, «центральность» и мобильность обуславли</w:t>
      </w:r>
      <w:r w:rsidRPr="00F77267">
        <w:rPr>
          <w:color w:val="000000"/>
          <w:spacing w:val="-1"/>
          <w:sz w:val="28"/>
          <w:szCs w:val="28"/>
        </w:rPr>
        <w:t xml:space="preserve">вают наличие такой черты городского образа жизни как разнообразие и </w:t>
      </w:r>
      <w:r w:rsidRPr="00F77267">
        <w:rPr>
          <w:color w:val="000000"/>
          <w:spacing w:val="-3"/>
          <w:sz w:val="28"/>
          <w:szCs w:val="28"/>
        </w:rPr>
        <w:t>выбор. Разнообразие культурных образцов, богатство социальной инфор</w:t>
      </w:r>
      <w:r w:rsidRPr="00F77267">
        <w:rPr>
          <w:color w:val="000000"/>
          <w:spacing w:val="-5"/>
          <w:sz w:val="28"/>
          <w:szCs w:val="28"/>
        </w:rPr>
        <w:t>мации являются важнейшими признаками городского образа жизни.</w:t>
      </w:r>
    </w:p>
    <w:p w:rsidR="009D36AB" w:rsidRPr="00F77267" w:rsidRDefault="009D36AB" w:rsidP="00F77267">
      <w:pPr>
        <w:widowControl/>
        <w:spacing w:line="360" w:lineRule="auto"/>
        <w:ind w:firstLine="709"/>
        <w:jc w:val="both"/>
        <w:rPr>
          <w:color w:val="000000"/>
          <w:sz w:val="28"/>
          <w:szCs w:val="28"/>
        </w:rPr>
      </w:pPr>
      <w:r w:rsidRPr="00F77267">
        <w:rPr>
          <w:color w:val="000000"/>
          <w:spacing w:val="-5"/>
          <w:sz w:val="28"/>
          <w:szCs w:val="28"/>
        </w:rPr>
        <w:t>Можно выделить три типа проблем городского образа жизни: 1) про</w:t>
      </w:r>
      <w:r w:rsidRPr="00F77267">
        <w:rPr>
          <w:color w:val="000000"/>
          <w:spacing w:val="-3"/>
          <w:sz w:val="28"/>
          <w:szCs w:val="28"/>
        </w:rPr>
        <w:t>блемы, связанные с факторами, определяющими образ жизни; 2) пробле</w:t>
      </w:r>
      <w:r w:rsidRPr="00F77267">
        <w:rPr>
          <w:color w:val="000000"/>
          <w:spacing w:val="-1"/>
          <w:sz w:val="28"/>
          <w:szCs w:val="28"/>
        </w:rPr>
        <w:t xml:space="preserve">мы, связанные с показателями образа жизни; 3) проблемы, связанные с </w:t>
      </w:r>
      <w:r w:rsidRPr="00F77267">
        <w:rPr>
          <w:color w:val="000000"/>
          <w:spacing w:val="-5"/>
          <w:sz w:val="28"/>
          <w:szCs w:val="28"/>
        </w:rPr>
        <w:t>механизмами и процессами влияния тех или иных факторов на показатели.</w:t>
      </w:r>
    </w:p>
    <w:p w:rsidR="00D77C51" w:rsidRPr="00F77267" w:rsidRDefault="00D77C51" w:rsidP="00F77267">
      <w:pPr>
        <w:widowControl/>
        <w:spacing w:line="360" w:lineRule="auto"/>
        <w:ind w:firstLine="709"/>
        <w:jc w:val="both"/>
        <w:rPr>
          <w:color w:val="000000"/>
          <w:sz w:val="28"/>
          <w:szCs w:val="28"/>
        </w:rPr>
      </w:pPr>
      <w:bookmarkStart w:id="20" w:name="_Toc100436524"/>
      <w:bookmarkStart w:id="21" w:name="_Toc158992105"/>
    </w:p>
    <w:p w:rsidR="009D36AB" w:rsidRPr="0003060C" w:rsidRDefault="0003060C" w:rsidP="00F77267">
      <w:pPr>
        <w:widowControl/>
        <w:spacing w:line="360" w:lineRule="auto"/>
        <w:ind w:firstLine="709"/>
        <w:jc w:val="both"/>
        <w:rPr>
          <w:b/>
          <w:bCs/>
          <w:color w:val="000000"/>
          <w:sz w:val="28"/>
          <w:szCs w:val="28"/>
        </w:rPr>
      </w:pPr>
      <w:r>
        <w:rPr>
          <w:color w:val="000000"/>
          <w:sz w:val="28"/>
          <w:szCs w:val="28"/>
        </w:rPr>
        <w:br w:type="page"/>
      </w:r>
      <w:r w:rsidR="009D36AB" w:rsidRPr="0003060C">
        <w:rPr>
          <w:b/>
          <w:bCs/>
          <w:color w:val="000000"/>
          <w:sz w:val="28"/>
          <w:szCs w:val="28"/>
        </w:rPr>
        <w:t>12 Сущность и содержание теории управления</w:t>
      </w:r>
      <w:bookmarkEnd w:id="20"/>
      <w:bookmarkEnd w:id="21"/>
    </w:p>
    <w:p w:rsidR="0003060C" w:rsidRPr="0003060C" w:rsidRDefault="0003060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Базовые понятия теории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как социальные феномен является предметом изучения целого ряда наук – менеджмента, социологии, политологии, философии, кибернетики, психологии, экономики. Таким образом, теория управления как самостоятельная отрасль знания формируется и развивается как междисциплинарная система. Это значит, что теория управления включает в себя социологию управления, экономику управления, философию управления, психологию управления, политику как искусство управления государством, менеджмент как науку и искусство управления организацией. Особое значение для становления теории управления имела кибернетика как наука об общих чертах процессов и систем управления в технических устройствах, живых организмах и человеческих организациях.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современной науке управления выделяют два уровня знания, первый из которых представлен общими теориями социального управления, а второй – прикладными теориями организации и управления, обеспечивающими базу для практических рекомендаций по рационализации труда и совершенствованию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Теория управления – представляет собой науку, изучающую управленческие процессы в социально-экономических системах, принципы, содержание и формы управленческих отношений.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Теория управления имеет свой, только ей присущий предмет исследований – она изучает закономерности организации управленческого процесса и возникающие во время этого процесса отношения между людьми, определяет методологические приемы, соответствующие специфике объекта исследований, разрабатывает систему и методы активного воздействия на объект управления и определяет способы предвидения и прогнозирования изучаемых процессов.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Искусство управления – способность человека принимать нетривиальные решения в условиях дефицита информации и времени. Основными понятиями и категориями, используемыми в теории управления, являются: управление, система, субъект, объект, цель и принципы управления, управленческие отношения, методы, функции и процесс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Субъект, объект и цель управления, система, подсистема, социальная организация.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 процесс планирования, мотивации, организации и контроля, необходимый для того, чтобы сформулировать цели организации и добиться их выполнения.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Социальным управлением называется воздействие на социальные процессы, направленное на достижение поставленных целей. Понятие воздействие является ключевым для любого вида 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Применительно к системам, это понятие раскрывается как воздействие субъекта управления на объект управления, с целью перевода его в новое желательное состояние.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Системой называется составляющее целостное образование, совокупность частей, каждая из которых вносит свой вклад в характеристики целого. Части системы называются звеньями, элементами или подсистемами.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Элементы (звенья, подсистемы) – конкретные объекты, неразложимые части, компоненты системы.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Объектом управления называется управляемая подсистема (организация, люди) воспринимающая воздействие со стороны субъектов 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Объектом теории управления являются управленческие отношения, т.е. такие социальные отношения, которые складываются между организациями, учреждениями и отдельными индивидами (представителями этих организаций и учреждений) в процессе управленческой деятельности и устанавливают определенную структуру соподчинения между ними. Управленческие отношения складываются по поводу координации и субординации общественных связей. В управленческих отношениях проявляется особый характер социального взаимодействия – соподчиненность, субординация, предполагающая, с одной стороны, авторитет целого, с другой – подчинение этому авторитету.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Субъектом управления называется управляющая подсистема (орган управления, руководитель) воздействующая на другие звенья системы.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Горизонтальное и вертикальное разделение труда.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определяется как наука (область человеческого познания), искусство (практика выполнения работы), функция (вид деятельности), процесс (деятельность по выполнению функций управления). В повседневной практике управление проявляется в виде влияния некоего субъекта на объект, в ходе которого происходит его преобразование, переход из одного состояния в другое, изменение направленности его движения или развития.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Важнейшим элементом управленческого процесса является целеполагание. Т.о. управление представляет собой целеполагающее, организующее и регулирующее воздействие людей на собственную, коллективную, групповую жизнедеятельность как непосредственно (в формах самоуправления), так и через специально созданные структуры (государство, общественные объединения, партии, фирмы, кооперативы, ассоциации).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Отсюда, сущность управления – процесс целенаправленного воздействия субъекта управления на объект управления для достижения определенных результатов.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 субъектом управления понимается физическое или юридическое лицо, от которого исходит властное воздействие. От субъекта управления необходимо отличать субъект управленческой деятельности (только физическое лицо, живой человек).</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Объектами управления – то, на что направлено властное воздействие субъекта управления (и физические, и юридические лица, а также социально-экономические системы и процессы).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Все сложные организации имеют общие характеристики, рассмотрение которых позволяет понять, почему организации нуждаются в управлении. К таким характеристикам относятся: преобразование ресурсов, зависимость от внешней среды, горизонтальное разделение труда, вертикальное разделение труда.</w:t>
      </w:r>
    </w:p>
    <w:p w:rsidR="009D36AB" w:rsidRPr="00F77267" w:rsidRDefault="009D36AB" w:rsidP="00F77267">
      <w:pPr>
        <w:widowControl/>
        <w:spacing w:line="360" w:lineRule="auto"/>
        <w:ind w:firstLine="709"/>
        <w:jc w:val="both"/>
        <w:rPr>
          <w:color w:val="000000"/>
          <w:sz w:val="28"/>
          <w:szCs w:val="28"/>
        </w:rPr>
      </w:pPr>
      <w:r w:rsidRPr="0003060C">
        <w:rPr>
          <w:b/>
          <w:bCs/>
          <w:color w:val="000000"/>
          <w:sz w:val="28"/>
          <w:szCs w:val="28"/>
        </w:rPr>
        <w:t>Горизонтальное разделение труда</w:t>
      </w:r>
      <w:r w:rsidRPr="00F77267">
        <w:rPr>
          <w:color w:val="000000"/>
          <w:sz w:val="28"/>
          <w:szCs w:val="28"/>
        </w:rPr>
        <w:t>.</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ГРТ – называется разделение общего объема работы на меньшие по объему специализированные задания. В небольших организация работа разделяется между отдельными исполнителями. В сложных организациях ГРТ осуществляется также путем образования подразделений, выполняющих специфические задания и добивающихся реализации специфических целей. Подразделения, как правило, имеют свое собственное, меньшее по размеру подразделение с более узкой специализацией.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Подразделения также как и организация в целом представляют собой группу людей, деятельность которых должна регулироваться для достижения собственной цели.</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Вертикальное разделение труда.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Эффективное использование ресурсов и взаимодействие с внешней средой невозможного координирования работы исполнителей (людей, групп, подразделений), поэтому в организациях существуют также ВРТ, которое отделят работу по координированию действий. Деятельность по координированию работы других людей и составляет сущность управленческой работы.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Управленческое воздействие.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Управленческая деятельность представляет собой специфическую разновидность трудового процесса, а поэтому характеризуется всеми присущими ему элементами – предметом труда, средством труда и самим трудом, а также его результатом.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Предметом и продуктом труда в управлении является информация; в первом случае она «сырая», и поэтому не может применяться на практике. Однако в результате управленческой деятельности на ее основе создается решение, т.е. информация, исходя из которой, объект управления может предпринимать конкретные действия.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Средствами управленческого труда является все то, что будет способствовать осуществлению операций с информацией – от компьютеров, телефонов, авторучки и бумаги до органов человеческого тела. Управленческий труд относится к категории труда умственного, осуществляемого человеком в виде нервно-психических усилий.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Особенности управленческого труда.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Управленческая работа по своей сути очень сильно отличается от неуправленческой. Практически любая неуправленческая работа требует специализации и концентрации.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Что касается управленческой работы, то ни один руководитель не может рассчитывать на однородность своей деятельности. Исследования показали, что мастер на производстве выполняет около 600 различных управленческих операций в день, при этом характеристики работы мастера, включая разнообразие, прерывистость выполняемых действий и их фрагментарность диаметрально противоположны характеру механиков повременщиков, работа которых предельно рационализирована, носит повторяющийся характер и выполняется в устойчивом виде.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Являясь субъектом управленческой деятельности, руководители выполняют различные роли.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Роль – набор определенных поведенческих правил, соответствующих конкретной должности.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Отдельная личность может влиять на характер исполнения той или иной роли, но не на ее содержание.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Основные роли руководителей могут быть сгруппированы в 3 основные категории: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Межличностные (управление людьми);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Информационные (управление информацией);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Роли связанные с принятием решений (управление действиями).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Административные, экономические и социально-психологические методы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Метод (греч.) – способ достижения какой-либо цели.</w:t>
      </w:r>
    </w:p>
    <w:p w:rsidR="009D36AB" w:rsidRPr="00F77267" w:rsidRDefault="009D36AB" w:rsidP="00F77267">
      <w:pPr>
        <w:widowControl/>
        <w:spacing w:line="360" w:lineRule="auto"/>
        <w:ind w:firstLine="709"/>
        <w:jc w:val="both"/>
        <w:rPr>
          <w:color w:val="000000"/>
          <w:sz w:val="28"/>
          <w:szCs w:val="28"/>
        </w:rPr>
      </w:pPr>
      <w:r w:rsidRPr="0003060C">
        <w:rPr>
          <w:b/>
          <w:bCs/>
          <w:color w:val="000000"/>
          <w:sz w:val="28"/>
          <w:szCs w:val="28"/>
        </w:rPr>
        <w:t>Методы управления</w:t>
      </w:r>
      <w:r w:rsidRPr="00F77267">
        <w:rPr>
          <w:color w:val="000000"/>
          <w:sz w:val="28"/>
          <w:szCs w:val="28"/>
        </w:rPr>
        <w:t xml:space="preserve"> – это система способов и приемов воздействия субъекта управленческой деятельности на управляемый объект для достижения запланированного результата. Необходимо не забывать, что именно через методы управления реализуется основное содержание управленческой деятельности.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Экономические методы управления – это способы воздействия на людей, опирающиеся на экономические механизмы мотивации и стимулирования активной производственной деятельности, на учет их экономических интересов. Экономические интересы образуют в обществе сложную систему, состоящую из интересов государства, организации и личности. Между этими интересами всегда существуют противоречия.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Организационно-административные методы управления – включают в себя приемы и способы воздействия субъекта управления на объект управления на основе силы и авторитета власти. Их основа – организационные отношения, существующие в любом обществе, любой социально-экономической системе, на основе которых формируются многообразные отношения управления. Любые организационные отношения – это субъект-объектные отношения, включающие в себя отношения прав и ответственности, властности, компетентности. Организационные отношения служат для построения иерархности властности, т.е. соотношения прав и ответственности вдоль всей иерархической системы организационных отношений.</w:t>
      </w:r>
    </w:p>
    <w:p w:rsidR="009D36AB" w:rsidRPr="00F77267" w:rsidRDefault="00111EFC" w:rsidP="00F77267">
      <w:pPr>
        <w:widowControl/>
        <w:spacing w:line="360" w:lineRule="auto"/>
        <w:ind w:firstLine="709"/>
        <w:jc w:val="both"/>
        <w:rPr>
          <w:color w:val="000000"/>
          <w:sz w:val="28"/>
          <w:szCs w:val="28"/>
        </w:rPr>
      </w:pPr>
      <w:r w:rsidRPr="00F77267">
        <w:rPr>
          <w:color w:val="000000"/>
          <w:sz w:val="28"/>
          <w:szCs w:val="28"/>
        </w:rPr>
        <w:t>3</w:t>
      </w:r>
      <w:r w:rsidR="009D36AB" w:rsidRPr="00F77267">
        <w:rPr>
          <w:color w:val="000000"/>
          <w:sz w:val="28"/>
          <w:szCs w:val="28"/>
        </w:rPr>
        <w:t>. Социально-психологические методы управления – совокупность способов воздействия на общественное и индивидуальное сознание, социальную активность в целях повышения эффективности деятельности управляемого объекта. Эти методы основаны на использовании социально-психологического механизма, действующего в коллективе, в состав которого входят формальные и неформальные группы, роль и статус личности, система взаимоотношений, социальные потребности и другие социально-психологические аспекты.</w:t>
      </w:r>
    </w:p>
    <w:p w:rsidR="0003060C" w:rsidRPr="0003060C" w:rsidRDefault="0003060C" w:rsidP="00F77267">
      <w:pPr>
        <w:widowControl/>
        <w:spacing w:line="360" w:lineRule="auto"/>
        <w:ind w:firstLine="709"/>
        <w:jc w:val="both"/>
        <w:rPr>
          <w:b/>
          <w:bCs/>
          <w:color w:val="000000"/>
          <w:sz w:val="28"/>
          <w:szCs w:val="28"/>
          <w:lang w:val="en-US"/>
        </w:rPr>
      </w:pPr>
      <w:bookmarkStart w:id="22" w:name="_Toc158992107"/>
    </w:p>
    <w:p w:rsidR="009D36AB" w:rsidRPr="0003060C" w:rsidRDefault="00527C81" w:rsidP="00F77267">
      <w:pPr>
        <w:widowControl/>
        <w:spacing w:line="360" w:lineRule="auto"/>
        <w:ind w:firstLine="709"/>
        <w:jc w:val="both"/>
        <w:rPr>
          <w:b/>
          <w:bCs/>
          <w:color w:val="000000"/>
          <w:sz w:val="28"/>
          <w:szCs w:val="28"/>
          <w:lang w:val="en-US"/>
        </w:rPr>
      </w:pPr>
      <w:r w:rsidRPr="0003060C">
        <w:rPr>
          <w:b/>
          <w:bCs/>
          <w:color w:val="000000"/>
          <w:sz w:val="28"/>
          <w:szCs w:val="28"/>
        </w:rPr>
        <w:t>13</w:t>
      </w:r>
      <w:r w:rsidR="009D36AB" w:rsidRPr="0003060C">
        <w:rPr>
          <w:b/>
          <w:bCs/>
          <w:color w:val="000000"/>
          <w:sz w:val="28"/>
          <w:szCs w:val="28"/>
        </w:rPr>
        <w:t xml:space="preserve"> Цели и функции управления</w:t>
      </w:r>
      <w:bookmarkEnd w:id="22"/>
    </w:p>
    <w:p w:rsidR="0003060C" w:rsidRPr="0003060C" w:rsidRDefault="0003060C" w:rsidP="00F77267">
      <w:pPr>
        <w:widowControl/>
        <w:spacing w:line="360" w:lineRule="auto"/>
        <w:ind w:firstLine="709"/>
        <w:jc w:val="both"/>
        <w:rPr>
          <w:b/>
          <w:bCs/>
          <w:color w:val="000000"/>
          <w:sz w:val="28"/>
          <w:szCs w:val="28"/>
          <w:lang w:val="en-US"/>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Характеристика эффективности целей.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Целеполагание – фундаментальное понятие в теории деятельности, связанное с выбором и реальным определением цели, которая представляет собой образ будущего результата деятельности. Целеполагание выступает в качестве реального интегратора различных действий в конкретную систему цели, средства и результата. Как процесс выработки цели целеполагание есть такое динамичное образование, которое предполагает активное функционирование всех факторов, определяющих поведение человека: потребностей, интересов, стимулов, мотивов и 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Центральный пункт целеполагания – определение цели через средство (механизм реализации). В поставленной цели должны содержаться три элемента – общая задача (организационные цели), миссия, значение организации. Общая задача отражает основную причину существования организации. Ее формулировка вытекает из конкретной ситуации, в которой действует организация. В постановке общей задачи необходимо сконцентрировать внимание на том круге заинтересованных лиц, ради которых создается и функционирует организация.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Понятие функции управления. Функциональное разделение управленческого труда. А. Файоль о функциях управления. Основные функции управления, их взаимосвязь.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Изучение процесса управления с т.з. его функций позволяет установить объемы работ по каждой из функций, определить потребность в трудовых ресурсах и сформировать структуру и организацию системы управления. Любая управленческая функция наполнена характерным для нее объемом и содержанием работ и имеет специфическую структуру, в рамках которой она реализуется.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Функции 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организация производства;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планирование (прогнозирование, моделирование);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координация и мотивация;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контроль и учет;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маркетинг.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Понятие функции управления появилось в эпоху становления основ научного менеджмента. Французский ученый А. Файоль выделял следующие основные функции менеджмента: предвидение (прогнозирование), организация, распорядительская деятельность (администрирование), координация (согласование) и контроль. Функции управления определяют деятельность, направленную на организацию выполнения мероприятий по управлению объектом.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Основная цель любой функции управления состоит из двух составляющих: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анализ состояния системы, контроля ее основных параметров, количественного определения тех факторов, которые выводят систему из состояния равновесия, и причин их появления;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определение состава мероприятий, направленных на оптимизацию процесса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А. Файоль основоположник школы научного (административного) 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Управлять – это значит предвидеть, организовывать, распоряжаться, согласовывать, контролировать. Он рассматривал управление как совокупность принципов, правил, приемов, направленных на осуществление предпринимательской деятельности наиболее эффективно, оптимально используя ресурсы и возможности фирмы. Функционирование любой организации Файоль сводил к основным видам деятельности: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технический, осуществление производственного процесса;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коммерческий, закупка всего необходимого для создания товаров и услуг и сбыт готовой продукции;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финансовой, привлечение, сохранение и эффективное использование денежных средств;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бухгалтерской, статистические наблюдения, инвентаризация, составление балансов;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административной, оказание воздействия на работников;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функции защиты жизни, личности и собственности людей.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Файоль рассматривал управление как универсальный процесс, состоящий из нескольких взаимосвязанных функций – планирование, организация, подбор и расстановка кадров, руководство (мотивация) и контроль. Он – основоположник процессного подхода к управлению организацией. Благодаря ему произошла смена управленческой парадигмы: если традиционных подход делал упор на самостоятельность отдельных элементов организации, то процессный – на их взаимной обусловленности.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Функции 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организация производства;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планирование (прогнозирование, моделирование);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координация и мотивация;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контроль и учет;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маркетинг.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Основная цель любой функции управления состоит из двух составляющих: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анализ состояния системы, контроля ее основных параметров, количественного определения тех факторов, которые выводят систему из состояния равновесия, и причин их появления;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определение состава мероприятий, направленных на оптимизацию процесса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Организация – обеспечивающая функция управления, направленная на создание необходимых условий для достижения целей. Успех функционирования организации зависит от сложных, переменных факторов внешней среды: экономических условий, применяемых технике и технологии, конкурирующих организаций, связи с потребителями, действующей системы маркетинга, правительственных и правовых актов. Задачу организации управления на любом уровне можно определить как обеспечение перехода из имеющегося состояния в желаемое.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Планирование - является основой всех жизненных процессов, важнейшим этапом управления, определяющим цели (предприятия, коллектива, личности), наиболее эффективные методы и средства, необходимые для достижения этих целей, и систему показателей, определяющих ход работ по достижению поставленных задач. В результате планирования определяются задачи, которые нужно решать для наиболее эффективного функционирования предприятия, ориентированного на сбыт, на потребителя. Основой любого вида планирования является объективный анализ состояния и возможностей организации.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Мотивация – комплекс мероприятий по стимулированию деятельности человека или коллектива, направленный на достижение индивидуальных или общих целей организации. Эффективная работа предприятия зависит от того, насколько надежно и добросовестно каждый сотрудник исполняет свои обязанности и прилагает дополнительные усилия, проявляет инициативу. Управление коллективом будет наиболее эффективным, если ожидания его членов будут осуществляться.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Контроль – это процесс управления, который протекает в условиях постоянно изменяющейся внешней среды и характеризуется различной степенью неопределенности. Эффективно организованный контроль ориентирован на решение стратегических задач, на конечные результаты работы. Наука и искусство управления должны обеспечивать целенаправленное воздействие на управляемый объект для достижения поставленных целей и обязаны учитывать логические причинно-следственные связи между элементами системы, высокую сложность, динамичность системы и уметь определить тот центральный параметр, воздействуя на который можно влиять на контролируемый процесс.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Маркетинг - призванный обеспечить приспособление производства к требованиям и спросу рынка.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С методологической т.з. изучение функций управления должно ориентироваться на изменение в содержании управленческих концепций, отражающих процессы, происходящие в экономике России.</w:t>
      </w:r>
    </w:p>
    <w:p w:rsidR="005B0AB4" w:rsidRPr="0003060C" w:rsidRDefault="005B0AB4" w:rsidP="00F77267">
      <w:pPr>
        <w:widowControl/>
        <w:spacing w:line="360" w:lineRule="auto"/>
        <w:ind w:firstLine="709"/>
        <w:jc w:val="both"/>
        <w:rPr>
          <w:b/>
          <w:bCs/>
          <w:color w:val="000000"/>
          <w:sz w:val="28"/>
          <w:szCs w:val="28"/>
        </w:rPr>
      </w:pPr>
      <w:bookmarkStart w:id="23" w:name="_Toc158992108"/>
    </w:p>
    <w:p w:rsidR="009D36AB" w:rsidRPr="0003060C" w:rsidRDefault="005B0AB4" w:rsidP="00F77267">
      <w:pPr>
        <w:widowControl/>
        <w:spacing w:line="360" w:lineRule="auto"/>
        <w:ind w:firstLine="709"/>
        <w:jc w:val="both"/>
        <w:rPr>
          <w:b/>
          <w:bCs/>
          <w:color w:val="000000"/>
          <w:sz w:val="28"/>
          <w:szCs w:val="28"/>
          <w:lang w:val="en-US"/>
        </w:rPr>
      </w:pPr>
      <w:r w:rsidRPr="0003060C">
        <w:rPr>
          <w:b/>
          <w:bCs/>
          <w:color w:val="000000"/>
          <w:sz w:val="28"/>
          <w:szCs w:val="28"/>
        </w:rPr>
        <w:t>14</w:t>
      </w:r>
      <w:r w:rsidR="009D36AB" w:rsidRPr="0003060C">
        <w:rPr>
          <w:b/>
          <w:bCs/>
          <w:color w:val="000000"/>
          <w:sz w:val="28"/>
          <w:szCs w:val="28"/>
        </w:rPr>
        <w:t xml:space="preserve"> Управленческие коммуникации</w:t>
      </w:r>
      <w:bookmarkEnd w:id="23"/>
    </w:p>
    <w:p w:rsidR="0003060C" w:rsidRPr="0003060C" w:rsidRDefault="0003060C" w:rsidP="00F77267">
      <w:pPr>
        <w:widowControl/>
        <w:spacing w:line="360" w:lineRule="auto"/>
        <w:ind w:firstLine="709"/>
        <w:jc w:val="both"/>
        <w:rPr>
          <w:b/>
          <w:bCs/>
          <w:color w:val="000000"/>
          <w:sz w:val="28"/>
          <w:szCs w:val="28"/>
          <w:lang w:val="en-US"/>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Термин «коммуникация» (от лат. «</w:t>
      </w:r>
      <w:r w:rsidRPr="00F77267">
        <w:rPr>
          <w:color w:val="000000"/>
          <w:sz w:val="28"/>
          <w:szCs w:val="28"/>
          <w:lang w:val="en-US"/>
        </w:rPr>
        <w:t>communicatio</w:t>
      </w:r>
      <w:r w:rsidRPr="00F77267">
        <w:rPr>
          <w:color w:val="000000"/>
          <w:sz w:val="28"/>
          <w:szCs w:val="28"/>
        </w:rPr>
        <w:t>») означает связь, сообщение. В широком смысле слова коммуникация имеет два значения: процесс социального взаимодействия; обмен информацией. Специфика коммуникации как формы социального взаимодействия состоит не столько в возможности передачи информации, сколько в обмене ею. Социальное взаимодействие в принципе не возможно без этого непрерывного обмена, т.к. информация непрерывно циркулирует в обществе и активно участвует в формировании общественного сознания. Следовательно, коммуникация отвечает за нормальное функционирование всей общественной системы.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Виды коммуникаций.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Коммуникации в организации представляют собой сложную многоуровневую систему связей, которая охватывают как саму организацию, представляя собой внутреннюю коммуникацию между ее подразделениями, так и ее внешнее окружение – внешнюю коммуникацию (с конкурентами, клиентами, общественностью).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Внутренняя коммуникация существует в виде обмена информацией между сотрудниками и подразделениями. Она делится на вертикальную и горизонтальную. Вертикальная коммуникация идет как по нисходящей (сверху сообщается подчиненным о стратегических и тактических задачах), так и по восходящей (информация передается в обратном направлении, с помощью нее сообщается о результатах выполнения принятых решений).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Горизонтальная коммуникация в отличие от вертикальной устанавливается между равноуровневыми, равноправными сотрудниками и подразделениями организации. Как показывает практика, чем больше прав делегируется руководством на низшие уровни иерархии управления, тем выше эффективность горизонтальной коммуникации.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Существует еще одна классификация коммуникаций: формальные и неформальные коммуникации. Анри Файоль был первым, кто сформулировал принципы деловых формальных коммуникаций. По его мнению, коммуникации – это однонаправленный акт передачи информации по иерархической вертикали формальной структуры. Также он впервые сформулировал проблему «информационной перегрузки» и «закупорки каналов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Неформальные коммуникации в отличие от формальных возникают спонтанно; они основаны на личных и нерегламетируемых взаимоотношениях. Большой вклад в изучение неформальных коммуникаций был внесен представителями школы человеческих отношений – Э. Мэйо, Р. Ротлисбергер, Д. Макгрегор. Они, во-первых, обратили внимание на то, что коммуникации в организации не ограничиваются официальными сообщениями, а, во-вторых, указали на важную роль неформально структуры отношений в организации деловых коммуникаций и на двусторонний характер коммуникации. Ч. Барнард выделял роль неформальных организаций в передаче неофициальных сообщений (слухов). Информация подобного порядка отличается обширностью аудитории и высокой степью распространения в условиях сравнительно меньшей достоверности.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Виды коммуникации: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межличностные (между двумя индивидами); организационная (внутригрупповая);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групповая (между социальными группами); массовая (в обществе в целом);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межкультурная (между представителями различных культур).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основании соответствия конкретной сфере человеческой деятельности различают также коммуникативные сферы, под которыми понимаются социально обусловленные области коммуникативного поведения. Они различаются информационным полем дискурса и функциональной направленностью. Обычно выделяют следующие сферы: обиходно-бытовая, деловая, научная, художественно-творческая, профессиональная.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Функции коммуникации: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информативная (инструментальная), которая проявляется в циркуляции информации и упорядочении информационных потоков;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интегративная, выраженная в обеспечении связи между различными видами человеческой деятельности, организации обмена деятельностью между людьми и группами;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дестабилизирующая, направленная на создание условий для социальной напряженности и конфликтности в обществе;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культурологическая, проявляющаяся в обеспечении преемственности развития материальной и духовной культуры, трансляции накопленного опыта;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экспрессивная – возбуждение или изменение характера эмоциональных переживаний;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контактная – установление и поддержание коммуникативного контакта;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регулятивная – социализация и восприятие, социальный контроль, внедрение социальных норм.</w:t>
      </w:r>
    </w:p>
    <w:p w:rsidR="009D36AB" w:rsidRPr="0003060C" w:rsidRDefault="009D36AB" w:rsidP="00F77267">
      <w:pPr>
        <w:widowControl/>
        <w:spacing w:line="360" w:lineRule="auto"/>
        <w:ind w:firstLine="709"/>
        <w:jc w:val="both"/>
        <w:rPr>
          <w:b/>
          <w:bCs/>
          <w:color w:val="000000"/>
          <w:sz w:val="28"/>
          <w:szCs w:val="28"/>
          <w:lang w:val="en-US"/>
        </w:rPr>
      </w:pPr>
    </w:p>
    <w:p w:rsidR="009D36AB" w:rsidRPr="0003060C" w:rsidRDefault="0003060C" w:rsidP="00F77267">
      <w:pPr>
        <w:widowControl/>
        <w:spacing w:line="360" w:lineRule="auto"/>
        <w:ind w:firstLine="709"/>
        <w:jc w:val="both"/>
        <w:rPr>
          <w:b/>
          <w:bCs/>
          <w:color w:val="000000"/>
          <w:sz w:val="28"/>
          <w:szCs w:val="28"/>
        </w:rPr>
      </w:pPr>
      <w:bookmarkStart w:id="24" w:name="_Toc100436527"/>
      <w:bookmarkStart w:id="25" w:name="_Toc158992109"/>
      <w:r w:rsidRPr="0003060C">
        <w:rPr>
          <w:b/>
          <w:bCs/>
          <w:color w:val="000000"/>
          <w:sz w:val="28"/>
          <w:szCs w:val="28"/>
        </w:rPr>
        <w:t>15</w:t>
      </w:r>
      <w:r w:rsidR="005B0AB4" w:rsidRPr="0003060C">
        <w:rPr>
          <w:b/>
          <w:bCs/>
          <w:color w:val="000000"/>
          <w:sz w:val="28"/>
          <w:szCs w:val="28"/>
        </w:rPr>
        <w:t xml:space="preserve"> </w:t>
      </w:r>
      <w:r w:rsidR="009D36AB" w:rsidRPr="0003060C">
        <w:rPr>
          <w:b/>
          <w:bCs/>
          <w:color w:val="000000"/>
          <w:sz w:val="28"/>
          <w:szCs w:val="28"/>
        </w:rPr>
        <w:t>Лидерство, власть и влияние в организации</w:t>
      </w:r>
      <w:bookmarkEnd w:id="24"/>
      <w:bookmarkEnd w:id="25"/>
    </w:p>
    <w:p w:rsidR="0003060C" w:rsidRPr="0003060C" w:rsidRDefault="0003060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Сам термин "культура" (от лат. cultura) буквально означает воспитание, образование и развитие. В широком смысле, термин "управленческая культура" употребляется для характеристики организационно-технических условий и традиций управления, профессионального и нравственного развития руководителя. В узком значении культура управленческого труда может трактоваться как служебная этика руководителя.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Осмысливая изложенное, управленческую культуру можно представить как совокупность типичных для менеджера ценностей, норм, точек зрения и идей, которые сознательно формируют образец его поведения.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Стиль работы руководителя представляет собой совокупность приёмов и способов управленческого воздействия на персонал. Именно в стиле руководства находят своё отражение внутренняя культура, знания и опыт руководителя и именно стиль оказывает существенное влияние на климат в коллективе и культуру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w:t>
      </w:r>
      <w:r w:rsidR="006355E9">
        <w:rPr>
          <w:noProof/>
        </w:rPr>
        <w:pict>
          <v:shapetype id="_x0000_t202" coordsize="21600,21600" o:spt="202" path="m,l,21600r21600,l21600,xe">
            <v:stroke joinstyle="miter"/>
            <v:path gradientshapeok="t" o:connecttype="rect"/>
          </v:shapetype>
          <v:shape id="_x0000_s1026" type="#_x0000_t202" style="position:absolute;left:0;text-align:left;margin-left:469.5pt;margin-top:-42.55pt;width:43.2pt;height:50.4pt;z-index:251657728;mso-position-horizontal-relative:text;mso-position-vertical-relative:text" o:allowincell="f" stroked="f">
            <v:textbox style="mso-next-textbox:#_x0000_s1026">
              <w:txbxContent>
                <w:p w:rsidR="004D5EF5" w:rsidRDefault="004D5EF5" w:rsidP="009D36AB">
                  <w:pPr>
                    <w:widowControl/>
                    <w:rPr>
                      <w:sz w:val="24"/>
                      <w:szCs w:val="24"/>
                    </w:rPr>
                  </w:pPr>
                </w:p>
              </w:txbxContent>
            </v:textbox>
          </v:shape>
        </w:pict>
      </w:r>
      <w:r w:rsidRPr="00F77267">
        <w:rPr>
          <w:color w:val="000000"/>
          <w:sz w:val="28"/>
          <w:szCs w:val="28"/>
        </w:rPr>
        <w:t xml:space="preserve"> Несомненно, с помощью стиля руководства можно значительно улучшить работу организации, подразделения, аппарата управления, но можно и существенно ухудшить. Следует помнить, что не существует универсального стиля управления, одинаково подходящего для осуществления руководства разными людьми. Хороший руководитель - это хороший психолог, который в нужный момент выбирает тот стиль управления, который в наибольшей мере отвечает требованиям конкретной управленческой ситуации.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Понятием, близким по смыслу определению “стиль управления”, является “метод управления”, представляющий собой способ достижения какой-либо цели, решения конкретной задачи; совокупность приемов или операций практического или теоретического освоения (познания) действительности.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Принято выделять 3 группы методов: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экономические методы управления. Это система приемов и способов воздействия на исполнителей с помощью конкретного соизмерения затрат и результатов (материальное стимулирование и санкции, финансирование и кредитование, зарплата, себестоимость, прибыль, цена). В качестве основных методов управления здесь выступает система заработной платы и премирования, которая должна быть максимально связана с результатами деятельности исполнителя;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организационно – распорядительные методы управления. Это методы прямого воздействия, носящие директивный, обязательный характер. Они основаны на дисциплине, ответственности, власти, принуждении.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социально - психологические методы управления. Поскольку участниками процесса управления являются люди, то социальные отношения и отражающие их соответствующие методы управления важны и тесно связаны с другими методами управления. К ним относятся: моральное поощрение, социальное планирование, убеждение, внушение, личный пример, регулирование межличностных и межгрупповых отношений, создание и поддержание морального климата в коллективе.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Существует два подхода к изучению стилей: традиционный и современный. К традиционному подходу относятся «одномерные» стили управления. «Одномерные» стили, характеризуются одним каким - то фактором, к ним относятся: авторитарный, демократический и либерально-попустительский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Авторитарный стиль руководства (автократический, директивный, административный). Отличается чрезмерной централизацией власти, самовластным решением всех вопросов, касающихся деятельности организации, ограничением контактов с подчиненными. Существуют разновидности авторитарного стиля: «эксплуататорский» и «благожелательный».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«Эксплуататорский» авторитарный стиль сводится к тому, что руководитель, не доверяя подчиненным и не спрашивая их мнения и советов, единолично решает все вопросы, и берет на себя ответственность за все, давая исполнителям только указания, что, как и когда делать, в качестве основной формы стимулирования использует наказание.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Демократический стиль руководства (коллегиальный). Организации, в которых преобладает данный стиль руководства, характеризуются высокой степенью децентрализации полномочий, активным участием сотрудников в принятии решений. Создается атмосфера, при которой выполнение служебных обязанностей становится делом привлекательным, а достижение при этом успеха служит вознаграждением.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практике выделяют две разновидности демократического стиля: «консультативную» и «партисипативную». В условиях «консультативной» руководитель доверяет подчиненным, консультируется с ними, стремиться использовать все лучшие советы, которые предлагают подчиненные. Среди стимулирующих мер преобладает поощрение, а наказание используется в исключительных случаях. Сотрудники удовлетворены такой системой руководства, несмотря на то, что большинство решений подсказывается им сверху. Подчиненные стараются оказать своему начальнику помощь и поддержать морально в необходимых случаях.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«Партисипативная» разновидность демократического стиля руководства основана на том, что руководители полностью доверяют подчиненным во всех вопросах, всегда их выслушивают и используют все их предложения, организуют обмен всесторонней информацией, привлекают подчиненных к постановке целей и контролю за их исполнением.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Обычно демократический стиль управления применяется в том случае, когда исполнители хорошо разбираются в выполняемой работе, и могут внести в нее новизну и творчество.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Либеральный стиль руководства (нейтральный, попустительский). Его суть состоит в том, что руководитель ставит перед исполнителями проблему, создает необходимые организационные условия для их работы, задает границы решения, а сам отходит на второй план. За собой он сохраняет функции консультанта, арбитра, эксперта, оценивающего полученные результаты.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Лидер</w:t>
      </w:r>
      <w:r w:rsidRPr="00F77267">
        <w:rPr>
          <w:noProof/>
          <w:color w:val="000000"/>
          <w:sz w:val="28"/>
          <w:szCs w:val="28"/>
        </w:rPr>
        <w:t xml:space="preserve"> — </w:t>
      </w:r>
      <w:r w:rsidRPr="00F77267">
        <w:rPr>
          <w:color w:val="000000"/>
          <w:sz w:val="28"/>
          <w:szCs w:val="28"/>
        </w:rPr>
        <w:t>это личность, за которой все остальные члены группы признают право брать на себя наиболее ответственные решения, затрагивающие их интересы и определяющие направление и характер деятельности всей группы.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Лидерство</w:t>
      </w:r>
      <w:r w:rsidRPr="00F77267">
        <w:rPr>
          <w:noProof/>
          <w:color w:val="000000"/>
          <w:sz w:val="28"/>
          <w:szCs w:val="28"/>
        </w:rPr>
        <w:t xml:space="preserve"> — </w:t>
      </w:r>
      <w:r w:rsidRPr="00F77267">
        <w:rPr>
          <w:color w:val="000000"/>
          <w:sz w:val="28"/>
          <w:szCs w:val="28"/>
        </w:rPr>
        <w:t xml:space="preserve">это процесс социальной организации и управления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Власть – возможность и способность оказывать влияние на поведение других людей или групп посредством какого-либо средства: воли, авторитета, права, насилия. (РАГС)</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1. Проводя концептуальную границу между понятиями «власть» и «управление», необходимо отметить следующее. Управление есть функция любой организованной системы. Управление зависит от способности субъекта достигать желаемых результатов. Эта способность субъекта управления зависит в свою очередь от способности заставлять людей действовать в соответствии с его намерениями, т.е. от власти над этими людьми. Таким образом власть является необходимым средством управления, его основой и движущей силой.</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2. Понятие «власть» тесно связано с понятием «влияние». Тот, кто реально влияет на положение дел в организации, обладает и властью. Верно и обратное. Вероятно, главное различие в понятиях состоит в том, что понятие власти характеризует в большей мере потенциал этого социального явления, а понятие влияния – в большей мере действие.</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3.Необходимо разграничить понятия «власть» и авторитет». В отличии от власти под авторитетом принято понимать влияние без принуждения. Авторитет есть основание власти. Авторитет руководителя складывается из авторитета должности и авторитета личности.</w:t>
      </w:r>
    </w:p>
    <w:p w:rsidR="009D36AB" w:rsidRPr="0003060C" w:rsidRDefault="009D36AB" w:rsidP="00F77267">
      <w:pPr>
        <w:widowControl/>
        <w:spacing w:line="360" w:lineRule="auto"/>
        <w:ind w:firstLine="709"/>
        <w:jc w:val="both"/>
        <w:rPr>
          <w:b/>
          <w:bCs/>
          <w:snapToGrid w:val="0"/>
          <w:color w:val="000000"/>
          <w:sz w:val="28"/>
          <w:szCs w:val="28"/>
        </w:rPr>
      </w:pPr>
      <w:r w:rsidRPr="0003060C">
        <w:rPr>
          <w:b/>
          <w:bCs/>
          <w:snapToGrid w:val="0"/>
          <w:color w:val="000000"/>
          <w:sz w:val="28"/>
          <w:szCs w:val="28"/>
        </w:rPr>
        <w:t>Типология власти.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Большинство современных классификаций управленческой власти имеют в своей основе источники власти. Различают:</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власть принуждения. Объект власти верит, что субъект власти имеет возможность наказывать таким образом, котрый помешает удовлетворению какой либо насущные потребности;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власть вознаграждение. Объект власти верит, что субъект власти имеет возможность удовлетворять его насущные потребности;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экспертная власть – объект верит, что субъект обладает специальными знаниями и навыками, которые позволяют удовлетворять потребности объектов власти и организации в целом;</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эталонная власть – характеристики или свойства субъекта власти настолько привлекательны для объекта, что он хочет быть таким же, как субъект;</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законная власть - объект верит, что субъект власти имеет право отдавать приказания и долг объекта – подчиняться им, как того требует закон.</w:t>
      </w:r>
    </w:p>
    <w:p w:rsidR="00331B1F" w:rsidRPr="0003060C" w:rsidRDefault="00331B1F" w:rsidP="00F77267">
      <w:pPr>
        <w:widowControl/>
        <w:spacing w:line="360" w:lineRule="auto"/>
        <w:ind w:firstLine="709"/>
        <w:jc w:val="both"/>
        <w:rPr>
          <w:b/>
          <w:bCs/>
          <w:color w:val="000000"/>
          <w:sz w:val="28"/>
          <w:szCs w:val="28"/>
        </w:rPr>
      </w:pPr>
      <w:bookmarkStart w:id="26" w:name="_Toc100436528"/>
      <w:bookmarkStart w:id="27" w:name="_Toc158992110"/>
    </w:p>
    <w:p w:rsidR="009D36AB" w:rsidRPr="0003060C" w:rsidRDefault="009D36AB" w:rsidP="00F77267">
      <w:pPr>
        <w:widowControl/>
        <w:spacing w:line="360" w:lineRule="auto"/>
        <w:ind w:firstLine="709"/>
        <w:jc w:val="both"/>
        <w:rPr>
          <w:b/>
          <w:bCs/>
          <w:color w:val="000000"/>
          <w:sz w:val="28"/>
          <w:szCs w:val="28"/>
          <w:lang w:val="en-US"/>
        </w:rPr>
      </w:pPr>
      <w:r w:rsidRPr="0003060C">
        <w:rPr>
          <w:b/>
          <w:bCs/>
          <w:color w:val="000000"/>
          <w:sz w:val="28"/>
          <w:szCs w:val="28"/>
        </w:rPr>
        <w:t>1</w:t>
      </w:r>
      <w:r w:rsidR="00331B1F" w:rsidRPr="0003060C">
        <w:rPr>
          <w:b/>
          <w:bCs/>
          <w:color w:val="000000"/>
          <w:sz w:val="28"/>
          <w:szCs w:val="28"/>
        </w:rPr>
        <w:t>6</w:t>
      </w:r>
      <w:r w:rsidRPr="0003060C">
        <w:rPr>
          <w:b/>
          <w:bCs/>
          <w:color w:val="000000"/>
          <w:sz w:val="28"/>
          <w:szCs w:val="28"/>
        </w:rPr>
        <w:t xml:space="preserve"> Организационные структуры управления</w:t>
      </w:r>
      <w:bookmarkEnd w:id="26"/>
      <w:bookmarkEnd w:id="27"/>
    </w:p>
    <w:p w:rsidR="0003060C" w:rsidRPr="0003060C" w:rsidRDefault="0003060C" w:rsidP="00F77267">
      <w:pPr>
        <w:widowControl/>
        <w:spacing w:line="360" w:lineRule="auto"/>
        <w:ind w:firstLine="709"/>
        <w:jc w:val="both"/>
        <w:rPr>
          <w:b/>
          <w:bCs/>
          <w:color w:val="000000"/>
          <w:sz w:val="28"/>
          <w:szCs w:val="28"/>
          <w:lang w:val="en-US"/>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 организационной структурой управления понимается упорядоченная совокупность устойчиво взаимосвязанных элементов, обеспечивающих функционирование и развитие организации как единого целого. Организационной структурой управления определяется также как форма разделения и кооперации управленческой деятельности, в рамках которой осуществляется процесс управления по соответствующим функциям, направленным на решение поставленных задач и достижение намеченных целей. С этих позиций структура управления представляется в виде системы оптимального распределения функциональных обязанностей, прав и ответственности, порядка и форм взаимодействия между входящими в ее состав органами управления и работающими в них людьми.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структуре управления организацией различаются линейные и функциональные связи. Первые - суть отношения по поводу принятия и реализации управленческих решений и движения информации между так называемыми линейными руководителями, то есть лицами, полностью отвечающими за деятельность организации или ее структурных подразделений. Функциональные связи сопрягаются с теми или иными функциями менеджмента. Соответственно используется такое понятие, как полномочия: линейного персонала, штабного персонала и функциональные. Полномочия линейных руководителей дают право решать все вопросы развития вверенных им организаций и подразделений, а также отдавать распоряжения, обязательные для выполнения другими членами организации (подразделений). Полномочия штабного персонала ограничиваются правом планировать, рекомендовать, советовать или помогать, но не приказывать другим членам организации выполнять их распоряжения. Если тому или иному работнику управленческого аппарата предоставляется право принимать решения и совершать действия, обычно выполняемые линейными менеджерами, он получает так называемые функциональные полномочия.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Факторы формирования организационной структуры: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Оптимальность. Структура управления признается оптимальной, если между звеньями и ступенями управления на всех уровнях устанавливаются рациональные связи при наименьшем числе ступней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Оперативность. Суть данного требования состоит в том, чтобы ха время от принятия решения до его исполнения в управляемой системе не успели произойти необратимые отрицательные изменения, делающие ненужной реализацию принятых решений.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Надежность. Структура аппарата управления должна гарантировать достоверность передачи информации, не допускать искажений управляющих команд и других передаваемых данных.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Экономичность. Задача состоит в том, чтобы нужный эффект от управления достигался при минимальных затратах на управленческий аппарат.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Гибкость. Способность изменяться в соответствии с изменениями внешней среды.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Устойчивость структуры управления. Неизменность ее основных свойств при различных внешних воздействиях.</w:t>
      </w:r>
    </w:p>
    <w:p w:rsidR="009D36AB" w:rsidRPr="00F77267" w:rsidRDefault="009D36AB" w:rsidP="00F77267">
      <w:pPr>
        <w:widowControl/>
        <w:spacing w:line="360" w:lineRule="auto"/>
        <w:ind w:firstLine="709"/>
        <w:jc w:val="both"/>
        <w:rPr>
          <w:color w:val="000000"/>
          <w:sz w:val="28"/>
          <w:szCs w:val="28"/>
        </w:rPr>
      </w:pPr>
      <w:bookmarkStart w:id="28" w:name="_Toc40637533"/>
      <w:bookmarkStart w:id="29" w:name="_Toc100436529"/>
      <w:r w:rsidRPr="00F77267">
        <w:rPr>
          <w:color w:val="000000"/>
          <w:sz w:val="28"/>
          <w:szCs w:val="28"/>
        </w:rPr>
        <w:t>Типы организационных структур управления</w:t>
      </w:r>
      <w:bookmarkEnd w:id="28"/>
      <w:bookmarkEnd w:id="29"/>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современной теории менеджмента выделяются два типа управления организациями: бюрократический и органический. Они построены на принципиально различных основаниях и имеют специфические черты, позволяющие выявлять сферы их рационального использования и перспективы дальнейшего развития.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Исторически первым сформировался бюрократический тип. Соответствующую концепцию подхода к построению организационных структур разработал в начале </w:t>
      </w:r>
      <w:r w:rsidRPr="00F77267">
        <w:rPr>
          <w:color w:val="000000"/>
          <w:sz w:val="28"/>
          <w:szCs w:val="28"/>
          <w:lang w:val="en-US"/>
        </w:rPr>
        <w:t>XX</w:t>
      </w:r>
      <w:r w:rsidRPr="00F77267">
        <w:rPr>
          <w:color w:val="000000"/>
          <w:sz w:val="28"/>
          <w:szCs w:val="28"/>
        </w:rPr>
        <w:t xml:space="preserve"> столетия немецкий социолог Макс Вебер.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отличие от бюрократического типа организационных структур, органический тип возник относительно недавно и своим появлением обязан предпринимателям, которым была необходима более высокая степень гибкости и адаптивности к быстро изменяющимся условиям окружающей среды. Дальнейшие разработки позволили существенно дополнить перечень свойств, характеризующих органический тип структуры управления. </w:t>
      </w:r>
    </w:p>
    <w:p w:rsidR="009D36AB" w:rsidRPr="00F77267" w:rsidRDefault="009D36AB" w:rsidP="00F77267">
      <w:pPr>
        <w:widowControl/>
        <w:spacing w:line="360" w:lineRule="auto"/>
        <w:ind w:firstLine="709"/>
        <w:jc w:val="both"/>
        <w:rPr>
          <w:color w:val="000000"/>
          <w:sz w:val="28"/>
          <w:szCs w:val="28"/>
        </w:rPr>
      </w:pPr>
      <w:bookmarkStart w:id="30" w:name="_Toc40637534"/>
      <w:bookmarkStart w:id="31" w:name="_Toc100436530"/>
      <w:r w:rsidRPr="00F77267">
        <w:rPr>
          <w:color w:val="000000"/>
          <w:sz w:val="28"/>
          <w:szCs w:val="28"/>
        </w:rPr>
        <w:t>Виды организационных структур управления</w:t>
      </w:r>
      <w:bookmarkEnd w:id="30"/>
      <w:bookmarkEnd w:id="31"/>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Схема организационной структуры управления отражает статическое положение подразделений и должностей и характер связи между ними.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Различают связи: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линейные (административное подчинение);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функциональные (по сфере деятельности без прямого административного подчинения);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межфункциональные, или кооперационные (между подразделениями одного и того же уровня).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зависимости от характера связей выделяются несколько основных типов организационных структур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линейная;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функциональная;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линейно-функциональная;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дивизиональная;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региональная;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матричная;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продуктовая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ориентированная на потребителя.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Линейная организационная структура управления – это одна из простейших организационных структур управления. Она характеризуется тем, что во главе каждого структурного подразделения находится руководитель-единоначальник, наделенный всеми полномочиями и осуществляющий единоличное руководство подчиненными ему работниками и сосредоточивающий в своих руках все функции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Функциональная (многолинейная) организационная структура управления организацией. Функциональное управление осуществляется некоторой совокупностью подразделений, специализированных на выполнении конкретных видов работ, необходимых для принятия решений в системе линейного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Идея состоит в том, что выполнение отдельных функций по конкретным вопросам возлагается на специалистов, то есть каждый орган управления (либо исполнитель) специализирован на выполнение отдельных видов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Линейно-функциональная организационная структура управления - ступенчатая иерархическая структура. Ее также называю линейно-штабной. При ней линейные руководители являются единоначальниками, а им оказывают помощь функциональные органы. Линейные руководители низших ступеней административно не подчинены функциональным руководителям высших ступеней 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Основу линейно-функциональной структуры составляет "шахтный" принцип построения и специализация управленческого персонала по функциональным подсистемам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Дивизиональная структура управления. В результате диверсификации производства многие предприятия перестраивают свою организационную структуру, образуя отделы, ориентирующиеся на производство определённой продукции (продуктовая структура управления) или на пространственное единство (региональная структура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Организационная структура по региону. Предполагает, что управленческая ответственность за деятельность предприятия, как на внутреннем, так и на внешнем рынке распределяется между самостоятельными региональными подразделениями. Эти подразделения по содержанию и характеру своей деятельности могут выступать как производственные отделения и быть центрами прибыли, а могут организовываться в форме дочерних компаний и быть центрами прибыли и центрами ответственности.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Матричная структура представляет собой комбинацию двух видов разделения: по функциям и по продукту. Матричные структуры появились в 50-60-х годах в небольших по размеру авиакосмических фирмах США. Они были слишком малы, чтобы эффективно использовать чисто дивизиональную (как правило, дорогостоящую) структуру. В корпорациях "Дженерал Электрик", "Шелл Ойл" и в других были проведены эксперименты по наложению дивизиональной структуры на функциональную. Полученная схема имеет вид матрицы (решетки), состоящей из клеток. В соответствии с линейной структурой (по вертикали) строится управление по отдельным сферам деятельности организации: НИОКР, производству, сбыту, снабжению. В соответствии с программно-целевой структурой (по горизонтали) организуется управление программами (проектами, темами).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Продуктовая структура. Один из распространенных способов развития фирм – это увеличение ассортимента производимой и реализуемой продукции. При успешном осуществлении управления несколько продуктовых линий могут достигнуть столь высокого объема продаж, что сами могут потребовать существенной структуризации. С этой проблемой столкнулись пионеры дивизионной структуры Procter&amp;Gamble и </w:t>
      </w:r>
      <w:r w:rsidRPr="00F77267">
        <w:rPr>
          <w:color w:val="000000"/>
          <w:sz w:val="28"/>
          <w:szCs w:val="28"/>
          <w:lang w:val="en-US"/>
        </w:rPr>
        <w:t>General</w:t>
      </w:r>
      <w:r w:rsidRPr="00F77267">
        <w:rPr>
          <w:color w:val="000000"/>
          <w:sz w:val="28"/>
          <w:szCs w:val="28"/>
        </w:rPr>
        <w:t xml:space="preserve"> </w:t>
      </w:r>
      <w:r w:rsidRPr="00F77267">
        <w:rPr>
          <w:color w:val="000000"/>
          <w:sz w:val="28"/>
          <w:szCs w:val="28"/>
          <w:lang w:val="en-US"/>
        </w:rPr>
        <w:t>Motors</w:t>
      </w:r>
      <w:r w:rsidRPr="00F77267">
        <w:rPr>
          <w:color w:val="000000"/>
          <w:sz w:val="28"/>
          <w:szCs w:val="28"/>
        </w:rPr>
        <w:t>. Они нашли решение путем создания дивизионально-продуктовой структуры организации, где отделения создавались по основному продукту. В настоящее время крупные производители потребительских товаров используют именно такую структуру.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Организационная структура, ориентированная на потребителя. Некоторые организации производят большой ассортимент товаров или услуг, которые отвечают запросам нескольких крупных групп потребителей (рынков). Каждая группа имеет четко определенные специфические потребности. Если два или более таких клиента становятся особенно важными для фирмы, она может использовать организационную структуру, ориентированную на потребителей.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Цель такой структуры состоит в том, чтобы удовлетворить этих потребителей так же хорошо, как и организация, которая обслуживает всего одну их группу.</w:t>
      </w:r>
    </w:p>
    <w:p w:rsidR="00331B1F" w:rsidRPr="00F77267" w:rsidRDefault="00331B1F" w:rsidP="00F77267">
      <w:pPr>
        <w:widowControl/>
        <w:spacing w:line="360" w:lineRule="auto"/>
        <w:ind w:firstLine="709"/>
        <w:jc w:val="both"/>
        <w:rPr>
          <w:color w:val="000000"/>
          <w:sz w:val="28"/>
          <w:szCs w:val="28"/>
        </w:rPr>
      </w:pPr>
      <w:bookmarkStart w:id="32" w:name="_Toc100436531"/>
      <w:bookmarkStart w:id="33" w:name="_Toc158992111"/>
    </w:p>
    <w:p w:rsidR="009D36AB" w:rsidRPr="0003060C" w:rsidRDefault="0003060C" w:rsidP="00F77267">
      <w:pPr>
        <w:widowControl/>
        <w:spacing w:line="360" w:lineRule="auto"/>
        <w:ind w:firstLine="709"/>
        <w:jc w:val="both"/>
        <w:rPr>
          <w:b/>
          <w:bCs/>
          <w:color w:val="000000"/>
          <w:sz w:val="28"/>
          <w:szCs w:val="28"/>
        </w:rPr>
      </w:pPr>
      <w:r>
        <w:rPr>
          <w:color w:val="000000"/>
          <w:sz w:val="28"/>
          <w:szCs w:val="28"/>
        </w:rPr>
        <w:br w:type="page"/>
      </w:r>
      <w:r w:rsidR="00331B1F" w:rsidRPr="0003060C">
        <w:rPr>
          <w:b/>
          <w:bCs/>
          <w:color w:val="000000"/>
          <w:sz w:val="28"/>
          <w:szCs w:val="28"/>
        </w:rPr>
        <w:t>17</w:t>
      </w:r>
      <w:r w:rsidR="009D36AB" w:rsidRPr="0003060C">
        <w:rPr>
          <w:b/>
          <w:bCs/>
          <w:color w:val="000000"/>
          <w:sz w:val="28"/>
          <w:szCs w:val="28"/>
        </w:rPr>
        <w:t xml:space="preserve"> Развитие организаторской и организационно-управленческой мысли</w:t>
      </w:r>
      <w:bookmarkEnd w:id="32"/>
      <w:bookmarkEnd w:id="33"/>
      <w:r w:rsidR="009D36AB" w:rsidRPr="0003060C">
        <w:rPr>
          <w:b/>
          <w:bCs/>
          <w:color w:val="000000"/>
          <w:sz w:val="28"/>
          <w:szCs w:val="28"/>
        </w:rPr>
        <w:t xml:space="preserve"> </w:t>
      </w:r>
    </w:p>
    <w:p w:rsidR="0003060C" w:rsidRDefault="0003060C" w:rsidP="00F77267">
      <w:pPr>
        <w:widowControl/>
        <w:spacing w:line="360" w:lineRule="auto"/>
        <w:ind w:firstLine="709"/>
        <w:jc w:val="both"/>
        <w:rPr>
          <w:color w:val="000000"/>
          <w:sz w:val="28"/>
          <w:szCs w:val="28"/>
          <w:lang w:val="en-US"/>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Научное управление Ф.Тейлора. Двенадцать принципов производительности Х.Эмерсона. Рациональная организация А.Файоля. Идеальная организация М.Вебера. Г.Форд. Школа человеческих отношений Э.Мейо. Теория организационного потенциала И.Ансоффа. Теория социальных институтов Д.Норта.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Научное управление Ф. Тейлора.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Научный подход в управлении (1885 – 1920) (классическая школа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Научное управление наиболее тесно связано с работами Ф.У. Тейлора, Френка и Лилии Гилбрет и Генри Гантта. Эти создатели школы научного управления полагали, что, используя наблюдения, замеры, логику и анализ можно усовершенствовать многие операции ручного труда, добиваясь их более эффективного выполнения. Они полагали, что используя измерение, наблюдение, логику и анализ, можно усовершенствовать многие операции ручного труда и добиться их эффективного выполнения.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Основой методологии научного управления стал анализ содержания работы, выявление ее основных компонентов и рационализация их выполнения.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Научное управление не пренебрегало человеческим фактором. Важным вкладом этой школы было систематическое использование стимулирования с целью заинтересовать работников в увеличении производительности и объема производства. Предусматривалась также возможность небольшого отдыха и неизбежных перерывов в производстве. Так что количество времени, выделяемое на выполнение определенных заданий, было справедливо установленным. Это давало руководству возможность установить нормы производства, которые были выполнены, и платить дополнительно тем, кто превышал установленный минимум. Ключевым элементом в данном подходе было то, что люди, которые производили больше, вознаграждались больше. Авторы работ по научному управлению также признавали важность отбора людей, которые физически и интеллектуально соответствовали выполняемой ими работе, они также подчеркивали большое значение обучения.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Двенадцать принципов производительности Х. Эмерсона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«Двенадцать принципов производительности»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1912 увидела свет наиболее известная книга Эмерсона «Двенадцать принципов производительности».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Принципы производительности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Точно поставленные идеалы и цели.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Здравый смысл.</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Компетентная консультация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Ремесленники делали все сами и полагались только на свои силы. Они не нуждались в юристах, агентах по закупке, рекламных агентах, химиках или инженерах-рационализаторах. Крупное производство предполагает необходимость квалифицированных специалистов-консультантов. Это связано с быстрым научным прогрессом. Один человек уже не может быть компетентен во всех областях науки, необходимых для современного производства.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Дисциплина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Справедливое отношение к персоналу.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Быстрый, надежный, полный, точный и постоянный учет.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Рациональная организация А. Файоля. (Административный подход в управлении 1920-1950 гг.)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Авторы, которые писали о научном управлении, в основном посвящали свои исследования тому, что называется управлением производством. Они занимались повышением эффективности на уровне ниже управленческого. В отличии от них, авторы, которые считаются создателями школы административного управления, более известной как классическая школа, имели непосредственный опыт работы в качестве руководителей высшего звена управления в большом бизнесе.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Целью классической школы было создание универсальных принципов управления. При этом она исходила из идеи, что следование этим принципам, несомненно, приведет организацию к успеху.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Эти принципы затрагивают два основных аспекта. Одним из них была разработка рациональной системы управления организацией. Главный вклад Файоля в теорию управления состоял в том, что он рассмотрел управление как универсальный процесс, состоящий из нескольких взаимосвязанных функций, таких как планирование и организация.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Вторая категория классических принципов касалась построения структуры организации и управления работниками.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 Файоль выделял 14 принципов 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Разделение труда. Полномочия и ответственность. Дисциплина Единоначалие Единство руководства Подчиненность личных интересов общим. Вознаграждение персонала Централизация. Иерархичность. Порядок. Справедливость. Стабильность рабочего места для персонала. Инициативность. Корпоративный дух.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Идеальная организация М. Вебера.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Макс Вебер считал, что организации должны управляться на безличной сугубо-рациональной основе. Он назвал эту организационную форму управления «бюрократией» и сформулировал следующие принципы построения (управления) бюрократической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Разделение труда на базе функциональной специализации;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Наличие четко очерченной иерархической системы распределения власти;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Наличие системы правил и норм, определяющих права и обязанности работников;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Наличие системы правил, регламентирующих поведение работников в каждой конкретной ситуации;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Отсутствие личностного начала в межличностных отношениях;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Отбор сотрудников и их продвижение по службе осуществляется в соответствии с их квалификацией, уровень которой определяется либо на экзамене, либо по уровень образования и выслуги лет;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Стратегическая направленность на пожизненный найм работников;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Все административные решения оформляются в письменном виде, что обеспечивает их преемственность во времени;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административной деятельностью состоит в разработке доскональных письменных инструкций и контроля их неуклонного выполнения.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 Форд.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 Форд является символом организационного и технического прогресса, сознательным создателем общества массового потребления и социальных гарантий.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Настоящим триумфом Форда внедрение в автомобилестроении модели Т, которая сменила все установившиеся нормы организации. Отметая все лишнее, Форд стремился расчленить операции по выработке изделий до простейших движений. Это дало возможность так организовать производство, что движение изделий от одной операции к другой полностью зависело лишь от продолжительности выполнения операции машиной, а также резко снизить себестоимость продукции. При такой организации процесса производство возникла необходимость изменить и систему управления, которую Форд построил на следующих принципах: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Точный расчет и планирование всего процесса производства, его ступеней, связей;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Учет и планирование условий работы;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Подготовка сырья, материалов, механизмов, рабочей силы;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Осуществление производства по стандартной технологии;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Постоянный поиск путей совершенствования производства.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Школа человеческих отношений Э. Мейо.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Эта школа зародилась как ответ на неспособность предшествующих школ управления полностью признать человеческий фактор основным элементом эффективности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Двух ученых – Мери Паркер Фоллетт и Элтона Мэйо можно назвать самыми крупными авторитетами в развитии школы человеческих отношений в управлении. Именно мисс Фоллетт была первой, кто определил менеджмент как «обеспечение выполнения работы с помощью других лиц». Знаменитые эксперименты Элтона Мэйо открыли новое направление в теории управления. Мэйо обнаружил, что четко разработанные операции и хорошая заработная плата не всегда вели к повышению производительности труда.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Основываясь на этих выводах, исследователи психологической школы полагали, что, если руководство проявляет большую заботу о своих работниках, то и уровень удовлетворенности работников должен возрастать, что будет вести к увеличению производительности. Они рекомендовали использовать приемы управления человеческими отношениями, включающие более эффективные действия непосредственных начальников, консультации с работниками и предоставление им более широких возможностей общения на работе.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 Мэйо в результате проведенного эксперимента обнаружил (г. Хауторн), что четко разработанные рабочие операции и хорошая заработная плата не всегда ведут повышению производительности труда. Хоуторнский эксперимент показал, что поведение человека на работе и результаты его труда в основном зависят от того, в каких социальных условиях он находится на работе, какие отношения связывают между собой работников и какие отношения существуют между работниками и подчиненными.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Более позднее исследование, проведенное А. Маслоу, показало, что мотивами большинства поступков людей является не экономические факторы, а различные потребности, которые могут быть лишь частично или косвенно удовлетворены при помощи денег. Основываясь на этих выводах представители этой школы предполагали, что если руководство будет больше заботиться о своих работниках, консультироваться с ними и предоставлять им больше возможности общения на работе, то уровень удовлетворенности работников будет возрастать, что приведет к росту производительности.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дальнейшем главным постулатом данной школы стало не налаживание межличностных отношений, а повышение эффективности отдельного работника в организации. По мнению представителей школы, главной задачей руководителя является помощь работнику в осознании собственных возможностей и раскрытии творческого потенциала. А главной целью – повышение эффективности организации за счет повышения эффективности человеческих ресурсов.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Теория организационного потенциала И. Ансоффа.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Теория социальных институтов Д. Норта.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Основые теоретические концепции и положения в теории Норта, хотя и имеют много общего с неоинституциональной теорией фирмы, в некоторых моментах сильно отличаются от него.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Во-первых, Норт исходит из очень широкого определения термина институт, понимая под ним вообще любые правила поведения, которые существуют в обществе, а не только способы контракты и фирмы.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'Институты - это "правила игры" в обществе, или, выражаясь более формально, созданные человеком ограничительные рамки, которые организуют взаимоотношения между людьми'.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Такие правила поведения наблюдаются во всех областях деятельности людей без исключения.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'Они организуют взаимоотношения между людьми, так что когда мы хотим поздороваться с друзьями на улице, поехать на автомобиле, купить апельсины, занять деньги, организовать свой бизнес, похоронить близких и совершить любые другие действия, с которыми сталкиваемся в обычной жизни, мы знаем (или можем легко научиться), как это сделать.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Каковы причины появления и воспроизводства институтов? Одно из любимых определений Норта: 'Институты уменьшают неопределенность, структурируя повседневную жизнь'. Институты являются необходимым продолжением присущих человеку способов обработки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Неопределенность возникает из неполноты информации о поведении других индивидов в процессе человеческого взаимодействия. Ограниченные возможности человека к расчету определяются способностью сознания перерабатывать, организовывать и использовать информацию. Эта ограниченная способность в сочетании с неопределенностями при расшифровке поступающий извне информации порождают правила и процедуры, призванные упростить данный процесс.</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Способ, которым сознание перерабатывает информацию, зависит "от способности мозга к обучению путем программирования мозга одним или несколькими тщательно структурированными языками естественного происхождения, которые способны служить кодами для восприятия, установок, моральных (поведенческих) норм и фактической информации": Культуру можно определить как "передачу, путем обучения и имитации, от одного поколения к другому знаний, ценностей и других факторов, влияющих на поведение":.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Что касается организаций (например, фирм), которые являются центром анализа в неоинституциональной теории фирмы, то Норт предлагает вообще не рассматривать их как институты, утверждая, что между ними существует принципиальное различие. 'Институты - это правилы игры, а организации - это игроки' - вот концепция Норта. Причем под организациями Норт понимает также довольно широкий класс явлений.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понятие "организация" входят политические органы и учреждения (политические партии. Сенат, городской совет, контрольное ведомство), экономические структуры (фирмы, профсоюзы, семейные фермы, кооперативы), общественные учреждения (церкви, клубы, спортивные ассоциации) и образовательные учреждения.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Далее Норт использует разделение институтов на формальные и неформальные. Формальные - правила поведения, которые закреплены законом и за выполнением которых следит государство. Неформальные - правила поведения, которые существуют в виде традиций или привычек и воспроизводятся без вмешательства третьей силы. По мнению Норта, неформальные правила поведения наблюдаются практически во всех областях деятельности людей и играют при этом роль не менее важную, чем формальный закон.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Персонифицироннные и неперсонифицированные системы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Институты структурируют экономический обмен в огромном разнообразии форм, которые, однако, имеют несколько общих типов в рамках модели обмена с трансакционными издержками. На протяжении большей части экономической истории господствовал тип обмена, характеризуемый персонифицированными отношениями сторон в процессе мелкого производства и местной торговли. Обычно такой обмен отличался повторяемостью, культурной гомогенностью (т.е. наличием общего набора ценностей) и отсутствием контроля и принуждения со стороны третьих лиц (в чем и не было особой необходимости). В этих условиях трансакционные издержки невысоки, но зато трансформационные издержки были велики ввиду того, что специализация и разделение труда находились в зачаточном состоянии. Для такого типа обмена характерны небольшие экономические или торговые общности.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 мере роста объема и масштабов обмена стороны пытались установить более устойчивые связи с клиентами или персонифицировать обмен. Но чем разнообразнее становился обмен, чем больше происходило актов обмена, тем более сложные соглашения требовались между сторонами и тем труднее было заключать такие соглашения. Поэтому стал развиваться второй тип обмена - неперсонифицированный. Ограничения, которые испытывали участники такого обмена, возникали из наличия кровных связей, залогов, обмена заложниками или тортовых кодексов поведения. Такой обмен часто происходил в рамках сложных ритуалов и религиозных предписаний, призванных служить ограничениями для партнеров. На таких институциональных конструкциях происходило раннее развитие обмена между партнерами, разделенными большим расстоянием и культурными различиями, а также на ярмарках средневековой Европы. Эти конструкции позволили расширить рынок и реализовать выгоды более сложного производства и обмена, выходящего за пределы небольших географических единиц.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Третья форма обмена - это неперсонифицированный обмен с контролем, осуществляемым третьей стороной. Эта форма обмена имела очень важное значение для успеха современных экономических систем, отличающихся сложными контрактными отношениями, которые необходимы для экономического роста в современную эпоху. Обеспечение третьей стороной условий соглашения никогда не бывает идеальным и совершенным; поэтому участникам обмена все равно приходится тратить огромные ресурсы, чтобы установить надежные партнерские отношения. Иначе ни самостоятельное обеспечение соглашения сторонами, ни установление доверия между ними не могут быть полностью успешными. Дело не в том, что идеология или нормы якобы ничего не значат, напротив, они имеют огромное значение, и поэтому очень большие ресурсы расходуются на распространение кодексов поведения в обществе. Однако в сложных обществах становятся все более выгодными такие формы поведения, как оппортунизм, обман и мошенничество. Поэтому так важна третья сила, выполняющая функции принуждения. Эффективное обеспечение соглашений силами третьей стороны лучше всего достигается путем создания набора правил, которые затем делают эффективными и неформальные ограничения. Тем не менее, проблемы обеспечения соглашений силами третьей стороны через действенную юридическую систему, применяющую (возможно, не лучшим образом) определенные правила, понимаются специалистами недостаточно и являются самой важной дилеммой в исследованиях институциональной эволюции.</w:t>
      </w:r>
    </w:p>
    <w:p w:rsidR="00183248" w:rsidRPr="0003060C" w:rsidRDefault="00183248" w:rsidP="00F77267">
      <w:pPr>
        <w:widowControl/>
        <w:spacing w:line="360" w:lineRule="auto"/>
        <w:ind w:firstLine="709"/>
        <w:jc w:val="both"/>
        <w:rPr>
          <w:b/>
          <w:bCs/>
          <w:color w:val="000000"/>
          <w:sz w:val="28"/>
          <w:szCs w:val="28"/>
        </w:rPr>
      </w:pPr>
      <w:bookmarkStart w:id="34" w:name="_Toc100436532"/>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1</w:t>
      </w:r>
      <w:r w:rsidR="00183248" w:rsidRPr="0003060C">
        <w:rPr>
          <w:b/>
          <w:bCs/>
          <w:color w:val="000000"/>
          <w:sz w:val="28"/>
          <w:szCs w:val="28"/>
        </w:rPr>
        <w:t>8</w:t>
      </w:r>
      <w:r w:rsidRPr="0003060C">
        <w:rPr>
          <w:b/>
          <w:bCs/>
          <w:color w:val="000000"/>
          <w:sz w:val="28"/>
          <w:szCs w:val="28"/>
        </w:rPr>
        <w:t xml:space="preserve"> Организация как система. Организация и управление</w:t>
      </w:r>
      <w:bookmarkEnd w:id="34"/>
    </w:p>
    <w:p w:rsidR="0003060C" w:rsidRPr="0003060C" w:rsidRDefault="0003060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Организация – это объединение её ресурсов: людей и других материально-вещественных элементов, которые определенным образом расположены в её пространстве и взаимодействуют между собой.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Можно рассмотреть слово Организация и в другом смысле и это будет звучать так:</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Организация – это группа людей, деятельность которых сознательно координируется для достижения общей цели или целей.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Организационный процесс (процесс организовывания) – это процесс реализации функции организации дейтельности её членов, проявляющийся в установлении надлежащего уровня использования всех ресурсов организации для достижения её целей, механизм превращения планов в действия.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Сам процесс «организовывания» включает следующие последовательно осуществляемые этапы: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анализ целей и планов по их достижению;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установление главных целей (задач)</w:t>
      </w:r>
      <w:r w:rsidRPr="00F77267">
        <w:rPr>
          <w:color w:val="000000"/>
          <w:sz w:val="28"/>
          <w:szCs w:val="28"/>
          <w:lang w:val="en-US"/>
        </w:rPr>
        <w:t>;</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распределение главных целей (задач) на подцели (задания);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распределение ресурсов и направлений их использования по подцелям (заданиям);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оценка результатов реализованных мероприятий.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Организационная структура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Окончательное решение о выборе структур организации принимается на высшем уровне её менеджмента при помощи руководителей среднего и низшего звеньев. Задача менеджеров заключается в выборе такой структуры, которая наилучшим образом отвечала бы задачам и целям организации, позволяла ей эффективно взаимодействовать с окружающей средой, рационально распределять и направлять усилия сотрудников.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Структура организации – это тоже один из её ресурсов, способных оказывать влияние на результаты работы.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Имеется два типа организационных структур – формальные и неформальные.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Формальная структура – это структура организации, установленная системой менеджмента. Например, это объединение людей в группы, отделы, цехи, установление между ними рабочих связей и формальных линий связей и общения.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Неформальная структура – это структура, которая возникает в организации независимо от менеджмента. Например, это группа людей из разных подразделений организации, которые являются друзьями.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Коммуникация – это общение, обмен информацией между двумя и более людьми, позволяющее реализовать этот обмен в коммуникационном процессе.</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Внутренняя среда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 внутренней средой понимается хозяйственный организм фирмы, включающий управленческий механизм, направленный на оптимизацию научно-технической и производственно сбытовой деятельности фирмы. Внутренняя среда организации является источником её жизненной силы. Она заключает в себе тот потенциал, который даёт возможность организации функционировать, а следовательно, существовать и выживать в определённом промежутке времени. Когда речь идёт о внутренней среде фирмы, имеется ввиду глобальная структура фирмы, охватывающая все производственные предприятия фирмы, финансовые, страховые, транспортные и другие подразделения, входящие в фирму, независимо от их местоположения и сферы деятельности. Но внутренняя среда может также быть и источником проблем и даже гибели организации в том случае, если она не обеспечивает необходимого функционирования организации.</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Теория систем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Любая фирма, производственное предприятие, организация являются системами, то есть представляют собой формально или неформально созданное целое, состоящее из взаимозависимых частей. Мир в целом есть система, которая, в свою очередь, состоит из множества больших и малых систем. Система – противоположность хаосу. Установив общие принципы управления в любых системах, можно попытаться определить, как должна быть организована система, чтобы она работала наиболее эффективно. Этот подход к исследованию проблем управления от общего к частному, от абстрактного к конкретному получил название организационного или системного. Такой подход обеспечивает возможность изучения большого количества альтернативных вариантов, анализа ограничений и последствий принимаемых решений.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Теория систем связана с именем А. А. Богданова – крупного русского философа, экономиста и публициста. Богданов разработал основы теории строения систем и обосновал общие закономерности их развития.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Бывают закрытые и открытые системы.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Закрытые системы могут существовать хотя бы какой-то промежуток времени самостоятельно, без взаимодействия с окружающей средой (например, полет самолета).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Открытые системы (а их большинство) устойчиво функционируют только благодаря поступлению извне информации, энергии, сырья, материалов и реагируют на изменения параметров внешней среды.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Система управления организацией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организацией не может быть просто сведено к реализации только его общих функций. Оно представляет собой сложную систему, состоящую не только из организационной структуры, но и процесса, целей, методов.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настоящее время в составе системы управления организации выделяют следующие подсистемы: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структура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техника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функции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методология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При этом, систему управления можно рассматривать как с позиции статики, т.е. как некий механизм (механизм управления), так и с позиции динамики, как управленческую деятельность.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Структура и техника управления являются элементами механизма управления и включают себя соответственно: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функциональную и организационную структуру, схему организационных отношений, профессионализм персонала;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компьютерную и оргтехнику, мебель, каналы передачи информации (сети связи). </w:t>
      </w:r>
    </w:p>
    <w:p w:rsidR="00183248" w:rsidRPr="0003060C" w:rsidRDefault="00183248" w:rsidP="00F77267">
      <w:pPr>
        <w:widowControl/>
        <w:spacing w:line="360" w:lineRule="auto"/>
        <w:ind w:firstLine="709"/>
        <w:jc w:val="both"/>
        <w:rPr>
          <w:b/>
          <w:bCs/>
          <w:color w:val="000000"/>
          <w:sz w:val="28"/>
          <w:szCs w:val="28"/>
        </w:rPr>
      </w:pPr>
      <w:bookmarkStart w:id="35" w:name="_Toc100436533"/>
      <w:bookmarkStart w:id="36" w:name="_Toc158992112"/>
    </w:p>
    <w:p w:rsidR="009D36AB" w:rsidRPr="0003060C" w:rsidRDefault="00183248" w:rsidP="00F77267">
      <w:pPr>
        <w:widowControl/>
        <w:spacing w:line="360" w:lineRule="auto"/>
        <w:ind w:firstLine="709"/>
        <w:jc w:val="both"/>
        <w:rPr>
          <w:b/>
          <w:bCs/>
          <w:color w:val="000000"/>
          <w:sz w:val="28"/>
          <w:szCs w:val="28"/>
          <w:lang w:val="en-US"/>
        </w:rPr>
      </w:pPr>
      <w:r w:rsidRPr="0003060C">
        <w:rPr>
          <w:b/>
          <w:bCs/>
          <w:color w:val="000000"/>
          <w:sz w:val="28"/>
          <w:szCs w:val="28"/>
        </w:rPr>
        <w:t>19</w:t>
      </w:r>
      <w:r w:rsidR="009D36AB" w:rsidRPr="0003060C">
        <w:rPr>
          <w:b/>
          <w:bCs/>
          <w:color w:val="000000"/>
          <w:sz w:val="28"/>
          <w:szCs w:val="28"/>
        </w:rPr>
        <w:t xml:space="preserve"> Законы организации</w:t>
      </w:r>
      <w:bookmarkEnd w:id="35"/>
      <w:bookmarkEnd w:id="36"/>
    </w:p>
    <w:p w:rsidR="0003060C" w:rsidRPr="0003060C" w:rsidRDefault="0003060C" w:rsidP="00F77267">
      <w:pPr>
        <w:widowControl/>
        <w:spacing w:line="360" w:lineRule="auto"/>
        <w:ind w:firstLine="709"/>
        <w:jc w:val="both"/>
        <w:rPr>
          <w:b/>
          <w:bCs/>
          <w:color w:val="000000"/>
          <w:sz w:val="28"/>
          <w:szCs w:val="28"/>
          <w:lang w:val="en-US"/>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 синергии.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Для любой организации существует такой набор элементов, при котором ее потенциал всегда будет либо существенно больше простой суммы потенциалов входящих в нее элементов (людей, компьютеров), либо существенно меньше.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 самосохранения.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каждая материальная система (организация, коллектив, семья) стремится сохранить себя (выжить) и использует для этого весь свой потенциал (ресурс).</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 развития.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Развитие – это необратимое, направленное, закономерное изменение материи и сознания. Две формы развития – эволюционное (постепенные количественные и качественные изменения, изменение сознания сочетается с изменением материи) и революционное (скачкообразный неосознанный переход от одного состояния материи к другому, либо скачкообразным изменением сознания без соответствующего изменения базиса). Выделяют также прогрессивное и регрессивное развитие.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Законы организации второго уровня.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 информированности-упорядоченности.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чем большей информацией располагает организация о внутренней и внешней среде, тем она имеет большую вероятность устойчивого функционирования (самосохранения).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 единства анализа и синтеза.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 каждая материал система (живой организм, социальная организация и др.) стремится настроится на наиболее экономный режим функционирования в результате постоянного изменения своей структуры или функций. Эти изменения идут в следующем цикле: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 композиции и пропорциональности.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каждая материальная система стремится сохранить в своей структуре все необходимые элементы (композицию), находящиеся в заданной соотносительности или в заданном подчинении (пропорции).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Реализация закона в организации требует обязательного использования набора принципов.</w:t>
      </w:r>
    </w:p>
    <w:p w:rsidR="009D36AB" w:rsidRPr="00F77267" w:rsidRDefault="009D36AB" w:rsidP="00F77267">
      <w:pPr>
        <w:widowControl/>
        <w:spacing w:line="360" w:lineRule="auto"/>
        <w:ind w:firstLine="709"/>
        <w:jc w:val="both"/>
        <w:rPr>
          <w:color w:val="000000"/>
          <w:sz w:val="28"/>
          <w:szCs w:val="28"/>
        </w:rPr>
      </w:pPr>
      <w:r w:rsidRPr="0003060C">
        <w:rPr>
          <w:b/>
          <w:bCs/>
          <w:color w:val="000000"/>
          <w:sz w:val="28"/>
          <w:szCs w:val="28"/>
        </w:rPr>
        <w:t>Специфические законы социальной организации</w:t>
      </w:r>
      <w:r w:rsidRPr="00F77267">
        <w:rPr>
          <w:color w:val="000000"/>
          <w:sz w:val="28"/>
          <w:szCs w:val="28"/>
        </w:rPr>
        <w:t>.</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Закон своеобразия. Для каждой организационной системы существует наилучшая и только ей присущая организационная структура производства и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Любое предприятие имеет некоторые особенности в использовании технологического оборудования, профессионализма и личностных качеств персонала, особенности организационной культуры и характера взаимоотношений (климата). Эти особенности определяют организацию как некое социальное общество со своим населением, территорией, иерархией.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Закон социальной гармонии. В каждой организационной системе развитие социальной сферы, учет человеческого фактора влияет на эффективность деятельности организационной системы.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Закон стабильности. Для каждой организационной системы выбираются такие уровни динамического состояния, которые обеспечивают максимальное значение эффективности организации в соответствии с временными, производственными, о чаш финансовыми и прочими характеристиками организации.</w:t>
      </w:r>
    </w:p>
    <w:p w:rsidR="00183248" w:rsidRPr="0003060C" w:rsidRDefault="00183248" w:rsidP="00F77267">
      <w:pPr>
        <w:widowControl/>
        <w:spacing w:line="360" w:lineRule="auto"/>
        <w:ind w:firstLine="709"/>
        <w:jc w:val="both"/>
        <w:rPr>
          <w:b/>
          <w:bCs/>
          <w:color w:val="000000"/>
          <w:sz w:val="28"/>
          <w:szCs w:val="28"/>
        </w:rPr>
      </w:pPr>
      <w:bookmarkStart w:id="37" w:name="_Toc100436534"/>
      <w:bookmarkStart w:id="38" w:name="_Toc158992113"/>
    </w:p>
    <w:p w:rsidR="009D36AB" w:rsidRPr="0003060C" w:rsidRDefault="0003060C" w:rsidP="00F77267">
      <w:pPr>
        <w:widowControl/>
        <w:spacing w:line="360" w:lineRule="auto"/>
        <w:ind w:firstLine="709"/>
        <w:jc w:val="both"/>
        <w:rPr>
          <w:b/>
          <w:bCs/>
          <w:color w:val="000000"/>
          <w:sz w:val="28"/>
          <w:szCs w:val="28"/>
          <w:lang w:val="en-US"/>
        </w:rPr>
      </w:pPr>
      <w:r w:rsidRPr="0003060C">
        <w:rPr>
          <w:b/>
          <w:bCs/>
          <w:color w:val="000000"/>
          <w:sz w:val="28"/>
          <w:szCs w:val="28"/>
        </w:rPr>
        <w:t>20</w:t>
      </w:r>
      <w:r w:rsidR="00183248" w:rsidRPr="0003060C">
        <w:rPr>
          <w:b/>
          <w:bCs/>
          <w:color w:val="000000"/>
          <w:sz w:val="28"/>
          <w:szCs w:val="28"/>
        </w:rPr>
        <w:t xml:space="preserve"> </w:t>
      </w:r>
      <w:r w:rsidR="009D36AB" w:rsidRPr="0003060C">
        <w:rPr>
          <w:b/>
          <w:bCs/>
          <w:color w:val="000000"/>
          <w:sz w:val="28"/>
          <w:szCs w:val="28"/>
        </w:rPr>
        <w:t>Методология социального исследования</w:t>
      </w:r>
      <w:bookmarkEnd w:id="37"/>
      <w:bookmarkEnd w:id="38"/>
    </w:p>
    <w:p w:rsidR="0003060C" w:rsidRPr="0003060C" w:rsidRDefault="0003060C" w:rsidP="00F77267">
      <w:pPr>
        <w:widowControl/>
        <w:spacing w:line="360" w:lineRule="auto"/>
        <w:ind w:firstLine="709"/>
        <w:jc w:val="both"/>
        <w:rPr>
          <w:b/>
          <w:bCs/>
          <w:color w:val="000000"/>
          <w:sz w:val="28"/>
          <w:szCs w:val="28"/>
          <w:lang w:val="en-US"/>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Методология и методика исследований – познавательные инструменты, средства, приемы исследования социальных объектов. Методология – область общей стратегии, система исследовательских действий, непосредственно связанная с предметным содержанием научного поиска. Методика – тактика исследования, система операций, процедур, приемов установления социальных фактов, их систематизации и средств анализа.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Программа исследования – документ, в котором изложены и обоснованы концепции исследования, основные его методологические принципы, методики и процедуры. Программа исследования определяет планомерность деятельности социологов (управленцев), последовательность этапов исследования, т.е. упорядоченную систему действий, направленных на достижение конечных результатов соц. исследования.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Программа соц. исследования содержит две основные части: методологическую и методическую.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Методологическая часть программы включает в себя определение проблемы, цели и задач, объекта и предмета исследования, уточнение и интерпретацию основных понятий, формулировку гипотез.</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Методическая (процедурная) часть представляет собой систему действий, способов организации и последовательность применения различных технических приемов. В первом разделе процедурной части программы описываются методы и техника сбора первичной информации. Второй раздел процедурной части программы содержит описание способа обработки и анализа данных по гипотезам.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Проблема исследования – сложный теоретический или практический вопрос, требующий изучения, разрешения.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Объектом исследования выступает носитель той или иной соц. проблемы, конкретная область социальной реальности, сфера деятельности субъекта общественной жизни.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Четкое выделения объекта способствует правильному определению предмета исследования, под которым понимают существенные стороны, свойства, отношения объекта, наиболее полно выражающие исследуемую проблему и подлежащие изучению.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Цель – планируемый результат, идеальное, мыслимое предвосхищение результата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Задачи – совокупность конкретных целевых установок, раскрывающих содержание предмета исследования. Задачи исследования могут быть основными (ориентированными на решение центральной проблемы) и дополнительными (касающимися отдельных аспектов проблемы, способов ее решения).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Интерпретация понятий – процедура логического анализа понятий, трактовка, выявление интересующих сторон и свойств объекта изучения.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Гипотеза – научное предположение о структуре социальных объектов, о характере и сущности связей между изучаемыми социальными явлениями.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Метод – способ построения и обоснования социологического знания, совокупность приемов, процедур и операций эмпирического и теоретического познания социальной реальности. Использование методов в исследовании зависит от предмета исследования и его задач. В их числе – сравнительно–исторический, генетический, методы анализа документов, опроса, наблюдения, социометрии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Выборка – метод выборочного исследования, кт. позволяет делать заключения о характере распределения изучаемых признаков генеральной совокупности всего объекта на основе рассмотрения некоторой ее части, так называемой выборочной совокупности. Последняя должна быть репрезентативной, представительной. Выборочный метод повышает качество и надежность процедур сбора и обработки данных, позволяет изучать объекты, сплошное обследование которых невозможно из-за большого объема затрат труда, времени и средств. В качестве основы выборки могут служить алфавитные списки сотрудников учреждений, домовые книги, картотеки отдела кадров, списки избирателей. Выборка зависит от объекта, предмета, методов и задач исследования.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Инструментарий исследования – набор специальных документов (анкеты, опросные листы, карточки наблюдения, социометрические карточки, таблицы экспертных оценок и тд.), с помощью которых проводятся социологические исследования, сбор первичной информации об изучаемом объекте.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Обработка данных – система операций и процедур, используемых для анализа информации. Выделяют три группы процедур: 1)операции по кодированию и простому преобразованию исходных данных; 2)подсчет и получение одно- и многомерных распределений, вычисление их статистический характеристик; 3)анализ и интерпретация материалов.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Метод – комплекс определенных действий или правил, независимых от конкретного содержания исследования, определяющих процесс и формы мышления и восприятия для достижения истины в научном познании.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Методология – система принципов и способов организации и построения теоретической и практической деятельности и учения об этой системе.</w:t>
      </w:r>
    </w:p>
    <w:p w:rsidR="009D36AB" w:rsidRPr="00F77267" w:rsidRDefault="009D36AB" w:rsidP="00F77267">
      <w:pPr>
        <w:widowControl/>
        <w:spacing w:line="360" w:lineRule="auto"/>
        <w:ind w:firstLine="709"/>
        <w:jc w:val="both"/>
        <w:rPr>
          <w:color w:val="000000"/>
          <w:sz w:val="28"/>
          <w:szCs w:val="28"/>
        </w:rPr>
      </w:pPr>
      <w:bookmarkStart w:id="39" w:name="_Toc100436535"/>
      <w:r w:rsidRPr="0003060C">
        <w:rPr>
          <w:b/>
          <w:bCs/>
          <w:color w:val="000000"/>
          <w:sz w:val="28"/>
          <w:szCs w:val="28"/>
        </w:rPr>
        <w:t>МЕТОДЫ ИССЛЕДОВАНИЯ</w:t>
      </w:r>
      <w:r w:rsidRPr="00F77267">
        <w:rPr>
          <w:color w:val="000000"/>
          <w:sz w:val="28"/>
          <w:szCs w:val="28"/>
        </w:rPr>
        <w:t>:</w:t>
      </w:r>
      <w:bookmarkEnd w:id="39"/>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 Эксперимент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Это метод, обеспечивающий наилучшие эмпирические данные для проверки гипотез о наличии причинной связи между явлениями, а также самое надежное средство решения многих практических задач, связанных с оценкой эффективности социальных и политических программ. Многомерный контролируемый эксперимент, как мы увидим в дальнейшем, соответствует самым строгим стандартам научного вывода и незаменим при сравнении объяснительных возможностей разных теорий. В некоторых отношениях процедура экспериментальной проверки гипотез даже превосходит эталоны вышеописанного «традиционного образа науки», так как возникающая при планировании эксперимента необходимость в формализации теоретической модели, операционализации переменных, определяющих «главный эффект», а также в нахождении инструментов контроля посторонних, смешивающих влияний, ведет не только к прояснению основной гипотезы, но и к анализу всех тех внешних условий и факторов окружения, для которых соблюдаются постулируемые теорией соотношения (такой анализ, как будет показано в гл. 4, призван гарантировать внешнюю валидность эксперимента).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Наблюдение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Непосредственная включенность исследователя в изучаемую социальную ситуацию, группу или культуру нередко позволяет получить уникальные сведения об используемых самими участниками значениях и символах, о локальных или субкультурных «языках взаимодействия», знакомство с которыми является само собой разумеющимся условием их дальнейшего теоретического анализа. Хотя ученый не может «влезть в шкуру» других людей, особенно принадлежащих к чужой культуре или другой исторической эпохе, он может попытаться упорядочить и подвергнуть более глубокому и систематическому рассмотрению те слова, символы и культурные формы, посредством которых изучаемые им люди описывают и передают свой опыт, делая это зачастую непоследовательно, случайно или не вполне осознанно. </w:t>
      </w:r>
    </w:p>
    <w:p w:rsidR="009D36AB" w:rsidRPr="00F77267" w:rsidRDefault="009D36AB" w:rsidP="00F77267">
      <w:pPr>
        <w:widowControl/>
        <w:spacing w:line="360" w:lineRule="auto"/>
        <w:ind w:firstLine="709"/>
        <w:jc w:val="both"/>
        <w:rPr>
          <w:color w:val="000000"/>
          <w:sz w:val="28"/>
          <w:szCs w:val="28"/>
        </w:rPr>
      </w:pPr>
      <w:bookmarkStart w:id="40" w:name="_Toc100436536"/>
      <w:r w:rsidRPr="00F77267">
        <w:rPr>
          <w:color w:val="000000"/>
          <w:sz w:val="28"/>
          <w:szCs w:val="28"/>
        </w:rPr>
        <w:t>3. Опрос</w:t>
      </w:r>
      <w:bookmarkEnd w:id="40"/>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Опрос является, пожалуй, самым популярным социологическим методом. Он превосходит эксперимент с точки зрения дескриптивных возможностей и служит не только сугубо академическим целям, являясь наилучшим средством получения социальной статистики. Именно опросы общественного мнения используются при изучении мнений и установок широких слоев общества, обеспечивая, при корректном применении, возможность «отслеживания» даже небольших изменений в самых разнообразных сферах общественной жизни— от распределения семейных бюджетов до динамики избирательских предпочтений. Современные подходы к построению выборки и анализу данных позволяют максимально приблизить возможности проверки причинных гипотез, предоставляемые методом массового опроса, к возможностям экспериментального метода.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4. Анализ документов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Это метод сбора первичной информации, главным источником которой выступают документы. Документы - это печатные, рукописные и т.п. материалы, которые создаются для хранения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Социометрия</w:t>
      </w:r>
    </w:p>
    <w:p w:rsidR="009D36AB" w:rsidRPr="00F77267" w:rsidRDefault="009D36AB" w:rsidP="00F77267">
      <w:pPr>
        <w:widowControl/>
        <w:spacing w:line="360" w:lineRule="auto"/>
        <w:ind w:firstLine="709"/>
        <w:jc w:val="both"/>
        <w:rPr>
          <w:color w:val="000000"/>
          <w:sz w:val="28"/>
          <w:szCs w:val="28"/>
        </w:rPr>
      </w:pPr>
      <w:r w:rsidRPr="00F77267">
        <w:rPr>
          <w:rStyle w:val="af0"/>
          <w:b w:val="0"/>
          <w:bCs w:val="0"/>
          <w:color w:val="000000"/>
          <w:sz w:val="28"/>
          <w:szCs w:val="28"/>
        </w:rPr>
        <w:t>Социометрия - это один из социально-психологических методов, разработанных профессиональным врачем-психиатром Якобом Леви Морено (США) для оценки межличностных эмоциональных связей в группе (1934 г.). По результатам социометрического обследования коллектива можно выделить</w:t>
      </w:r>
      <w:r w:rsidRPr="00F77267">
        <w:rPr>
          <w:color w:val="000000"/>
          <w:sz w:val="28"/>
          <w:szCs w:val="28"/>
        </w:rPr>
        <w:t xml:space="preserve"> </w:t>
      </w:r>
      <w:r w:rsidRPr="00F77267">
        <w:rPr>
          <w:rStyle w:val="af0"/>
          <w:b w:val="0"/>
          <w:bCs w:val="0"/>
          <w:color w:val="000000"/>
          <w:sz w:val="28"/>
          <w:szCs w:val="28"/>
        </w:rPr>
        <w:t>неформальных лидеров, составить рейтинг сотрудников, определить тех, кто оказался в социальной изоляции. Социометрические методы позволяют выразить внутригрупповые отношения в виде числовых величин, графиков и их текстовой интерпретации и таким образом получить ценную информацию о состоянии психологических субъективных взаимоотношений в группе.</w:t>
      </w:r>
    </w:p>
    <w:p w:rsidR="009D36AB" w:rsidRPr="0003060C" w:rsidRDefault="0003060C" w:rsidP="00F77267">
      <w:pPr>
        <w:widowControl/>
        <w:spacing w:line="360" w:lineRule="auto"/>
        <w:ind w:firstLine="709"/>
        <w:jc w:val="both"/>
        <w:rPr>
          <w:b/>
          <w:bCs/>
          <w:color w:val="000000"/>
          <w:sz w:val="28"/>
          <w:szCs w:val="28"/>
        </w:rPr>
      </w:pPr>
      <w:bookmarkStart w:id="41" w:name="_Toc158992114"/>
      <w:bookmarkStart w:id="42" w:name="_Toc100436537"/>
      <w:r w:rsidRPr="0003060C">
        <w:rPr>
          <w:color w:val="000000"/>
          <w:sz w:val="28"/>
          <w:szCs w:val="28"/>
        </w:rPr>
        <w:br w:type="page"/>
      </w:r>
      <w:r w:rsidRPr="0003060C">
        <w:rPr>
          <w:b/>
          <w:bCs/>
          <w:color w:val="000000"/>
          <w:sz w:val="28"/>
          <w:szCs w:val="28"/>
        </w:rPr>
        <w:t>21</w:t>
      </w:r>
      <w:r w:rsidR="00183248" w:rsidRPr="0003060C">
        <w:rPr>
          <w:b/>
          <w:bCs/>
          <w:color w:val="000000"/>
          <w:sz w:val="28"/>
          <w:szCs w:val="28"/>
        </w:rPr>
        <w:t xml:space="preserve"> </w:t>
      </w:r>
      <w:r w:rsidR="009D36AB" w:rsidRPr="0003060C">
        <w:rPr>
          <w:b/>
          <w:bCs/>
          <w:color w:val="000000"/>
          <w:sz w:val="28"/>
          <w:szCs w:val="28"/>
        </w:rPr>
        <w:t>Прогнозирование развития социальных систем. Методы социального прогнозирования</w:t>
      </w:r>
      <w:bookmarkEnd w:id="41"/>
    </w:p>
    <w:p w:rsidR="0003060C" w:rsidRPr="0003060C" w:rsidRDefault="0003060C" w:rsidP="00F77267">
      <w:pPr>
        <w:widowControl/>
        <w:spacing w:line="360" w:lineRule="auto"/>
        <w:ind w:firstLine="709"/>
        <w:jc w:val="both"/>
        <w:rPr>
          <w:color w:val="000000"/>
          <w:sz w:val="28"/>
          <w:szCs w:val="28"/>
          <w:lang w:val="en-US"/>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Прогноз – совокупность аргументированных обоснованных представлений о будущем развитии процессов или явлений, носящих вероятностный, вариативный, но достаточно достоверный характер для принятия управленческого решения. Прогнозирование – систематическое научное исследование, предметом которого является будущее развитие социальных сфер жизнедеятельности. Это процесс разработки прогноза, который идет по схеме: анализ – диагноз – прогноз – верификация прогноза (процедура проверки прогноза на точность, надежность, достоверность). Социальное прогнозирование изучает социальные последствия всех изменений, которые происходят в окружающей среде и обществе (здоровье населения, сокращение продолжительности жизни, безработица, повышение преступности, суицид и др.). Практическое значение прогнозирования заключается в повышении эффективности, научной обоснованности принимаемых управленческих решений. В социальных процессах прогнозируется итог, направленность и характер протекания процессов.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Предпосылки –  Методы: 1. Методы моделирования позволяют исследовать системы, которые в действительности еще не существуют, прогнозировать те или иные социальные процессы, решать задачи.  Создаются идеально функционирующие системы, призванные наилучшим способом осуществлять процессы управления. Модель является важным инструментом научной абстракции, позволяющим выделить и анализировать существенные для данного исследования характеристики, т.е. свойства, взаимосвязи, структурные и функциональные параметры объекта. Прогностические модели имеют свои особенности: моделируются не существующие, а ожидаемые, предстоящие явления. В прогнозировании все модели разделяются на: а) логические (записанные с помощью логических выражений), б) информационные (основанные на массовых потоках информации), в) математические. Математической (или абстрактной) называют модель с количественными характеристиками, записанными в виде формул. К логическим моделям относят модели прогнозирования «по исторической аналогии» (базирующиеся на историческом опыте развития данной системы или объекта). Существуют модели относительного характера в виде сценариев будущего. Среди информационных известны модели на основе латентной информации и информационные модели взаимодействия между науками. Математическое моделирование делится на три основных уровня: 1. статистико-вероятностные модели,  2. экономико-математические модели, 3. функционально-иерархические модели. В моделировании социальных прогнозов важную роль играет первый вид моделирования. Ошибки модели прогноза могут возникать вследствие упрощения и несовершенства теоретических построений. При разработке прогнозов выявляется расхождение между стратегическими целями и возможным ходом развития. Отсутствует заинтересованность в высоком уровне надежности, если при этом исключается необходимость корректировки стратегической цели. 2. Методы экспертной оценки.  С помощью экспертных оценок делается попытка эффективно использовать так называемое «информированное интуитивное суждение». Важной чертой этого метода является ясное понимание того, что те или иные черты предвидимого будущего, на основании которого должны приниматься решения в современном обществе, в значительной степени основываются на личных предположениях отдельных людей, а не на точной строгой теории. Даже когда имеется формальная математическая модель, исходные предположения, область применения модели, интерпретация выходных данных – все это в значительной степени зависит от опыта соответствующего специалиста. Эксперт – это высоко квалифицированный специалист в той области, в которой проводится исследование. В процессе экспертного оценивания эксперты выполняют 2 основные функции: а) формируют объекты (набор показателей, альтернативные ситуации, цели, решения и т.д.), б) производят измерение характеристик (оценки качества, вероятность совершения событий, коэффициент значимости целей, предпочтение решений и т.д.). Вся работа осуществляется экспертами на основании логического мышления, интуиции, знания, опыта, но с учетом достижений математической статистики, теории группового выбора. Обобщенное мнение экспертов, получаемое в результате обработки информации, принимается как решение задачи, поставленной перед ними. Разделяют индивидуальные и коллективные экспертные оценки. Также существует метод Дельфи – анкетирование экспертов с помощью опрос-листов в несколько туров с обработкой результатов в каждом туре и информирование экспертов о них.3. Метод экстраполяции базируется на установлении закономерностей в прошлом при условии, что факторы, влияющие на эту тенденцию, сохранятся в будущем. Экстраполяция – мысленное продолжение тенденции в стране.</w:t>
      </w:r>
    </w:p>
    <w:p w:rsidR="009D36AB" w:rsidRPr="0003060C" w:rsidRDefault="009D36AB" w:rsidP="00F77267">
      <w:pPr>
        <w:widowControl/>
        <w:spacing w:line="360" w:lineRule="auto"/>
        <w:ind w:firstLine="709"/>
        <w:jc w:val="both"/>
        <w:rPr>
          <w:b/>
          <w:bCs/>
          <w:color w:val="000000"/>
          <w:sz w:val="28"/>
          <w:szCs w:val="28"/>
        </w:rPr>
      </w:pPr>
    </w:p>
    <w:p w:rsidR="009D36AB" w:rsidRPr="0003060C" w:rsidRDefault="0003060C" w:rsidP="00F77267">
      <w:pPr>
        <w:widowControl/>
        <w:spacing w:line="360" w:lineRule="auto"/>
        <w:ind w:firstLine="709"/>
        <w:jc w:val="both"/>
        <w:rPr>
          <w:b/>
          <w:bCs/>
          <w:color w:val="000000"/>
          <w:sz w:val="28"/>
          <w:szCs w:val="28"/>
          <w:lang w:val="en-US"/>
        </w:rPr>
      </w:pPr>
      <w:bookmarkStart w:id="43" w:name="_Toc158992115"/>
      <w:r w:rsidRPr="0003060C">
        <w:rPr>
          <w:b/>
          <w:bCs/>
          <w:color w:val="000000"/>
          <w:sz w:val="28"/>
          <w:szCs w:val="28"/>
        </w:rPr>
        <w:t>22</w:t>
      </w:r>
      <w:r w:rsidR="00183248" w:rsidRPr="0003060C">
        <w:rPr>
          <w:b/>
          <w:bCs/>
          <w:color w:val="000000"/>
          <w:sz w:val="28"/>
          <w:szCs w:val="28"/>
        </w:rPr>
        <w:t xml:space="preserve"> </w:t>
      </w:r>
      <w:r w:rsidR="009D36AB" w:rsidRPr="0003060C">
        <w:rPr>
          <w:b/>
          <w:bCs/>
          <w:color w:val="000000"/>
          <w:sz w:val="28"/>
          <w:szCs w:val="28"/>
        </w:rPr>
        <w:t>Содержание понятия "государственное управление"</w:t>
      </w:r>
      <w:bookmarkEnd w:id="42"/>
      <w:bookmarkEnd w:id="43"/>
    </w:p>
    <w:p w:rsidR="0003060C" w:rsidRPr="0003060C" w:rsidRDefault="0003060C" w:rsidP="00F77267">
      <w:pPr>
        <w:widowControl/>
        <w:spacing w:line="360" w:lineRule="auto"/>
        <w:ind w:firstLine="709"/>
        <w:jc w:val="both"/>
        <w:rPr>
          <w:b/>
          <w:bCs/>
          <w:color w:val="000000"/>
          <w:sz w:val="28"/>
          <w:szCs w:val="28"/>
          <w:lang w:val="en-US"/>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Управление - это процесс создания целенаправленного взаимодействия субъекта и объекта управления ради достижения социально значимых результатов.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Основными носителями социально-управленческих явлений выступают люди — субъекты и объекты управления, взаимодействующие в конкретных общностях различной масштабности. Субъект управления — это органическая структурно-функциональная составляющая социальной системы управления, индивид или группа людей (коллегиальный орган управления), наделенный властными полномочиями принимать управленческие решения. Социальный статус субъекта управления в иерархической структуре и в системе управления в целом определяется масштабностью и значимостью объекта управления. В отличие от субъекта управления объект управления — это та часть системы, которая материализует цели управления, исполняет управленческие решения, обеспечивает в итоге реализацию социальной миссии конкретной системы управления. Субъект и объект управления взаимодополняют друг друга как субъекты умственного и физического, управленческого и исполнительского труда. В единстве этих противоположностей заложено диалектическое начало системы управления, поскольку субъект и объект управления — это теоретически расчлененная целостность, называемая социальной системой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Масштабность систем, их функциональное предназначение и другие факторы предопределяют виды управления, их иерархическую сопряженность. Например, общество как большая и сложная система включает социальное управление, в том числе и государственное управление, отраслевое, региональное, поселенческое (окружное, муниципальное); по сферам жизнедеятельности: управление экономикой, здравоохранением, просвещением, культурой и др.; по степени открытости систем. корпоративное, управление, трудовыми организациями и др. Разновидность управления — самоуправление, — есть не что иное, как способность элементов системы делать жизнедеятельность этой системы предметом своего сознания и воли.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 всем разнообразии видов управления можно отметить нечто общее - сущностные признаки управления. Взаимодействие объективных и субъективных организующих факторов образует ту или иную систему различной масштабности. Так, общество как система для своего существования образует систему управления обществом – государство и соответствующий аппарат. Аналогичное происходит с трудовыми организациями. Отсюда один из первых сущностных признаков управления – наличие в социальной системе механизмов самоуправления и самоорганизации.</w:t>
      </w:r>
    </w:p>
    <w:p w:rsidR="009D36AB" w:rsidRPr="00F77267" w:rsidRDefault="009D36AB" w:rsidP="00F77267">
      <w:pPr>
        <w:widowControl/>
        <w:spacing w:line="360" w:lineRule="auto"/>
        <w:ind w:firstLine="709"/>
        <w:jc w:val="both"/>
        <w:rPr>
          <w:color w:val="000000"/>
          <w:sz w:val="28"/>
          <w:szCs w:val="28"/>
        </w:rPr>
      </w:pPr>
      <w:r w:rsidRPr="00F77267">
        <w:rPr>
          <w:vanish/>
          <w:color w:val="000000"/>
          <w:sz w:val="28"/>
          <w:szCs w:val="28"/>
        </w:rPr>
        <w:t>вования образует систему управления обществом - го</w:t>
      </w:r>
      <w:r w:rsidR="0003060C">
        <w:rPr>
          <w:vanish/>
          <w:color w:val="000000"/>
          <w:sz w:val="28"/>
          <w:szCs w:val="28"/>
        </w:rPr>
        <w:t xml:space="preserve">сударство </w:t>
      </w:r>
      <w:r w:rsidR="0003060C" w:rsidRPr="0003060C">
        <w:rPr>
          <w:vanish/>
          <w:color w:val="000000"/>
          <w:sz w:val="28"/>
          <w:szCs w:val="28"/>
        </w:rPr>
        <w:t>у</w:t>
      </w:r>
      <w:r w:rsidRPr="00F77267">
        <w:rPr>
          <w:color w:val="000000"/>
          <w:sz w:val="28"/>
          <w:szCs w:val="28"/>
        </w:rPr>
        <w:t xml:space="preserve"> Исходный сущностный признак управления - целеполагание. Это всегда опережение реальности, выход за ее рамки в желаемое будущее. Степень достижения намеченных результатов зависит от многих факторов: от реалистичности цели, обеспеченности ресурсами, восприятия целей исполнителями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Еще один признак — взаимозависимость субъекта в объекта управления, наличие в организации социальной базы управления, тех исполнителей, которые материализуют цели, концепцию, принципы, стратегию управления. Этот признак свидетельствует о зависимости результатов и субъекта управления от качества труда и направленности организационного поведения сотрудников и потому обязывает быть внимательными к отношениям — предмету управленческого труда — между личностью и системой 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Система государственного управления образуется подсистемами целей и принципов осуществления властно-управленческого воздействия общественную жизнедеятельность, выражаемого обычно в правовых форма включает организационные структуры государственного аппарата (государственные органы), систему государственной бюрократии (персонал государственной службы), совокупность реализуемых функций и при этом комплекс методов, средств и ресурсов, а также прямые и взаимосвязи между субъектами и объектами управления, необходимые этом информационные потоки, документооборот и т.п.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Процесс государственного управления представляет собой сознательную и целенаправленную деятельность, связанную с реализацией государственно-властных полномочий субъектами публичной власти, регламентированную юридическими нормами, вследствие чего происходит последовательная смена общественных состояний, событий и явлений. Тем самым выполняется известная совокупность действий, приводящих к определенной динамике управленческих результатов. Процесс государственного у направлен на исполнение и проведение в жизнь принятых законов и политики, провозглашаемой высшей публичной властью и связан прежде всего с формированием и осуществлением необходимых государственных программ.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Такой подход к управлению означает, во-первых, необходимость и правообеспеченность намечаемых действий; во-вторых, согласованность масштабов предполагаемых мер с объемами реальных ресурсов; в-третьих, выбор мер воздействия, адекватных конкретной ситуации; в-четвертых, объективный контроль выполнения намеченных действий исключительно с точки зрения достижения предполагаемых результатов. Отсюда сущность государственного управления раскрывается через его окружающую среду, ресурсы, выполнение решений и контроль.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Окружающая социальная среда состоит из экономических, политических, правовых и культурных условий деятельности субъектов государственного управления и должна обеспечить политико-правовые рамки самой возможности, а также допустимых форм и методов, направлений и объектов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Ресурсы государственного управления включают финансовые, имущественные, природные и иные ресурсы государства, которые можно выдел на целевое решение соответствующих задач, а также средства частных лиц внешние и внутренние займы, другие негосударственные ресурсы, которые на законном основании могут быть направлены на эти цели. Определенная часть государственных финансовых ресурсов обособляется в виде различных фондов, программ. Качество распоряжения ресурсами предстает - надежным показателем учета общенациональных интересов в процессе государственного управления. В свою очередь параметрами этого показателя соразмерность объявленных мер и имеющихся ресурсов, социально- приоритетное, целевое и подконтрольное их использование в. процессе взаимоотношений представительных и исполнительных структур на общегосударственном, региональном и местном уровнях государственной власти.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Выполнение решений включает множество конкретных действий, механизмов и процедур, санкционированных окружающей социальной средой обеспеченных в той или иной степени ресурсами. Сюда входят: процессы принятия и реализации решений, связанных прежде всего с формированием и осуществлением государственных программ; технологии государственного управления, связанные с методами управления в кризисных ситуациях, информационно-коммуникативными процессами; организационно-зкономическая поддержка традиций и культуры; предоставление льгот; выдача государственных заказов или осуществление государственных закупок и т.д. Сюда же относятся программы, проекты содействия, кредиты и займы, осуществляемые и предоставляемые международными организациями и отдельными государствами как следствие межправительственных соглашений. Это — преимуществе, сфера действий исполнительных органов государственной власти.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Контроль включает правообеспеченные меры всестороннего и постоянного отслеживания и корректировки хода реализации различных мероприятий государственного управления, таких, например, как государственная целевая программа или ситуативное решение. Эти, меры включают контроль и за принятием решений, и за их выполнением В этой сфере происходит достаточно сложное взаимодействие законодательной, исполнительной и судебной ветвей государственной власти.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Государственной управление - это деятельность по реализации законодательных, исполнительных, судебных и иных полномочий государства в целях выполнения его организационно-регулирующих и служебных функций как в обществе, так и отдельных его частях.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Если использовать приведенное выше определение для хотя бы краткой характеристики государственного управления в современной России (на рубеже веков), то можно отметить противоречивое сочетание действия основных тенденций. Первая заключается в сокращении директивного начала управления, уменьшении государственного сектора экономики превращение государства в одного из самостоятельных, хотя и наиболее влиятельного, субъектов общественных процессов. Вторая тенденция реализуется в расширении усложнении задач государства в создании рыночной инфраструктуры, формировании новых законодательных и иных нормативно - правовых процедур экономических социальных, и политических отношений, регулировании процесса становления отношений собственности. Поэтому нельзя однозначно приветствовать любые призывы к сокращению объема государственного управления это сокращение не имеет замены самоуправленческие механизмами сложившегося гражданского общества, В противном случае такое сокращение может усилить состояние неуправляемости, произвола, анархии и ха той или иной степени всегда присутствует в переходном обществе. </w:t>
      </w:r>
    </w:p>
    <w:p w:rsidR="00A21C5B" w:rsidRPr="0003060C" w:rsidRDefault="00A21C5B" w:rsidP="00F77267">
      <w:pPr>
        <w:widowControl/>
        <w:spacing w:line="360" w:lineRule="auto"/>
        <w:ind w:firstLine="709"/>
        <w:jc w:val="both"/>
        <w:rPr>
          <w:b/>
          <w:bCs/>
          <w:color w:val="000000"/>
          <w:sz w:val="28"/>
          <w:szCs w:val="28"/>
        </w:rPr>
      </w:pPr>
      <w:bookmarkStart w:id="44" w:name="_Toc100436538"/>
      <w:bookmarkStart w:id="45" w:name="_Toc158992116"/>
    </w:p>
    <w:p w:rsidR="009D36AB" w:rsidRPr="0003060C" w:rsidRDefault="0003060C" w:rsidP="00F77267">
      <w:pPr>
        <w:widowControl/>
        <w:spacing w:line="360" w:lineRule="auto"/>
        <w:ind w:firstLine="709"/>
        <w:jc w:val="both"/>
        <w:rPr>
          <w:b/>
          <w:bCs/>
          <w:color w:val="000000"/>
          <w:sz w:val="28"/>
          <w:szCs w:val="28"/>
        </w:rPr>
      </w:pPr>
      <w:r w:rsidRPr="0003060C">
        <w:rPr>
          <w:b/>
          <w:bCs/>
          <w:color w:val="000000"/>
          <w:sz w:val="28"/>
          <w:szCs w:val="28"/>
        </w:rPr>
        <w:t>23</w:t>
      </w:r>
      <w:r w:rsidR="00A21C5B" w:rsidRPr="0003060C">
        <w:rPr>
          <w:b/>
          <w:bCs/>
          <w:color w:val="000000"/>
          <w:sz w:val="28"/>
          <w:szCs w:val="28"/>
        </w:rPr>
        <w:t xml:space="preserve"> </w:t>
      </w:r>
      <w:r w:rsidR="009D36AB" w:rsidRPr="0003060C">
        <w:rPr>
          <w:b/>
          <w:bCs/>
          <w:color w:val="000000"/>
          <w:sz w:val="28"/>
          <w:szCs w:val="28"/>
        </w:rPr>
        <w:t>Центральные, региональные и местные органы государственного управления, их иерархия</w:t>
      </w:r>
      <w:bookmarkEnd w:id="44"/>
      <w:bookmarkEnd w:id="45"/>
    </w:p>
    <w:p w:rsidR="0003060C" w:rsidRPr="0003060C" w:rsidRDefault="0003060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Под системой федеральных органов законодательной, исполнительной и судебной власти, установление которой отнесено к ведению Российской Федёрации (п. «г» ст. 71), следует понимать единство взаимосвязанных федеральных органов различных ветвей государственной власти, которое, исходя из разграничения полномочий при осуществлении законодательных, исполнительных и судебных функций, обеспечивает баланс этих властёй, систему взаимных сдержек и противовесов. В системе, структуре и процедурах деятельности органов законодательной, исполнительной и судебной власти отражена федеративная природа современной России. Особенность. системы государственных органов России заключается в том, что отдельные ее составные части (совокупность органов) сами образуют системы органов, являясь тем самым подсистемами единой системы. Однако элементы (объекты) этой системы неоднородны: Федеральное Собрание являётся, условно говоря, конечным объектом, не образующим своей собственной системы и структурно состоящим из двух элементов — палат; Правительство России как совокупный орган исполнительной власти образует систему федеральных органов исполнительной власти; федеральные суды, имеют свою систему — Конституционный Суд как конечный субъект этой системы и две подсистемы: систему федеральных судов общей юрисдикции с подсистемами общих и военных судов (могут создаваться и иные специализированные суды), замыкающуюся на Верховном. Суде РФ,, и систему федеральных арбитражных судов с Высшим Арбитражным Судом РФ Система органов государственной власти субъектов Российской Федерации: республик, краев, областей, городов федерального значения, автономной областей, автономных округов, как гласит ч. 1 ст. 77 Конституции РФ, создается ими самостоятельно соответствии с основами конституционного строя и общими принципами организации представительных и исполнительных органов государственной власти,. Систему органов местного управления составляют государственные органы, организованные по территориальному или функционально-отраслевому принципам, осуществляющие управленческую деятельность посредством, структурных подразделений в административных границах конкретной территории. К ним относятся территориальные органы юстиции, внутренних дел, финансовые, сельского хозяйства, архитектуры и строительства, по управлению государственным имуществом, по промышленности, торговле, земельным Ресурсам и землеустройству, транспорту и связи, образованию, здравоохранению, культуре и др. Также сюда можно отнести налоговую инспекцию, военные комиссариаты, управления статистики, миграционную службу, управления безопасности, чрезвычайных ситуаций, гражданской обороны, санитарно-эпидемиологического надзора, гидрометслужбы и т.п. Компетенция государственных органов определяется прежде уровнем той деятельности, для которой они создаются. Административно-территориальное устройство, географические и климатические условия, исторически сложившиеся традиции и национальные особенности также оказывают влияние на распределение управленческих функций государственными органами. Орган управления может быть как самостоятельным юридическим лицом, так и подчиненным структурным подразделением вышестоящего органа власти.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Организация и деятельность государственных органов строится на принципах, которые согласуются с конституционными основами осуществления государственной власти в Российской Федерации. Основным принципом организации деятельности органов государственной власти Российской Федерации является ее разделение на три ветви. В результате органы государственной власти подразделяются на законодательные (представительные), исполнительные и судебные. В пределах своей компетенции по осуществлению властных функций государственные органы самостоятельны и независимы, но при этом они не могут взаимодействовать друг другом. Организация государственной власти принципу ее разделения не должна создать иллюзию о многовластии в обществе. В Российской Федерации власть едина изначально, единственным источником, согласно Конституции, является сам только он. Это означает, что никакой государственный орган не может претендовать на суверенное осуществление государственной власти, присвоить себе всю ее полноту или монополизировать ее отправление. Следовательно, сама по себе государственная власть не делится между государственными органами, ее осуществление связано с разделением определённых функций и полномочий, которыми они наделяются.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 числу других принципов организации и деятельности органов российского государства относятся: формирование государственных народом или по его поручению соответствующими органами власти; осуществление полномочий в интересах реализации прав и свобод человека и гражданина; специализация выполнения видов государственной деятельности на основе «разделения труда» путем наделения каждого с. ленной компетенцией; территориальная организация властных структур; разграничение предметов ведения и полномочий между органами государственной власти; законность в деятельности государственных органов; обеспечение исполнения полномочий государственных органов институтом государственной власти; употребление в официальном делопроизводстве государственного языка.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Виды государственных органов могут быть распределены: - 1)по принципу разделения властей: законодательные, исполнительные, судебные; 2) по принципу федерализма: федеральные, субъёктов федерации;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3) по территориальному масштабу: центральные, региональные (территориальные), местные;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по характеру и объему компетенции: общей компетенции, специально - функциональной компетенции (отраслевой и межотраслевой), особой компетенции;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5)по виду государственной деятельности: гражданские, военные, правоохранительные, специализированные;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6)по порядку образования: легитимные (конституционные, учреждена законном основания) и нелегитимные (образованные в нарушение установленного законом порядка);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7)по организационно-правовым формам: коллективные, единоличные; 8) по формам принятия решений: коллегиальные, единоначалия;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9) по формам и методам осуществления функций государственного управления: политические, административные, фискальные, «силовые», экономические, финансовые, карательные, контрольно-надзорные, консультационные, координационные;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10) по особенностям исполнения возложенных полномочий: властно –управленческие, вспомогательные.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Принцип федерализма предполагает наличие двух уровней государственных органов России: 1) уровень федеральных органов государственный власти; 2) уровень органов государственной власти субъектов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Особенности российского федерализма: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РФ – самое большое и самое многочисленное государство в мире. Оно состоит из 88 субъектов 6 видов, в их числе 21 республика,7 краев, 48 областей, одна автономная область, 2 города федерального значения, 9 автономных округов;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особенность в принципах построения. Создавались нетрадиционным образом, т.е. не по воле субъекта передавались полномочия центру, а сверху. Центральные власти провозгласили части субъекта своими нормативными актами;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Матрёшечная структура федерации, т.е. одни субъекты входят в состав других.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управленческой проблемой является асимметричность РФ. Равноправные по Конституции субъекты федерации имеют разные государственно-правовые статусы: республики признаются государствами могут иметь свои конституции, государственный язык и государственную символику;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несоответствие республиканского законодательства федеральному. В большинстве Конституций республик, особенно тех, которые были приняты до вступления в силу Конституции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Законодательные представительные органы власти субъектов Российской Федерации являются постоянно действующими органами государственной власти. Структура их, официальное название и численность депутатов определяются самими субъектами с учетом местных, национальных и исторических особенностей.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Виды региональных, представительных законодательных органов власти своеобразные отличия. Среди них можно выделить институты с i правовыми статусами: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республиканские парламенты;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краевые законодательные собрания;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областные думы;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городские думы (Москва, Санкт-Петербург);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представительные органы власти автономных округов и области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Правовой статус высшего должностного лица в субъектах РФ. В республиках высшее должностное лицо субъекте Российской Федерации является: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 главой республики, избирается всенародно и одновременно главой исполнительной власти, возглавляет правительство и всю систему исполнительных органов власти. Это характеризует систему органов власти президентских республик: Коми, Бурятии, Чувашской и др.;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2) главой субъекта федерации и главой исполнительной власти, имеется должность председателя правительства, которого высшее долу лицо назначает с предварительного согласия парламента высшее должностное лицо назначает и освобождает от должности министров, руководителей государственных комитетов. Такая модель характерна для Республики Саха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З) главой субъекта федерации (республики), гарантом конституции, но не главой исполнительной власти непосредственно. Имеется должность председателя правительства, который назначается с согласия парламента, правительство ответственно как перед президентом, так и перед парламентом схема характерна для республик Башкортостан, Татарстан и др. Правовое положение высшего должностного лица в краях, областях городах федерального значения также различается: — глава администрации (губернатор) избирается всенародно и одновременно является главой правительства (администрации). Это характерно для большинства областей и краев; — глава администрации (губернатор) не является одновременно правительства (администрации), т.е. не возглавляет непосре4цствеiщ кительную власть (например, в Свердловской области).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целом высшее должностное лицо субъекта федерации имеет следующие полномочия: представляет субъект федерации в отношениях субъектами Российской Федерации, органами государственной власти подписывает законы, принятые законодательным органом власти; формирует в установленном конституцией (уставом) субъекта Российской Федерации порядке и в соответствии со структурой органов исполнительной власти высший орган исполнительной власти субъекта Российской Федерации он вправе требовать внеочередного заседания парламента субъекта Российской Федерации, участвовать в работе законодательного представительного органа власти субъекта Российской Федерации, осуществляет иные пою соответствии с законодательством. </w:t>
      </w:r>
    </w:p>
    <w:p w:rsidR="00A21C5B" w:rsidRPr="0003060C" w:rsidRDefault="00A21C5B" w:rsidP="00F77267">
      <w:pPr>
        <w:widowControl/>
        <w:spacing w:line="360" w:lineRule="auto"/>
        <w:ind w:firstLine="709"/>
        <w:jc w:val="both"/>
        <w:rPr>
          <w:b/>
          <w:bCs/>
          <w:color w:val="000000"/>
          <w:sz w:val="28"/>
          <w:szCs w:val="28"/>
        </w:rPr>
      </w:pPr>
      <w:bookmarkStart w:id="46" w:name="_Toc100436539"/>
      <w:bookmarkStart w:id="47" w:name="_Toc158992117"/>
    </w:p>
    <w:p w:rsidR="009D36AB" w:rsidRPr="0003060C" w:rsidRDefault="0003060C" w:rsidP="00F77267">
      <w:pPr>
        <w:widowControl/>
        <w:spacing w:line="360" w:lineRule="auto"/>
        <w:ind w:firstLine="709"/>
        <w:jc w:val="both"/>
        <w:rPr>
          <w:b/>
          <w:bCs/>
          <w:color w:val="000000"/>
          <w:sz w:val="28"/>
          <w:szCs w:val="28"/>
        </w:rPr>
      </w:pPr>
      <w:r w:rsidRPr="0003060C">
        <w:rPr>
          <w:b/>
          <w:bCs/>
          <w:color w:val="000000"/>
          <w:sz w:val="28"/>
          <w:szCs w:val="28"/>
        </w:rPr>
        <w:t>24</w:t>
      </w:r>
      <w:r w:rsidR="00A21C5B" w:rsidRPr="0003060C">
        <w:rPr>
          <w:b/>
          <w:bCs/>
          <w:color w:val="000000"/>
          <w:sz w:val="28"/>
          <w:szCs w:val="28"/>
        </w:rPr>
        <w:t xml:space="preserve"> </w:t>
      </w:r>
      <w:r w:rsidR="009D36AB" w:rsidRPr="0003060C">
        <w:rPr>
          <w:b/>
          <w:bCs/>
          <w:color w:val="000000"/>
          <w:sz w:val="28"/>
          <w:szCs w:val="28"/>
        </w:rPr>
        <w:t>Взаимодействие государственного и муниципального управления</w:t>
      </w:r>
      <w:bookmarkEnd w:id="46"/>
      <w:bookmarkEnd w:id="47"/>
    </w:p>
    <w:p w:rsidR="0003060C" w:rsidRPr="0003060C" w:rsidRDefault="0003060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Муниципальное управление — это деятельность органов местного самоуправления, направленная на удовлетворение общественных интересов, осуществляемая в определенных законом формах; организованный процесс руководства, регулирования и контроля со стороны органов местно самоуправления за развитием общественной жизни на данной территории.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Отличительные особенности. Государственное и муниципальное управления различаются не только тем, что осуществляются на разных уровнях организации власти, но так отличаются по целям, задачам, субъектам и объектам управления, реализуемым функциям, полномочиям и управленческим технологиям и процедурам. В рамках государственного управления реализуются функции управления в различных сферах общественной жизнедеятельности: политической, Экономической, социальной и т.д. Государственное управление в широком смысле характеризует всю деятельность государства по организующему воздействию со стороны специальных субъектов права на общественные отношения, т.е. это практическая деятельность органов государственной власти в масштабах всего общества. Муниципальное управление имеет свойства более узкого уровня: управленческое воздействие опирается на права, обязанности и ответственность органов власти местного самоуправления и локализуется в пределах местного сообщества, т.е. распространяется на население, проживающее на территории определенного муниципального образования. Муниципальное управление осуществляет функции управления по решению вопросов местного значения, исходя из локальных интересов населения, его исторических, национальных и иных особенностей и традиций, реализуя закрепленные государственным правом полномочия.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Механизм взаимодействия государственных и муниципальных органов - система отношений органов власти в процессе совместного решения, представляющих общий интерес, без передачи друг другу полномочий.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Деятельность органов государственной власти и органов местного самоуправления строится на принципах взаимодействия: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Добровольности;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Учета совместных интересов и взаимной ответственности;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Сохранения независимости муниципальной власти.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Основными формами взаимоотношений государственных и муниципальных органов власти, осуществляемых без взаимной передачи полномочий угу, являются договоры и соглашения, а также совместное создание государственно-муниципальных организаций, выполняющих общие задачи и функции.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Государственно-муниципальная организации — это, по гражданскому праву Российской Федерации, коммерческие организации в форме унитарного предприятия, образуемого в случаях, предусмотренных законом о государственных и муниципальных унитарных предприятиях по решению исполнительной власти на базе имущества, находящегося в государственной и муниципальной собственности. Руководство им основывается на праве оперативного управления либо на праве хозяйственного ведения.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Взаимодействие органов государственной и муниципальной власти по осам, представляющим взаимный интерес или имеющим значение для населения субъекта Российской Федерации и отдельных муниципальных образований, определяется такими направлениями, как: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разработка и реализация долгосрочных программ и планов социально-экономического развития территорий;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выполнение задач и функций, отнесенных федеральным законодательством к совместному ведению государственных (региональных) и муниципальных органов;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решение отдельных вопросов, когда взаимная передача полномочий возможна или не состоялась по различным причинам;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координация усилий для выполнения задач, имеющих большое значения для населения субъекта федерации и муниципальных образований (укрепление общественного порядка, социальная помощь, занятость населения, здравоохранение, охрана природы, реформирование экономики, выравнивание социально-экономического положения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обеспечение внутреннего разделения труда и специализации муниципальных образований, налаживание кооперации между субъектами хозяйствования;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создание условий для структурной перестройки муниципального хозяйства;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формирование нормативно-правовой базы для решения вопросов местного самоуправления и его реформирования в новых условиях;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создание совместных государственно-муниципальных организаций.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Механизм взаимодействия государственных и муниципальных органов власти включает следующие элементы: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 научно-методическое и проектно-планировочное обеспечение, определяющее место каждого муниципального образования в перспективном социально - экономическом развитии территории;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2) правовое обеспечение (законодательное разграничение предметов веден и компетенций государственных и муниципальных органов власти; процедура и механизм делегирования своих полномочий друг другу; установление договорных отношений по организации экономического взаимодействия между Муниципальными образованиями и субъектом федерации, между хозяйствующими субъектами и органами местного самоуправления; законодательное закрепление земельного и градостроительного зонирования);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З) финансово-хозяйственный механизм, включающий инвентаризацию материально-финансовых ресурсов территории, контроль за их рациональным использованием, формирование регионального‚ фонда поддержки муниципальных образований;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4) формирование муниципальной собственности (разграничение собственности на территории муниципальных образований, передача земли объектов общегородского и общехозяйственного значения); 5) организация непрерывной системы обучения муниципальных служащих. </w:t>
      </w:r>
    </w:p>
    <w:p w:rsidR="00A21C5B" w:rsidRPr="00F77267" w:rsidRDefault="00A21C5B" w:rsidP="00F77267">
      <w:pPr>
        <w:widowControl/>
        <w:spacing w:line="360" w:lineRule="auto"/>
        <w:ind w:firstLine="709"/>
        <w:jc w:val="both"/>
        <w:rPr>
          <w:color w:val="000000"/>
          <w:sz w:val="28"/>
          <w:szCs w:val="28"/>
        </w:rPr>
      </w:pPr>
      <w:bookmarkStart w:id="48" w:name="_Toc100436540"/>
      <w:bookmarkStart w:id="49" w:name="_Toc158992118"/>
    </w:p>
    <w:p w:rsidR="009D36AB" w:rsidRPr="0003060C" w:rsidRDefault="0003060C" w:rsidP="00F77267">
      <w:pPr>
        <w:widowControl/>
        <w:spacing w:line="360" w:lineRule="auto"/>
        <w:ind w:firstLine="709"/>
        <w:jc w:val="both"/>
        <w:rPr>
          <w:b/>
          <w:bCs/>
          <w:color w:val="000000"/>
          <w:sz w:val="28"/>
          <w:szCs w:val="28"/>
        </w:rPr>
      </w:pPr>
      <w:r w:rsidRPr="0003060C">
        <w:rPr>
          <w:b/>
          <w:bCs/>
          <w:color w:val="000000"/>
          <w:sz w:val="28"/>
          <w:szCs w:val="28"/>
        </w:rPr>
        <w:t>25</w:t>
      </w:r>
      <w:r w:rsidR="00A21C5B" w:rsidRPr="0003060C">
        <w:rPr>
          <w:b/>
          <w:bCs/>
          <w:color w:val="000000"/>
          <w:sz w:val="28"/>
          <w:szCs w:val="28"/>
        </w:rPr>
        <w:t xml:space="preserve"> </w:t>
      </w:r>
      <w:r w:rsidR="009D36AB" w:rsidRPr="0003060C">
        <w:rPr>
          <w:b/>
          <w:bCs/>
          <w:color w:val="000000"/>
          <w:sz w:val="28"/>
          <w:szCs w:val="28"/>
        </w:rPr>
        <w:t>Муниципальное образование как социально-экономическая система (на примере городского поселения)</w:t>
      </w:r>
      <w:bookmarkEnd w:id="48"/>
      <w:bookmarkEnd w:id="49"/>
    </w:p>
    <w:p w:rsidR="0003060C" w:rsidRDefault="0003060C" w:rsidP="00F77267">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Территориальные социально-экономические системы и место города в этих системах. Город - объект, для исследования которого системный подход особенно важен. Будучи системой со сложной структурой и сложной динамикой развития, он функционирует и развивается как часть еще более сложных и крупных территориальных социально-экономических систем. Однако актуальная и сложная задача регулирования развития городов и расселения в целом настоятельно требует, чтобы наука все время держала в поле зрения именно город, как активное начало этой организации. Он остается важным и относительно-самостоятельным объектом планирования, проектирования и исследования. Город в высшей степени парадоксальная система, С одной стороны, он представляет собой целостность, с другой стороны, это совокупность частей, каждая из которых принадлежит к разным по функциональному профилю и территориальному устройству системам, имеющим свои органы управления. Таким образом, будучи звеном в территориальном разделении труда, город находится в руках нескольких “хозяев”.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Все территориальные социально-экономические системы делятся на 5 основных категорий: №1 Локальная интегральная система расселения.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Иерархически построенная система городов - центральных мест (система центральных мест).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эту систему входят города, которые осуществляют обслуживание населения и хозяйства окружающих районов.</w:t>
      </w:r>
    </w:p>
    <w:p w:rsidR="00A21C5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№3 В различных отраслевых системах (черная металлургия, цветная металлургия, тяжелое машиностроение, производство удобрений, нефтепереработка, судостроение, авиастроение, автомобилестроение, целлюлозно-бумажная промышленность и др.) место города определено масштабами и стадией производства, ориентацией связей по сбыту выпускаемой продукции.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Интегральная региональная система городов. Региональные системы городов формируются в результате взаимного наложения некоего множества специал отраслевых ситем и системы центральных мест. Отдельные конкретные города представляют собой, таким образом, узлы пересечения нскольких систем. При этом отчетливо выделяется совокупнгость основных центров, которые имеют не только крупные размеры, но и значительную сферу влияния, большую “подшефную территорию”. Эти основные центры, особенно активно взаимодействующие в системе, являются наиболее значительными генераторами связей и образуют региональный опорный каркас. №5 Макросхема центров, образующих опорный каркас большой территории (страны, зоны). Место города в опорном каркасе зависит от того, в какую из категорий центров он входит. Различают следующие категории: а). региональные и субрегиональные центры, столицы республик; б). краевые, областные центры; в). крупнейшие центры отраслевых систем; г). плацдармы освоения обширных ресурсных зон (на подступах к зонам и внутри зон); д). центры межрайонноговзаимодействия; е). центры - контакты с зарубежным миром. Таким образом, изложенная схема, в которой город рассмотрен в различных территориальных системах, может служить ориентиром при исследовании проблем его развития.</w:t>
      </w:r>
    </w:p>
    <w:p w:rsidR="00A21C5B" w:rsidRPr="0003060C" w:rsidRDefault="00A21C5B" w:rsidP="00F77267">
      <w:pPr>
        <w:widowControl/>
        <w:spacing w:line="360" w:lineRule="auto"/>
        <w:ind w:firstLine="709"/>
        <w:jc w:val="both"/>
        <w:rPr>
          <w:b/>
          <w:bCs/>
          <w:color w:val="000000"/>
          <w:sz w:val="28"/>
          <w:szCs w:val="28"/>
        </w:rPr>
      </w:pPr>
      <w:bookmarkStart w:id="50" w:name="_Toc100436541"/>
      <w:bookmarkStart w:id="51" w:name="_Toc158992119"/>
    </w:p>
    <w:p w:rsidR="009D36AB" w:rsidRPr="0003060C" w:rsidRDefault="0003060C" w:rsidP="00F77267">
      <w:pPr>
        <w:widowControl/>
        <w:spacing w:line="360" w:lineRule="auto"/>
        <w:ind w:firstLine="709"/>
        <w:jc w:val="both"/>
        <w:rPr>
          <w:b/>
          <w:bCs/>
          <w:color w:val="000000"/>
          <w:sz w:val="28"/>
          <w:szCs w:val="28"/>
        </w:rPr>
      </w:pPr>
      <w:r w:rsidRPr="0003060C">
        <w:rPr>
          <w:b/>
          <w:bCs/>
          <w:color w:val="000000"/>
          <w:sz w:val="28"/>
          <w:szCs w:val="28"/>
        </w:rPr>
        <w:t>26</w:t>
      </w:r>
      <w:r w:rsidR="00A21C5B" w:rsidRPr="0003060C">
        <w:rPr>
          <w:b/>
          <w:bCs/>
          <w:color w:val="000000"/>
          <w:sz w:val="28"/>
          <w:szCs w:val="28"/>
        </w:rPr>
        <w:t xml:space="preserve"> </w:t>
      </w:r>
      <w:r w:rsidR="009D36AB" w:rsidRPr="0003060C">
        <w:rPr>
          <w:b/>
          <w:bCs/>
          <w:color w:val="000000"/>
          <w:sz w:val="28"/>
          <w:szCs w:val="28"/>
        </w:rPr>
        <w:t>Опыт становления местного самоуправления в России</w:t>
      </w:r>
      <w:bookmarkEnd w:id="50"/>
      <w:bookmarkEnd w:id="51"/>
    </w:p>
    <w:p w:rsidR="0003060C" w:rsidRPr="0003060C" w:rsidRDefault="0003060C" w:rsidP="00F77267">
      <w:pPr>
        <w:widowControl/>
        <w:spacing w:line="360" w:lineRule="auto"/>
        <w:ind w:firstLine="709"/>
        <w:jc w:val="both"/>
        <w:rPr>
          <w:b/>
          <w:bCs/>
          <w:color w:val="000000"/>
          <w:sz w:val="28"/>
          <w:szCs w:val="28"/>
        </w:rPr>
      </w:pPr>
      <w:bookmarkStart w:id="52" w:name="_Toc379460645"/>
      <w:bookmarkStart w:id="53" w:name="_Toc379478048"/>
      <w:bookmarkStart w:id="54" w:name="_Toc380082389"/>
      <w:bookmarkStart w:id="55" w:name="_Toc380346738"/>
      <w:bookmarkStart w:id="56" w:name="_Toc380348489"/>
      <w:bookmarkStart w:id="57" w:name="_Toc380348663"/>
      <w:bookmarkStart w:id="58" w:name="_Toc380348827"/>
      <w:bookmarkStart w:id="59" w:name="_Toc380349234"/>
      <w:bookmarkStart w:id="60" w:name="_Toc380386344"/>
      <w:bookmarkStart w:id="61" w:name="_Toc380429305"/>
      <w:bookmarkStart w:id="62" w:name="_Toc380433741"/>
      <w:bookmarkStart w:id="63" w:name="_Toc380433916"/>
      <w:bookmarkStart w:id="64" w:name="_Toc380434178"/>
      <w:bookmarkStart w:id="65" w:name="_Toc382689728"/>
      <w:bookmarkStart w:id="66" w:name="_Toc383171403"/>
      <w:bookmarkStart w:id="67" w:name="_Toc383171617"/>
      <w:bookmarkStart w:id="68" w:name="_Toc383171956"/>
      <w:bookmarkStart w:id="69" w:name="_Toc383172039"/>
      <w:bookmarkStart w:id="70" w:name="_Toc383190800"/>
      <w:bookmarkStart w:id="71" w:name="_Toc383191174"/>
      <w:bookmarkStart w:id="72" w:name="_Toc383194350"/>
      <w:bookmarkStart w:id="73" w:name="_Toc383196848"/>
      <w:bookmarkStart w:id="74" w:name="_Toc383197191"/>
      <w:bookmarkStart w:id="75" w:name="_Toc383200260"/>
      <w:bookmarkStart w:id="76" w:name="_Toc383921201"/>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Местное самоуправление согласно федеральному закону «Об общих принципах организации местного самоуправления в Российской Федерации» осуществляется на всей территории Российской Федерации в городских, сельских поселениях и на иных территориях. Закон предусматривает ограничение прав граждан на местное самоуправление на отдельных территориях в целях обеспечения обороноспособности страны, безопасности государства и защиты конституционного строя. Численность поселения не может служить препятствием в осуществлении права граждан на местное самоуправление.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Следует отметить, что современная организация местного самоуправления создается в нашей стране не на пустом месте. Впервые местное самоуправление было сформировано в ходе реализации городских реформ Петра 1 (1699-1702 гг.). Принципиальные начала городского самоуправления были закреплены в Грамоте Екатерины II на права и выгоды городам Российской империи (1785 г.) и получили свое дальнейшее развитие в Городовом положении 1870 г. Самоуправление, осуществлявшееся традиционно в России на уровне сельских общин, получило законодательное оформление при проведении земской реформы. В Положении о губернских и уездных земских учреждениях (1864 г.) достаточно последовательно реализовывалась идея решения населением многих задач губернского и уездного значения. К сожалению, местное самоуправление не было создано на низовом уровне — волости, а потому не достигло в конечном итоге своей цели. Положения Конституции РСФСР 1918 г., закрепившие полновластие Советов на всех уровнях, вплоть до села и поселка, разрушили, по существу, систему Российского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Более подробно:(История местного управления в России Х</w:t>
      </w:r>
      <w:r w:rsidRPr="00F77267">
        <w:rPr>
          <w:color w:val="000000"/>
          <w:sz w:val="28"/>
          <w:szCs w:val="28"/>
          <w:lang w:val="en-US"/>
        </w:rPr>
        <w:t>V</w:t>
      </w:r>
      <w:r w:rsidRPr="00F77267">
        <w:rPr>
          <w:color w:val="000000"/>
          <w:sz w:val="28"/>
          <w:szCs w:val="28"/>
        </w:rPr>
        <w:t xml:space="preserve"> – 1-й половины </w:t>
      </w:r>
      <w:r w:rsidRPr="00F77267">
        <w:rPr>
          <w:color w:val="000000"/>
          <w:sz w:val="28"/>
          <w:szCs w:val="28"/>
          <w:lang w:val="en-US"/>
        </w:rPr>
        <w:t>XVII</w:t>
      </w:r>
      <w:r w:rsidRPr="00F77267">
        <w:rPr>
          <w:color w:val="000000"/>
          <w:sz w:val="28"/>
          <w:szCs w:val="28"/>
        </w:rPr>
        <w:t xml:space="preserve"> в. подразделяются на три эпохи:</w:t>
      </w:r>
    </w:p>
    <w:p w:rsidR="009D36AB" w:rsidRPr="00F77267" w:rsidRDefault="009D36AB" w:rsidP="00F77267">
      <w:pPr>
        <w:widowControl/>
        <w:spacing w:line="360" w:lineRule="auto"/>
        <w:ind w:firstLine="709"/>
        <w:jc w:val="both"/>
        <w:rPr>
          <w:color w:val="000000"/>
          <w:sz w:val="28"/>
          <w:szCs w:val="28"/>
        </w:rPr>
      </w:pPr>
      <w:bookmarkStart w:id="77" w:name="_Toc100436542"/>
      <w:r w:rsidRPr="00F77267">
        <w:rPr>
          <w:color w:val="000000"/>
          <w:sz w:val="28"/>
          <w:szCs w:val="28"/>
        </w:rPr>
        <w:t xml:space="preserve">Эпоха «кормлений» – управление через наместников (в городах) и волостелей ( в волостях) – до 1-й половины </w:t>
      </w:r>
      <w:r w:rsidRPr="00F77267">
        <w:rPr>
          <w:color w:val="000000"/>
          <w:sz w:val="28"/>
          <w:szCs w:val="28"/>
          <w:lang w:val="en-US"/>
        </w:rPr>
        <w:t>XVI</w:t>
      </w:r>
      <w:r w:rsidRPr="00F77267">
        <w:rPr>
          <w:color w:val="000000"/>
          <w:sz w:val="28"/>
          <w:szCs w:val="28"/>
        </w:rPr>
        <w:t xml:space="preserve"> в.;</w:t>
      </w:r>
      <w:bookmarkEnd w:id="77"/>
    </w:p>
    <w:p w:rsidR="009D36AB" w:rsidRPr="00F77267" w:rsidRDefault="009D36AB" w:rsidP="00F77267">
      <w:pPr>
        <w:widowControl/>
        <w:spacing w:line="360" w:lineRule="auto"/>
        <w:ind w:firstLine="709"/>
        <w:jc w:val="both"/>
        <w:rPr>
          <w:color w:val="000000"/>
          <w:sz w:val="28"/>
          <w:szCs w:val="28"/>
        </w:rPr>
      </w:pPr>
      <w:bookmarkStart w:id="78" w:name="_Toc100436543"/>
      <w:r w:rsidRPr="00F77267">
        <w:rPr>
          <w:color w:val="000000"/>
          <w:sz w:val="28"/>
          <w:szCs w:val="28"/>
        </w:rPr>
        <w:t xml:space="preserve">Земское и губное управление (самоуправление) – 2-я половина </w:t>
      </w:r>
      <w:r w:rsidRPr="00F77267">
        <w:rPr>
          <w:color w:val="000000"/>
          <w:sz w:val="28"/>
          <w:szCs w:val="28"/>
          <w:lang w:val="en-US"/>
        </w:rPr>
        <w:t>XVI</w:t>
      </w:r>
      <w:r w:rsidRPr="00F77267">
        <w:rPr>
          <w:color w:val="000000"/>
          <w:sz w:val="28"/>
          <w:szCs w:val="28"/>
        </w:rPr>
        <w:t xml:space="preserve"> – начало </w:t>
      </w:r>
      <w:r w:rsidRPr="00F77267">
        <w:rPr>
          <w:color w:val="000000"/>
          <w:sz w:val="28"/>
          <w:szCs w:val="28"/>
          <w:lang w:val="en-US"/>
        </w:rPr>
        <w:t>XVII</w:t>
      </w:r>
      <w:r w:rsidRPr="00F77267">
        <w:rPr>
          <w:color w:val="000000"/>
          <w:sz w:val="28"/>
          <w:szCs w:val="28"/>
        </w:rPr>
        <w:t xml:space="preserve"> в.;</w:t>
      </w:r>
      <w:bookmarkEnd w:id="78"/>
    </w:p>
    <w:p w:rsidR="009D36AB" w:rsidRPr="00F77267" w:rsidRDefault="009D36AB" w:rsidP="00F77267">
      <w:pPr>
        <w:widowControl/>
        <w:spacing w:line="360" w:lineRule="auto"/>
        <w:ind w:firstLine="709"/>
        <w:jc w:val="both"/>
        <w:rPr>
          <w:color w:val="000000"/>
          <w:sz w:val="28"/>
          <w:szCs w:val="28"/>
        </w:rPr>
      </w:pPr>
      <w:bookmarkStart w:id="79" w:name="_Toc100436544"/>
      <w:r w:rsidRPr="00F77267">
        <w:rPr>
          <w:color w:val="000000"/>
          <w:sz w:val="28"/>
          <w:szCs w:val="28"/>
        </w:rPr>
        <w:t>Приказно -воеводное управление в сочетании с самоуправлением (</w:t>
      </w:r>
      <w:r w:rsidRPr="00F77267">
        <w:rPr>
          <w:color w:val="000000"/>
          <w:sz w:val="28"/>
          <w:szCs w:val="28"/>
          <w:lang w:val="en-US"/>
        </w:rPr>
        <w:t>XVII</w:t>
      </w:r>
      <w:r w:rsidRPr="00F77267">
        <w:rPr>
          <w:color w:val="000000"/>
          <w:sz w:val="28"/>
          <w:szCs w:val="28"/>
        </w:rPr>
        <w:t xml:space="preserve"> в.).</w:t>
      </w:r>
      <w:bookmarkEnd w:id="79"/>
    </w:p>
    <w:p w:rsidR="009D36AB" w:rsidRPr="00F77267" w:rsidRDefault="009D36AB" w:rsidP="00F77267">
      <w:pPr>
        <w:widowControl/>
        <w:spacing w:line="360" w:lineRule="auto"/>
        <w:ind w:firstLine="709"/>
        <w:jc w:val="both"/>
        <w:rPr>
          <w:color w:val="000000"/>
          <w:sz w:val="28"/>
          <w:szCs w:val="28"/>
        </w:rPr>
      </w:pPr>
      <w:bookmarkStart w:id="80" w:name="_Toc100436546"/>
      <w:r w:rsidRPr="00F77267">
        <w:rPr>
          <w:color w:val="000000"/>
          <w:sz w:val="28"/>
          <w:szCs w:val="28"/>
        </w:rPr>
        <w:t xml:space="preserve">При Иване </w:t>
      </w:r>
      <w:r w:rsidRPr="00F77267">
        <w:rPr>
          <w:color w:val="000000"/>
          <w:sz w:val="28"/>
          <w:szCs w:val="28"/>
          <w:lang w:val="en-US"/>
        </w:rPr>
        <w:t>IV</w:t>
      </w:r>
      <w:r w:rsidRPr="00F77267">
        <w:rPr>
          <w:color w:val="000000"/>
          <w:sz w:val="28"/>
          <w:szCs w:val="28"/>
        </w:rPr>
        <w:t xml:space="preserve"> правительство делает следующий, важный и решительный шаг в деле реформы местного управления и суда. Наместники и волостели были заменены выборными земскими властями, старостами и земскими судьями, которым поручались суд по всем делам. Вместо «кормов» и пошлин они должны были платить денежный «оброк» в царскую казну. Правительство назначало для каждого округа лишь общую сумму подлежащего уплате оброка, а затем посадские и крестьяне должны были разделять этот оброк между собой в соответствии с имущественным цензом.</w:t>
      </w:r>
      <w:bookmarkEnd w:id="80"/>
    </w:p>
    <w:p w:rsidR="009D36AB" w:rsidRPr="00F77267" w:rsidRDefault="009D36AB" w:rsidP="00F77267">
      <w:pPr>
        <w:widowControl/>
        <w:spacing w:line="360" w:lineRule="auto"/>
        <w:ind w:firstLine="709"/>
        <w:jc w:val="both"/>
        <w:rPr>
          <w:color w:val="000000"/>
          <w:sz w:val="28"/>
          <w:szCs w:val="28"/>
        </w:rPr>
      </w:pPr>
      <w:bookmarkStart w:id="81" w:name="_Toc100436548"/>
      <w:r w:rsidRPr="00F77267">
        <w:rPr>
          <w:color w:val="000000"/>
          <w:sz w:val="28"/>
          <w:szCs w:val="28"/>
        </w:rPr>
        <w:t xml:space="preserve">Развитие институтов самоуправления в России </w:t>
      </w:r>
      <w:r w:rsidRPr="00F77267">
        <w:rPr>
          <w:color w:val="000000"/>
          <w:sz w:val="28"/>
          <w:szCs w:val="28"/>
          <w:lang w:val="en-US"/>
        </w:rPr>
        <w:t>XVIII</w:t>
      </w:r>
      <w:r w:rsidRPr="00F77267">
        <w:rPr>
          <w:color w:val="000000"/>
          <w:sz w:val="28"/>
          <w:szCs w:val="28"/>
        </w:rPr>
        <w:t xml:space="preserve"> – 1-й половине </w:t>
      </w:r>
      <w:r w:rsidRPr="00F77267">
        <w:rPr>
          <w:color w:val="000000"/>
          <w:sz w:val="28"/>
          <w:szCs w:val="28"/>
          <w:lang w:val="en-US"/>
        </w:rPr>
        <w:t>XIX</w:t>
      </w:r>
      <w:r w:rsidRPr="00F77267">
        <w:rPr>
          <w:color w:val="000000"/>
          <w:sz w:val="28"/>
          <w:szCs w:val="28"/>
        </w:rPr>
        <w:t xml:space="preserve"> в. Вступление России в эпоху абсолютизма сопровождалось делением различных групп населения в четыре сословия: дворянство, крестьяне, духовенство и городское население. Деление общества на сословия определяло наряду с общегосударственным централизованным управлением наличие и особого сословного управления, в сферу которого входили некоторые аспекты ведения местного хозяйства.</w:t>
      </w:r>
      <w:bookmarkEnd w:id="81"/>
    </w:p>
    <w:p w:rsidR="009D36AB" w:rsidRPr="00F77267" w:rsidRDefault="009D36AB" w:rsidP="00F77267">
      <w:pPr>
        <w:widowControl/>
        <w:spacing w:line="360" w:lineRule="auto"/>
        <w:ind w:firstLine="709"/>
        <w:jc w:val="both"/>
        <w:rPr>
          <w:color w:val="000000"/>
          <w:sz w:val="28"/>
          <w:szCs w:val="28"/>
        </w:rPr>
      </w:pPr>
      <w:bookmarkStart w:id="82" w:name="_Toc100436549"/>
      <w:r w:rsidRPr="00F77267">
        <w:rPr>
          <w:color w:val="000000"/>
          <w:sz w:val="28"/>
          <w:szCs w:val="28"/>
        </w:rPr>
        <w:t xml:space="preserve">В 1699 году городам было предоставлено право выбирать своих бурмистров, которые составляли ратушу, в которой поочередно председательствовали, занимались судейскими вопросами и собирали подати и доходы с торгово-промышленных обывателей. К концу царствования Петра </w:t>
      </w:r>
      <w:r w:rsidRPr="00F77267">
        <w:rPr>
          <w:color w:val="000000"/>
          <w:sz w:val="28"/>
          <w:szCs w:val="28"/>
          <w:lang w:val="en-US"/>
        </w:rPr>
        <w:t>I</w:t>
      </w:r>
      <w:r w:rsidRPr="00F77267">
        <w:rPr>
          <w:color w:val="000000"/>
          <w:sz w:val="28"/>
          <w:szCs w:val="28"/>
        </w:rPr>
        <w:t xml:space="preserve"> ратуши были преобразованы в магистраты. В 1720 году Сенату было предписано учредить образцовый магистрат в Петербурге, который должен был устроить магистраты в областных городах и руководить ими. Магистраты вели городское хозяйство, должны были заботиться о развитии торговли и промышленности, о благоустройстве городов и решали не только гражданские, но и уголовные дела подчиненных им городских обывателей.</w:t>
      </w:r>
      <w:bookmarkEnd w:id="82"/>
      <w:r w:rsidRPr="00F77267">
        <w:rPr>
          <w:color w:val="000000"/>
          <w:sz w:val="28"/>
          <w:szCs w:val="28"/>
        </w:rPr>
        <w:t xml:space="preserve"> </w:t>
      </w:r>
    </w:p>
    <w:p w:rsidR="009D36AB" w:rsidRPr="00F77267" w:rsidRDefault="009D36AB" w:rsidP="00F77267">
      <w:pPr>
        <w:widowControl/>
        <w:spacing w:line="360" w:lineRule="auto"/>
        <w:ind w:firstLine="709"/>
        <w:jc w:val="both"/>
        <w:rPr>
          <w:color w:val="000000"/>
          <w:sz w:val="28"/>
          <w:szCs w:val="28"/>
        </w:rPr>
      </w:pPr>
      <w:bookmarkStart w:id="83" w:name="_Toc100436552"/>
      <w:r w:rsidRPr="00F77267">
        <w:rPr>
          <w:color w:val="000000"/>
          <w:sz w:val="28"/>
          <w:szCs w:val="28"/>
        </w:rPr>
        <w:t xml:space="preserve">Петр </w:t>
      </w:r>
      <w:r w:rsidRPr="00F77267">
        <w:rPr>
          <w:color w:val="000000"/>
          <w:sz w:val="28"/>
          <w:szCs w:val="28"/>
          <w:lang w:val="en-US"/>
        </w:rPr>
        <w:t>I</w:t>
      </w:r>
      <w:r w:rsidRPr="00F77267">
        <w:rPr>
          <w:color w:val="000000"/>
          <w:sz w:val="28"/>
          <w:szCs w:val="28"/>
        </w:rPr>
        <w:t xml:space="preserve"> провел новое административное деление страны, в результате чего Россия была разделена на 10 губерний. Во главе губерний стояли губернаторы, назначаемые царем. В их ведении было гражданское управление губерний, командование войсками, полицейские и некоторые судебные функции. Губернии делились на провинции, которыми управляли воеводы, а провинции – на дистрикты, где управляли земские комиссары.</w:t>
      </w:r>
      <w:bookmarkEnd w:id="83"/>
      <w:r w:rsidRPr="00F77267">
        <w:rPr>
          <w:color w:val="000000"/>
          <w:sz w:val="28"/>
          <w:szCs w:val="28"/>
        </w:rPr>
        <w:t xml:space="preserve"> </w:t>
      </w:r>
    </w:p>
    <w:p w:rsidR="009D36AB" w:rsidRPr="00F77267" w:rsidRDefault="009D36AB" w:rsidP="00F77267">
      <w:pPr>
        <w:widowControl/>
        <w:spacing w:line="360" w:lineRule="auto"/>
        <w:ind w:firstLine="709"/>
        <w:jc w:val="both"/>
        <w:rPr>
          <w:color w:val="000000"/>
          <w:sz w:val="28"/>
          <w:szCs w:val="28"/>
        </w:rPr>
      </w:pPr>
      <w:bookmarkStart w:id="84" w:name="_Toc100436553"/>
      <w:r w:rsidRPr="00F77267">
        <w:rPr>
          <w:color w:val="000000"/>
          <w:sz w:val="28"/>
          <w:szCs w:val="28"/>
        </w:rPr>
        <w:t xml:space="preserve">При Екатерине </w:t>
      </w:r>
      <w:r w:rsidRPr="00F77267">
        <w:rPr>
          <w:color w:val="000000"/>
          <w:sz w:val="28"/>
          <w:szCs w:val="28"/>
          <w:lang w:val="en-US"/>
        </w:rPr>
        <w:t>II</w:t>
      </w:r>
      <w:r w:rsidRPr="00F77267">
        <w:rPr>
          <w:color w:val="000000"/>
          <w:sz w:val="28"/>
          <w:szCs w:val="28"/>
        </w:rPr>
        <w:t xml:space="preserve"> была проведена губернская реформа 1775 года. К концу ее царствования в Европейской части России было учреждено 50 губерний, каждая губерния делилась на уезды с числом жителей от 20 до 30 тыс. человек. И в губерниях, и в уездах имелись три ряда учреждений: общая администрация, финансовое управление и судебные учреждения (отдельно для дворян, городских обывателей и казенных крестьян). Во главе губерний ставились наместники, генерал-губернаторы или губернаторы, назначавшиеся верховной властью и обладавшие широкими полномочиями в сфере управления. В помощь губернатору в качестве совещательного органа учреждалось губернское правление, включавшее двух губернских советников, губернского прокурора и руководителей важнейших губернских учреждений. Во главе уездного управления стоял земский исправник, или капитан.</w:t>
      </w:r>
      <w:bookmarkEnd w:id="84"/>
      <w:r w:rsidRPr="00F77267">
        <w:rPr>
          <w:color w:val="000000"/>
          <w:sz w:val="28"/>
          <w:szCs w:val="28"/>
        </w:rPr>
        <w:t xml:space="preserve"> </w:t>
      </w:r>
    </w:p>
    <w:p w:rsidR="009D36AB" w:rsidRPr="00F77267" w:rsidRDefault="009D36AB" w:rsidP="00F77267">
      <w:pPr>
        <w:widowControl/>
        <w:spacing w:line="360" w:lineRule="auto"/>
        <w:ind w:firstLine="709"/>
        <w:jc w:val="both"/>
        <w:rPr>
          <w:color w:val="000000"/>
          <w:sz w:val="28"/>
          <w:szCs w:val="28"/>
        </w:rPr>
      </w:pPr>
      <w:bookmarkStart w:id="85" w:name="_Toc100436555"/>
      <w:r w:rsidRPr="00F77267">
        <w:rPr>
          <w:color w:val="000000"/>
          <w:sz w:val="28"/>
          <w:szCs w:val="28"/>
        </w:rPr>
        <w:t xml:space="preserve">При Николае </w:t>
      </w:r>
      <w:r w:rsidRPr="00F77267">
        <w:rPr>
          <w:color w:val="000000"/>
          <w:sz w:val="28"/>
          <w:szCs w:val="28"/>
          <w:lang w:val="en-US"/>
        </w:rPr>
        <w:t>I</w:t>
      </w:r>
      <w:r w:rsidRPr="00F77267">
        <w:rPr>
          <w:color w:val="000000"/>
          <w:sz w:val="28"/>
          <w:szCs w:val="28"/>
        </w:rPr>
        <w:t xml:space="preserve"> в законе 1838 года получили регламентацию органы крестьянского самоуправления. В каждом большом селении учреждались сельские общества. Их органами управления являлись сельский сход, сельское начальство (старшины, сотские, десятские, сборщики податей) и сельская расправа (первая инстанция сельского суда). В каждой волости, составленной из сельских обществ, учреждались волостной сход, волостное правление и волостная расправа (вторая инстанция сельского суда). В правление входили волостной голова и два заместителя – по полицейским и хозяйственным делам. В задачу крестьянского общественного управления входило «народоисчисление», контроль за делами веры, охрана общественного порядка, паспортный контроль, противопожарные мероприятия, управление хозяйством сельских общин, сбор податей и выполнение повинностей. Работа крестьянских органов контролировалась чиновниками от казны, громоздким бюрократическим аппаратом, содержание которого возлагалось на тех же крестьян. Закон 1838 года не влиял на положение помещичьих крестьян. Помещик как собственник земли и крестьян выполнял полицейские и судейские обязанности в пределах своего имения.</w:t>
      </w:r>
      <w:bookmarkEnd w:id="85"/>
    </w:p>
    <w:p w:rsidR="009D36AB" w:rsidRPr="00F77267" w:rsidRDefault="009D36AB" w:rsidP="00F77267">
      <w:pPr>
        <w:widowControl/>
        <w:spacing w:line="360" w:lineRule="auto"/>
        <w:ind w:firstLine="709"/>
        <w:jc w:val="both"/>
        <w:rPr>
          <w:color w:val="000000"/>
          <w:sz w:val="28"/>
          <w:szCs w:val="28"/>
        </w:rPr>
      </w:pPr>
      <w:bookmarkStart w:id="86" w:name="_Toc100436556"/>
      <w:r w:rsidRPr="00F77267">
        <w:rPr>
          <w:color w:val="000000"/>
          <w:sz w:val="28"/>
          <w:szCs w:val="28"/>
        </w:rPr>
        <w:t xml:space="preserve">Организация местного самоуправления после крестьянской реформы 1861 года. До эпохи Александра </w:t>
      </w:r>
      <w:r w:rsidRPr="00F77267">
        <w:rPr>
          <w:color w:val="000000"/>
          <w:sz w:val="28"/>
          <w:szCs w:val="28"/>
          <w:lang w:val="en-US"/>
        </w:rPr>
        <w:t>II</w:t>
      </w:r>
      <w:r w:rsidRPr="00F77267">
        <w:rPr>
          <w:color w:val="000000"/>
          <w:sz w:val="28"/>
          <w:szCs w:val="28"/>
        </w:rPr>
        <w:t xml:space="preserve"> все органы самоуправления в императорской России носили сословный характер. После освобождения крестьян появилась потребность в создании всесословных органов для заведования местными делами, и эти органы были созданы «Положением о губернских и уездных земских учреждениях», изданным 1 января 1864 года. Согласно этому положению, органами земского самоуправления в уездах выступали «уездные земские собрания», состоявшие из «земских гласных», избираемых на три года тремя куриями избирателей:</w:t>
      </w:r>
      <w:bookmarkEnd w:id="86"/>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w:t>
      </w:r>
      <w:bookmarkStart w:id="87" w:name="_Toc100436557"/>
      <w:r w:rsidRPr="00F77267">
        <w:rPr>
          <w:color w:val="000000"/>
          <w:sz w:val="28"/>
          <w:szCs w:val="28"/>
        </w:rPr>
        <w:t>1). Местными землевладельцами;</w:t>
      </w:r>
      <w:bookmarkEnd w:id="87"/>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w:t>
      </w:r>
      <w:bookmarkStart w:id="88" w:name="_Toc100436558"/>
      <w:r w:rsidRPr="00F77267">
        <w:rPr>
          <w:color w:val="000000"/>
          <w:sz w:val="28"/>
          <w:szCs w:val="28"/>
        </w:rPr>
        <w:t>2). Крестьянскими обществами ;</w:t>
      </w:r>
      <w:bookmarkEnd w:id="88"/>
    </w:p>
    <w:p w:rsidR="009D36AB" w:rsidRPr="00F77267" w:rsidRDefault="009D36AB" w:rsidP="00F77267">
      <w:pPr>
        <w:widowControl/>
        <w:spacing w:line="360" w:lineRule="auto"/>
        <w:ind w:firstLine="709"/>
        <w:jc w:val="both"/>
        <w:rPr>
          <w:color w:val="000000"/>
          <w:sz w:val="28"/>
          <w:szCs w:val="28"/>
        </w:rPr>
      </w:pPr>
      <w:bookmarkStart w:id="89" w:name="_Toc100436559"/>
      <w:r w:rsidRPr="00F77267">
        <w:rPr>
          <w:color w:val="000000"/>
          <w:sz w:val="28"/>
          <w:szCs w:val="28"/>
        </w:rPr>
        <w:t>3). Городскими избирателями (владельцами недвижимости).</w:t>
      </w:r>
      <w:bookmarkEnd w:id="89"/>
    </w:p>
    <w:p w:rsidR="009D36AB" w:rsidRPr="00F77267" w:rsidRDefault="009D36AB" w:rsidP="00F77267">
      <w:pPr>
        <w:widowControl/>
        <w:spacing w:line="360" w:lineRule="auto"/>
        <w:ind w:firstLine="709"/>
        <w:jc w:val="both"/>
        <w:rPr>
          <w:color w:val="000000"/>
          <w:sz w:val="28"/>
          <w:szCs w:val="28"/>
        </w:rPr>
      </w:pPr>
      <w:bookmarkStart w:id="90" w:name="_Toc100436560"/>
      <w:r w:rsidRPr="00F77267">
        <w:rPr>
          <w:color w:val="000000"/>
          <w:sz w:val="28"/>
          <w:szCs w:val="28"/>
        </w:rPr>
        <w:t>Уездное земское собрание (заседавшее под председательством уездного предводителя дворянства) избирало из своей среды, в качестве своего исполнительного органа, уездную управу, а также губернских земских гласных, составлявших губернское земское собрание. Последнее избирало губернскую земскую управу в составе председателя и шести членов (председателя утверждал министр внутренних дел). Собирались собрания 1 раз в год на срок до 10 дней – уездные и до 20 дней – губернские. Решали вопросы, связанные с бюджетом, формированием управ и заслушиванием их отчетов. Земские гласные работали безвозмездно, члены управ получали жалование.</w:t>
      </w:r>
      <w:bookmarkEnd w:id="90"/>
    </w:p>
    <w:p w:rsidR="009D36AB" w:rsidRPr="00F77267" w:rsidRDefault="009D36AB" w:rsidP="00F77267">
      <w:pPr>
        <w:widowControl/>
        <w:spacing w:line="360" w:lineRule="auto"/>
        <w:ind w:firstLine="709"/>
        <w:jc w:val="both"/>
        <w:rPr>
          <w:color w:val="000000"/>
          <w:sz w:val="28"/>
          <w:szCs w:val="28"/>
        </w:rPr>
      </w:pPr>
      <w:bookmarkStart w:id="91" w:name="_Toc100436561"/>
      <w:r w:rsidRPr="00F77267">
        <w:rPr>
          <w:color w:val="000000"/>
          <w:sz w:val="28"/>
          <w:szCs w:val="28"/>
        </w:rPr>
        <w:t>К компетенции земских учреждений относились:</w:t>
      </w:r>
      <w:bookmarkEnd w:id="91"/>
      <w:r w:rsidRPr="00F77267">
        <w:rPr>
          <w:color w:val="000000"/>
          <w:sz w:val="28"/>
          <w:szCs w:val="28"/>
        </w:rPr>
        <w:t xml:space="preserve"> </w:t>
      </w:r>
      <w:bookmarkStart w:id="92" w:name="_Toc100436562"/>
      <w:r w:rsidRPr="00F77267">
        <w:rPr>
          <w:color w:val="000000"/>
          <w:sz w:val="28"/>
          <w:szCs w:val="28"/>
        </w:rPr>
        <w:t>назначение денежных сборов на местные нужды;</w:t>
      </w:r>
      <w:bookmarkStart w:id="93" w:name="_Toc100436563"/>
      <w:bookmarkEnd w:id="92"/>
      <w:r w:rsidRPr="00F77267">
        <w:rPr>
          <w:color w:val="000000"/>
          <w:sz w:val="28"/>
          <w:szCs w:val="28"/>
        </w:rPr>
        <w:t>заведование земским имуществом и капиталами; устройство и поддержание местных путей сообщения;</w:t>
      </w:r>
      <w:bookmarkEnd w:id="93"/>
      <w:r w:rsidRPr="00F77267">
        <w:rPr>
          <w:color w:val="000000"/>
          <w:sz w:val="28"/>
          <w:szCs w:val="28"/>
        </w:rPr>
        <w:t xml:space="preserve"> </w:t>
      </w:r>
      <w:bookmarkStart w:id="94" w:name="_Toc100436564"/>
      <w:r w:rsidRPr="00F77267">
        <w:rPr>
          <w:color w:val="000000"/>
          <w:sz w:val="28"/>
          <w:szCs w:val="28"/>
        </w:rPr>
        <w:t>обеспечение продовольствия;</w:t>
      </w:r>
      <w:bookmarkStart w:id="95" w:name="_Toc100436565"/>
      <w:bookmarkEnd w:id="94"/>
      <w:r w:rsidRPr="00F77267">
        <w:rPr>
          <w:color w:val="000000"/>
          <w:sz w:val="28"/>
          <w:szCs w:val="28"/>
        </w:rPr>
        <w:t>содействие в развитии местной торговли и промышленности;</w:t>
      </w:r>
      <w:bookmarkStart w:id="96" w:name="_Toc100436566"/>
      <w:bookmarkEnd w:id="95"/>
      <w:r w:rsidRPr="00F77267">
        <w:rPr>
          <w:color w:val="000000"/>
          <w:sz w:val="28"/>
          <w:szCs w:val="28"/>
        </w:rPr>
        <w:t>благотворительность, содействие в строительстве церквей и школ; здравоохранение;</w:t>
      </w:r>
      <w:bookmarkEnd w:id="96"/>
      <w:r w:rsidRPr="00F77267">
        <w:rPr>
          <w:color w:val="000000"/>
          <w:sz w:val="28"/>
          <w:szCs w:val="28"/>
        </w:rPr>
        <w:t xml:space="preserve"> </w:t>
      </w:r>
      <w:bookmarkStart w:id="97" w:name="_Toc100436567"/>
      <w:r w:rsidRPr="00F77267">
        <w:rPr>
          <w:color w:val="000000"/>
          <w:sz w:val="28"/>
          <w:szCs w:val="28"/>
        </w:rPr>
        <w:t>содействие военным и гражданским властям в их местных мероприятиях;</w:t>
      </w:r>
      <w:bookmarkStart w:id="98" w:name="_Toc100436568"/>
      <w:bookmarkEnd w:id="97"/>
      <w:r w:rsidRPr="00F77267">
        <w:rPr>
          <w:color w:val="000000"/>
          <w:sz w:val="28"/>
          <w:szCs w:val="28"/>
        </w:rPr>
        <w:t>предоставление правительству сведений и ходатайств о местных пользах и нуждах.</w:t>
      </w:r>
      <w:bookmarkEnd w:id="98"/>
    </w:p>
    <w:p w:rsidR="009D36AB" w:rsidRPr="00F77267" w:rsidRDefault="009D36AB" w:rsidP="00F77267">
      <w:pPr>
        <w:widowControl/>
        <w:spacing w:line="360" w:lineRule="auto"/>
        <w:ind w:firstLine="709"/>
        <w:jc w:val="both"/>
        <w:rPr>
          <w:color w:val="000000"/>
          <w:sz w:val="28"/>
          <w:szCs w:val="28"/>
        </w:rPr>
      </w:pPr>
      <w:bookmarkStart w:id="99" w:name="_Toc100436569"/>
      <w:r w:rsidRPr="00F77267">
        <w:rPr>
          <w:color w:val="000000"/>
          <w:sz w:val="28"/>
          <w:szCs w:val="28"/>
        </w:rPr>
        <w:t>Положение 1864 г. не включало земские учреждения в общую систему государственных учреждений страны, что снимало с бюджета существенное бремя. Служба в них бала отнесена к общественным обязанностям. Должностные лица земских управ (председатель и члены) не пользовались правами государственной службы. Земские собрания и управы не располагали собственной реальной властью, которая позволяла бы им строго следить за исполнением в уезде и губернии принятых постановлений. При неисполнении кем-либо возложенных на него обязанностей земства могли требовать от местной полиции применения принудительных мер либо взыскивать с виновных через суд.</w:t>
      </w:r>
      <w:bookmarkEnd w:id="99"/>
    </w:p>
    <w:p w:rsidR="009D36AB" w:rsidRPr="00F77267" w:rsidRDefault="009D36AB" w:rsidP="00F77267">
      <w:pPr>
        <w:widowControl/>
        <w:spacing w:line="360" w:lineRule="auto"/>
        <w:ind w:firstLine="709"/>
        <w:jc w:val="both"/>
        <w:rPr>
          <w:color w:val="000000"/>
          <w:sz w:val="28"/>
          <w:szCs w:val="28"/>
        </w:rPr>
      </w:pPr>
      <w:bookmarkStart w:id="100" w:name="_Toc100436571"/>
      <w:r w:rsidRPr="00F77267">
        <w:rPr>
          <w:color w:val="000000"/>
          <w:sz w:val="28"/>
          <w:szCs w:val="28"/>
        </w:rPr>
        <w:t>В 1870 г. было издано «Городовое положение», вводившее всесословное местное самоуправление в городах. Все жители, платившие городские налоги, разделялись на три класса соответственно сумме уплачиваемых ими налогов, и каждая группа избирала в городскую думу одинаковое число гласных.</w:t>
      </w:r>
      <w:bookmarkEnd w:id="100"/>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w:t>
      </w:r>
      <w:bookmarkStart w:id="101" w:name="_Toc100436572"/>
      <w:r w:rsidRPr="00F77267">
        <w:rPr>
          <w:color w:val="000000"/>
          <w:sz w:val="28"/>
          <w:szCs w:val="28"/>
        </w:rPr>
        <w:t>Систему органов городского общественного управления составили:</w:t>
      </w:r>
      <w:bookmarkEnd w:id="101"/>
    </w:p>
    <w:p w:rsidR="009D36AB" w:rsidRPr="00F77267" w:rsidRDefault="009D36AB" w:rsidP="00F77267">
      <w:pPr>
        <w:widowControl/>
        <w:spacing w:line="360" w:lineRule="auto"/>
        <w:ind w:firstLine="709"/>
        <w:jc w:val="both"/>
        <w:rPr>
          <w:color w:val="000000"/>
          <w:sz w:val="28"/>
          <w:szCs w:val="28"/>
        </w:rPr>
      </w:pPr>
      <w:bookmarkStart w:id="102" w:name="_Toc100436573"/>
      <w:r w:rsidRPr="00F77267">
        <w:rPr>
          <w:color w:val="000000"/>
          <w:sz w:val="28"/>
          <w:szCs w:val="28"/>
        </w:rPr>
        <w:t>Городское избирательное собрание для избрания гласных через каждые 4 года;</w:t>
      </w:r>
      <w:bookmarkEnd w:id="102"/>
    </w:p>
    <w:p w:rsidR="009D36AB" w:rsidRPr="00F77267" w:rsidRDefault="009D36AB" w:rsidP="00F77267">
      <w:pPr>
        <w:widowControl/>
        <w:spacing w:line="360" w:lineRule="auto"/>
        <w:ind w:firstLine="709"/>
        <w:jc w:val="both"/>
        <w:rPr>
          <w:color w:val="000000"/>
          <w:sz w:val="28"/>
          <w:szCs w:val="28"/>
        </w:rPr>
      </w:pPr>
      <w:bookmarkStart w:id="103" w:name="_Toc100436574"/>
      <w:r w:rsidRPr="00F77267">
        <w:rPr>
          <w:color w:val="000000"/>
          <w:sz w:val="28"/>
          <w:szCs w:val="28"/>
        </w:rPr>
        <w:t>Городская дума (распорядительный орган);</w:t>
      </w:r>
      <w:bookmarkEnd w:id="103"/>
    </w:p>
    <w:p w:rsidR="009D36AB" w:rsidRPr="00F77267" w:rsidRDefault="009D36AB" w:rsidP="00F77267">
      <w:pPr>
        <w:widowControl/>
        <w:spacing w:line="360" w:lineRule="auto"/>
        <w:ind w:firstLine="709"/>
        <w:jc w:val="both"/>
        <w:rPr>
          <w:color w:val="000000"/>
          <w:sz w:val="28"/>
          <w:szCs w:val="28"/>
        </w:rPr>
      </w:pPr>
      <w:bookmarkStart w:id="104" w:name="_Toc100436575"/>
      <w:r w:rsidRPr="00F77267">
        <w:rPr>
          <w:color w:val="000000"/>
          <w:sz w:val="28"/>
          <w:szCs w:val="28"/>
        </w:rPr>
        <w:t>Городская управа (исполнительный орган).</w:t>
      </w:r>
      <w:bookmarkEnd w:id="104"/>
    </w:p>
    <w:p w:rsidR="009D36AB" w:rsidRPr="00F77267" w:rsidRDefault="009D36AB" w:rsidP="00F77267">
      <w:pPr>
        <w:widowControl/>
        <w:spacing w:line="360" w:lineRule="auto"/>
        <w:ind w:firstLine="709"/>
        <w:jc w:val="both"/>
        <w:rPr>
          <w:color w:val="000000"/>
          <w:sz w:val="28"/>
          <w:szCs w:val="28"/>
        </w:rPr>
      </w:pPr>
      <w:bookmarkStart w:id="105" w:name="_Toc100436585"/>
      <w:r w:rsidRPr="00F77267">
        <w:rPr>
          <w:color w:val="000000"/>
          <w:kern w:val="20"/>
          <w:sz w:val="28"/>
          <w:szCs w:val="28"/>
        </w:rPr>
        <w:t>Европейская Хартия местного самоуправления</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105"/>
      <w:r w:rsidR="00A947DF">
        <w:rPr>
          <w:color w:val="000000"/>
          <w:kern w:val="20"/>
          <w:sz w:val="28"/>
          <w:szCs w:val="28"/>
        </w:rPr>
        <w:fldChar w:fldCharType="begin"/>
      </w:r>
      <w:r w:rsidRPr="00F77267">
        <w:rPr>
          <w:color w:val="000000"/>
          <w:kern w:val="20"/>
          <w:sz w:val="28"/>
          <w:szCs w:val="28"/>
        </w:rPr>
        <w:instrText>xe "Европейская Хартия местного самоуправления"</w:instrText>
      </w:r>
      <w:r w:rsidR="00A947DF">
        <w:rPr>
          <w:color w:val="000000"/>
          <w:kern w:val="20"/>
          <w:sz w:val="28"/>
          <w:szCs w:val="28"/>
        </w:rPr>
        <w:fldChar w:fldCharType="end"/>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Под местным самоуправлением понимается право и реальная способность органов местного самоуправления регламентировать значительную часть государственных дел и управлять ею, действуя в рамках закона, под свою ответственность и в интересах местного самоуправления.</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xml:space="preserve">Это определение полностью соответствует тексту Статьи 3. Понятие местного самоуправления Европейской Хартии. </w:t>
      </w:r>
    </w:p>
    <w:p w:rsidR="009D36AB" w:rsidRPr="00F77267" w:rsidRDefault="009D36AB" w:rsidP="00F77267">
      <w:pPr>
        <w:widowControl/>
        <w:spacing w:line="360" w:lineRule="auto"/>
        <w:ind w:firstLine="709"/>
        <w:jc w:val="both"/>
        <w:rPr>
          <w:color w:val="000000"/>
          <w:kern w:val="20"/>
          <w:sz w:val="28"/>
          <w:szCs w:val="28"/>
        </w:rPr>
      </w:pPr>
      <w:bookmarkStart w:id="106" w:name="_Toc379481211"/>
      <w:bookmarkStart w:id="107" w:name="_Toc379460646"/>
      <w:bookmarkStart w:id="108" w:name="_Toc379478049"/>
      <w:r w:rsidRPr="00F77267">
        <w:rPr>
          <w:color w:val="000000"/>
          <w:kern w:val="20"/>
          <w:sz w:val="28"/>
          <w:szCs w:val="28"/>
        </w:rPr>
        <w:t>Европейская Хартия</w:t>
      </w:r>
      <w:r w:rsidR="00A947DF">
        <w:rPr>
          <w:color w:val="000000"/>
          <w:kern w:val="20"/>
          <w:sz w:val="28"/>
          <w:szCs w:val="28"/>
        </w:rPr>
        <w:fldChar w:fldCharType="begin"/>
      </w:r>
      <w:r w:rsidRPr="00F77267">
        <w:rPr>
          <w:color w:val="000000"/>
          <w:kern w:val="20"/>
          <w:sz w:val="28"/>
          <w:szCs w:val="28"/>
        </w:rPr>
        <w:instrText>xe "Европейская Хартия"</w:instrText>
      </w:r>
      <w:r w:rsidR="00A947DF">
        <w:rPr>
          <w:color w:val="000000"/>
          <w:kern w:val="20"/>
          <w:sz w:val="28"/>
          <w:szCs w:val="28"/>
        </w:rPr>
        <w:fldChar w:fldCharType="end"/>
      </w:r>
      <w:r w:rsidRPr="00F77267">
        <w:rPr>
          <w:color w:val="000000"/>
          <w:kern w:val="20"/>
          <w:sz w:val="28"/>
          <w:szCs w:val="28"/>
        </w:rPr>
        <w:t xml:space="preserve"> Местного Самоуправления открыта для подписания государствами-членами Совета Европы. Для любого государства - члена Совета Европы, выразившего согласие присоединиться к Хартии. Хартия вступает в силу с первого дня месяца, следующего за истечением трехмесячного срока после даты сдачи на хранение ратификационной грамоты, документа о принятии или одобрении Хартии. Ни одна сторона не может денонсировать настоящую Хартию до истечения пятилетнего срока со дня ее вступления в силу для данной стороны.</w:t>
      </w:r>
      <w:bookmarkEnd w:id="106"/>
      <w:r w:rsidRPr="00F77267">
        <w:rPr>
          <w:color w:val="000000"/>
          <w:kern w:val="20"/>
          <w:sz w:val="28"/>
          <w:szCs w:val="28"/>
        </w:rPr>
        <w:t xml:space="preserve"> </w:t>
      </w:r>
      <w:bookmarkStart w:id="109" w:name="_Toc379481212"/>
      <w:r w:rsidRPr="00F77267">
        <w:rPr>
          <w:color w:val="000000"/>
          <w:kern w:val="20"/>
          <w:sz w:val="28"/>
          <w:szCs w:val="28"/>
        </w:rPr>
        <w:t>За шесть месяцев Генеральному Секретарю Совета Европы направляется предварительное уведомление. Такая денонсация не влияет на действие Хартии для других сторон, при условии, что их число никогда не будет меньше четырех.</w:t>
      </w:r>
      <w:bookmarkEnd w:id="107"/>
      <w:bookmarkEnd w:id="108"/>
      <w:bookmarkEnd w:id="109"/>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Европейская Хартия местного самоуправления, принятая Советом Европы 15 октября 1985 года, в статье 2 устанавливает, что принцип местного самоуправления должен быть признан в законодательстве страны. Российская Конституция признает и гарантирует местное самоуправление, закрепляет его в качестве одной из демократических основ системы управления Российской Федерации (ст. 3, 12, гл. 8).</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Признание местного самоуправления в качестве одного из принципов организации и осуществления власти в обществе и государстве предполагает установление централизованной системы управления, закрепление иных (чем в условиях централизации и концентрации власти) основ взаимоотношений центра и мест, центральных и местных органов.</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Все государства-члены Совета Европы, подписавшие эту Хартию, обязуются соблюдать ее положения. В настоящее время это особенно актуально для России, недавно вступившей в Совет Европы. Каждая страна обязуется соблюдать по меньшей мере двадцать пунктов части 1 Хартии, в числе которых по меньшей мере десять должны быть выбраны из следующих пунктов:</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принцип местного самоуправления</w:t>
      </w:r>
      <w:r w:rsidR="00A947DF">
        <w:rPr>
          <w:color w:val="000000"/>
          <w:kern w:val="20"/>
          <w:sz w:val="28"/>
          <w:szCs w:val="28"/>
        </w:rPr>
        <w:fldChar w:fldCharType="begin"/>
      </w:r>
      <w:r w:rsidRPr="00F77267">
        <w:rPr>
          <w:color w:val="000000"/>
          <w:kern w:val="20"/>
          <w:sz w:val="28"/>
          <w:szCs w:val="28"/>
        </w:rPr>
        <w:instrText>xe "принцип местного самоуправления"</w:instrText>
      </w:r>
      <w:r w:rsidR="00A947DF">
        <w:rPr>
          <w:color w:val="000000"/>
          <w:kern w:val="20"/>
          <w:sz w:val="28"/>
          <w:szCs w:val="28"/>
        </w:rPr>
        <w:fldChar w:fldCharType="end"/>
      </w:r>
      <w:r w:rsidRPr="00F77267">
        <w:rPr>
          <w:color w:val="000000"/>
          <w:kern w:val="20"/>
          <w:sz w:val="28"/>
          <w:szCs w:val="28"/>
        </w:rPr>
        <w:t xml:space="preserve"> должен быть признан в законодательстве страны и, по возможности, в конституции страны;</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определение местного самоуправления;</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право осуществления советами или собраниями регламентации значительной части государственных дел и управления ею, действуя в рамках закона, под свою ответственность и в интересах местного самоуправления;</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советы или собрания состоят из членов, избранных путем свободного, тайного, равного, прямого и всеобщего голосования;</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советы или собрания могут располагать подотчетными им исполнительными органами;</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эти положения не исключают обращения к собраниям граждан, референдум</w:t>
      </w:r>
      <w:r w:rsidR="00A947DF">
        <w:rPr>
          <w:color w:val="000000"/>
          <w:kern w:val="20"/>
          <w:sz w:val="28"/>
          <w:szCs w:val="28"/>
        </w:rPr>
        <w:fldChar w:fldCharType="begin"/>
      </w:r>
      <w:r w:rsidRPr="00F77267">
        <w:rPr>
          <w:color w:val="000000"/>
          <w:kern w:val="20"/>
          <w:sz w:val="28"/>
          <w:szCs w:val="28"/>
        </w:rPr>
        <w:instrText>xe "референдум"</w:instrText>
      </w:r>
      <w:r w:rsidR="00A947DF">
        <w:rPr>
          <w:color w:val="000000"/>
          <w:kern w:val="20"/>
          <w:sz w:val="28"/>
          <w:szCs w:val="28"/>
        </w:rPr>
        <w:fldChar w:fldCharType="end"/>
      </w:r>
      <w:r w:rsidRPr="00F77267">
        <w:rPr>
          <w:color w:val="000000"/>
          <w:kern w:val="20"/>
          <w:sz w:val="28"/>
          <w:szCs w:val="28"/>
        </w:rPr>
        <w:t xml:space="preserve"> или любую другую форму прямого участия граждан там, где это допускается по закону;</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основные полномочия органов местного самоуправления</w:t>
      </w:r>
      <w:r w:rsidR="00A947DF">
        <w:rPr>
          <w:color w:val="000000"/>
          <w:kern w:val="20"/>
          <w:sz w:val="28"/>
          <w:szCs w:val="28"/>
        </w:rPr>
        <w:fldChar w:fldCharType="begin"/>
      </w:r>
      <w:r w:rsidRPr="00F77267">
        <w:rPr>
          <w:color w:val="000000"/>
          <w:kern w:val="20"/>
          <w:sz w:val="28"/>
          <w:szCs w:val="28"/>
        </w:rPr>
        <w:instrText>xe "полномочия органов местного самоуправления"</w:instrText>
      </w:r>
      <w:r w:rsidR="00A947DF">
        <w:rPr>
          <w:color w:val="000000"/>
          <w:kern w:val="20"/>
          <w:sz w:val="28"/>
          <w:szCs w:val="28"/>
        </w:rPr>
        <w:fldChar w:fldCharType="end"/>
      </w:r>
      <w:r w:rsidRPr="00F77267">
        <w:rPr>
          <w:color w:val="000000"/>
          <w:kern w:val="20"/>
          <w:sz w:val="28"/>
          <w:szCs w:val="28"/>
        </w:rPr>
        <w:t xml:space="preserve"> устанавливаются конституцией или законом;</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органы местного самоуправления</w:t>
      </w:r>
      <w:r w:rsidR="00A947DF">
        <w:rPr>
          <w:color w:val="000000"/>
          <w:kern w:val="20"/>
          <w:sz w:val="28"/>
          <w:szCs w:val="28"/>
        </w:rPr>
        <w:fldChar w:fldCharType="begin"/>
      </w:r>
      <w:r w:rsidRPr="00F77267">
        <w:rPr>
          <w:color w:val="000000"/>
          <w:kern w:val="20"/>
          <w:sz w:val="28"/>
          <w:szCs w:val="28"/>
        </w:rPr>
        <w:instrText>xe "органы местного самоуправления"</w:instrText>
      </w:r>
      <w:r w:rsidR="00A947DF">
        <w:rPr>
          <w:color w:val="000000"/>
          <w:kern w:val="20"/>
          <w:sz w:val="28"/>
          <w:szCs w:val="28"/>
        </w:rPr>
        <w:fldChar w:fldCharType="end"/>
      </w:r>
      <w:r w:rsidRPr="00F77267">
        <w:rPr>
          <w:color w:val="000000"/>
          <w:kern w:val="20"/>
          <w:sz w:val="28"/>
          <w:szCs w:val="28"/>
        </w:rPr>
        <w:t xml:space="preserve"> в пределах, установленных законом, обладают полной свободой действий для осуществления собственных инициатив по любому вопросу, который не исключен из их компетенции и не отнесен к компетенции другого органа власти;</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предоставляемые органам местного самоуправления полномочия должны быть, как правило, полными и исключительными. Они могут быть оспорены или ограничены иным органом власти, центральным или региональным, только в пределах, установленных законом;</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при любом изменении местных территориальных разграничений необходимо предварительно консультироваться с соответствующими органами местного самоуправления, возможно, там, где это позволяет закон, путем проведения референдума</w:t>
      </w:r>
      <w:r w:rsidR="00A947DF">
        <w:rPr>
          <w:color w:val="000000"/>
          <w:kern w:val="20"/>
          <w:sz w:val="28"/>
          <w:szCs w:val="28"/>
        </w:rPr>
        <w:fldChar w:fldCharType="begin"/>
      </w:r>
      <w:r w:rsidRPr="00F77267">
        <w:rPr>
          <w:color w:val="000000"/>
          <w:kern w:val="20"/>
          <w:sz w:val="28"/>
          <w:szCs w:val="28"/>
        </w:rPr>
        <w:instrText>xe "референдум"</w:instrText>
      </w:r>
      <w:r w:rsidR="00A947DF">
        <w:rPr>
          <w:color w:val="000000"/>
          <w:kern w:val="20"/>
          <w:sz w:val="28"/>
          <w:szCs w:val="28"/>
        </w:rPr>
        <w:fldChar w:fldCharType="end"/>
      </w:r>
      <w:r w:rsidRPr="00F77267">
        <w:rPr>
          <w:color w:val="000000"/>
          <w:kern w:val="20"/>
          <w:sz w:val="28"/>
          <w:szCs w:val="28"/>
        </w:rPr>
        <w:t>;</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статус местных выборных лиц должен обеспечивать свободно осуществление их полномочий;</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любой административный контроль</w:t>
      </w:r>
      <w:r w:rsidR="00A947DF">
        <w:rPr>
          <w:color w:val="000000"/>
          <w:kern w:val="20"/>
          <w:sz w:val="28"/>
          <w:szCs w:val="28"/>
        </w:rPr>
        <w:fldChar w:fldCharType="begin"/>
      </w:r>
      <w:r w:rsidRPr="00F77267">
        <w:rPr>
          <w:color w:val="000000"/>
          <w:kern w:val="20"/>
          <w:sz w:val="28"/>
          <w:szCs w:val="28"/>
        </w:rPr>
        <w:instrText>xe "административный контроль"</w:instrText>
      </w:r>
      <w:r w:rsidR="00A947DF">
        <w:rPr>
          <w:color w:val="000000"/>
          <w:kern w:val="20"/>
          <w:sz w:val="28"/>
          <w:szCs w:val="28"/>
        </w:rPr>
        <w:fldChar w:fldCharType="end"/>
      </w:r>
      <w:r w:rsidRPr="00F77267">
        <w:rPr>
          <w:color w:val="000000"/>
          <w:kern w:val="20"/>
          <w:sz w:val="28"/>
          <w:szCs w:val="28"/>
        </w:rPr>
        <w:t xml:space="preserve"> за деятельностью органов местного самоуправления, как правило, должен быть предназначен лишь для обеспечения соблюдения законности и конституционных принципов. Тем не менее административный контроль может включать также контроль вышестоящих органов власти за надлежащим выполнением органами местного самоуправления делегированных им полномочий;</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органы местного самоуправления</w:t>
      </w:r>
      <w:r w:rsidR="00A947DF">
        <w:rPr>
          <w:color w:val="000000"/>
          <w:kern w:val="20"/>
          <w:sz w:val="28"/>
          <w:szCs w:val="28"/>
        </w:rPr>
        <w:fldChar w:fldCharType="begin"/>
      </w:r>
      <w:r w:rsidRPr="00F77267">
        <w:rPr>
          <w:color w:val="000000"/>
          <w:kern w:val="20"/>
          <w:sz w:val="28"/>
          <w:szCs w:val="28"/>
        </w:rPr>
        <w:instrText>xe "органы местного самоуправления"</w:instrText>
      </w:r>
      <w:r w:rsidR="00A947DF">
        <w:rPr>
          <w:color w:val="000000"/>
          <w:kern w:val="20"/>
          <w:sz w:val="28"/>
          <w:szCs w:val="28"/>
        </w:rPr>
        <w:fldChar w:fldCharType="end"/>
      </w:r>
      <w:r w:rsidRPr="00F77267">
        <w:rPr>
          <w:color w:val="000000"/>
          <w:kern w:val="20"/>
          <w:sz w:val="28"/>
          <w:szCs w:val="28"/>
        </w:rPr>
        <w:t xml:space="preserve"> имеют право, в рамках национальной экономической политики, на обладание достаточными собственными финансовыми средствами, которыми они могут свободно распоряжаться при осуществлении своих функций;</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финансовые средства органов местного самоуправления должны быть соразмерны предоставленным им конституцией или законом полномочиями;</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по меньшей мере часть финансовых средств органов местного самоуправления должна поступать за счет местных сборов и налогов, ставки которых органы местного самоуправления</w:t>
      </w:r>
      <w:r w:rsidR="00A947DF">
        <w:rPr>
          <w:color w:val="000000"/>
          <w:kern w:val="20"/>
          <w:sz w:val="28"/>
          <w:szCs w:val="28"/>
        </w:rPr>
        <w:fldChar w:fldCharType="begin"/>
      </w:r>
      <w:r w:rsidRPr="00F77267">
        <w:rPr>
          <w:color w:val="000000"/>
          <w:kern w:val="20"/>
          <w:sz w:val="28"/>
          <w:szCs w:val="28"/>
        </w:rPr>
        <w:instrText>xe "органы местного самоуправления"</w:instrText>
      </w:r>
      <w:r w:rsidR="00A947DF">
        <w:rPr>
          <w:color w:val="000000"/>
          <w:kern w:val="20"/>
          <w:sz w:val="28"/>
          <w:szCs w:val="28"/>
        </w:rPr>
        <w:fldChar w:fldCharType="end"/>
      </w:r>
      <w:r w:rsidRPr="00F77267">
        <w:rPr>
          <w:color w:val="000000"/>
          <w:kern w:val="20"/>
          <w:sz w:val="28"/>
          <w:szCs w:val="28"/>
        </w:rPr>
        <w:t xml:space="preserve"> вправе устанавливать в пределах, определенных законом;</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местные органы самоуправления</w:t>
      </w:r>
      <w:r w:rsidR="00A947DF">
        <w:rPr>
          <w:color w:val="000000"/>
          <w:kern w:val="20"/>
          <w:sz w:val="28"/>
          <w:szCs w:val="28"/>
        </w:rPr>
        <w:fldChar w:fldCharType="begin"/>
      </w:r>
      <w:r w:rsidRPr="00F77267">
        <w:rPr>
          <w:color w:val="000000"/>
          <w:kern w:val="20"/>
          <w:sz w:val="28"/>
          <w:szCs w:val="28"/>
        </w:rPr>
        <w:instrText>xe "местные органы самоуправления"</w:instrText>
      </w:r>
      <w:r w:rsidR="00A947DF">
        <w:rPr>
          <w:color w:val="000000"/>
          <w:kern w:val="20"/>
          <w:sz w:val="28"/>
          <w:szCs w:val="28"/>
        </w:rPr>
        <w:fldChar w:fldCharType="end"/>
      </w:r>
      <w:r w:rsidRPr="00F77267">
        <w:rPr>
          <w:color w:val="000000"/>
          <w:kern w:val="20"/>
          <w:sz w:val="28"/>
          <w:szCs w:val="28"/>
        </w:rPr>
        <w:t xml:space="preserve"> имеют право при осуществлении своих полномочий сотрудничать и в пределах, установленных законом, объединяться с другими местными органами самоуправления для выполнения задач, представляющих общий интерес;</w:t>
      </w:r>
    </w:p>
    <w:p w:rsidR="009D36AB" w:rsidRPr="00F77267" w:rsidRDefault="009D36AB" w:rsidP="00F77267">
      <w:pPr>
        <w:widowControl/>
        <w:spacing w:line="360" w:lineRule="auto"/>
        <w:ind w:firstLine="709"/>
        <w:jc w:val="both"/>
        <w:rPr>
          <w:color w:val="000000"/>
          <w:kern w:val="20"/>
          <w:sz w:val="28"/>
          <w:szCs w:val="28"/>
        </w:rPr>
      </w:pPr>
      <w:r w:rsidRPr="00F77267">
        <w:rPr>
          <w:color w:val="000000"/>
          <w:kern w:val="20"/>
          <w:sz w:val="28"/>
          <w:szCs w:val="28"/>
        </w:rPr>
        <w:t>- органы местного самоуправления должны иметь право на судебную защиту для обеспечения свободного осуществления ими своих полномочий и соблюдения закрепленных конституцией и законодательством страны принципов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настоящее время Россия находится в состоянии глубокого экономического кризиса и одной из главных проблем, от решения которой зависит преодоление этого кризиса является организация эффективного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Это обусловлено следующими причинами: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Неизбежность преобразования всей системы управления, целесообразность рассредоточения государственной власти между всеми уровнями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Необходимость обеспечения активного, равноправного, реального участия населения России в управлении развитием ее социально-экономической сферы;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Необходимость усиления ориентации местных сообществ на самопомощь, на усиление деловой активности всего дееспособного населения соответствующей территории;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Необходимость преодоления экономического кризиса в России путем использования имеющихся резервов территориальных образований.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России ещё не раз придется вернуться к проблеме соотношения центральной и местной властей и к выбору адекватных для неё форм местного самоуправления. </w:t>
      </w:r>
    </w:p>
    <w:p w:rsidR="00687945" w:rsidRPr="00F77267" w:rsidRDefault="00687945" w:rsidP="00F77267">
      <w:pPr>
        <w:widowControl/>
        <w:spacing w:line="360" w:lineRule="auto"/>
        <w:ind w:firstLine="709"/>
        <w:jc w:val="both"/>
        <w:rPr>
          <w:color w:val="000000"/>
          <w:sz w:val="28"/>
          <w:szCs w:val="28"/>
        </w:rPr>
      </w:pPr>
      <w:bookmarkStart w:id="110" w:name="_Toc100436586"/>
      <w:bookmarkStart w:id="111" w:name="_Toc158992120"/>
    </w:p>
    <w:p w:rsidR="009D36AB" w:rsidRPr="0003060C" w:rsidRDefault="0003060C" w:rsidP="00F77267">
      <w:pPr>
        <w:widowControl/>
        <w:spacing w:line="360" w:lineRule="auto"/>
        <w:ind w:firstLine="709"/>
        <w:jc w:val="both"/>
        <w:rPr>
          <w:b/>
          <w:bCs/>
          <w:color w:val="000000"/>
          <w:sz w:val="28"/>
          <w:szCs w:val="28"/>
        </w:rPr>
      </w:pPr>
      <w:r>
        <w:rPr>
          <w:color w:val="000000"/>
          <w:sz w:val="28"/>
          <w:szCs w:val="28"/>
        </w:rPr>
        <w:br w:type="page"/>
      </w:r>
      <w:r w:rsidRPr="0003060C">
        <w:rPr>
          <w:b/>
          <w:bCs/>
          <w:color w:val="000000"/>
          <w:sz w:val="28"/>
          <w:szCs w:val="28"/>
        </w:rPr>
        <w:t>27</w:t>
      </w:r>
      <w:r w:rsidR="00687945" w:rsidRPr="0003060C">
        <w:rPr>
          <w:b/>
          <w:bCs/>
          <w:color w:val="000000"/>
          <w:sz w:val="28"/>
          <w:szCs w:val="28"/>
        </w:rPr>
        <w:t xml:space="preserve"> </w:t>
      </w:r>
      <w:r w:rsidR="009D36AB" w:rsidRPr="0003060C">
        <w:rPr>
          <w:b/>
          <w:bCs/>
          <w:color w:val="000000"/>
          <w:sz w:val="28"/>
          <w:szCs w:val="28"/>
        </w:rPr>
        <w:t>Состав органов местного самоуправления, их задачи и функции</w:t>
      </w:r>
      <w:bookmarkEnd w:id="110"/>
      <w:bookmarkEnd w:id="111"/>
    </w:p>
    <w:p w:rsidR="0003060C" w:rsidRDefault="0003060C" w:rsidP="00F77267">
      <w:pPr>
        <w:widowControl/>
        <w:spacing w:line="360" w:lineRule="auto"/>
        <w:ind w:firstLine="709"/>
        <w:jc w:val="both"/>
        <w:rPr>
          <w:color w:val="000000"/>
          <w:sz w:val="28"/>
          <w:szCs w:val="28"/>
        </w:rPr>
      </w:pP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Функции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 функциями местного самоуправления понимается то, что характеризует основные направления муниципальной деятельности. Эти функции обусловлены природой местного самоуправления, его принципами, теми целями и задачами, к достижению которых стремится .местное самоуправление.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Перечень полномочий местного самоуправления позволяет выделить следующие его основные функции.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Обеспечение участия населения в решении местных дел.</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Это предполагает развитие муниципальной демократии, создание условий для поддержки инициатив, для самостоятельного решения населением вопросов местного значения, различных форм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Важное значение для осуществления данной функции имеет проблема гарантий прав граждан на участие в самоуправлении, а также преодоление апатии и равнодушия части населения к вопросам организации и деятельности органов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Управленце муниципальной собственностью, финансовыми средствами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соответствии с ч. 1 ст. 132 Конституции РФ, органы местного самоуправления решают вопросы ведения, пользования и распоряжения муниципальной собственностью, самостоятельно формируют, утверждают и исполняют местный бюджет, устанавливают местные налоги и сборы. Эффективное осуществление данной функции органами местного самоуправления является необходимой предпосылкой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Обеспечение развития соответствующей территории.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Органы местного самоуправления принимают программы развития соответствующей территории, управляют муниципальным хозяйством и тем самым обеспечивают комплексное решение экономического, социально-культурного развития территории, в границах которой осуществляется местное самоуправление.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Обеспечение потребностей населения в социально-культурных, коммунальных, бытовых и других жизненно важных услугах.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Одной из важных функций местного самоуправления является функция обслуживания населения. Население соответствующей территории и образуемые им органы местного самоуправления гораздо легче могут решать задачи улучшения качества жизни жителей, эффективности оказываемых населения услуг, чем государственные органы при централизованной системе управления местными делами.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Охрана общественного порядка, обеспечение режима законности на данной территории.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Согласно ч. 1 ст. 132 Конституции РФ органы частного самоуправления осуществляют охрану общественного порядка. Основные задачи по обеспечению данной функции возлагаются на органы милиции общественной безопасности (местной милиции). При осуществления этой функции органы местного самоуправления взаимодействуют с соответствующими органами государственной власти, развивают и поддерживают различные формы участия населения в деле упрочения общественного порядка, организуют исполнение законов и иных правовых актов.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Защита интересов и прав местного самоуправления, гарантированных Конституцией РФ и законами.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Органам государственной власти РФ и ее субъектов запрещается ограничивать права местного самоуправления, установленные Конституцией РФ и федеральным законодательством. Органы местного самоуправления, в соответствии со ст. 133 Конституции РФ, могут обращаться за защитой своих прав в судебные органы.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 органам местного самоуправления в Российской Федерации относятся( состав):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Представительные органы местною самоуправления (которые могут именоваться думой, муниципальным собранием и т.п.). Они избираются гражданами соответствующей территории. Возможно также формирование органов местного самоуправления из представителей соответствующих муниципальных органов.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Собрания, сходы граждан, посредством которых в небольших населенных пунктах граждане непосредственно осуществляют местное самоуправление. В проекте федерального закона РФ "06 общих принципах организации местного самоуправления в РФ" предполагается, что в местных сообществах, где имеется возможность проведения сходов, коллегиальные выборные органы местного самоуправления, наделяемые представительными полномочиями, могут не образовываться. В данном случае представительными полномочиями будет обладать сход, который будет созываться по мере необходимости.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Главы местного самоуправления (глава администрации, мэр, староста и т.п.), которые могут избираться или назначаться. Они руководят деятельностью местной администрации, структура которой зависит от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вида населенного пункта (город, поселок), размера территории, численности населения. Структура, полномочия местной администрации закреплены в уставе (положении)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Органы местного самоуправления избираются (формируются) сроком на два года.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Значимая роль в системе местного самоуправления отводится органам территориального общественного самоуправления, которые образуются населением, проживающим в районе и городе (советы, комитеты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микрорайонов, жилищных комплексов).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настоящее время в Российской Федерации происходит реформирование организационной структуры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Следует иметь ввиду, что конкретная схема организации местного самоуправления в регионах, выбор разновидностей органов местного самоуправления определяются органами государственной власти субъектов Российской Федерации с учетом мнения населения, сложившихся исторических, географических и национальных особенностей. Федеральное законодательство устанавливает лишь общую принципиальную схему организации местного самоуправления. Поэтому каждая территория, в рамках которой действует соответствующий орган самоуправления будет характеризоваться собственной структурой такого органа.</w:t>
      </w:r>
    </w:p>
    <w:p w:rsidR="009D36AB" w:rsidRPr="00F77267" w:rsidRDefault="00687945" w:rsidP="00F77267">
      <w:pPr>
        <w:widowControl/>
        <w:spacing w:line="360" w:lineRule="auto"/>
        <w:ind w:firstLine="709"/>
        <w:jc w:val="both"/>
        <w:rPr>
          <w:color w:val="000000"/>
          <w:sz w:val="28"/>
          <w:szCs w:val="28"/>
        </w:rPr>
      </w:pPr>
      <w:bookmarkStart w:id="112" w:name="_Toc100436587"/>
      <w:bookmarkStart w:id="113" w:name="_Toc158992121"/>
      <w:r w:rsidRPr="00F77267">
        <w:rPr>
          <w:color w:val="000000"/>
          <w:sz w:val="28"/>
          <w:szCs w:val="28"/>
        </w:rPr>
        <w:t xml:space="preserve">28. </w:t>
      </w:r>
      <w:r w:rsidR="009D36AB" w:rsidRPr="00F77267">
        <w:rPr>
          <w:color w:val="000000"/>
          <w:sz w:val="28"/>
          <w:szCs w:val="28"/>
        </w:rPr>
        <w:t>Особенности муниципальной службы.</w:t>
      </w:r>
      <w:bookmarkEnd w:id="112"/>
      <w:bookmarkEnd w:id="113"/>
      <w:r w:rsidR="009D36AB" w:rsidRPr="00F77267">
        <w:rPr>
          <w:color w:val="000000"/>
          <w:sz w:val="28"/>
          <w:szCs w:val="28"/>
        </w:rPr>
        <w:t xml:space="preserve">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Понятие муниципальной службы</w:t>
      </w:r>
    </w:p>
    <w:p w:rsidR="009D36AB" w:rsidRPr="00F77267" w:rsidRDefault="00687945" w:rsidP="00F77267">
      <w:pPr>
        <w:widowControl/>
        <w:spacing w:line="360" w:lineRule="auto"/>
        <w:ind w:firstLine="709"/>
        <w:jc w:val="both"/>
        <w:rPr>
          <w:color w:val="000000"/>
          <w:sz w:val="28"/>
          <w:szCs w:val="28"/>
        </w:rPr>
      </w:pPr>
      <w:r w:rsidRPr="00F77267">
        <w:rPr>
          <w:color w:val="000000"/>
          <w:sz w:val="28"/>
          <w:szCs w:val="28"/>
        </w:rPr>
        <w:t>П</w:t>
      </w:r>
      <w:r w:rsidR="009D36AB" w:rsidRPr="00F77267">
        <w:rPr>
          <w:color w:val="000000"/>
          <w:sz w:val="28"/>
          <w:szCs w:val="28"/>
        </w:rPr>
        <w:t>онятие “муниципальная служба” сравнительно новое для нашего законодательства, но при этом есть очень четкие формулировки.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муниципальная служба не входит в систему государственной службы, не является ее структурной частью и требует своего правового регулирования.</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Задачи муниципальной службы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Основными задачами муниципальной службы являются: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обеспечение наряду с государственной службой прав и свобод человека и гражданина на территории муниципального образования;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обеспечение самостоятельного решения населением вопросов местного значения;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подготовка, принятие, исполнение и контроль решений в пределах полномочий органов местного самоуправления;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защита прав и законных интересов муниципального образования.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Функции муниципальной службы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под функциями муниципальной службы следует понимать основные направления практической реализации правовых норм института муниципальной службы, способствующие достижению соответствующих целей правового регулирования служебных отношений и выполнению муниципальной службой своей социальной роли и государственно-правового назначения.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Правовые источники муниципальной службы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Правовыми источниками муниципальной службы являются внешние формы выражения муниципального нормотворчества, то есть такие нормативно-правовые акты, исходящие со всех уровней, касающиеся регулирования деятельности муниципальной службы.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соответствии с Конституцией Российской Федерации Государственная Дума 8 января 1998 года приняла Федеральный Закон “Об основах муниципальной службы в Российской Федерации”, который устанавливает правовые основы организации муниципальной службы в Российской Федерации и основы правового положения муниципальных служащих Российской Федерации.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Муниципальная служба в Российской Федерации должна регулироваться федеральными законами, конституциями, уставами, законами субъектов Российской Федерации, определяющими муниципальную службу и правовое положение муниципальных служащих субъектов Российской Федерации. Каждая область должна принять свой закон о муниципальной службе. </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 xml:space="preserve">Принципы муниципальной службы, их значение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Принципы муниципальной службы – это основополагающие идеи, установления, выражающие объективные закономерности и определяющие научно обоснованные направления реализации компетенции, задач и функций органов местного самоуправления, полномочий муниципальных служащих, действующие в системе публичной власти, и в частности, в системе муниципальной службы.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 другой стороны, принципы муниципальной службы – это субъективное понятие. Они формируются человеком (законодателем), исходя из конкретного правового опыта и правовой культуры в стране и базируются на основных положениях правовой системы с учетом достигнутого уровня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Федеральный закон «Об основах муниципальной службы в РФ» дает нам список основных принципов муниципальной службы: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Верховенства Конституции Российской Федерации и федеральных законов над иными нормативными правовыми актами;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принцип приоритета прав и свобод человека и гражданина;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самостоятельности органов местного самоуправления а пределах их полномочий;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профессионализма и компетентности муниципальных служащих;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ответственности муниципальных служащих за неисполнение или ненадлежащее исполнение своих должностных обязанностей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принцип равного доступа гражданина к муниципальной службе в соответствии со способностями и уровнем профессиональной подготовки и другие не менее важные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единства основных требований, предъявляемых к муниципальной службе в РФ, а также учета исторических и иных местных традиций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правовой и социальной защищенности муниципальных служащих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внепартийности муниципальной службы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Классификация должностей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Классификация должностей согласно областному законодательству построена на разведении понятий «муниципальная должность» и «должность муниципальной службы».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Муниципальная должность - должность, предусмотренная уставом муниципального образования в соответствии с законом субъекта Российской Федерации, с установленными полномочиями на решение вопросов местного значения и ответственностью за осуществление этих полномочий, а также должность в органах местного самоуправления, образуемых в соответствии с уставом муниципального образования, с установленными кругом обязанностей по исполнению и обеспечению полномочий данного органа местного самоуправления и ответственностью за исполнение этих обязанностей.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Должность муниципальной службы – штатная должность муниципальных органов с установленным кругом обязанностей, денежным содержанием и ответственностью за выполнение этих обязанностей. Штатное расписание должностей муниципальной службы устанавливается главой муниципального образования в соответствии со структурой, закрепленной в Уставе муниципального образования.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Эти должности классифицируются в рамках трех категорий: «А», «Б», «В». Критерий разделения должностей на три категории — степень близости полномочий отдельных должностей к полномочиям органов местного самоуправления муниципальных образований.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Должностное лицо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Разрабатываемое в настоящие время законодательство о местном самоуправлении определяет и использует понятие “должностное лицо”. Федеральный Закон от 12 августа 1995 года “Об общих принципах организации местного самоуправления в Российской Федерации” в ст. 1 устанавливает два понятия: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Должностным лицом местного самоуправления является выборное либо работающее по контракту (трудовому договору), лицо, выполняющее организационно-распорядительные функции в органах местного самоуправления и не относящееся к категории государственных служащих;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2. Выборное должностное лицо местного самоуправления – должностное лицо, избранное населением непосредственно или представительным органом местного самоуправления из своего состава, наделенное согласно уставу муниципального образования полномочиями на решение вопросов местного значения.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Правовой статус должностного лица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Важным предметом исследования является вопрос о правовом статусе должностного лица. Обычно выделяет такие факторы правового статуса как: трудовую правосубъектность работников, основные трудовые права, обязанности и их гарантии, а также ответственность за невыполнение установленных обязанностей. В.М. Манохин включает в статус служащего задачи по должности, основные функции служащего, права и обязанности, правовые формы деятельности служащего, порядок взаимоотношений по должности. А.П. Костюков выделяет следующие факторы, характеризующие правовое положение должностного лица: правосубъектность, задачи по должности, основные функции, права и обязанности, гарантии, правовые формы деятельности, порядок взаимоотношений по должности, ответственность.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Функции должностного лица – главные направления практического воздействия при выполнении задач по должности и реализации установленных в нормативных актах полномочий. Функции характеризуют предметную направленность деятельности и определяют компетенцию должностного лица.</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Аттестация муниципальных служащих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Аттестация служащих имеет важнейшее значение практической деятельности служащих. Совершенствование прохождения муниципальной службы невозможно без периодической аттестации служащих. Аттестация проводится с целью проверки и оценки профессиональных, деловых и личных качеств служащего, установления его служебно-должностного соответствия предъявляемых требованиям к службе занимаемой должности муниципальной службы. А также для решения вопросов о присвоении муниципальному служащему квалификационного разряда. Аттестация решает и другие задачи, связанные с соблюдением принципов муниципальной службы; выявление потенциальных возможностей муниципального служащего с целью повышения его по службе; поддержание стабильности муниципальной службы и т.д. Данные задачи являются общими.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Аттестацию можно характеризовать как общую и персональную, очередную, внеочередную. Иногда проводятся аттестации для достижения весьма конкретной цели и решения четко поставленной задачи.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Прием на муниципальную службу и ее прекращение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Прием на муниципальную службу осуществляется, как правило, в форме назначения. Причем только после издания уполномоченным должностным лицом приказа о назначении гражданина на вакантную должность возможно заключение с ним трудового договора. Заключается либо договор на неопределенный срок либо срочный трудовой договор на срок не более пяти лет.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Общими основаниями прекращения служебных отношений являются: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отставка служащего (как правило после 60 лет ст.26 областного закона, при достижении пенсионного возраста выплачивается не облагаемое налогами вознаграждение; если по желанию, то в течении 6 месяцев выплачивается зарплата до 100%, в случае если на новом месте она ниже чем была в муниципальной службе);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его увольнение (ст.27 в случае совершения грубого должностного поступка, сокращения, и т.д.);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признание служащего в установленном порядке безвестно отсутствующим;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смерть. </w:t>
      </w:r>
    </w:p>
    <w:p w:rsidR="00687945" w:rsidRPr="0003060C" w:rsidRDefault="00687945" w:rsidP="00F77267">
      <w:pPr>
        <w:widowControl/>
        <w:spacing w:line="360" w:lineRule="auto"/>
        <w:ind w:firstLine="709"/>
        <w:jc w:val="both"/>
        <w:rPr>
          <w:b/>
          <w:bCs/>
          <w:color w:val="000000"/>
          <w:sz w:val="28"/>
          <w:szCs w:val="28"/>
        </w:rPr>
      </w:pPr>
      <w:bookmarkStart w:id="114" w:name="_Toc100436588"/>
      <w:bookmarkStart w:id="115" w:name="_Toc158992122"/>
    </w:p>
    <w:p w:rsidR="009D36AB" w:rsidRPr="0003060C" w:rsidRDefault="00687945" w:rsidP="0003060C">
      <w:pPr>
        <w:widowControl/>
        <w:spacing w:line="360" w:lineRule="auto"/>
        <w:ind w:firstLine="709"/>
        <w:jc w:val="both"/>
        <w:rPr>
          <w:b/>
          <w:bCs/>
          <w:color w:val="000000"/>
          <w:sz w:val="28"/>
          <w:szCs w:val="28"/>
        </w:rPr>
      </w:pPr>
      <w:r w:rsidRPr="0003060C">
        <w:rPr>
          <w:b/>
          <w:bCs/>
          <w:color w:val="000000"/>
          <w:sz w:val="28"/>
          <w:szCs w:val="28"/>
        </w:rPr>
        <w:t xml:space="preserve">29. </w:t>
      </w:r>
      <w:r w:rsidR="009D36AB" w:rsidRPr="0003060C">
        <w:rPr>
          <w:b/>
          <w:bCs/>
          <w:color w:val="000000"/>
          <w:sz w:val="28"/>
          <w:szCs w:val="28"/>
        </w:rPr>
        <w:t>Процесс муниципального управления.</w:t>
      </w:r>
      <w:bookmarkEnd w:id="114"/>
      <w:bookmarkEnd w:id="115"/>
      <w:r w:rsidR="009D36AB" w:rsidRPr="0003060C">
        <w:rPr>
          <w:b/>
          <w:bCs/>
          <w:color w:val="000000"/>
          <w:sz w:val="28"/>
          <w:szCs w:val="28"/>
        </w:rPr>
        <w:t xml:space="preserve"> Муниципальное управление в Российской Федерации.</w:t>
      </w:r>
    </w:p>
    <w:p w:rsidR="0003060C" w:rsidRPr="0003060C" w:rsidRDefault="0003060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Муниципальное управление в РФ строится на основе Конституции РФ и нормативно правовых актов, регламентирующих построение структуры муниципальных органов и их компетенции, а также распределение государственных финансовых фондов и иных ресурсов между органами государственной власти и муниципального управления. «Термины "муниципальный" и "местный" и словосочетания с этими терминами применяются в отношении органов местного самоуправления, предприятий, учреждений и организаций, объектов собственности и других объектов, целевое назначение которых связано с осуществлением функций местного самоуправления, а также в иных случаях, касающихся осуществления населением местного самоуправления Местное самоуправление как выражение власти народа составляет одну из основ конституционного строя Российской Федерации.» (Федеральный закон об общих принципах организации местного самоуправления в РФ № 154-ФЗ в ред. от 04.08.2000.)</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Муниципальная собственность и иные формы обеспечения осуществления муниципального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состав муниципальной собственности входят средства местного бюджета, муниципальные внебюджетные фонды, имущество органов местного самоуправления, а также муниципальные земли и другие природные ресурсы, находящиеся в муниципальной собственности, муниципальные предприятия и организации, муниципальные банки и другие финансово - кредитные организации, муниципальные жилищный фонд и нежилые помещения, муниципальные учреждения образования, здравоохранения, культуры и спорта, другое движимое и недвижимое имущество. Органы местного самоуправления управляют муниципальной собственностью. Права собственника в отношении имущества, входящего в состав муниципальной собственности, от имени муниципального образования осуществляют органы местного самоуправления, а в случаях, предусмотренных законами субъектов Российской Федерации и уставами муниципальных образований, население непосредственно.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В доходы местных бюджетов зачисляются местные налоги, сборы и штрафы, отчисления от федеральных налогов и налогов субъектов Российской Федерации в соответствии с нормативами, установленными федеральными законами и законами субъектов Российской Федерации, закрепленными на долговременной основе, финансовые средства, переданные органами государственной власти органам местного самоуправления для реализации отдельных государственных полномочий, поступления от приватизации имущества, от сдачи муниципального имущества в аренду, от местных займов и лотерей, часть прибыли муниципальных предприятий, учреждений и организаций, дотации, субвенции, трансфертные платежи и иные поступления в соответствии с законом и решениями органов местного самоуправления, а также другие средства, образующиеся в результате деятельности органов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Представительные органы местного самоуправления вправе образовывать целевые внебюджетные фонды в порядке и на условиях, установленных законодательством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Органы местного самоуправления в соответствии с законодательством Российской Федерации вправе выпускать муниципальные займы и лотереи, получать и выдавать кредиты, создавать муниципальные банки и иные финансово - кредитные учреждения.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 целью наиболее полного осуществления функций муниципального управления Правительством РФ принимаются Целевые программы по развитию местного самоуправления в регионах.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Основными особенностями органов местного самоуправления являются: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Органы муниципального управления формируются на основе Федерального законодательства но их состав и полномочия определяются уставом муниципального образования;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Органы муниципального управления на являются органами государственной власти. </w:t>
      </w:r>
    </w:p>
    <w:p w:rsidR="00EF101F" w:rsidRPr="0003060C" w:rsidRDefault="00EF101F" w:rsidP="00F77267">
      <w:pPr>
        <w:widowControl/>
        <w:spacing w:line="360" w:lineRule="auto"/>
        <w:ind w:firstLine="709"/>
        <w:jc w:val="both"/>
        <w:rPr>
          <w:b/>
          <w:bCs/>
          <w:color w:val="000000"/>
          <w:sz w:val="28"/>
          <w:szCs w:val="28"/>
        </w:rPr>
      </w:pPr>
      <w:bookmarkStart w:id="116" w:name="_Toc100436589"/>
      <w:bookmarkStart w:id="117" w:name="_Toc158992123"/>
    </w:p>
    <w:p w:rsidR="009D36AB" w:rsidRPr="0003060C" w:rsidRDefault="0003060C" w:rsidP="00F77267">
      <w:pPr>
        <w:widowControl/>
        <w:spacing w:line="360" w:lineRule="auto"/>
        <w:ind w:firstLine="709"/>
        <w:jc w:val="both"/>
        <w:rPr>
          <w:b/>
          <w:bCs/>
          <w:color w:val="000000"/>
          <w:sz w:val="28"/>
          <w:szCs w:val="28"/>
        </w:rPr>
      </w:pPr>
      <w:r w:rsidRPr="0003060C">
        <w:rPr>
          <w:b/>
          <w:bCs/>
          <w:color w:val="000000"/>
          <w:sz w:val="28"/>
          <w:szCs w:val="28"/>
        </w:rPr>
        <w:t>30</w:t>
      </w:r>
      <w:r w:rsidR="00EF101F" w:rsidRPr="0003060C">
        <w:rPr>
          <w:b/>
          <w:bCs/>
          <w:color w:val="000000"/>
          <w:sz w:val="28"/>
          <w:szCs w:val="28"/>
        </w:rPr>
        <w:t xml:space="preserve"> </w:t>
      </w:r>
      <w:r w:rsidR="009D36AB" w:rsidRPr="0003060C">
        <w:rPr>
          <w:b/>
          <w:bCs/>
          <w:color w:val="000000"/>
          <w:sz w:val="28"/>
          <w:szCs w:val="28"/>
        </w:rPr>
        <w:t>Управление дотационным, депрессивным регионом</w:t>
      </w:r>
      <w:bookmarkEnd w:id="116"/>
      <w:bookmarkEnd w:id="117"/>
    </w:p>
    <w:p w:rsidR="0003060C" w:rsidRPr="0003060C" w:rsidRDefault="0003060C" w:rsidP="00F77267">
      <w:pPr>
        <w:widowControl/>
        <w:spacing w:line="360" w:lineRule="auto"/>
        <w:ind w:firstLine="709"/>
        <w:jc w:val="both"/>
        <w:rPr>
          <w:b/>
          <w:bCs/>
          <w:color w:val="000000"/>
          <w:sz w:val="28"/>
          <w:szCs w:val="28"/>
        </w:rPr>
      </w:pPr>
      <w:bookmarkStart w:id="118" w:name="_Toc100436590"/>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качестве целей социально-экономического развития региона используются такие, как увеличение доходов, улучшение образования, питания и здравоохранения, снижение уровня нищеты, оздоровление окружающей среды, равенство возможностей, расширение личной свободы, обогащение культурной жизни. Некоторые из этих целей идентичны, но в определенных условиях они могут иметь существенные различия.</w:t>
      </w:r>
      <w:bookmarkEnd w:id="118"/>
      <w:r w:rsidRPr="00F77267">
        <w:rPr>
          <w:color w:val="000000"/>
          <w:sz w:val="28"/>
          <w:szCs w:val="28"/>
        </w:rPr>
        <w:t xml:space="preserve"> </w:t>
      </w:r>
    </w:p>
    <w:p w:rsidR="009D36AB" w:rsidRPr="00F77267" w:rsidRDefault="009D36AB" w:rsidP="00F77267">
      <w:pPr>
        <w:widowControl/>
        <w:spacing w:line="360" w:lineRule="auto"/>
        <w:ind w:firstLine="709"/>
        <w:jc w:val="both"/>
        <w:rPr>
          <w:color w:val="000000"/>
          <w:sz w:val="28"/>
          <w:szCs w:val="28"/>
        </w:rPr>
      </w:pPr>
      <w:bookmarkStart w:id="119" w:name="_Toc100436591"/>
      <w:r w:rsidRPr="00F77267">
        <w:rPr>
          <w:color w:val="000000"/>
          <w:sz w:val="28"/>
          <w:szCs w:val="28"/>
        </w:rPr>
        <w:t>Соответственно целям развития регионов строится система критериев (характеристик развития) и показателей, которые измеряют эти критерии.</w:t>
      </w:r>
      <w:bookmarkEnd w:id="119"/>
      <w:r w:rsidRPr="00F77267">
        <w:rPr>
          <w:color w:val="000000"/>
          <w:sz w:val="28"/>
          <w:szCs w:val="28"/>
        </w:rPr>
        <w:t xml:space="preserve">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межрегиональном сравнении, точно так же, как и в международном анализе, можно использовать индекс развития человека и другие аналогичные показатели.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Частные показатели развития региона. Среди них: национальный доход на душу населения; уровень потребления отдельных материальных благ; степень дифференциации доходов; продолжительность жизни; уровень физического здоровья; уровень образования; степень счастья населения.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Критерии экономического развития не всегда играют роль целей или целевых ориентиров, и наоборот. Нередко в качестве тактических целей регионального развития выступают промежуточные задачи, играющие роль необходимых условии успешного развития расширение существующего бизнеса;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Особое значение в определении уровня экономического развития региона имеют традиционные показатели, оценивающие уровень производства и потребления благ и рост этого уровня в расчете на душу населения (валовой национальный доход (ВНП), валовой внутренний продукт (ВВП), реальный ВНП на душу населения, темпы роста этих показателей).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Для оценки динамики развития целесообразно использовать показатели, оценивающие темпы экономического роста в регионе: темпы роста душевого дохода, производительности труда, а также темпы структурной трансформации производства и общества. Воздействие на темпы экономического роста — жизненно важный вопрос для экономической политики как страны в целом, так и отдельного региона.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Итак, на уровне региона можно рассматривать следующие критерии и соответствующие им показатели социально-экономического развития: ВНП или ВВП (абсолютная величина и на душу населения) и темпы роста этих показателей; средний уровень доходов населения и степень их дифференциации; продолжительность жизни, уровень физического и психического здоровья людей; уровень образования; уровень потребления материальных благ и услуг (продуктов питания, жилья, телефонных услуг), обеспеченность домашних хозяйств товарами длительного пользования; уровень здравоохранения (обеспеченность поликлиниками, аптеками, больницами, диагностическими центрами и услугами скорой помощи, качество предоставляемых медицинских услуг);состояние окружающей среды; равенство возможностей людей, развитие малого бизнеса; обогащение культурной жизни людей.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Стандартным способом оценки экономического развития региона является оценка уровня производства (к тому же, как правило, материального производства). Такая оценка является сегодня односторонней и недостаточной. Разработанные международными организациями подходы к оценке экономического развития стран заставляют при оценке уровня развития региона рассматривать не только объем производства, но и такие, например, аспекты, как образование, здравоохранение, состояние окружающей среды, равенство возможностей в экономической сфере, личная свобода и культура жизни. Наличие и уровень качества школ, детских садов, других образовательных учреждений и их доступность, а также уровень образования и квалификации людей — важнейшие параметры уровня развития любого региона. Снабжение продуктами питания, контроль за их качеством, соблюдение прав потребителей на розничном рынке — это также параметры оценки уровня регионального развития. Уровень физического и психического здоровья населения, продолжительность жизни, уровень развития системы здравоохранения и ее доступность, состояние окружающей среды — также важные оценочные критерии социально-экономического развития региона.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Работа по составлению классификации регионов по степени их социально-экономического развития является лишь подготовительным шагом в разработке эффективной региональной политики. От точности и объективности выполнения этой работы зависит своевременность и правильность выявления слабых мест в системе национальной экономики и социального комплекса. Поэтому скорейшее проведение такого социально-экономического районирования будет способствовать быстрому преодолению кризисных явлений отечественной экономики и повышению благосостояния населения.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Отсталые (слаборазвитые) регионы. Понятие отсталости (слаборазвитости) региона является относительным. Оно имеет смысл только в контексте социально-экономической ситуации в стране. К данному типу проблемных регионов принято относить регионы, имеющие традиционно низкий уровень жизни по сравнению с основной массой регионов страны. Значительная часть регионов данной группы находится в состоянии длительного застоя; для них характерны низкая интенсивность хозяйственной деятельности, малодиверсифицированная отраслевая структура промышленности, слабый научно-технический потенциал, малоразвитая социальная сфера. В ряде регионов, относимых к группе отсталых, социально-экономическая ситуация отягощается политическими, этническими, криминальными, экологическими проблемами.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Депрессивные регионы принципиально отличаются от отсталых тем, что при более низких, чем в среднем по стране современных социально-экономических показателях, в прошлом эти регионы были развитыми, а по некоторым производствам занимали ведущие места в стране. Как правило, эти регионы имеют достаточно высокий уровень накопленного производственно-технического потенциала, значительную долю промышленного производства в структуре хозяйства, относительно высокий уровень квалификации кадров. Однако по разным причинам (из-за падения спроса на основную продукцию или снижения ее конкурентоспособности, истощения минеральных ресурсов или ухудшения геологических условий и т.п.) эти регионы потеряли свое былое экономическое значение и относительные преимущества. С точки зрения продолжительности депрессивного состояния целесообразно различать две группы регионов: а)"дореформенные" депрессивные регионы, регресс которых начался в дореформенный период, а в процессе реформ их положение еще более ухудшилось; б)"новые" депрессивные регионы, которые в дореформенный период поддерживали относительно высокий уровень развития, но затем попали в состояние кризиса и не имеют необходимых условий для выхода из него.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Приграничные регионы в России играют особо важную роль в обеспечении безопасности и международного сотрудничества. Россия занимает первое место в мире как по протяженности государственных границ (60,9 тыс. км), так и по числу приграничных стран (16). После распада СССР длина российских границ почти не изменилась. Зато появилось обширное “новое” пограничье: 8 государств-республик бывшего СССР. Сохранив значительную протяженность границ со “старым” зарубежьем (Норвегия, Финляндия, Польша, Китай, Монголия, КНДР, Япония, США), Россия потеряла прямой выход к границам шести государств Восточной Европы и Ближнего Востока.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Понятие “приграничный регион” подразумевает, что входящая в него территория испытывает существенное влияние государственной границы, основными функциями которой являются барьерная, фильтрующая, контактная.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 называемые регионы нового освоения - это те места, где человек только начал активно осваивать природные ресурсы. В Якутии, например, успешно добывают алмазы, на Чукотке - ищут нефть. По мнению экологов, освоение этих богатств идет без учета последствий для природы. Хотя. согласно российскому законодательству, каждый подобный проект должен пройти экологическую экспертизу. Меньше всего на экологов обращают внимание лесопромышленные предприятия, которые часто работают без учета возможных последствий и тех мер, котрые будут применены в целях восстановления. Между тем, если несколько лет назад на территории Хабаровского края было зарегистрировано 50 лесопромышленных предприятий, то сегодня только официально работающих - около 500. А при добыче подземных ископаемых даже подземные источники воды меняют свои качества.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Зона Севера занимает около 70% территории России; но в ней проживает 8% населения страны. К этой экономико-географической зоне относятся полностью или частично 28 субъектов Российской Федерации.</w:t>
      </w:r>
    </w:p>
    <w:p w:rsidR="009D36AB" w:rsidRPr="00F77267" w:rsidRDefault="009D36AB" w:rsidP="00F77267">
      <w:pPr>
        <w:widowControl/>
        <w:spacing w:line="360" w:lineRule="auto"/>
        <w:ind w:firstLine="709"/>
        <w:jc w:val="both"/>
        <w:rPr>
          <w:color w:val="000000"/>
          <w:sz w:val="28"/>
          <w:szCs w:val="28"/>
        </w:rPr>
      </w:pPr>
      <w:bookmarkStart w:id="120" w:name="_Toc100436593"/>
      <w:r w:rsidRPr="00F77267">
        <w:rPr>
          <w:color w:val="000000"/>
          <w:sz w:val="28"/>
          <w:szCs w:val="28"/>
        </w:rPr>
        <w:t>Методы управления региональным развитием</w:t>
      </w:r>
      <w:bookmarkEnd w:id="120"/>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Местные органы власти любого уровня — региона, города или района — выполняют две основные функции: предоставление услуг жителям и предприятиям (содержание дорог, водо-, тепло-, энергоснабжение, уборка мусора, содержание парков, мест отдыха и пр.) и управление социально-экономическим развитием подведомственной территории.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развитием может осуществляться с помощью разнообразного спектра стратегий, программ, конкретных действий и одноразовых управленческих решений, посредством которых местная администрация стремится стимулировать развитие экономики региона, создать новые рабочие места, увеличить налоговую базу, расширить возможности для определенных видов экономической активности, в которых заинтересовано местное сообщество.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Все возможные методы воздействия региональной администрации на ход экономического развития можно сформулировать так: создание в регионе благоприятных общих условий для развития деловой активности; регулирование деловой активности; прямая кооперация администрации региона и бизнеса.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Федеральная целевая программа “Сокращение различий в социально-экономическом развитии регионов Российской Федерации (2002-2010 годы и до 2015 года)” утверждена Постановлением Правительства Российской Федерации № 717 от 11 октября 2001 года.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Цель программы: Сокращение различий в социально-экономическом развитии регионов Российской Федерации, уменьшение разрыва по основным показателям социально-экономического развития между наиболее развитыми и отстающими регионами к 2010 году в 1,5 раза, к 2015 году - в 2 раза.</w:t>
      </w:r>
    </w:p>
    <w:p w:rsidR="00B81441" w:rsidRPr="0003060C" w:rsidRDefault="00B81441" w:rsidP="00F77267">
      <w:pPr>
        <w:widowControl/>
        <w:spacing w:line="360" w:lineRule="auto"/>
        <w:ind w:firstLine="709"/>
        <w:jc w:val="both"/>
        <w:rPr>
          <w:b/>
          <w:bCs/>
          <w:color w:val="000000"/>
          <w:sz w:val="28"/>
          <w:szCs w:val="28"/>
        </w:rPr>
      </w:pPr>
    </w:p>
    <w:p w:rsidR="00B81441" w:rsidRPr="0003060C" w:rsidRDefault="0003060C" w:rsidP="00F77267">
      <w:pPr>
        <w:widowControl/>
        <w:spacing w:line="360" w:lineRule="auto"/>
        <w:ind w:firstLine="709"/>
        <w:jc w:val="both"/>
        <w:rPr>
          <w:b/>
          <w:bCs/>
          <w:color w:val="000000"/>
          <w:sz w:val="28"/>
          <w:szCs w:val="28"/>
        </w:rPr>
      </w:pPr>
      <w:r w:rsidRPr="0003060C">
        <w:rPr>
          <w:b/>
          <w:bCs/>
          <w:color w:val="000000"/>
          <w:sz w:val="28"/>
          <w:szCs w:val="28"/>
        </w:rPr>
        <w:t>31</w:t>
      </w:r>
      <w:r w:rsidR="00B81441" w:rsidRPr="0003060C">
        <w:rPr>
          <w:b/>
          <w:bCs/>
          <w:color w:val="000000"/>
          <w:sz w:val="28"/>
          <w:szCs w:val="28"/>
        </w:rPr>
        <w:t xml:space="preserve"> Организац</w:t>
      </w:r>
      <w:r w:rsidRPr="0003060C">
        <w:rPr>
          <w:b/>
          <w:bCs/>
          <w:color w:val="000000"/>
          <w:sz w:val="28"/>
          <w:szCs w:val="28"/>
        </w:rPr>
        <w:t>ия труда муниципальных служащих</w:t>
      </w:r>
    </w:p>
    <w:p w:rsidR="0003060C" w:rsidRPr="0003060C" w:rsidRDefault="0003060C" w:rsidP="00F77267">
      <w:pPr>
        <w:widowControl/>
        <w:spacing w:line="360" w:lineRule="auto"/>
        <w:ind w:firstLine="709"/>
        <w:jc w:val="both"/>
        <w:rPr>
          <w:b/>
          <w:bCs/>
          <w:color w:val="000000"/>
          <w:sz w:val="28"/>
          <w:szCs w:val="28"/>
        </w:rPr>
      </w:pPr>
    </w:p>
    <w:p w:rsidR="006649C8" w:rsidRPr="00F77267" w:rsidRDefault="006649C8" w:rsidP="00F77267">
      <w:pPr>
        <w:widowControl/>
        <w:spacing w:line="360" w:lineRule="auto"/>
        <w:ind w:firstLine="709"/>
        <w:jc w:val="both"/>
        <w:rPr>
          <w:color w:val="000000"/>
          <w:sz w:val="28"/>
          <w:szCs w:val="28"/>
        </w:rPr>
      </w:pPr>
      <w:r w:rsidRPr="00F77267">
        <w:rPr>
          <w:color w:val="000000"/>
          <w:sz w:val="28"/>
          <w:szCs w:val="28"/>
        </w:rPr>
        <w:t xml:space="preserve">Законодательство под «муниципальной службой» понимает профессиональную деятельность лиц, занимающих штатные должности и обеспечивающих реализацию полномочий органов и должностных лиц местного самоуправления. Должность муниципальной службы – штатная должность муниципальных органов с установленным кругом обязанностей, ответственностью за их выполнение и денежным содержанием, которое устанавливается за счет средств местного бюджета. Штатный характер как признак должности означает необходимость ее включения в штатное расписание должностей муниципальной службы, устанавливаемое главой муниципального образования в соответствии со структурой управления, закрепленной в уставе муниципального образования. </w:t>
      </w:r>
    </w:p>
    <w:p w:rsidR="00B81441" w:rsidRPr="00F77267" w:rsidRDefault="006649C8" w:rsidP="00F77267">
      <w:pPr>
        <w:widowControl/>
        <w:spacing w:line="360" w:lineRule="auto"/>
        <w:ind w:firstLine="709"/>
        <w:jc w:val="both"/>
        <w:rPr>
          <w:color w:val="000000"/>
          <w:sz w:val="28"/>
          <w:szCs w:val="28"/>
        </w:rPr>
      </w:pPr>
      <w:r w:rsidRPr="00F77267">
        <w:rPr>
          <w:color w:val="000000"/>
          <w:sz w:val="28"/>
          <w:szCs w:val="28"/>
        </w:rPr>
        <w:t>Оценка эффективности труда муниципальных служащих сложна и неоднозначна. Муниципальные служащие выполняют различные функции по развитию муниципального образования, стабилизации и воспроизводству на его территории институтов рыночной экономики посредством выполнения множественных работ и действий. Деятельность муниципальных служащих зависима от разнообразных факторов внешнего и внутреннего характера.</w:t>
      </w:r>
    </w:p>
    <w:p w:rsidR="006649C8" w:rsidRPr="00F77267" w:rsidRDefault="006649C8" w:rsidP="00F77267">
      <w:pPr>
        <w:widowControl/>
        <w:spacing w:line="360" w:lineRule="auto"/>
        <w:ind w:firstLine="709"/>
        <w:jc w:val="both"/>
        <w:rPr>
          <w:color w:val="000000"/>
          <w:sz w:val="28"/>
          <w:szCs w:val="28"/>
        </w:rPr>
      </w:pPr>
      <w:r w:rsidRPr="00F77267">
        <w:rPr>
          <w:color w:val="000000"/>
          <w:sz w:val="28"/>
          <w:szCs w:val="28"/>
        </w:rPr>
        <w:t>Труд работников аппарата государственного управления в условиях современного разделения властей может быть осуществлен на федеральном, субфедеральном и муниципальном уровнях. Реализация государственной власти на трех уровнях привела к зарождению в современной России класса муниципальных служащих1, выполняющих функции управления на определенной ограниченной территории - муниципальном образовании.</w:t>
      </w:r>
    </w:p>
    <w:p w:rsidR="006649C8" w:rsidRPr="00F77267" w:rsidRDefault="006649C8" w:rsidP="00F77267">
      <w:pPr>
        <w:widowControl/>
        <w:spacing w:line="360" w:lineRule="auto"/>
        <w:ind w:firstLine="709"/>
        <w:jc w:val="both"/>
        <w:rPr>
          <w:color w:val="000000"/>
          <w:sz w:val="28"/>
          <w:szCs w:val="28"/>
        </w:rPr>
      </w:pPr>
      <w:r w:rsidRPr="00F77267">
        <w:rPr>
          <w:color w:val="000000"/>
          <w:sz w:val="28"/>
          <w:szCs w:val="28"/>
        </w:rPr>
        <w:t>К категории муниципальных служащих относятся граждане Российской Федерации, достигшие возраста 18 лет, исполняющие в порядке, определенном уставом муниципального образования в соответствии с федеральными законами и законами субъекта РФ, возложенные на них обязанности за денежное вознаграждение, выплачиваемое за счет средств местного бюджета. Муниципальные служащие занимают определенные муниципальные должности муниципальной службы в процессе трудовой деятельности. Муниципальная служба представляет собой профессио- нальную деятельность по исполнению полномочий муниципальной должности на постоянной основе в органах местного самоуправления, финансируемую за счет средств местного бюджета1.</w:t>
      </w:r>
    </w:p>
    <w:p w:rsidR="006649C8" w:rsidRPr="00F77267" w:rsidRDefault="006649C8" w:rsidP="00F77267">
      <w:pPr>
        <w:widowControl/>
        <w:spacing w:line="360" w:lineRule="auto"/>
        <w:ind w:firstLine="709"/>
        <w:jc w:val="both"/>
        <w:rPr>
          <w:color w:val="000000"/>
          <w:sz w:val="28"/>
          <w:szCs w:val="28"/>
        </w:rPr>
      </w:pPr>
      <w:r w:rsidRPr="00F77267">
        <w:rPr>
          <w:color w:val="000000"/>
          <w:sz w:val="28"/>
          <w:szCs w:val="28"/>
        </w:rPr>
        <w:t>Деятельность муниципальных служащих регламентирована законами и уставом администрации.</w:t>
      </w:r>
    </w:p>
    <w:p w:rsidR="00A343E4" w:rsidRPr="00F77267" w:rsidRDefault="00A343E4" w:rsidP="00F77267">
      <w:pPr>
        <w:widowControl/>
        <w:spacing w:line="360" w:lineRule="auto"/>
        <w:ind w:firstLine="709"/>
        <w:jc w:val="both"/>
        <w:rPr>
          <w:color w:val="000000"/>
          <w:sz w:val="28"/>
          <w:szCs w:val="28"/>
        </w:rPr>
      </w:pPr>
      <w:r w:rsidRPr="00F77267">
        <w:rPr>
          <w:color w:val="000000"/>
          <w:sz w:val="28"/>
          <w:szCs w:val="28"/>
        </w:rPr>
        <w:t xml:space="preserve">Администрация района организует прием населения, рассматривает жалобы, заявления и предложения граждан в пределах своей компетенции. </w:t>
      </w:r>
    </w:p>
    <w:p w:rsidR="00A343E4" w:rsidRPr="00F77267" w:rsidRDefault="00A343E4" w:rsidP="00F77267">
      <w:pPr>
        <w:widowControl/>
        <w:spacing w:line="360" w:lineRule="auto"/>
        <w:ind w:firstLine="709"/>
        <w:jc w:val="both"/>
        <w:rPr>
          <w:color w:val="000000"/>
          <w:sz w:val="28"/>
          <w:szCs w:val="28"/>
        </w:rPr>
      </w:pPr>
      <w:r w:rsidRPr="00F77267">
        <w:rPr>
          <w:color w:val="000000"/>
          <w:sz w:val="28"/>
          <w:szCs w:val="28"/>
        </w:rPr>
        <w:t xml:space="preserve">В соответствии с действующим законодательством Администрация района не вправе самостоятельно принимать к рассмотрению вопросы, отнесенные к компетенции других органов государственной власти и управления или органов местного самоуправления. </w:t>
      </w:r>
    </w:p>
    <w:p w:rsidR="00A343E4" w:rsidRPr="00F77267" w:rsidRDefault="00A343E4" w:rsidP="00F77267">
      <w:pPr>
        <w:widowControl/>
        <w:spacing w:line="360" w:lineRule="auto"/>
        <w:ind w:firstLine="709"/>
        <w:jc w:val="both"/>
        <w:rPr>
          <w:color w:val="000000"/>
          <w:sz w:val="28"/>
          <w:szCs w:val="28"/>
        </w:rPr>
      </w:pPr>
      <w:r w:rsidRPr="00F77267">
        <w:rPr>
          <w:color w:val="000000"/>
          <w:sz w:val="28"/>
          <w:szCs w:val="28"/>
        </w:rPr>
        <w:t xml:space="preserve">Письменные предложения, заявления и жалобы граждан, полученные по почте, регистрируются количественно сектором делопроизводства общего отдела, проставляется штамп и дата. В тот же день до 11 часов сотрудники отдела по работе с обращениями граждан получают в секторе делопроизводства корреспонденцию по количеству под роспись и проводят ее обработку и регистрацию. </w:t>
      </w:r>
    </w:p>
    <w:p w:rsidR="00A343E4" w:rsidRPr="00F77267" w:rsidRDefault="00A343E4" w:rsidP="00F77267">
      <w:pPr>
        <w:widowControl/>
        <w:spacing w:line="360" w:lineRule="auto"/>
        <w:ind w:firstLine="709"/>
        <w:jc w:val="both"/>
        <w:rPr>
          <w:color w:val="000000"/>
          <w:sz w:val="28"/>
          <w:szCs w:val="28"/>
        </w:rPr>
      </w:pPr>
      <w:r w:rsidRPr="00F77267">
        <w:rPr>
          <w:color w:val="000000"/>
          <w:sz w:val="28"/>
          <w:szCs w:val="28"/>
        </w:rPr>
        <w:t xml:space="preserve">Обращения, передаваемые гражданами во время личного приёма и непосредственно в Администрацию, регистрируются отделом по работе с обращениями граждан. </w:t>
      </w:r>
    </w:p>
    <w:p w:rsidR="00A343E4" w:rsidRPr="00F77267" w:rsidRDefault="00A343E4" w:rsidP="00F77267">
      <w:pPr>
        <w:widowControl/>
        <w:spacing w:line="360" w:lineRule="auto"/>
        <w:ind w:firstLine="709"/>
        <w:jc w:val="both"/>
        <w:rPr>
          <w:color w:val="000000"/>
          <w:sz w:val="28"/>
          <w:szCs w:val="28"/>
        </w:rPr>
      </w:pPr>
      <w:r w:rsidRPr="00F77267">
        <w:rPr>
          <w:color w:val="000000"/>
          <w:sz w:val="28"/>
          <w:szCs w:val="28"/>
        </w:rPr>
        <w:t xml:space="preserve">В отделе по работе с обращениями граждан на лицевой стороне первого листа проставляются дата поступления письма и регистрационный номер. </w:t>
      </w:r>
    </w:p>
    <w:p w:rsidR="00A343E4" w:rsidRPr="00F77267" w:rsidRDefault="00A343E4" w:rsidP="00F77267">
      <w:pPr>
        <w:widowControl/>
        <w:spacing w:line="360" w:lineRule="auto"/>
        <w:ind w:firstLine="709"/>
        <w:jc w:val="both"/>
        <w:rPr>
          <w:color w:val="000000"/>
          <w:sz w:val="28"/>
          <w:szCs w:val="28"/>
        </w:rPr>
      </w:pPr>
      <w:r w:rsidRPr="00F77267">
        <w:rPr>
          <w:color w:val="000000"/>
          <w:sz w:val="28"/>
          <w:szCs w:val="28"/>
        </w:rPr>
        <w:t>Поступившие в адрес руководителей Администрации письма с пометкой "Лично", правильно указанными фамилией, инициалами и должностью не вскрываются. Они передаются сектором делопроизводства непосредственно в приёмную руководителя, которому адресованы. В случаях, когда такие письма квалифицируются как обращения, корреспонденция передаётся помощником руководителя в отдел по работе с обращениями граждан для регистрации и направления по принадлежности для рассмотрения.</w:t>
      </w:r>
    </w:p>
    <w:p w:rsidR="00A343E4" w:rsidRPr="00F77267" w:rsidRDefault="00A343E4" w:rsidP="00F77267">
      <w:pPr>
        <w:widowControl/>
        <w:spacing w:line="360" w:lineRule="auto"/>
        <w:ind w:firstLine="709"/>
        <w:jc w:val="both"/>
        <w:rPr>
          <w:color w:val="000000"/>
          <w:sz w:val="28"/>
          <w:szCs w:val="28"/>
        </w:rPr>
      </w:pPr>
      <w:r w:rsidRPr="00F77267">
        <w:rPr>
          <w:color w:val="000000"/>
          <w:sz w:val="28"/>
          <w:szCs w:val="28"/>
        </w:rPr>
        <w:t xml:space="preserve">При подготовке совещаний, проводимых Главой Администрации или его первыми заместителями, не позднее чем за 15 дней до дня его проведения утверждается план подготовки совещания. </w:t>
      </w:r>
    </w:p>
    <w:p w:rsidR="00A343E4" w:rsidRPr="00F77267" w:rsidRDefault="00A343E4" w:rsidP="00F77267">
      <w:pPr>
        <w:widowControl/>
        <w:spacing w:line="360" w:lineRule="auto"/>
        <w:ind w:firstLine="709"/>
        <w:jc w:val="both"/>
        <w:rPr>
          <w:color w:val="000000"/>
          <w:sz w:val="28"/>
          <w:szCs w:val="28"/>
        </w:rPr>
      </w:pPr>
      <w:r w:rsidRPr="00F77267">
        <w:rPr>
          <w:color w:val="000000"/>
          <w:sz w:val="28"/>
          <w:szCs w:val="28"/>
        </w:rPr>
        <w:t xml:space="preserve">Организация подготовки материалов, порядка работы, составления протокола поручений совещания, а также приглашения, регистрации участников совещания согласно списку и дежурство возлагаются на заместителей, руководителей структурных подразделений аппарата Администрации и органов исполнительной власти. </w:t>
      </w:r>
    </w:p>
    <w:p w:rsidR="00A343E4" w:rsidRPr="00F77267" w:rsidRDefault="00A343E4" w:rsidP="00F77267">
      <w:pPr>
        <w:widowControl/>
        <w:spacing w:line="360" w:lineRule="auto"/>
        <w:ind w:firstLine="709"/>
        <w:jc w:val="both"/>
        <w:rPr>
          <w:color w:val="000000"/>
          <w:sz w:val="28"/>
          <w:szCs w:val="28"/>
        </w:rPr>
      </w:pPr>
      <w:r w:rsidRPr="00F77267">
        <w:rPr>
          <w:color w:val="000000"/>
          <w:sz w:val="28"/>
          <w:szCs w:val="28"/>
        </w:rPr>
        <w:t xml:space="preserve">Координация подготовки и протокольно-организационное обеспечение совещаний, проводимых с участием Главы Администрации, осуществляются протоколом Главы Администрации. </w:t>
      </w:r>
    </w:p>
    <w:p w:rsidR="00A343E4" w:rsidRPr="00F77267" w:rsidRDefault="00A343E4" w:rsidP="00F77267">
      <w:pPr>
        <w:widowControl/>
        <w:spacing w:line="360" w:lineRule="auto"/>
        <w:ind w:firstLine="709"/>
        <w:jc w:val="both"/>
        <w:rPr>
          <w:color w:val="000000"/>
          <w:sz w:val="28"/>
          <w:szCs w:val="28"/>
        </w:rPr>
      </w:pPr>
      <w:r w:rsidRPr="00F77267">
        <w:rPr>
          <w:color w:val="000000"/>
          <w:sz w:val="28"/>
          <w:szCs w:val="28"/>
        </w:rPr>
        <w:t>Материалы к совещаниям с участием Главы Администрации представляются в аппарат Главы Администрации не позднее 7 календарных дней до дня проведения совещания. Текст выступления Главы Администрации оформляется шрифтом № 18, обычным начертанием (не жирным) на бумаге формата А</w:t>
      </w:r>
      <w:r w:rsidR="00A20C64" w:rsidRPr="00F77267">
        <w:rPr>
          <w:color w:val="000000"/>
          <w:sz w:val="28"/>
          <w:szCs w:val="28"/>
        </w:rPr>
        <w:t>5</w:t>
      </w:r>
      <w:r w:rsidRPr="00F77267">
        <w:rPr>
          <w:color w:val="000000"/>
          <w:sz w:val="28"/>
          <w:szCs w:val="28"/>
        </w:rPr>
        <w:t xml:space="preserve">. </w:t>
      </w:r>
    </w:p>
    <w:p w:rsidR="00A343E4" w:rsidRPr="00F77267" w:rsidRDefault="00A343E4" w:rsidP="00F77267">
      <w:pPr>
        <w:widowControl/>
        <w:spacing w:line="360" w:lineRule="auto"/>
        <w:ind w:firstLine="709"/>
        <w:jc w:val="both"/>
        <w:rPr>
          <w:color w:val="000000"/>
          <w:sz w:val="28"/>
          <w:szCs w:val="28"/>
        </w:rPr>
      </w:pPr>
      <w:r w:rsidRPr="00F77267">
        <w:rPr>
          <w:color w:val="000000"/>
          <w:sz w:val="28"/>
          <w:szCs w:val="28"/>
        </w:rPr>
        <w:t xml:space="preserve">В случае отсутствия документов в срок совещание отменяется. </w:t>
      </w:r>
    </w:p>
    <w:p w:rsidR="00EF101F" w:rsidRPr="0003060C" w:rsidRDefault="00EF101F" w:rsidP="00F77267">
      <w:pPr>
        <w:widowControl/>
        <w:spacing w:line="360" w:lineRule="auto"/>
        <w:ind w:firstLine="709"/>
        <w:jc w:val="both"/>
        <w:rPr>
          <w:b/>
          <w:bCs/>
          <w:color w:val="000000"/>
          <w:sz w:val="28"/>
          <w:szCs w:val="28"/>
        </w:rPr>
      </w:pPr>
      <w:bookmarkStart w:id="121" w:name="_Toc100436594"/>
      <w:bookmarkStart w:id="122" w:name="_Toc158992124"/>
    </w:p>
    <w:p w:rsidR="009D36AB" w:rsidRPr="0003060C" w:rsidRDefault="00EF101F" w:rsidP="00F77267">
      <w:pPr>
        <w:widowControl/>
        <w:spacing w:line="360" w:lineRule="auto"/>
        <w:ind w:firstLine="709"/>
        <w:jc w:val="both"/>
        <w:rPr>
          <w:b/>
          <w:bCs/>
          <w:color w:val="000000"/>
          <w:sz w:val="28"/>
          <w:szCs w:val="28"/>
        </w:rPr>
      </w:pPr>
      <w:r w:rsidRPr="0003060C">
        <w:rPr>
          <w:b/>
          <w:bCs/>
          <w:color w:val="000000"/>
          <w:sz w:val="28"/>
          <w:szCs w:val="28"/>
        </w:rPr>
        <w:t>32</w:t>
      </w:r>
      <w:bookmarkStart w:id="123" w:name="_Toc100436596"/>
      <w:bookmarkStart w:id="124" w:name="_Toc158992126"/>
      <w:bookmarkEnd w:id="121"/>
      <w:bookmarkEnd w:id="122"/>
      <w:r w:rsidR="0003060C" w:rsidRPr="0003060C">
        <w:rPr>
          <w:b/>
          <w:bCs/>
          <w:color w:val="000000"/>
          <w:sz w:val="28"/>
          <w:szCs w:val="28"/>
        </w:rPr>
        <w:t xml:space="preserve"> </w:t>
      </w:r>
      <w:r w:rsidR="009D36AB" w:rsidRPr="0003060C">
        <w:rPr>
          <w:b/>
          <w:bCs/>
          <w:color w:val="000000"/>
          <w:sz w:val="28"/>
          <w:szCs w:val="28"/>
        </w:rPr>
        <w:t>Маркетинг. Его сущность и система</w:t>
      </w:r>
      <w:bookmarkEnd w:id="123"/>
      <w:bookmarkEnd w:id="124"/>
    </w:p>
    <w:p w:rsidR="0003060C" w:rsidRPr="0003060C" w:rsidRDefault="0003060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Понятие маркетинга.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Маркетинг в переводе с английского означает «действие на рынке», т.е. деятельность в сфере рынков сбыта. В классическом понимании маркетинг — это, прежде всего предпринимательская деятельность, связанная с продвижением товаров и услуг от производителя к потребителю. Современные специалисты в сфере экономики рассматривают его в более широком смысле — как философию бизнеса, определяющую стратегию и тактику фирмы (предприятия) в условиях конкуренции.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Маркетинг согласно его широкому пониманию – это социально-управленческий процесс, посредством которого индивидуумы и группы людей путем создания продуктов и их обмена получают то, в чем они нуждаются. В основе этого процесса лежат следующие ключевые понятия: потребность, желание, спрос, продукт, обмен, сделка, рынок.</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Маркетинг – это такая философия управления, направления ее реализации, когда разрешение проблем потребителей путем эффективного удовлетворения их запросов ведет к успеху организации и приносит пользу обществу.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Предпосылки возникновения маркетинга.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Как экономическое понятие и особый вид предпринимательской деятельности маркетинг возник на рубеже XIX— XX вв. Это было своего рода ответом на необходимость решать все более усложняющиеся проблемы реализации в условиях развития крупномасштабного производства и нарастающей конкуренции рынка. Появилась потребность осваивать новые, более эффективные приемы рыночной деятельности, когда на смену «рынка продавца» стал приходить «рынок потребителя».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Качественно новый толчок в развитии маркетинга, по мнению специалистов, приходится на 60—80-е тт. Это связано с переходом экономически развитых стран от индустриального к постиндустриальному периоду. Последний характерен тем, что производство перестает быть массовым, крупносерийным, а все больше ориентируется на индивидуализированные запросы потребителей, рынки все более дифференцируются, возможности снижения издержек на предприятиях ограничиваются, растет число небольших предприятий, существенно повышается роль научно-технической информации и 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Активную роль в пропаганде идей маркетинга играют национальные и международные ассоциации, в том числе Европейское общество по изучению общественного мнения и маркетинга, Международная федерация маркетинга, Американская ассоциация маркетинга, Институт маркетинга в Великобритании, Индийский институт маркетинга и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Основные принципы маркетинга.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Можно выделить следующие основные принципы маркетинга: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Тщательный учет при принятии решений потребностей, состояния и динамики спроса и рыночной конъюнктуры.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Создание условий для максимального приспособления производства к требованиям рынка, к структуре спроса исходя не из сиюминутной выгоды, а из долгосрочной перспективы.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Информирование потенциальных потребителей о продуктах организации и воздействие на потребителей с помощью всех доступных средств, прежде всего рекламы, с целью склонить их приобрести именно данный товар.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Развитие маркетинга в России.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Первые упоминания о маркетинге в отечественной литературе появились в начале 60-х гг., причем это была в основном критика его в качестве попытки буржуазной экономической мысли решить «неразрешимые» проблемы реализации в условиях капиталистического общества. Надо сказать, что недооценка маркетинга, как в отечественной экономической науке, так и в хозяйственной практике обусловливалась, прежде всего, устаревшими взглядами на характер и значение управленческой и посреднической деятельности, а также на процессы сбора и обработки информации как на непроизводительный труд.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Однако после Хельсинского совещания по безопасности и сотрудничеству в Европе (1975), где было принято соглашение о развитии международных экономических связей, в том числе торговли на принципах маркетинга, в нашей стране при Торгово-промышленной палате стала функционировать секция по вопросам маркетинга. Многие ученые и специалисты пришли тогда к выводу, что и в условиях плановой экономики целесообразно использовать отдельные элементы маркетинга.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Качественно новый этап в понимании маркетинговой деятельности связан с переходом нашей страны на рыночные отношения. Сегодня маркетинг заинтересовал многих, и в первую очередь практиков. Создаются различного рода коммерческие школы и курсы, где изучается маркетинг. В ряде вузов начата подготовка специалистов по маркетингу для отраслей народного хозяйства. Образована Ассоциация маркетинга.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Маркетинг как методология рыночной деятельности приобретает все большее значение. Возможности его развития в современных условиях экономического состояния Российской Федерации связаны с рядом обстоятельств.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Во-первых, предприятия выходят на рынок, а это требует знания специфических методов и приемов и умения их применять.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Во-вторых, маркетинг связан не только с состоянием насыщенного рынка. Конечно, он более эффективен, когда рынок функционирует нормально, хотя и в этом случае может быть насыщенным и ненасыщенным. Поэтому стратегия и тактика маркетинга должны приспосабливаться к различным состояниям рынка (полный спрос, чрезмерный спрос, колеблющийся спрос, негативный спрос и т.п.).</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В-третьих, использование маркетинга все больше связывается не только с внешнеэкономической деятельностью предприятий, но и с деятельностью на внутреннем рынке. Это связано с тем, что выходить на внешние связи сегодня нельзя без хорошего знания маркетинга и процесса формирования товарных рынков внутри страны. Ведь, по существу, деятельность на внутреннем и внешнем рынках — это лишь две стороны единого процесса. Маркетинг широко применяется в различных сферах предпринимательства: на рынках товаров производственного назначения, потребительских товаров, разного рода услуг и др.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В-четвертых, поскольку рыночная деятельность в России только начинает развиваться, внедрение маркетинговой методологии также должно носить поэтапный характер. Использовать маркетинг того высокого уровня, который достигнут в государствах с развитой рыночной экономикой, сейчас просто невозможно. Необходимо пройти основные ступени эволюции маркетинговой деятельности (причем в более короткие сроки), начиная с той, которая более всего отвечает уровню современного экономического состояния.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Основные системы организации маркетинга: региональная, продуктовая, рыночная, интеграционная, смешанная.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Продуктовая концепция исходит из того, что потребители благосклонны к продукту с наилучшими потребительскими свойствами, поэтому организация должна его непрерывно совершенствовать</w:t>
      </w:r>
      <w:r w:rsidR="006C6487" w:rsidRPr="00F77267">
        <w:rPr>
          <w:color w:val="000000"/>
          <w:sz w:val="28"/>
          <w:szCs w:val="28"/>
        </w:rPr>
        <w:t>.</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Разновидностью современной концепции маркетинга является так называемый интегрированный маркетинг. Он предполагает одновременно ориентацию на новый продукт и на потребителя. Это дает возможность значительно уменьшить риск в процессе производственной деятельности. Быстрое развитие научно-технического прогресса приводит к динамичным изменениям материальной среды. Потребитель не всегда успевает за этими изменениями. Поэтому часто новый товар сам создает нового потребителя. Суть интегрированного маркетинга заключается в одновременном создании и продукта, и потребителя.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Рыночная концепция.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 50—60-х гг. господствующей становится потребительская (рыночная) концепция маркетинга (рынок как совокупность платежеспособных потребностей). Она означает, прежде всего, подчинение производственной, торговой и всех других видов деятельности предприятия требованиям рынка. Такой подход основывается на определении потребностей и реальных покупательских оценках ассортимента и качества товаров, признании необходимости приспособления производства и сбыта к этим потребностям и оценкам, причем лучше и эффективнее, чем это делают конкуренты. Главным объектом рыночной деятельности становится потребитель, и теперь предприятие исходит из того, что получить прибыль можно только благодаря созданию и поддержанию потребительской удовлетворенности.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Основные модели в теории маркетинга: Котлера, Ламбена, Благоева, 4Р.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Классическая теория маркетинга Филиппа Котлера изучает положение фирмы в статичной среде.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Условия, в которых действует организация, по Котлеру, неизменны, а рынки сбыта являются целями, достижение которых гарантировано при соблюдении соответствия товара нуждам, потребностям и запросам аудитории. Однако уже в самом различии понятий нужд и потребностей скрывается динамика. Нужды потребителей остаются практически неизменными - это необходимость передвижения, сытости, защиты от холода, а вот проявляться они могут по-разному в различных обществах и социальных слоях. Одному человеку для перемещения в пространстве достаточно велосипеда, стремлением второго станет автомобиль марки "Опель", третий будет выбирать между Mercedes, BMW или Audi. Такова разница в запросах, но, как мудро заключает Котлер, человеку нужна не нефтяная скважина - ему нужна нефть.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Котлер (Kotler, 1991, р. 5) определяет потребность как «состояние ощущаемой базовой неудовлетворенности, связанной с условиями существования». Это есть по сути дела определение родовой потребности. Можно представить себе родовую потребность, соответствующую каждой из тенденций, определяющих жизнь людей, при этом число указанных тенденций с необходимостью ограничено. Поэтому родовая потребность обусловлена человеческой природой и, следовательно, не создается обществом или маркетингом; она существует до возникновения спроса, будучи скрытой или выраженной.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Мультиатрибутивная модель Жан-Жак Ламбена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Известный маркетолог Жан-Жак Ламбен идет еще дальше в своем определении маркетинга как явления не экономического, а социального: «Маркетинг — социальный процесс, направленный на удовлетворение потребностей и желаний людей и организаций путем обеспечения свободного конкурентного обмена товарами и услугами, представляющими ценность для покупателя».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Товар – совокупность атрибутов, обеспечивающих покупателю полезность товара с помощью выбора атрибутов позиционирования.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Позиционирование – комплекс мер, благодаря которым в сознание целевых потребителей данный товар занимает собственное место по отношению к другим аналогичным товарам.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Благоев 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Предложил сформировать уровни товара с учетом системы его позиционирования на рынке и удовлетворении идейных задумок производителя.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Уровни: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ядро товара – основное предназначение товара с точки зрения производителя в отношении потребителя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физические характеристики товара, включают совокупность спец. характеристик: качества, марки, упаковки (для производителей)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расширение характеристики товара – совокупность дополнительных услуг, выступающих не в качестве маркетингового инструмента: цена, установка, поставка в кредит.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характеристики связанные с личными особенностями потребителя: общественное признание преимущество перед конкурентами, новые перспективы, процесс позиционирования товара на рынке.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Социальный маркетинг и социальная реклама.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Крупные экологические, сырьевые, энергетические и другие проблемы 70—80-х гг. значительно изменили взгляды на потребительскую концепцию маркетинга в сторону ориентации на общественные потребности и экономические ресурсы общества. Формируется концепция общественного (социально-этичного) маркетинга. Она направлена на удовлетворение не только отдельных потребностей личности, но и всего общества. Происходит своего рода согласование и увязка прибыли предприятия, потребностей покупателя и интересов общества.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Социальный маркетинг логически появился в ходе развития маркетинга и является дальнейшим перспективным этапом этого развития. Это обусловлено рядом причин. При анализе стадий развития маркетинга через прохождение им различных концепций становится очевидным, что первоначально фирмы основывали свои рыночные решения главным образом на соображениях извлечения прибыли, затем они стали осознавать стратегическую значимость удовлетворения покупательских потребностей, в результате чего и появилась концепция маркетинга, а на современном этапе при принятии решений многие фирмы думают и об интересах общества, т.е. руководствуются концепцией социального маркетинга. </w:t>
      </w:r>
    </w:p>
    <w:p w:rsidR="00A20C64" w:rsidRPr="00F77267" w:rsidRDefault="00A20C64" w:rsidP="00F77267">
      <w:pPr>
        <w:widowControl/>
        <w:spacing w:line="360" w:lineRule="auto"/>
        <w:ind w:firstLine="709"/>
        <w:jc w:val="both"/>
        <w:rPr>
          <w:color w:val="000000"/>
          <w:sz w:val="28"/>
          <w:szCs w:val="28"/>
        </w:rPr>
      </w:pPr>
      <w:bookmarkStart w:id="125" w:name="_Toc100436598"/>
      <w:bookmarkStart w:id="126" w:name="_Toc158992127"/>
    </w:p>
    <w:p w:rsidR="006C6487" w:rsidRPr="0003060C" w:rsidRDefault="0003060C" w:rsidP="00F77267">
      <w:pPr>
        <w:widowControl/>
        <w:spacing w:line="360" w:lineRule="auto"/>
        <w:ind w:firstLine="709"/>
        <w:jc w:val="both"/>
        <w:rPr>
          <w:b/>
          <w:bCs/>
          <w:color w:val="000000"/>
          <w:sz w:val="28"/>
          <w:szCs w:val="28"/>
        </w:rPr>
      </w:pPr>
      <w:r>
        <w:rPr>
          <w:color w:val="000000"/>
          <w:sz w:val="28"/>
          <w:szCs w:val="28"/>
        </w:rPr>
        <w:br w:type="page"/>
      </w:r>
      <w:r w:rsidRPr="0003060C">
        <w:rPr>
          <w:b/>
          <w:bCs/>
          <w:color w:val="000000"/>
          <w:sz w:val="28"/>
          <w:szCs w:val="28"/>
        </w:rPr>
        <w:t>33</w:t>
      </w:r>
      <w:r w:rsidR="006C6487" w:rsidRPr="0003060C">
        <w:rPr>
          <w:b/>
          <w:bCs/>
          <w:color w:val="000000"/>
          <w:sz w:val="28"/>
          <w:szCs w:val="28"/>
        </w:rPr>
        <w:t xml:space="preserve"> </w:t>
      </w:r>
      <w:r w:rsidRPr="0003060C">
        <w:rPr>
          <w:b/>
          <w:bCs/>
          <w:color w:val="000000"/>
          <w:sz w:val="28"/>
          <w:szCs w:val="28"/>
        </w:rPr>
        <w:t>Потребительское поведение</w:t>
      </w:r>
    </w:p>
    <w:p w:rsidR="0003060C" w:rsidRPr="0003060C" w:rsidRDefault="0003060C" w:rsidP="00F77267">
      <w:pPr>
        <w:widowControl/>
        <w:spacing w:line="360" w:lineRule="auto"/>
        <w:ind w:firstLine="709"/>
        <w:jc w:val="both"/>
        <w:rPr>
          <w:b/>
          <w:bCs/>
          <w:color w:val="000000"/>
          <w:sz w:val="28"/>
          <w:szCs w:val="28"/>
        </w:rPr>
      </w:pPr>
    </w:p>
    <w:p w:rsidR="00A20C64" w:rsidRPr="00F77267" w:rsidRDefault="00A20C64" w:rsidP="00F77267">
      <w:pPr>
        <w:widowControl/>
        <w:spacing w:line="360" w:lineRule="auto"/>
        <w:ind w:firstLine="709"/>
        <w:jc w:val="both"/>
        <w:rPr>
          <w:color w:val="000000"/>
          <w:sz w:val="28"/>
          <w:szCs w:val="28"/>
        </w:rPr>
      </w:pPr>
      <w:r w:rsidRPr="00F77267">
        <w:rPr>
          <w:color w:val="000000"/>
          <w:sz w:val="28"/>
          <w:szCs w:val="28"/>
        </w:rPr>
        <w:t>Потребительское поведение - это процесс формирования спроса покупателей, осуществляющих выбор товаров с уче</w:t>
      </w:r>
      <w:r w:rsidRPr="00F77267">
        <w:rPr>
          <w:color w:val="000000"/>
          <w:sz w:val="28"/>
          <w:szCs w:val="28"/>
        </w:rPr>
        <w:softHyphen/>
        <w:t>том цен и личного бюджета, т.е. собственных денежных дохо</w:t>
      </w:r>
      <w:r w:rsidRPr="00F77267">
        <w:rPr>
          <w:color w:val="000000"/>
          <w:sz w:val="28"/>
          <w:szCs w:val="28"/>
        </w:rPr>
        <w:softHyphen/>
        <w:t>дов. Известно, что денежные доходы оказывают прямое и непосредственное влияние на спрос, а цены - на количество покупаемых товаров. Это влияние прослеживается через особенности потребительского поведения, которое учитывает предприниматель в ценовой политике. Предприниматель дол</w:t>
      </w:r>
      <w:r w:rsidRPr="00F77267">
        <w:rPr>
          <w:color w:val="000000"/>
          <w:sz w:val="28"/>
          <w:szCs w:val="28"/>
        </w:rPr>
        <w:softHyphen/>
        <w:t>жен достаточно определенно знать, на сколько следует повы</w:t>
      </w:r>
      <w:r w:rsidRPr="00F77267">
        <w:rPr>
          <w:color w:val="000000"/>
          <w:sz w:val="28"/>
          <w:szCs w:val="28"/>
        </w:rPr>
        <w:softHyphen/>
        <w:t>сить цены на товары более высокого качества и каков предел этого повышения. Или наоборот, насколько следует снизить цену, не рискуя торговой выручкой, если спрос на данный товар сокращается. Ответы на эти и подобные им вопросы также связаны с изучением особенностей потребительского поведения.</w:t>
      </w:r>
    </w:p>
    <w:p w:rsidR="00A20C64" w:rsidRPr="00F77267" w:rsidRDefault="00A20C64" w:rsidP="00F77267">
      <w:pPr>
        <w:widowControl/>
        <w:spacing w:line="360" w:lineRule="auto"/>
        <w:ind w:firstLine="709"/>
        <w:jc w:val="both"/>
        <w:rPr>
          <w:color w:val="000000"/>
          <w:sz w:val="28"/>
          <w:szCs w:val="28"/>
        </w:rPr>
      </w:pPr>
      <w:r w:rsidRPr="00F77267">
        <w:rPr>
          <w:color w:val="000000"/>
          <w:sz w:val="28"/>
          <w:szCs w:val="28"/>
        </w:rPr>
        <w:t>Поведение покупателей, их выбор в мире товаров имеет сугубо индивидуальный характер. Каждый покупатель руко</w:t>
      </w:r>
      <w:r w:rsidRPr="00F77267">
        <w:rPr>
          <w:color w:val="000000"/>
          <w:sz w:val="28"/>
          <w:szCs w:val="28"/>
        </w:rPr>
        <w:softHyphen/>
        <w:t>водствуется своими вкусами, отношением к моде, дизайну товаров и иными субъективными предпочтениями. Здесь воз</w:t>
      </w:r>
      <w:r w:rsidRPr="00F77267">
        <w:rPr>
          <w:color w:val="000000"/>
          <w:sz w:val="28"/>
          <w:szCs w:val="28"/>
        </w:rPr>
        <w:softHyphen/>
        <w:t>можна лишь группировка покупателей по социально-демо</w:t>
      </w:r>
      <w:r w:rsidRPr="00F77267">
        <w:rPr>
          <w:color w:val="000000"/>
          <w:sz w:val="28"/>
          <w:szCs w:val="28"/>
        </w:rPr>
        <w:softHyphen/>
        <w:t>графическим факторам: общей численности населения данного региона; распределение по возрастному составу; количеству мужчин и женщин; особенностям их занятости и образу жизни и т.д.</w:t>
      </w:r>
    </w:p>
    <w:p w:rsidR="00A20C64" w:rsidRPr="00F77267" w:rsidRDefault="00A20C64" w:rsidP="00F77267">
      <w:pPr>
        <w:widowControl/>
        <w:spacing w:line="360" w:lineRule="auto"/>
        <w:ind w:firstLine="709"/>
        <w:jc w:val="both"/>
        <w:rPr>
          <w:color w:val="000000"/>
          <w:sz w:val="28"/>
          <w:szCs w:val="28"/>
        </w:rPr>
      </w:pPr>
      <w:r w:rsidRPr="00F77267">
        <w:rPr>
          <w:color w:val="000000"/>
          <w:sz w:val="28"/>
          <w:szCs w:val="28"/>
        </w:rPr>
        <w:t>Теория потребительского поведения логично и закономер</w:t>
      </w:r>
      <w:r w:rsidRPr="00F77267">
        <w:rPr>
          <w:color w:val="000000"/>
          <w:sz w:val="28"/>
          <w:szCs w:val="28"/>
        </w:rPr>
        <w:softHyphen/>
        <w:t>но рассматривает прежде всего категорию ресурсных ограни</w:t>
      </w:r>
      <w:r w:rsidRPr="00F77267">
        <w:rPr>
          <w:color w:val="000000"/>
          <w:sz w:val="28"/>
          <w:szCs w:val="28"/>
        </w:rPr>
        <w:softHyphen/>
        <w:t>чений и возможностей денежного дохода, определяющего платежеспособность покупателя. В данном случае речь идет о категории личного бюджета, основой которого выступают денежные доходы и расходы каждого потребителя.</w:t>
      </w:r>
    </w:p>
    <w:p w:rsidR="00A20C64" w:rsidRPr="00F77267" w:rsidRDefault="00A20C64" w:rsidP="00F77267">
      <w:pPr>
        <w:widowControl/>
        <w:spacing w:line="360" w:lineRule="auto"/>
        <w:ind w:firstLine="709"/>
        <w:jc w:val="both"/>
        <w:rPr>
          <w:color w:val="000000"/>
          <w:sz w:val="28"/>
          <w:szCs w:val="28"/>
        </w:rPr>
      </w:pPr>
      <w:r w:rsidRPr="00F77267">
        <w:rPr>
          <w:color w:val="000000"/>
          <w:sz w:val="28"/>
          <w:szCs w:val="28"/>
        </w:rPr>
        <w:t>В любой данный момент времени личные доходы потреби</w:t>
      </w:r>
      <w:r w:rsidRPr="00F77267">
        <w:rPr>
          <w:color w:val="000000"/>
          <w:sz w:val="28"/>
          <w:szCs w:val="28"/>
        </w:rPr>
        <w:softHyphen/>
        <w:t>теля представляют собой определенную фиксированную денежную сумму. Это может быть ежемесячный, недельный или годовой размер заработной платы инженера; стипендия студента; выплаты престарелым гражданам в виде пенсий; предпринимательский доход бизнесмена и т.д. Каждый вид до</w:t>
      </w:r>
      <w:r w:rsidRPr="00F77267">
        <w:rPr>
          <w:color w:val="000000"/>
          <w:sz w:val="28"/>
          <w:szCs w:val="28"/>
        </w:rPr>
        <w:softHyphen/>
        <w:t>хода представляет собой фиксированную для данного периода времени сумму денег, определяющих меру платежеспособно</w:t>
      </w:r>
      <w:r w:rsidRPr="00F77267">
        <w:rPr>
          <w:color w:val="000000"/>
          <w:sz w:val="28"/>
          <w:szCs w:val="28"/>
        </w:rPr>
        <w:softHyphen/>
        <w:t>сти его получателя. Количественно доходы могут существенно различаться, однако его величина выступает своеобразным бюджетным ограничением покупательной способности каждого конкретного покупателя. В данном случае на индивидуальном уровне каждый потребитель решает для себя уже известную дилемму совмещения ограниченности «ресурса» денежного дохода и безграничности своих потребностей в разнообразных товарах и услугах.</w:t>
      </w:r>
    </w:p>
    <w:p w:rsidR="00A20C64" w:rsidRPr="00F77267" w:rsidRDefault="00A20C64" w:rsidP="00F77267">
      <w:pPr>
        <w:widowControl/>
        <w:spacing w:line="360" w:lineRule="auto"/>
        <w:ind w:firstLine="709"/>
        <w:jc w:val="both"/>
        <w:rPr>
          <w:color w:val="000000"/>
          <w:sz w:val="28"/>
          <w:szCs w:val="28"/>
        </w:rPr>
      </w:pPr>
      <w:r w:rsidRPr="00F77267">
        <w:rPr>
          <w:color w:val="000000"/>
          <w:sz w:val="28"/>
          <w:szCs w:val="28"/>
        </w:rPr>
        <w:t>Ограниченный ресурс денежного дохода может быть рас</w:t>
      </w:r>
      <w:r w:rsidRPr="00F77267">
        <w:rPr>
          <w:color w:val="000000"/>
          <w:sz w:val="28"/>
          <w:szCs w:val="28"/>
        </w:rPr>
        <w:softHyphen/>
        <w:t>пределен между текущим и будущим потреблением; между то</w:t>
      </w:r>
      <w:r w:rsidRPr="00F77267">
        <w:rPr>
          <w:color w:val="000000"/>
          <w:sz w:val="28"/>
          <w:szCs w:val="28"/>
        </w:rPr>
        <w:softHyphen/>
        <w:t>варами длительного пользования и сиюминутного потребле</w:t>
      </w:r>
      <w:r w:rsidRPr="00F77267">
        <w:rPr>
          <w:color w:val="000000"/>
          <w:sz w:val="28"/>
          <w:szCs w:val="28"/>
        </w:rPr>
        <w:softHyphen/>
        <w:t>ния, между малым количеством дорогостоящих и большим ко</w:t>
      </w:r>
      <w:r w:rsidRPr="00F77267">
        <w:rPr>
          <w:color w:val="000000"/>
          <w:sz w:val="28"/>
          <w:szCs w:val="28"/>
        </w:rPr>
        <w:softHyphen/>
        <w:t>личеством дешевых товаров. Ограниченность денежных доходов, в пределах которых могут быть осуществлены рас</w:t>
      </w:r>
      <w:r w:rsidRPr="00F77267">
        <w:rPr>
          <w:color w:val="000000"/>
          <w:sz w:val="28"/>
          <w:szCs w:val="28"/>
        </w:rPr>
        <w:softHyphen/>
        <w:t>ходы на потребление, называют «бюджетными ограничения</w:t>
      </w:r>
      <w:r w:rsidRPr="00F77267">
        <w:rPr>
          <w:color w:val="000000"/>
          <w:sz w:val="28"/>
          <w:szCs w:val="28"/>
        </w:rPr>
        <w:softHyphen/>
        <w:t>ми». Количество товаров, или потребительских благ, которое может быть куплено на фиксированную сумму из личного бюджета, ограничено по сравнению с потребностью и дохода</w:t>
      </w:r>
      <w:r w:rsidRPr="00F77267">
        <w:rPr>
          <w:color w:val="000000"/>
          <w:sz w:val="28"/>
          <w:szCs w:val="28"/>
        </w:rPr>
        <w:softHyphen/>
        <w:t>ми. Товары, покупаемые на денежные доходы, являются ре</w:t>
      </w:r>
      <w:r w:rsidRPr="00F77267">
        <w:rPr>
          <w:color w:val="000000"/>
          <w:sz w:val="28"/>
          <w:szCs w:val="28"/>
        </w:rPr>
        <w:softHyphen/>
        <w:t>сурсом потребления, ограниченным по сравнению с безгранич</w:t>
      </w:r>
      <w:r w:rsidRPr="00F77267">
        <w:rPr>
          <w:color w:val="000000"/>
          <w:sz w:val="28"/>
          <w:szCs w:val="28"/>
        </w:rPr>
        <w:softHyphen/>
        <w:t>ной потребностью в нем. Ограниченность товарных ресурсов потребления не позволяет сделать их бесплатными даже для малодоходных групп населения. По этой причине каждый то</w:t>
      </w:r>
      <w:r w:rsidRPr="00F77267">
        <w:rPr>
          <w:color w:val="000000"/>
          <w:sz w:val="28"/>
          <w:szCs w:val="28"/>
        </w:rPr>
        <w:softHyphen/>
        <w:t>вар имеет свою, выраженную в деньгах цену. Потребительские цены, учитывая денежные доходы, ограничивают набор товаров и уровень жизни, увязывают их с личным бюджетом покупателя. (1)</w:t>
      </w:r>
    </w:p>
    <w:p w:rsidR="00A20C64" w:rsidRPr="00F77267" w:rsidRDefault="00A20C64" w:rsidP="00F77267">
      <w:pPr>
        <w:widowControl/>
        <w:spacing w:line="360" w:lineRule="auto"/>
        <w:ind w:firstLine="709"/>
        <w:jc w:val="both"/>
        <w:rPr>
          <w:color w:val="000000"/>
          <w:sz w:val="28"/>
          <w:szCs w:val="28"/>
        </w:rPr>
      </w:pPr>
      <w:r w:rsidRPr="00F77267">
        <w:rPr>
          <w:color w:val="000000"/>
          <w:sz w:val="28"/>
          <w:szCs w:val="28"/>
        </w:rPr>
        <w:t>Ос</w:t>
      </w:r>
      <w:r w:rsidRPr="00F77267">
        <w:rPr>
          <w:color w:val="000000"/>
          <w:sz w:val="28"/>
          <w:szCs w:val="28"/>
        </w:rPr>
        <w:softHyphen/>
        <w:t>новными факторами, определяющими кривую спроса индиви</w:t>
      </w:r>
      <w:r w:rsidRPr="00F77267">
        <w:rPr>
          <w:color w:val="000000"/>
          <w:sz w:val="28"/>
          <w:szCs w:val="28"/>
        </w:rPr>
        <w:softHyphen/>
        <w:t>да на определенный продукт, являются: 1) вкусы; 2) денеж</w:t>
      </w:r>
      <w:r w:rsidRPr="00F77267">
        <w:rPr>
          <w:color w:val="000000"/>
          <w:sz w:val="28"/>
          <w:szCs w:val="28"/>
        </w:rPr>
        <w:softHyphen/>
        <w:t>ный доход; 3) цены других продуктов.</w:t>
      </w:r>
    </w:p>
    <w:p w:rsidR="00A20C64" w:rsidRPr="00F77267" w:rsidRDefault="00A20C64" w:rsidP="00F77267">
      <w:pPr>
        <w:widowControl/>
        <w:spacing w:line="360" w:lineRule="auto"/>
        <w:ind w:firstLine="709"/>
        <w:jc w:val="both"/>
        <w:rPr>
          <w:color w:val="000000"/>
          <w:sz w:val="28"/>
          <w:szCs w:val="28"/>
        </w:rPr>
      </w:pPr>
      <w:r w:rsidRPr="00F77267">
        <w:rPr>
          <w:color w:val="000000"/>
          <w:sz w:val="28"/>
          <w:szCs w:val="28"/>
        </w:rPr>
        <w:t>Когнитивное измерение - это четко изложенная, не искаженная маркетинговыми формулировками или рыночными решениями, истинная потребность потребителя.</w:t>
      </w:r>
    </w:p>
    <w:p w:rsidR="006C6487" w:rsidRPr="00F77267" w:rsidRDefault="00EB6F36" w:rsidP="00F77267">
      <w:pPr>
        <w:widowControl/>
        <w:spacing w:line="360" w:lineRule="auto"/>
        <w:ind w:firstLine="709"/>
        <w:jc w:val="both"/>
        <w:rPr>
          <w:color w:val="000000"/>
          <w:sz w:val="28"/>
          <w:szCs w:val="28"/>
        </w:rPr>
      </w:pPr>
      <w:r w:rsidRPr="00F77267">
        <w:rPr>
          <w:color w:val="000000"/>
          <w:sz w:val="28"/>
          <w:szCs w:val="28"/>
        </w:rPr>
        <w:t>когнитивный потребитель – это потребитель, который знает об объекте потребления.</w:t>
      </w:r>
    </w:p>
    <w:p w:rsidR="00EB6F36" w:rsidRPr="00F77267" w:rsidRDefault="00EB6F36" w:rsidP="00F77267">
      <w:pPr>
        <w:widowControl/>
        <w:spacing w:line="360" w:lineRule="auto"/>
        <w:ind w:firstLine="709"/>
        <w:jc w:val="both"/>
        <w:rPr>
          <w:color w:val="000000"/>
          <w:sz w:val="28"/>
          <w:szCs w:val="28"/>
        </w:rPr>
      </w:pPr>
      <w:r w:rsidRPr="00F77267">
        <w:rPr>
          <w:color w:val="000000"/>
          <w:sz w:val="28"/>
          <w:szCs w:val="28"/>
        </w:rPr>
        <w:t>Независимый потребитель - потребитель, обладающий правом выбора поставщика</w:t>
      </w:r>
    </w:p>
    <w:p w:rsidR="00EB6F36" w:rsidRPr="00F77267" w:rsidRDefault="00EB6F36" w:rsidP="00F77267">
      <w:pPr>
        <w:widowControl/>
        <w:spacing w:line="360" w:lineRule="auto"/>
        <w:ind w:firstLine="709"/>
        <w:jc w:val="both"/>
        <w:rPr>
          <w:color w:val="000000"/>
          <w:sz w:val="28"/>
          <w:szCs w:val="28"/>
        </w:rPr>
      </w:pPr>
      <w:r w:rsidRPr="00F77267">
        <w:rPr>
          <w:color w:val="000000"/>
          <w:sz w:val="28"/>
          <w:szCs w:val="28"/>
        </w:rPr>
        <w:t xml:space="preserve">Мода - это одна из социальных норм, присущих, прежде всего, индустриальному и постиндустриальному обществам. В качестве обязательной социальной нормы мода предписывает членам данного общества определенную модель потребительского поведения. По отношению к индивиду мода как социальная норма носит внешний характер. </w:t>
      </w:r>
    </w:p>
    <w:p w:rsidR="00EB6F36" w:rsidRPr="00F77267" w:rsidRDefault="00EB6F36" w:rsidP="00F77267">
      <w:pPr>
        <w:widowControl/>
        <w:spacing w:line="360" w:lineRule="auto"/>
        <w:ind w:firstLine="709"/>
        <w:jc w:val="both"/>
        <w:rPr>
          <w:color w:val="000000"/>
          <w:sz w:val="28"/>
          <w:szCs w:val="28"/>
        </w:rPr>
      </w:pPr>
      <w:r w:rsidRPr="00F77267">
        <w:rPr>
          <w:color w:val="000000"/>
          <w:sz w:val="28"/>
          <w:szCs w:val="28"/>
        </w:rPr>
        <w:t>Мода становится ценностью, когда внешняя норма модного поведения принимается индивидом (интериоризируется), становится осознанной внутренней потребностью, желанием. В этом случае мода определяет суть и модель потребительского поведения и люди добровольно стремятся быть модными. Подтверждением  актуальности изучения моды  в  социологии  может служить  тот  факт,  что  уже  в XIX веке,  с  момента  зарождения социологии,  мода  стала  предметом  исследовательского  интереса.</w:t>
      </w:r>
    </w:p>
    <w:p w:rsidR="00EB6F36" w:rsidRPr="00F77267" w:rsidRDefault="00EB6F36" w:rsidP="00F77267">
      <w:pPr>
        <w:widowControl/>
        <w:spacing w:line="360" w:lineRule="auto"/>
        <w:ind w:firstLine="709"/>
        <w:jc w:val="both"/>
        <w:rPr>
          <w:color w:val="000000"/>
          <w:sz w:val="28"/>
          <w:szCs w:val="28"/>
        </w:rPr>
      </w:pPr>
      <w:r w:rsidRPr="00F77267">
        <w:rPr>
          <w:color w:val="000000"/>
          <w:sz w:val="28"/>
          <w:szCs w:val="28"/>
        </w:rPr>
        <w:t>Модой в самом широком смысле слова называют существующие в определенный период и общепризнанное на данном этапе отношение к внешним формам культуры: к стилю жизни, обычаям сервировки и поведения за столом, автомашинам, одежде. Однако при употреблении слова мода, которым всегда подразумевается постоянное и с позиций разума недостаточно объяснимое стремление к изменению всех форм проявления культуры, обычно имеют ввиду одежду.</w:t>
      </w:r>
    </w:p>
    <w:p w:rsidR="0003060C" w:rsidRDefault="00EB6F36" w:rsidP="00F77267">
      <w:pPr>
        <w:widowControl/>
        <w:spacing w:line="360" w:lineRule="auto"/>
        <w:ind w:firstLine="709"/>
        <w:jc w:val="both"/>
        <w:rPr>
          <w:color w:val="000000"/>
          <w:sz w:val="28"/>
          <w:szCs w:val="28"/>
        </w:rPr>
      </w:pPr>
      <w:r w:rsidRPr="00F77267">
        <w:rPr>
          <w:color w:val="000000"/>
          <w:sz w:val="28"/>
          <w:szCs w:val="28"/>
        </w:rPr>
        <w:t>Мода в целом всегда стремится к молодому и свежему впечатлению: она хочет омолаживать. Антропологи доказывают, что татуировка и орнаменты из глины на лице у некоторых примитивных племен делались не только для украшения, но так же и для сокрытия морщин. При этом сущность моды - изменение - ближе динамичному т</w:t>
      </w:r>
      <w:r w:rsidR="0003060C">
        <w:rPr>
          <w:color w:val="000000"/>
          <w:sz w:val="28"/>
          <w:szCs w:val="28"/>
        </w:rPr>
        <w:t xml:space="preserve">емпу жизни молодых людей. </w:t>
      </w:r>
    </w:p>
    <w:p w:rsidR="00EB6F36" w:rsidRPr="00F77267" w:rsidRDefault="00EB6F36" w:rsidP="00F77267">
      <w:pPr>
        <w:widowControl/>
        <w:spacing w:line="360" w:lineRule="auto"/>
        <w:ind w:firstLine="709"/>
        <w:jc w:val="both"/>
        <w:rPr>
          <w:color w:val="000000"/>
          <w:sz w:val="28"/>
          <w:szCs w:val="28"/>
        </w:rPr>
      </w:pPr>
      <w:r w:rsidRPr="00F77267">
        <w:rPr>
          <w:color w:val="000000"/>
          <w:sz w:val="28"/>
          <w:szCs w:val="28"/>
        </w:rPr>
        <w:t>Таким образом, одежда человека - это вовсе не оболочка, внешний признак или случайное, несущественное добавление: она в гораздо большей степени, чем многое остальное вещественное окружение людей ( мебель, квартира, предметы обихода ) , представляет собой непосредственный символ их индивидуального существования, существования определенной группы, целой нации или целой эпохи.</w:t>
      </w:r>
    </w:p>
    <w:p w:rsidR="00EB6F36" w:rsidRPr="00F77267" w:rsidRDefault="00EB6F36" w:rsidP="00F77267">
      <w:pPr>
        <w:widowControl/>
        <w:spacing w:line="360" w:lineRule="auto"/>
        <w:ind w:firstLine="709"/>
        <w:jc w:val="both"/>
        <w:rPr>
          <w:color w:val="000000"/>
          <w:sz w:val="28"/>
          <w:szCs w:val="28"/>
        </w:rPr>
      </w:pPr>
      <w:r w:rsidRPr="00F77267">
        <w:rPr>
          <w:color w:val="000000"/>
          <w:sz w:val="28"/>
          <w:szCs w:val="28"/>
        </w:rPr>
        <w:t xml:space="preserve">в нашу эпоху Мода представляет собой полноценный Мир Ценности, содержащий бесконечную череду потенциальностей, некоторые из которых никогда не воплощались, некоторые являются «актуальными тенденциями», т.е. модой «сейчас», а некоторые являют старомодность. Функционирование Мира Моды идентично функционированию Мира Ценности, можно сказать, что первый является фракталом второго. </w:t>
      </w:r>
    </w:p>
    <w:p w:rsidR="006C6487" w:rsidRPr="00F77267" w:rsidRDefault="00EB6F36" w:rsidP="00F77267">
      <w:pPr>
        <w:widowControl/>
        <w:spacing w:line="360" w:lineRule="auto"/>
        <w:ind w:firstLine="709"/>
        <w:jc w:val="both"/>
        <w:rPr>
          <w:color w:val="000000"/>
          <w:sz w:val="28"/>
          <w:szCs w:val="28"/>
        </w:rPr>
      </w:pPr>
      <w:r w:rsidRPr="00F77267">
        <w:rPr>
          <w:color w:val="000000"/>
          <w:sz w:val="28"/>
          <w:szCs w:val="28"/>
        </w:rPr>
        <w:t>Выдающийся французский философ и культуролог Ролан Барт описал систему моды в одноименном труде, где провел глубокий анализ семиотики и семантики Моды . Работа Барта со всей очевидностью показывает, что Мода является ценностью, причем социальной ценностью, так как она органически связана с социальным неравенством – ценность само по себе, sui generis. Изначально мода была знаком, указывающим на ценность, сегодня Мода – это ценность и даже больше, чем ценность. Причина этого превращения, несомненно, также представляет собой весьма интересный предмет исследования, однако выходит за рамки данной работы. Тем не менее, данная ремарка позволяет подчеркнуть важность исследования Моды, любящей обряжаться в наряды легкомыслия, но оттого не менее авторитарной.</w:t>
      </w:r>
    </w:p>
    <w:p w:rsidR="0003060C" w:rsidRDefault="0003060C" w:rsidP="00F77267">
      <w:pPr>
        <w:widowControl/>
        <w:spacing w:line="360" w:lineRule="auto"/>
        <w:ind w:firstLine="709"/>
        <w:jc w:val="both"/>
        <w:rPr>
          <w:color w:val="000000"/>
          <w:sz w:val="28"/>
          <w:szCs w:val="28"/>
        </w:rPr>
      </w:pPr>
    </w:p>
    <w:p w:rsidR="009D36AB" w:rsidRPr="0003060C" w:rsidRDefault="0003060C" w:rsidP="00F77267">
      <w:pPr>
        <w:widowControl/>
        <w:spacing w:line="360" w:lineRule="auto"/>
        <w:ind w:firstLine="709"/>
        <w:jc w:val="both"/>
        <w:rPr>
          <w:b/>
          <w:bCs/>
          <w:color w:val="000000"/>
          <w:sz w:val="28"/>
          <w:szCs w:val="28"/>
        </w:rPr>
      </w:pPr>
      <w:r>
        <w:rPr>
          <w:color w:val="000000"/>
          <w:sz w:val="28"/>
          <w:szCs w:val="28"/>
        </w:rPr>
        <w:br w:type="page"/>
      </w:r>
      <w:r w:rsidRPr="0003060C">
        <w:rPr>
          <w:b/>
          <w:bCs/>
          <w:color w:val="000000"/>
          <w:sz w:val="28"/>
          <w:szCs w:val="28"/>
        </w:rPr>
        <w:t>34</w:t>
      </w:r>
      <w:r w:rsidR="006C6487" w:rsidRPr="0003060C">
        <w:rPr>
          <w:b/>
          <w:bCs/>
          <w:color w:val="000000"/>
          <w:sz w:val="28"/>
          <w:szCs w:val="28"/>
        </w:rPr>
        <w:t xml:space="preserve"> </w:t>
      </w:r>
      <w:r w:rsidR="009D36AB" w:rsidRPr="0003060C">
        <w:rPr>
          <w:b/>
          <w:bCs/>
          <w:color w:val="000000"/>
          <w:sz w:val="28"/>
          <w:szCs w:val="28"/>
        </w:rPr>
        <w:t>Организация маркетингового исследования</w:t>
      </w:r>
      <w:bookmarkEnd w:id="125"/>
      <w:bookmarkEnd w:id="126"/>
    </w:p>
    <w:p w:rsidR="0003060C" w:rsidRDefault="0003060C" w:rsidP="00F77267">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Маркетинг как междисциплинарная исследовательская область.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Маркетинг, как подчеркивают многие специалисты, является не столько теоретической, сколько практической дисциплиной, которая возникла и развивалась как результат хозяйственной деятельности в условиях рынка. Вместе с тем в ходе его развития широко использовались передовые достижения науки, поэтому он представляет собой своего рода арсенал современных приемов и методов различных научных дисциплин, которые пригодны для решения широкого диапазона задач.</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Методологические основы маркетинга складываются из общенаучных методов (системный анализ, комплексный подход, программно-целевое планирование), аналитико-прогностических методов (линейное программирование, теория массового обслуживания, теория связи, теория вероятностей, сетевое планирование, экономико-статистические методы, экономико-математическое моделирование, экспертиза) и методических приемов, заимствованных из разных областей знаний — социологии, психологии, эстетики, дизайна, экологии и 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Процедура маркетинговых исследований состоит из комплекса последовательных частных действий (этапов):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 Разработка концепции исследования (постановка проблемы, определение задач и целей)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Получение и анализ эмпирических данных (разработка рабочего инструментария, гипотез, процесс получения данных, их обработка и анализ).</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Формирование основных выводов и оформление результатов исследования.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Основные типы маркетинговых исследований.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 маркетинговыми исследованиями понимается систематический сбор, отображение и анализ данных по разным аспектам маркетинговой деятельности. Маркетинговые исследования — это функция, которая через информацию связывает маркетологов с рынками, потребителями, конкурентами, со всеми элементами внешней среды маркетинга. Маркетинговые исследования связаны с принятием решений по всем аспектам маркетинговой деятельности. Они снижают уровень неопределенности и касаются всех элементов комплекса маркетинга и его внешней среды по тем ее компонентам, которые оказывают влияние на маркетинг определенного продукта на конкретном рынке.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Исследование рынка — самое распространенное направление в маркетинговых исследованиях. Оно проводится с целью получения данных о рыночных условиях для определения деятельности предприятия. Как подчеркивают специалисты, без рыночных исследований невозможно систематически собирать, анализировать и сопоставлять всю информацию, необходимую для принятия важных решений, связанных с выбором рынка, определением объема продаж, прогнозированием и планированием рыночной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Исследование потребителей позволяет определить и изучить весь комплекс побудительных факторов, которыми руководствуются потребители при выборе товаров (доходы, социальное положение, половозрастная структура, образование). В качестве объектов выступают индивидуальные потребители, семьи, домашние хозяйства, а также организации. Предметом исследования является мотивация потребительского поведения на рынке и определяющие его факторы. Изучается структура потребления, обеспеченность товарами, тенденции покупательского спроса. Кроме того, анализируются процессы и условия удовлетворения основных прав потребителей. Разработками здесь являются типология потребителей, моделирование их поведения на рынке, прогноз ожидаемого спроса. Цель такого исследования — сегментация потребителей, выбор целевых сегментов рынка.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Исследование конкурентов заключается в том, чтобы получить необходимые данные для обеспечения преимущества на рынке, а также найти возможности сотрудничества и кооперации с возможными конкурентами. С этой целью анализируются их сильные и слабые стороны, изучаются занимаемая ими доля рынка, реакция потребителей на их маркетинговые средства (совершенствование товара, изменение цен, товарные марки, поведение рекламных компаний, развитие сервиса). Наряду с этим изучаются материальный, финансовый, трудовой потенциал конкурентов, организация управления деятельностью. Результатами таких исследований становятся выбор путей и возможностей достижения наиболее выгодного положения на рынке (лидерство, следование за лидером, избегание конкуренции), определение активных и пассивных стратегий обеспечения ценового преимущества или преимущества за счет качества предлагаемых товаров.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Изучение фирменной структуры рынка проводится, чтобы получить сведения о возможных посредниках, с помощью которых предприятие будет в состоянии «присутствовать» на выбранных рынках. Помимо коммерческих, торговых и иных посредников, предприятие должно иметь правильное представление о других «помощниках» в своей деятельности на рынках. Это транспортно-экспедиторские, рекламные, страховые, юридические, финансовые, консультационные и другие компании и организации, создающие в совокупности маркетинговую инфрастуктуру рынка.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Исследование товаров нацелено на определение соответствия их технико-экономических показателей и качества запросам и требованиям покупателей, а также анализ конкурентоспособности. Исследования товара позволяют получить сведения относительно того, что хочет иметь потребитель, какие параметры изделия (дизайн, надежность, цену, эргономику, сервис, функциональность) он более всего ценит. Наряду с этим можно получить данные для формирования наиболее удачных аргументов рекламной компании, выбора подходящих торговых посредников.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Исследование цены направлено на определение уровня и соотношение цен, чтобы иметь возможность получать наибольшую прибыль при наименьших затратах (минимизация затрат и максимизация выгоды). В качестве объектов выступают затраты на разработку, производство и сбыт товаров (калькуляция издержек), влияние конкуренции со стороны других предприятий и товаров-аналогов (сравнение технико-экономических и потребительских параметров), поведение и реакция потребителей относительно цены (эластичность спроса). В результате выбираются наиболее эффективные соотношения затрат и цен (внутренние условия, издержки производства), а также цены и прибыли (внешние условия).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Исследование продвижения товара и продаж преследует цель определить наиболее эффективные пути, способы и средства быстрейшего доведения товара до потребителя и его реализации. Главными объектами здесь становятся торговые каналы, посредники, продавцы, формы и методы продажи, издержки обращения (сопоставление торговых расходов с размерами получаемой прибыли). Исследования включают также анализ функций и особенностей деятельности различных типов предприятий оптовой и розничной торговли, выявление их сильных и слабых сторон, характера сложившихся взаимоотношений с производителями. Такие сведения позволяют определить возможности увеличения товарооборота предприятия, оптимизировать товарные запасы, разработать критерии выбора эффективных каналов продвижения товаров, разработать приемы продажи их конечным потребителям.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Исследование системы стимулирования сбыта и рекламы — также одно из важных направлений маркетинговых исследований. Его цель состоит в том, чтобы выявить, как, когда и с помощью каких средств лучше стимулировать сбыт, повысить авторитет товаропроизводителя на рынке, успешно осуществлять рекламные мероприятия. В качестве объектов в данном случае выступают поведение поставщиков, посредников и покупателей, эффективность рекламы, отношение потребительской общественности, контакты с покупателями. Результаты исследований позволяют выработать политику «паблик рилейшнз» (взаимоотношения с публикой), создать благоприятное отношение к предприятию, его товарам (сформировать имидж), определить методы формирования спроса населения, воздействия на поставщиков и посредников, подвысить эффективность коммуникационных связей, в том числе рекламы.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Исследование внутренней среды предприятия ставит целью определение реального уровня его конкурентоспособности в результате сопоставления соответствующих факторов внешней и внутренней среды. Именно здесь нужно получить ответ на вопросы о том, что нужно сделать, чтобы деятельность предприятия была полностью адаптирована к динамично развивающимся факторам внешней среды.</w:t>
      </w:r>
    </w:p>
    <w:p w:rsidR="009D36AB" w:rsidRPr="0003060C" w:rsidRDefault="009D36AB" w:rsidP="00F77267">
      <w:pPr>
        <w:widowControl/>
        <w:spacing w:line="360" w:lineRule="auto"/>
        <w:ind w:firstLine="709"/>
        <w:jc w:val="both"/>
        <w:rPr>
          <w:b/>
          <w:bCs/>
          <w:color w:val="000000"/>
          <w:sz w:val="28"/>
          <w:szCs w:val="28"/>
        </w:rPr>
      </w:pPr>
      <w:r w:rsidRPr="0003060C">
        <w:rPr>
          <w:b/>
          <w:bCs/>
          <w:color w:val="000000"/>
          <w:sz w:val="28"/>
          <w:szCs w:val="28"/>
        </w:rPr>
        <w:t xml:space="preserve">Методы исследования.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Главное отличие методов социологических исследований от экспертных оценок заключается в том, что первые ориентированы на массовых респондентов очень различной компетентности и квалификации, в то время как экспертные оценки — на ограниченное число специалистов-профессионалов. Объединяет эти две группы методов прежде всего то, что в обоих случаях для обработки собранных данных используются одни и те же методы математической статистики.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Другой класс методов, используемых при проведении маркетинговых исследований, представляют экономико-математические методы.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Можно выделить несколько групп экономико-математических методов, используемых при проведении маркетинговых исследований: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 Статистические методы обработки информации (определение средних оценок, величин ошибок, степени согласованности мнений респондентов и т.д.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Многомерные методы (в первую очередь факторный и кластерный анализы). Они используются для обоснования маркетинговых решений, в основе которых лежат многочисленные взаимосвязанные переменные. Например, определение объема продаж нового продукта в зависимости от его технического уровня, цены, конкурентоспособности, затрат на рекламу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Регрессионные и корреляционные методы. Они используются для установления взаимосвязей между группами переменных, описывающих маркетинговую деятельность.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Имитационные методы. Они применяются тогда, когда переменные, влияющие на маркетинговую ситуацию (например, описывающие конкуренцию), не поддаются определению с помощью аналитических методов.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Методы статистической теории принятия решений (теория игр, теория массового обслуживания, стохастическое программирование) используются для стохастического описания реакции потребителей на изменение рыночной ситуации. Можно выделить два главных направления применения этих методов: для статистических испытаний гипотез о структуре рынка и предположений о состоянии рынка, например исследование степени лояльности к торговой марке, прогнозирование рыночной доли.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Детерминированные методы исследования операций (в первую очередь линейное и нелинейное программирование). Эти методы применяют тогда, когда имеется много взаимосвязанных переменных и надо найти оптимальное решение — например, вариант доставки продукта потребителю, обеспечивающий максимальную прибыль, по одному из возможных каналов товародвижения.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 Гибридные методы, объединяющие детерминированные и вероятностные (стохастические) характеристики (например, динамическое и эвристическое программирование), применяются прежде всего для исследования проблем товародвижения.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Разведочное исследование — маркетинговое исследование, проводимое с целью сбора предварительной информации, необходимой для лучшего определения проблем и выдвигаемых предположений (гипотез), в рамках которых ожидается реализация маркетинговой деятельности, а также для уточнения терминологии и установления приоритетов среди задач исследований.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Описательное исследование — маркетинговое исследование, направленное на описание маркетинговых проблем, ситуаций, рынков, например демографической ситуации, отношения потребителей к продукции компании.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Казуальное исследование — маркетинговое исследование, проводимое для проверки гипотез относительно причинно-следственных связей. В основе данного исследования лежит стремление понять какое-нибудь явление на основе использования логики типа: «Если X, то затем </w:t>
      </w:r>
      <w:r w:rsidRPr="00F77267">
        <w:rPr>
          <w:color w:val="000000"/>
          <w:sz w:val="28"/>
          <w:szCs w:val="28"/>
          <w:lang w:val="en-US"/>
        </w:rPr>
        <w:t>Y</w:t>
      </w:r>
      <w:r w:rsidRPr="00F77267">
        <w:rPr>
          <w:color w:val="000000"/>
          <w:sz w:val="28"/>
          <w:szCs w:val="28"/>
        </w:rPr>
        <w:t xml:space="preserve">». Факторы, которые вызывают какие-то изменения, называются независимыми переменными, в то время как переменные, изменяющиеся под воздействием этих факторов, называются зависимыми переменными. Маркетолог всегда стремится определить, скажем, причины изменения отношений потребителей, изменения показателя рыночной доли и т.п.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Основные источники и критерии оценки качества маркетинговой социологической информации.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Обычно при проведении маркетинговых исследований используется информация, полученная на основе первичных и вторичных данных.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Первичные данные получаются в результате специально проведенных для решения конкретной маркетинговой проблемы так называемых полевых маркетинговых исследований; их сбор осуществляется путем наблюдений, опросов, экспериментальных исследований, выполняемых, как правило, над частью общей совокупности исследуемых объектов – выборкой.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 вторичными данными, применяемыми при проведении так называемых кабинетных маркетинговых исследований, понимаются данные, собранные ранее из внутренних и внешних источников для целей, отличных от целей маркетинговых исследований. Другими словами, вторичные данные не являются результатом проведения специальных маркетинговых исследований.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 источникам внешней вторичной информации также относятся: выставки, ярмарки, совещания, конференции, презентации, дни открытых дверей, коммерческие базы и банки данных.</w:t>
      </w:r>
    </w:p>
    <w:p w:rsidR="00921C72" w:rsidRPr="0003060C" w:rsidRDefault="00921C72" w:rsidP="00F77267">
      <w:pPr>
        <w:widowControl/>
        <w:spacing w:line="360" w:lineRule="auto"/>
        <w:ind w:firstLine="709"/>
        <w:jc w:val="both"/>
        <w:rPr>
          <w:b/>
          <w:bCs/>
          <w:color w:val="000000"/>
          <w:sz w:val="28"/>
          <w:szCs w:val="28"/>
        </w:rPr>
      </w:pPr>
      <w:bookmarkStart w:id="127" w:name="_Toc158992128"/>
    </w:p>
    <w:p w:rsidR="009D36AB" w:rsidRPr="0003060C" w:rsidRDefault="00921C72" w:rsidP="00F77267">
      <w:pPr>
        <w:widowControl/>
        <w:spacing w:line="360" w:lineRule="auto"/>
        <w:ind w:firstLine="709"/>
        <w:jc w:val="both"/>
        <w:rPr>
          <w:b/>
          <w:bCs/>
          <w:color w:val="000000"/>
          <w:sz w:val="28"/>
          <w:szCs w:val="28"/>
        </w:rPr>
      </w:pPr>
      <w:r w:rsidRPr="0003060C">
        <w:rPr>
          <w:b/>
          <w:bCs/>
          <w:color w:val="000000"/>
          <w:sz w:val="28"/>
          <w:szCs w:val="28"/>
        </w:rPr>
        <w:t>35</w:t>
      </w:r>
      <w:r w:rsidR="009D36AB" w:rsidRPr="0003060C">
        <w:rPr>
          <w:b/>
          <w:bCs/>
          <w:color w:val="000000"/>
          <w:sz w:val="28"/>
          <w:szCs w:val="28"/>
        </w:rPr>
        <w:t xml:space="preserve"> Реклама. Приемы и методы рекламы.</w:t>
      </w:r>
      <w:bookmarkEnd w:id="127"/>
      <w:r w:rsidR="009D36AB" w:rsidRPr="0003060C">
        <w:rPr>
          <w:b/>
          <w:bCs/>
          <w:color w:val="000000"/>
          <w:sz w:val="28"/>
          <w:szCs w:val="28"/>
        </w:rPr>
        <w:t xml:space="preserve"> </w:t>
      </w:r>
      <w:r w:rsidR="0003060C" w:rsidRPr="0003060C">
        <w:rPr>
          <w:b/>
          <w:bCs/>
          <w:color w:val="000000"/>
          <w:sz w:val="28"/>
          <w:szCs w:val="28"/>
        </w:rPr>
        <w:t>Психология рекламы</w:t>
      </w:r>
    </w:p>
    <w:p w:rsidR="0003060C" w:rsidRPr="0003060C" w:rsidRDefault="0003060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Реклама - инструмент коммуникационной политики, основанный на использовании неличных форм коммуникаций, которые предназначаются неопределенному кругу лиц, осуществляются посредством платных средств распространения информации с четко указанным источником финансирования, формируют или поддерживают интерес к физическому, юридическому лицу, товарам, идеям или начинаниям и способствуют их реализации.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Ее основная цель - формирование спроса, стимулирование сбыта и продажи товаров. Реклама является самым действенным инструментом в попытках компании регулировать поведение покупателя, привлечь внимание к своим товарам (услугам), создать положительный образец (имидж) самой компании.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Средство рекламы - прием воплощения идеи рекламного обращения, связанный с использованием определенного типа раздражителя (или сочетания различных типов для кодирования информации в какой-либо вещественной форме. Средство рекламы определяет, с помощью каких раздражителей будет оказываться воздействие на получателя рекламы, какие органы чувств при этом должны быть задействованы.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Рекламные средства: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Акустические, графические, средства воздействующие на обоняние, визуально-зрелищные, предметные, декоративные.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Графические средства рекламы - --//--, воздействующий на получателей рекламы с помощью статичного изображения, как правило, сопровождаемого текстовой информацией.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Рекламные средства, воздействующие на обоняние.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Безусловно, такой вид средств можно использовать для тех товаров, запах которых способен усилить впечатление (копчености и прочие деликатесы) или составляет саму сущность продукта (духи).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Визуально-зрелищные средства рекламы - это прием воплощения идеи рекламного обращения, воздействующий на получателей информации с помощью изображения, звука и движения, оказывая этим сочетанием чувственное воздействие, способное привлекать внимание зрителей и запоминаться.</w:t>
      </w:r>
    </w:p>
    <w:p w:rsidR="003D2518" w:rsidRDefault="003D2518" w:rsidP="00F77267">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lang w:val="en-US"/>
        </w:rPr>
      </w:pPr>
      <w:r w:rsidRPr="00F77267">
        <w:rPr>
          <w:color w:val="000000"/>
          <w:sz w:val="28"/>
          <w:szCs w:val="28"/>
        </w:rPr>
        <w:t>Визуально-зрелищные</w:t>
      </w:r>
    </w:p>
    <w:tbl>
      <w:tblPr>
        <w:tblW w:w="439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1"/>
        <w:gridCol w:w="2694"/>
      </w:tblGrid>
      <w:tr w:rsidR="009D36AB" w:rsidRPr="00F77267">
        <w:tc>
          <w:tcPr>
            <w:tcW w:w="1701" w:type="dxa"/>
          </w:tcPr>
          <w:p w:rsidR="009D36AB" w:rsidRPr="003D2518" w:rsidRDefault="009D36AB" w:rsidP="003D2518">
            <w:pPr>
              <w:widowControl/>
              <w:spacing w:line="360" w:lineRule="auto"/>
              <w:rPr>
                <w:color w:val="000000"/>
              </w:rPr>
            </w:pPr>
            <w:r w:rsidRPr="003D2518">
              <w:rPr>
                <w:color w:val="000000"/>
              </w:rPr>
              <w:t>Экранные визуально-зрелищные средства - прием воплощения идеи рекламного обращения с помощью сюжетного действия, которое фиксируется в записи (кино или видео)</w:t>
            </w:r>
          </w:p>
          <w:p w:rsidR="009D36AB" w:rsidRPr="003D2518" w:rsidRDefault="009D36AB" w:rsidP="003D2518">
            <w:pPr>
              <w:widowControl/>
              <w:spacing w:line="360" w:lineRule="auto"/>
              <w:rPr>
                <w:color w:val="000000"/>
              </w:rPr>
            </w:pPr>
          </w:p>
        </w:tc>
        <w:tc>
          <w:tcPr>
            <w:tcW w:w="2694" w:type="dxa"/>
          </w:tcPr>
          <w:p w:rsidR="009D36AB" w:rsidRPr="003D2518" w:rsidRDefault="009D36AB" w:rsidP="003D2518">
            <w:pPr>
              <w:widowControl/>
              <w:spacing w:line="360" w:lineRule="auto"/>
              <w:rPr>
                <w:color w:val="000000"/>
              </w:rPr>
            </w:pPr>
            <w:r w:rsidRPr="003D2518">
              <w:rPr>
                <w:color w:val="000000"/>
              </w:rPr>
              <w:t>Рекламные мероприятия - прием воплощения идеи рекламного обращения с помощью сюжетного действия, не дублируемого записью не имеющего четной коммерческой направленности, а создающего доброжелательное впечатление, которое закрепляется в сознании аудитории как имидж фирмы.</w:t>
            </w:r>
          </w:p>
          <w:p w:rsidR="009D36AB" w:rsidRPr="003D2518" w:rsidRDefault="009D36AB" w:rsidP="003D2518">
            <w:pPr>
              <w:widowControl/>
              <w:spacing w:line="360" w:lineRule="auto"/>
              <w:rPr>
                <w:color w:val="000000"/>
              </w:rPr>
            </w:pPr>
          </w:p>
        </w:tc>
      </w:tr>
      <w:tr w:rsidR="009D36AB" w:rsidRPr="00F77267">
        <w:tc>
          <w:tcPr>
            <w:tcW w:w="1701" w:type="dxa"/>
          </w:tcPr>
          <w:p w:rsidR="009D36AB" w:rsidRPr="003D2518" w:rsidRDefault="009D36AB" w:rsidP="003D2518">
            <w:pPr>
              <w:widowControl/>
              <w:spacing w:line="360" w:lineRule="auto"/>
              <w:rPr>
                <w:color w:val="000000"/>
              </w:rPr>
            </w:pPr>
            <w:r w:rsidRPr="003D2518">
              <w:rPr>
                <w:color w:val="000000"/>
              </w:rPr>
              <w:t>Клипы, ролики, фильмы, мультфильмы, рекламные передачи</w:t>
            </w:r>
          </w:p>
          <w:p w:rsidR="009D36AB" w:rsidRPr="003D2518" w:rsidRDefault="009D36AB" w:rsidP="003D2518">
            <w:pPr>
              <w:widowControl/>
              <w:spacing w:line="360" w:lineRule="auto"/>
              <w:rPr>
                <w:color w:val="000000"/>
              </w:rPr>
            </w:pPr>
          </w:p>
        </w:tc>
        <w:tc>
          <w:tcPr>
            <w:tcW w:w="2694" w:type="dxa"/>
          </w:tcPr>
          <w:p w:rsidR="009D36AB" w:rsidRPr="003D2518" w:rsidRDefault="009D36AB" w:rsidP="003D2518">
            <w:pPr>
              <w:widowControl/>
              <w:spacing w:line="360" w:lineRule="auto"/>
              <w:rPr>
                <w:color w:val="000000"/>
              </w:rPr>
            </w:pPr>
            <w:r w:rsidRPr="003D2518">
              <w:rPr>
                <w:color w:val="000000"/>
              </w:rPr>
              <w:t>Демонстрации мод, презентация товаров, детские и молодежные праздники, спортивные соревнования, рекламные представления, выставки и ярмарки.</w:t>
            </w:r>
          </w:p>
          <w:p w:rsidR="009D36AB" w:rsidRPr="003D2518" w:rsidRDefault="009D36AB" w:rsidP="003D2518">
            <w:pPr>
              <w:widowControl/>
              <w:spacing w:line="360" w:lineRule="auto"/>
              <w:rPr>
                <w:color w:val="000000"/>
              </w:rPr>
            </w:pPr>
          </w:p>
        </w:tc>
      </w:tr>
    </w:tbl>
    <w:p w:rsidR="009D36AB" w:rsidRPr="00F77267" w:rsidRDefault="009D36AB" w:rsidP="00F77267">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Средства декоративной рекламы. Безусловно, средства декоративной рекламы также передают свои раздражители получателю информации через органы зрения. Характерной чертой декоративных средств рекламы является то, что кроме рекламных задач (представить товар, привлечь внимание) они имеют задачи оформления интерьера, демонстрации фирменного стиля. В этом случае идея рекламного обращения воплощается объемным предметом или композицией предметов, как правило, неподвижных либо выполняющих односложное движение (например, существуют вращающиеся объемные торговые марки).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Средства декоративной рекламы - это прием воплощения идеи рекламного обращения, воздействующий на получателей информации с помощью утилитарных или декоративных предметов, оформляющих интерьер или торговое пространство.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Средства предметной рекламы - это прием воплощения идеи рекламного обращения, напоминающего о фирме и ее товарах с помощью мелких предметов (презентов) имеющих утилитарное назначение для получателей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Практическое значение имиджа и фирменного стиля: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 Достижение высокого уровня компетенции и эффективная работа с покупателем.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2. Поддержание имиджа успешной компании, который заставляет покупателя поверить в вас.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Установление эмоциональной связи с покупателем и обществом.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Исследование эффективности рекламной кампании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Можно выделить два основных направления. Экономическая эффективность (рекламная прибыль) и психологическое влияние рекламы на покупателя (коммуникативная эффективность), которое в долгосрочном периоде трансформируется в экономическую эффективность.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Эффективность психологического воздействия рекламных средств на сознание человека характеризуется числом охвата потребителей, яркостью и глубиной впечатления, которые эти средства оставляют в памяти человека, степенью привлечения внимания.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Методы анализа, основанные на исследовании численных значений отдельных параметров без учёта влияния других, могут не всегда приводить к правильным результатам. </w:t>
      </w:r>
    </w:p>
    <w:p w:rsidR="00544397" w:rsidRPr="00F77267" w:rsidRDefault="00544397" w:rsidP="00F77267">
      <w:pPr>
        <w:widowControl/>
        <w:spacing w:line="360" w:lineRule="auto"/>
        <w:ind w:firstLine="709"/>
        <w:jc w:val="both"/>
        <w:rPr>
          <w:color w:val="000000"/>
          <w:sz w:val="28"/>
          <w:szCs w:val="28"/>
        </w:rPr>
      </w:pPr>
      <w:bookmarkStart w:id="128" w:name="_Toc100436600"/>
      <w:bookmarkStart w:id="129" w:name="_Toc158992129"/>
    </w:p>
    <w:p w:rsidR="009D36AB" w:rsidRPr="003D2518" w:rsidRDefault="003D2518" w:rsidP="00F77267">
      <w:pPr>
        <w:widowControl/>
        <w:spacing w:line="360" w:lineRule="auto"/>
        <w:ind w:firstLine="709"/>
        <w:jc w:val="both"/>
        <w:rPr>
          <w:b/>
          <w:bCs/>
          <w:color w:val="000000"/>
          <w:sz w:val="28"/>
          <w:szCs w:val="28"/>
        </w:rPr>
      </w:pPr>
      <w:r w:rsidRPr="003D2518">
        <w:rPr>
          <w:b/>
          <w:bCs/>
          <w:color w:val="000000"/>
          <w:sz w:val="28"/>
          <w:szCs w:val="28"/>
        </w:rPr>
        <w:t>36</w:t>
      </w:r>
      <w:r w:rsidR="00544397" w:rsidRPr="003D2518">
        <w:rPr>
          <w:b/>
          <w:bCs/>
          <w:color w:val="000000"/>
          <w:sz w:val="28"/>
          <w:szCs w:val="28"/>
        </w:rPr>
        <w:t xml:space="preserve"> </w:t>
      </w:r>
      <w:r w:rsidR="009D36AB" w:rsidRPr="003D2518">
        <w:rPr>
          <w:b/>
          <w:bCs/>
          <w:color w:val="000000"/>
          <w:sz w:val="28"/>
          <w:szCs w:val="28"/>
        </w:rPr>
        <w:t>Управление общественными отношениями в системе менеджмента: место, роль, функции</w:t>
      </w:r>
      <w:bookmarkEnd w:id="128"/>
      <w:bookmarkEnd w:id="129"/>
    </w:p>
    <w:p w:rsidR="003D2518" w:rsidRDefault="003D2518" w:rsidP="00F77267">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Инновационный процесс представляет собой подготовку и осуществление инновационных изменений и складывается из взаимосвязанных фаз, образующих единое, комплексное целое. В результате этого процесса появляется реализованное, использованное изменение – инновация. Т.е. инновационный процесс связан с созданием, освоением и распространением инноваций. Распространение нововведений, как и их создание, является составной частью инновационного процесса (ИП).</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Различают три логических формы инновационного процесса: простой внутриорганизационный (натуральный), простой межорганизационный (товарный) и расширенный. Простой ИП предполагает создание и использование новшества внутри одной и той же организации. При простом межорганизационном инновационном процессе новшество выступает как предмет купли-продажи. Такая форма инновационного процесса означает отделение функции создателя и производителя новшества от функции его потребителя. Наконец, расширенный инновационный процесс проявляется в создании все новых и новых производителей нововведения, нарушении монополии производителя-пионера, что способствует через взаимную конкуренцию совершенствованию потребительских свойств выпускаемого товара.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условиях товарного инновационного процесса действует как минимум два хозяйственных субъекта: производитель (создатель) и потребитель (пользователь) нововведения. Если новшество является технологическим процессом, его производитель и потребитель могут совмещаться в одном хозяйственном субъекте.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 мере превращения инновационного процесса в товарный выделяются две его органические фазы: а) создание и распространение; б) диффузия нововведения. Первое, в основном, включает последовательные этапы научных исследований, опытно-конструкторских работ, организацию опытного производства и сбыта, организацию коммерческого производства. На первой фазе еще не реализуется полезный эффект нововведения, а только создаются предпосылки такой реализации.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второй фазе общественно-полезный эффект перераспределяется между производителями нововведения (НВ), а также между производителями и потребителями.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результате диффузии возрастает число и изменяются качественные характеристики как производителей, так и потребителей. Непрерывность нововведенческих процессов оказывает определяющее воздействие на скорость и широту диффузии НВ в рыночной экономике.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Диффузия инновации – процесс, посредством которого нововведение передается по коммуникационным каналам между членами социальной системы во времени. Нововведениями могут быть идеи, предметы, технологии и т. п., являющиеся новыми для соответствующего хозяйствующего субъекта. Иными словами диффузия – это распространение уже однажды освоенной и использованной инновации в новых условиях или местах применения.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Распространение инновации – это информационный процесс, форма и скорость которого зависит от мощности коммуникационных каналов, особенностей восприятия информации хозяйствующими субъектами, их способностей к практическому использованию этой информации и т. п. Это обусловлено тем, что хозяйствующие субъекты, действующие в реальной экономической среде, проявляют неодинаковое отношение к поиску инноваций и разную способность к их усвоению.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реальных инновационных процессах скорость процесса диффузии НВ определяется различными факторами: а) формой принятия решения; б) способом передачи информации; в) свойствами социальной системы, а также свойствами самого НВ (нововведение). Субъекты инновационного процесса делятся на следующие группы: новаторы; ранние реципиенты; раннее большинство и отстающие. Все группы, кроме первой, относятся к имитаторам. Шумпетер считал ожидание сверхприбылей главной движущей силой принятия НВ. Однако на ранних стадиях диффузии НВ никто из хозяйствующих субъектов не имеет достаточной информации об относительных преимуществах конкурирующих НВ. Но хозяйствующие субъекты вынуждены внедрять одну из альтернативных новых технологий под угрозой вытеснения с рынка. Диффузия нововведения зависит как от стратегии имитаторов, так и от количества пионерских реципиентов. Предприниматели открывают новые технологические возможности, но их реализация зависит от выбора имитатора. Вероятность доминирования на рынке будет большей для технологии с большим числом пионерских организаций. Разумеется, результат конкуренции технологий определяется выбором всех агентов на рынке, но влияние более ранних реципиентов будет большим по сравнению с выполнением последующих. Инновационный процесс имеет циклический характер, что демонстрирует хронологический порядок появления новшеств в различных областях техники.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Выбор стратегии является залогом успеха инновационной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Основу выработки инновационной стратегии составляют теория жизненного цикла продукта, рыночная позиция фирмы и проводимая ею научно-техническая политика.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Выделяют следующие типы инновационных стратегий: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Наступательная – характерна для фирм, основывающих свою деятельность на принципах предпринимательской конкуренции. Она свойственна малым инновационным фирмам.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Оборонительная – направлена на то, чтобы удержать конкурентные позиции фирмы на уже имеющихся рынках. Главная функция такой стратегии – активизировать соотношение "затраты - результат" в инновационном процессе.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Такая стратегия требует интенсивных НИОКР.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Имитационная – используется фирмами, имеющими сильные рыночные и технологические позиции.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Имитационная стратегия применяется фирмами, не являющимися пионерами в выпуске на рынок тех или иных нововведений. При этом копируются основные потребительские свойства (но не обязательно технические особенности) нововведений, выпущенных на рынок малыми инновационными фирмами или фирмами-лидерами.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Инновационная стратегия исходит из принципа "время - деньги".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Выбор инновационной стратегии с учетом жизненного цикла продукта учитывает следующее: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Зарождение. Этот переломный момент характеризуется появлением зародыша новой системы в среде старой или исходной, что превращает ее в материнскую и требует перестройки всей жизнедеятельности.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1. Изобретательский цикл. Здесь зарождение - появление первой идеи (оформленного технического решения), которая ляжет в основу нового вида техники (формулирование принципа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2. Производственный цикл. Зарождением является создание фирмы-эксплерента (то есть фирмы, которая специализируется на создании новых или радикальном преобразовании старых сегментов рынка), которая берется разрабатывать новую технику.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Рождение. Здесь перелом состоит в том, что реально появляется новая система, сформировавшаяся в значительной степени по образу и подобию систем, ее породивших.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1. Появление первой идеи (оформленного технического решения), которая позволит перейти к общему представлению нового вида техники (формулирование компоновочной схемы).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2. Начало преобразования фирмы-эксплерента в фирму-патиент (фирма, работающая на узкий сегмент рынка и удовлетворяющая существующие на нем специфические потребности).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Утверждение. Переломом является возникновение сформировавшейся (взрослой) системы, которая начинает на равных конкурировать с созданными ранее, в том числе и родительской. Сформировавшаяся система стремится самоутвердиться и готова к тому, чтобы положить начало появлению новой системы.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1. Появление первой идеи (оформленного технического решения), которая позволит прейти к практическому созданию первых образцов нового вида техники (создание конструктивной схемы).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2. Начало преобразования фирмы-патиента в фирму-виолент (фирма с "силовой" стратегией, действующая в сфере крупного стандартного бизнеса, характеризующаяся высоким уровнем освоенной технологии, массовым выпуском продукции).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Стабилизация. Перелом во вступлении системы в такой период, когда она исчерпывает свой потенциал дальнейшего роста и близка к зрелости.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1. Появление первой идеи (оформленного технического решения), которая позволит перейти к практической реализации технических систем, пригодных к широкомасштабной реализации (создание нескольких типоразмеров).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2. Выход виолента на мировой рынок и образование на нем первого филиала.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Упрощение. Переломный момент, состоящий в начале «увядания» системы, в появлении первых симптомов того, что она прошла «апогей» своего развития: молодость и зрелость уже позади, а впереди старость.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1. Появление первой идеи (оформленного технического решения), которая связана с оптимизацией созданной технической системы.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2. Образование из виолента транснациональной компании (ТНК).</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Падение. Во многих случаях отмечается снижение большинства значимых показателей жизнедеятельности системы, что и составляет суть перелома.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1. Появление первой идеи (оформленного технического решения), связанного с усовершенствованиями ранее созданной технической системы на уровне рационализаторских предложений.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2. Начало распада ТНК на ряд обособленных фирм-коммутантов (фирм, осуществляющих средний и мелкий бизнес для удовлетворения местных потребностей при индивидуализированном подходе к клиентам на базе использования достижений фирм-виолен 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7. Исход. Этот переломный момент характеризуется завершением снижения большинства значимых показателей жизнедеятельности системы. Она как бы возвращается к своему исходному состоянию и подготавливается к переходу в новое состояние.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1. Появление первой идеи (оформленного технического решения), которая связана с изменением функции эксплуатируемой техники.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2. Окончание процесса разделения ТНК на ряд полуобособленных фирм-коммутантов, в этой ситуации гибель одной фирмы не вызывает никаких осложнений в деятельности других.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8. Деструктуризация. Перелом выражается в остановке всех процессов жизнедеятельности системы и либо в использовании ее в другом качестве, либо в проведении технологии утилизации.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1. Прекращение поступлений идей, связанных с техникой данного вида (при этом отдельные образцы старой техники могут использоваться в качестве реликвий, и в связи с этим не исключено появление технических решений, которые относятся, как правило, к пятому или шестому этапу.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Пример 2. Прекращение существования фирмы (как правило, это означает ее переспециализацию на выпуск другой продукции).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Эксплеренты – фирмы, специализирующиеся на создании новых или радикальных преобразований старых сегментов рынка. Они занимаются продвижением новшеств на рынок.</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Научно-технические разработки имеют приоритетное значение. Однако, инновационный бизнес не является занятием чистой наукой или изобретательством.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Западе инновационные фирмы возглавляют инженер, являющийся автором технической стороны проекта, и менеджер, имеющий организационный и коммерческий опыт. Механизм такого союза формируется из-за скептического отношения крупных компаний к рискованным проектам. Не получив возможности реализовать новшество на своем предприятии, менеджер увлекается новой идеей, оставляет прежнее место работы. После этого он пытается реализовать эти идеи как независимый предприниматель.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Фирмы-эксплеренты получили название "пионерских". Они работают в "окрестностях" этапа максимума цикла изобретательской активности и с самого начала выпуска продукции.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Венчурные фирмы и фирмы-эксплеренты создали условия для научно-технических сдвигов в современной западной экономике.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Фирмы-эксплеренты, как и венчурные, невелики по размерам.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Малое научно-техническое предпринимательство получает развитие и в России. Инновационные процессы в России требуют всесторонней поддержки, так как главной особенностью современного этапа развития науки, экономики, производства является инновационная направленность.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территории Российской Федерации существуют около 15 тысяч структур, поддерживающих малый бизнес. Большинство из них создано или работает при содействии бывшего Госкомвуза (вошедшего в Министерство общего и профессионального образования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Высшая школа имеет около 800 малых фирм, объединенных в технопарки.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Целью технопарков является стимулирование малого инновационного предпринимательства.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Кроме технопарков, существуют бизнес-инкубаторы, имеющие целью реализацию любого, сулящего прибыль проекта. Бизнес-инкубаторы обычно патронирует банк, готовый инвестировать в некоторые проекты инкубатора рисковый капитал.</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Перед фирмой-эксплерентом (пионером) возникает проблема объема производства, когда привлекательная для рынка новинка уже создана. Для этого эксплеренты заключают альянс с крупной фирмой. Эксплерент не может самостоятельно тиражировать зарекомендовавшие себя новшества. Промедление же с тиражированием грозит появлением копий или аналогов. Союз же с мощной фирмой (даже при условии поглощения и подчинения) позволяет добиться выгодных условий и даже сохранения известной автономии. Выбор такого партнера зависит от специфики потребителя.</w:t>
      </w:r>
    </w:p>
    <w:p w:rsidR="00882835" w:rsidRPr="003D2518" w:rsidRDefault="00882835" w:rsidP="00F77267">
      <w:pPr>
        <w:widowControl/>
        <w:spacing w:line="360" w:lineRule="auto"/>
        <w:ind w:firstLine="709"/>
        <w:jc w:val="both"/>
        <w:rPr>
          <w:b/>
          <w:bCs/>
          <w:color w:val="000000"/>
          <w:sz w:val="28"/>
          <w:szCs w:val="28"/>
        </w:rPr>
      </w:pPr>
      <w:bookmarkStart w:id="130" w:name="_Toc158992130"/>
    </w:p>
    <w:p w:rsidR="009D36AB" w:rsidRPr="003D2518" w:rsidRDefault="003D2518" w:rsidP="00F77267">
      <w:pPr>
        <w:widowControl/>
        <w:spacing w:line="360" w:lineRule="auto"/>
        <w:ind w:firstLine="709"/>
        <w:jc w:val="both"/>
        <w:rPr>
          <w:b/>
          <w:bCs/>
          <w:color w:val="000000"/>
          <w:sz w:val="28"/>
          <w:szCs w:val="28"/>
        </w:rPr>
      </w:pPr>
      <w:r w:rsidRPr="003D2518">
        <w:rPr>
          <w:b/>
          <w:bCs/>
          <w:color w:val="000000"/>
          <w:sz w:val="28"/>
          <w:szCs w:val="28"/>
        </w:rPr>
        <w:t>38</w:t>
      </w:r>
      <w:r w:rsidR="00882835" w:rsidRPr="003D2518">
        <w:rPr>
          <w:b/>
          <w:bCs/>
          <w:color w:val="000000"/>
          <w:sz w:val="28"/>
          <w:szCs w:val="28"/>
        </w:rPr>
        <w:t xml:space="preserve"> </w:t>
      </w:r>
      <w:r w:rsidR="009D36AB" w:rsidRPr="003D2518">
        <w:rPr>
          <w:b/>
          <w:bCs/>
          <w:color w:val="000000"/>
          <w:sz w:val="28"/>
          <w:szCs w:val="28"/>
        </w:rPr>
        <w:t>PR и средства массовой информации</w:t>
      </w:r>
      <w:bookmarkEnd w:id="130"/>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Паблик Рилейшнз (ПР), или связи, отношения с общественностью, - становятся все более значимой сферой деятельности российских компаний, государственных структур, общественных организаций. Создание ПР-подразделений связей с общественностью в российских компаниях и организациях, госструктурах активно началось в середине 90-х годов и было предопределено самим ходом развития российского общества в направлении формирования Экономических и политических институтов демократии.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Деятельность ПР увеличивает свою значимость в результате развития, интенсификации коммуникаций, в т.ч., международных. Широкое распространение информации об организации - как позитивной, так и негативной, технически становится всё более несложным и общедоступным. Растет число источников, участников и предметов информационного обмена. Россия медленно, но верно, подталкиваемая мировым сообществом развитых стран, движется к информационной, или постиндустриальной ступени цивилизационного развития.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своим информационным полем становится необходимостью для любой организации, функционирующей в обществе, достигшем информационной ступени цивилизации.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последние несколько лет в России (а в развитых странах - в последние два-три десятилетия) усилилась роль социально-политико-психологических методов управления поведением среды компании, организации. Рост образованности, квалификации занятых и общественности в целом требует от менеджмента использования более сложных и тонких методов управления. Чтобы управлять событиями, уже недостаточно управлять поведением людей. Сегодня необходимо управлять тем, что люди думают и чувствуют, формировать общественное мнение и настроение. Такое управление предполагает установление и ведение целенаправленных коммуникации с различными группами общественности - с партнерами, с широкой общественностью и средствами массовой информации, с местной общественностью, с госструктурами, с финансовой общественностью, с занятыми.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В развитых странах ПР уже давно оформились как сфера знаний и область деятельности. Поэтому менеджмент российского бизнеса на уровне мировых требований сегодня немыслим без управленческой функции ПР.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 нередко рассматривают как относительно новое направление маркетинга - как составляющую маркетинговых коммуникаций. Несомненно, компетентность в сфере ПР все более необходима занятым маркетинговой деятельностью - продавцам, дистрибьюторам, дилерам, торговым агентам, маркетинг-менеджерам и директорам компаний по маркетингу, консультантам. Целенаправленная работа в сфере ПР - одно из растущих направлений маркетинговых программ ведущих компаний.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Средства массовой информации (массовой коммуникации) - организационно-технические комплексы, обеспечивающие быструю передачу и массовое тиражирование словесной, образной, музыкальной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Ведущая роль средств массовой информации (СМИ) в формировании общественного мнения отражается в их определении как "четвертой власти". Примерно четвёртую часть времени бодрствования человек испытывает воздействие СМИ. Каждое из СМИ имеет свою знаковую систем у. Печать, или пресса - письменное слово и визуальный образ. Радио использует устную речь и музыку. Телевидение синтезирует устное слово, движущееся изображение и музыку.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Интернет - относительно новое информационное средство, постепенно обретающее черты СМИ. Число пользователей этой международной информационной супермагистрали растет в геометрической прогрессии. Коммуникации через Интернет используют письменную речь в интерактивном режиме, гипертекст (поиск связанных текстов по словам исходного текста), звук речи и музыки, а также анимацию - движущиеся цветные образы.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2. Общие правила отношений с СМИ.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Специалисты ПР призваны дирижировать отношениями между своей организацией и СМИ, поддерживать информационный баланс двустороннего информационного взаимодействия. В долгосрочной перспективе как организация, так и СМИ заинтересованы в поддержании такого взаимодействия.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российской прессе периодически появляется информация о скупке СМИ крупными финансовыми и промышленными компаниями, создании ими собственных "медиа-империй". Однако это не значит, что остальные компании и неприбыльные организации не могут и не должны стремиться взаимодействовать с СМИ. У каждого участника на информационном рынке может и должна быть своя уникальная конкурентная стратегия (целевая аудитория и конкретные СМИ, тематическая ниша, методы ведения работы). Кроме того, ситуация в России достаточно изменчива, динамична и каждая компания должна уметь ориентироваться в использовании меняющихся возможностей.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цивилизованных странах СМИ манипулировать сложно. Однако, им можно представить точку зрения организации в той форме, в которой она может быть сообщена общественности. Формируя отношения с СМИ, организация - крупная в особенности - должна установить формальную политику этих отношений. Эта политика определяет, с одной стороны, правила представления информации для СМИ, а с другой - правила сбора и анализа информации, уже выпущенной СМИ для общественности. К основным принципам работы организации с СМИ относятся: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Гибкость и адаптивность к ситуации. Организация, претендующая на широкую позитивную известность, несомненно должна иметь план работы со СМИ, работать по нему и ожидать того же от СМИ. Однако в работе с внеплановыми запросами СМИ гибкость может быть предпочтительнее жестко ограничительной политики. Одним из решений проблем некомпетентного и недобросовестного освещения деятельности организации в СМИ является институт аккредитации СМИ или персонально журналистов при организации. Положение об аккредитации, разработанное самой организацией, регулирует отношения на нормативной основе. Положение закрепляет условия, права и обязанности взаимодействия сторон,- какие СМИ, или конкретные журналисты получают доступ в организацию и к какой информации, для каких целей и на какие сроки.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Предоставление средствам массовой информации одного голоса. Это позволяет сформулировать позицию организации для общественности в целостной и непротиворечивой форме. СМИ предпочитают много спикеров, для получения яркой и живописной картины событий, однако для организации это не всегда выигрышный вариант. Выигрышным он может быть для организации, где широкая палитра мнений способствует укреплению имиджа организации в целом и отдельных "звёзд" одновременно. Если "споук-персона" для СМИ представляется в единственном числе, то лишь она одна и в единственном числе должна быть доступна для СМИ. И всем в организации должно быть известно, что лишь эта персона уполномочена сообщать информацию внешнему миру от имени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Не предлагайте в качестве "споук-персоны" первое лицо организации. Первое лицо может быть хорошим руководителем и профессионалом, что однако, недостаточно для широкого публичного успеха. СМИ часто настаивают на диалоге именно с первым лицом. Иногда это имеет смысл - в переломные моменты истории организации. В большинстве случаев гораздо выигрышнее предложить средствам массовой информации подготовленную "споук-персону", имеющую достаточно знаний и опыта работы с фокусами, причудами репортеров и СМИ.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Не всегда следуйте совету юриста. Работа юриста защищать организацию от проблем в суде закона. Проблемы суда общественного мнения могут оказаться более весомыми.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Не ждите, пока будут собраны все факты, чтобы опровергнуть несправедливые обвинения организации. Своевременное опровержение покажет публике, что вы не собираетесь принимать необоснованные обвинения.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Не обязательно отвечать на каждый вопрос. Если медиа спрашивает, это не значит, что вы обязаны отвечать. Отвечать следует лишь на вопросы, с которыми вы можете справиться.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 Возражайте, если ваша позиция неправильно отражена публично. Если СМИ допускают ошибки, обрушьтесь на них. Позвоните репортеру, потребуйте и добейтесь исправлений. Если вы этого не сделайте, ошибка пойдет дальше, пока не станет медиа-фактом. Вероятность ошибок снижает процедура предварительного согласования материала с автором до запуска в печать.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8) Не держите журналистов "на коротком поводке". Работа журналиста - достать историю вне зависимости от последствий. Роль специалиста ПР - быть адвокатом для организации. Пока обе стороны понимают и уважают позицию друг друга, сотрудничество с журналистами может быть в лучших интересах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9) Разделяйте информацию с союзниками. Занятые, поставщики, потребители и держатели акций могут быть полезными союзниками в работе с общественностью и медиа. Поэтому они должны быть осведомлены о позиции организации по предметам интереса СМИ.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10) Тактический проигрыш может сохранить стратегическую позицию в общественном мнении. Вы можете проиграть баталию с СМИ, но выиграть долгосрочную войну за доверие общественности. Должностное лицо, своевременно и публично признающее свои ошибки, позволяет сохранить доверие к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2.1. Как давать интервью.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Специалисты ПР организации координируют деятельность по предоставлению интервью должностных лиц для СМИ. Большинство управляющих либо не знакомы с ситуацией предоставления интервью СМИ, либо чувствуют себя недостаточно комфортно в ней. Журналисты часто задают много любопытных, неожиданных и дерзких вопросов. Это обескураживает интервьюируемых и дает негативные результаты для имиджа компании. Поэтому консультирование управляющих корпоративным специалистом ПР перед интервью является задачей стратегической значимости. Соблюдение следующих правил подготовки к интервью позволяет использовать его в интересах организации и интервьюируемого наилучшим образом.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Делайте свое домашнее задание заранее. Интервьюер должен быть тщательно опрошен специалистом ПР- либо письменно, либо устно - до интервью. Важно знать, что интервьюируемый собирается сообщить, для кого, и какова его или её точка зрения по данным вопросам.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Чувствуйте себя естественно и свободно. Помните, что интервьюер тоже человек и просто старается хорошо выполнить свою работу. Построение отношений на основе взаимопонимания помогает интервью.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3) Интервьюируемый должен говорить в личностном, а не в бюрократичном стиле, выступая от имени даже крупной организации. Людям свойственно деперсонифицировать крупные организации и не доверять этим безликим монстрам. Поэтому ссылки на "компанию" и фразы типа "мы верим" звучат зловеще-угрожающе. "Я" звучит более доверительно и человечно.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Говорить как индивидуум, как член публики гораздо лучше, чем как рупор деперсонализированной бюрократии.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Приветствуйте наивные вопросы. Даже если вопрос звучит как элементарный, на него следует ответить. Это может быть важно для тех, кто не располагает достаточными знаниями об организации или отрасли её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Отвечайте на вопросы коротко и прямо. Избегайте бессвязной речи. Интервьюируемый не должен забираться в предметные области, в которых он ничего не смыслит. Ситуация может оказаться опасной и контрпродуктивной когда слова будут представлены в печатном виде.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Блефовать и вводить в заблуждение не стоит. Если корреспондент задает вопросы, на которые вы не можете ответить, признайте это. Если кто-либо в организации более осведомлен в конкретном вопросе, интервьюируемый или специалист ПР должны отметить это и "достать" ответ.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 Приводите факты и иллюстрируйте общие утверждения. Факты и примеры поддерживают авторитетность заявлений. Специалист ПР должен обеспечить такой информационной поддержкой все специфические положения.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8) Если репортеру в процессе интервью обещана дополнительная информация, предоставьте её без промедлений. Репортер находится под прессом временных требований и нуждается в быстром предоставлении информации для выдержки сроков. Забыв предоставить обещанную информацию, интервьюируемый может столкнуться с проблемами её отсутствия в уже опубликованном интервью.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9) Не существует таких вещей, которые "не для печати". Персона, не желающая видеть что-то в печати, не должна этого "что-то" произносить. Корреспондент может перепутать - что "для печати", а что нет. Кроме того, не все журналисты соблюдают условие заявлений "не для печати". Иногда журналисты соглашаются не приписывать заявление интервьюируемому, но используют заявление как фоновое. Поэтому всё, что говорит интервьюируемый, он должен хотеть и быть готов видеть обнародованным.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2.2. Мониторинг СМИ.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Отношения организации с СМИ носят двусторонний характер. С одной стороны, организация стремится передать информацию о себе в СМИ. А с другой стороны, отследить содержание массовых коммуникаций по ряду вопросов, в том числе о себе самой. Иногда оба потока информации формируются корпоративными специалистами ПР. При этом на рынке ПР-услуг предлагается аналогичная деятельность независимыми компаниями.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Некоторые агентства выполняют мониторинг упоминаний компании в прессе и других СМИ. Такие пресс-клипинг бюро могут предоставить подборку материалов газет, журналов по любому вопросу и о любой компании. Пресс-клипинг бюро могут быть наняты корпоративными специалистами ПР в различных регионах для осуществления мониторинга местных новостей или специальных проектов, требующих специального отслеживания. После заказа клиентом сегмента вещания, компания либо готовит печатный текст, либо запись сообщения на пленку. Цена таких услуг относительно высока.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Услуги контент-анализа представляют более сложный анализ содержания упоминаний о клиенте в СМИ. Американские фирмы, такие как Ketchum Public Rеlаtiопs и PR Data используют компьютерный анализ для выявления позитивных и негативных упоминаний об организациях. Хотя этот метод несколько субъективен и приблизителен, он позволяет организации получить более ясную информацию о том, какой портрет ей создаётся в СМИ. Однако, этот метод нельзя считать точным тестом отношения аудитории.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Контент-анализ ведут и российские организации. Так, газета "Деловой мир" публикует контент-каталог информации о более чем 50 российских банках в СМИ. Показывается число упоминаний о банке за неделю, код содержания упоминания и присутствие в рейтингах СМИ.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Мониторинг СМИ ведется организациями не только для оценки общественного мнения по поводу собственной деятельности. Он полезен также для анализа и использования опыта других организаций в решении конкретных задач. Например, американская телекоммуникационная компания NCR ведет мониторинг СМИ для выявления позитивного опыта других иностранных компаний в продвижении своих товаров и услуг на российском рынке. Истории успеха предшественников, отраженные СМИ, служат моделью поведения на рынке для остальных компаний.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Работа с прессой.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Отношения с прессой продолжают оставаться важнейшим из направлений работы с СМИ. Пресса служит для организации во-первых, каналом широкого информирования общественности о самой организации, а во-вторых, источником информации, необходимым для принятия решений.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работе с прессой следует помнить, что организация заинтересована в освещении только позитивной стороны своей деятельности или в выгодной для себя информации. Пресса же, как уже отмечалось, заинтересована в идеях и материалах, на основе которых можно построить журналистские материалы, вызывающие интерес у читателей. Пресса в основном публикует статьи и очерки остросоциального характера - на злобу дня или общезначимого (для отрасли, общества) характера. Поэтому информация, представляемая организацией, должна представлять собой новость или содержать элемент новости.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Связь с прессой - достаточно ответственная деятельность. До сих пор - уже в эпоху радио, телевидения и глобальных компьютерных сетей Интернет - общественное мнение формируется в значительной степени под воздействием того, что люди читают в центральной, местной, специальной прессе.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Основными функциями ответственного в организации за связь с прессой (press-officer) являются: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предоставление материалов для печати, на основе которых затем журналистами готовятся сообщения, репортажи, статьи, очерки;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2) ответы на запросы прессы и предоставление комплексных информационных услуг (возможности для журналистов по сбору и технической обработке исходной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3) мониторинг - отслеживание, анализ и оценка сообщений печати, радио и телевидения. Принятие мер, при необходимости, по исправлению ошибок в сообщениях и выступление с опровержениями.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Функции связи с прессой могут реализовываться самой организацией или возлагаться на посредника-консультанта. В зависимости от объема работ, функция пресс-рилейшнз может выполняться: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1) пресс-специалистом (пресссекретарём).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2) пресс-бюро.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3) отделом по работе с прессой.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4) пресс-службой или пресс-центром.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5) службой(руководителем) ПР непосредственно.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6) внештатным работником или внешней консультативной фирмой на договорных условиях. Крупные организации и компании имеют собственные пресс-службы или пресс-центры, в небольших организациях эта функция может совмещаться с другими функциями исполнителя. Штат пресс-центра может составлять различное количество людей - от одного- двух до 20-ти и более.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крупных организациях пресс-центры (или службы) чаще являются подразделениями отдела ПР, а ответственный за связь с прессой (press officer) подчиняется руководителю отдела ПР. Желательно, чтобы все запросы прессы направлялись через пресс-офис - двусторонний канал связи с прессой. В обычных случаях ответственный за связь с прессой выступает от имени организации. Однако необходимо, чтобы по вопросам, представляющим жизненно важный интерес для организации от её имени выступал сам руководитель организации. Ответственный за связь с прессой должен прикладывать максимум усилий к тому, чтобы руководитель организации находил время для выступлений в прессе, а также по радио и телевидению, для участия в общественной жизни.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 основным сферам ответственности пресс-службы (ответственного за связь с прессой) организации как правило, относятся: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оперативное распространение информации о деятельности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2) организация оперативного взаимодействия организации с СМИ, 3) информационно-аналитическое обеспечение менеджеров и занятых организации по вопросам, затрагивающим интересы компании.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4) создание информационного банка данных, фототеки, видеотеки, отражающих общественно-значимую деятельность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5) организация пресс-конференций, брифингов.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6) оперативный сбор и экспресс-анализ материалов печати, имеющих отношение к деятельности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7) подготовка интервью должностных лиц организации для СМИ. Пресс-служба крупных организаций может иметь в своем распоряжении фото-, радио и телестудии.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Пресс-службы существуют в том или ином виде во всех крупных организациях и компаниях. Собственные пресс-службы или пресс-центры имеют президент РФ, Правительство РФ, Центральный банк, мэр и правительство Москвы, министерства РФ, Конституционный суд, Государственный таможенный комитет. В рамках службы ПР финансового объединения "МЕНАТЕП" была создана специальная компания "Meта-пресс", в обязанности которой входило обеспечение связей МЕНАТЕПА с прессой, а также содействие коммерческим структурам в ведении таких связей.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3.1. Материалы для прессы.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 целью создания и поддержания позитивного общественного мнения о себе, для обеспечения желаемого поведения общественности в отношении организации, пресс-специалист предоставляет прессе следующие материалы: 1) Бэкграундеры ( backgroипder ), т.е. информация текущего, событийного характера. Это новость, не являющаяся сенсацией, - о новых направлениях деятельности, о текущих мероприятиях. Например, о предстоящем "дне открытых дверей". Такую информацию следует отсылать регулярно - для поддержания непрерывного потока новостей, исходящих из организации. Чем крупнее организация, чем выше её значимость в решении актуальных проблем общества, тем более необходимо предоставление бэкграундеров прессе. Необходимо, хотя это и не легко, убедить руководство в том, что информировать о себе прессу надо постоянно. Бэкграундер может содержать информацию, дополняющую более короткий пресс-релиз и помогающую журналисту сделать историю. Например, двухстраничный пресс-релиз о слиянии двух компаний может сопровождаться 4-5-тистраничным бэкграундером, содержащим более подробную информацию о каждой из компаний и историю слияния.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lang w:val="en-US"/>
        </w:rPr>
        <w:t xml:space="preserve">2) </w:t>
      </w:r>
      <w:r w:rsidRPr="00F77267">
        <w:rPr>
          <w:color w:val="000000"/>
          <w:sz w:val="28"/>
          <w:szCs w:val="28"/>
        </w:rPr>
        <w:t>Ньюз</w:t>
      </w:r>
      <w:r w:rsidRPr="00F77267">
        <w:rPr>
          <w:color w:val="000000"/>
          <w:sz w:val="28"/>
          <w:szCs w:val="28"/>
          <w:lang w:val="en-US"/>
        </w:rPr>
        <w:t xml:space="preserve">-, </w:t>
      </w:r>
      <w:r w:rsidRPr="00F77267">
        <w:rPr>
          <w:color w:val="000000"/>
          <w:sz w:val="28"/>
          <w:szCs w:val="28"/>
        </w:rPr>
        <w:t>или</w:t>
      </w:r>
      <w:r w:rsidRPr="00F77267">
        <w:rPr>
          <w:color w:val="000000"/>
          <w:sz w:val="28"/>
          <w:szCs w:val="28"/>
          <w:lang w:val="en-US"/>
        </w:rPr>
        <w:t xml:space="preserve"> </w:t>
      </w:r>
      <w:r w:rsidRPr="00F77267">
        <w:rPr>
          <w:color w:val="000000"/>
          <w:sz w:val="28"/>
          <w:szCs w:val="28"/>
        </w:rPr>
        <w:t>пресс</w:t>
      </w:r>
      <w:r w:rsidRPr="00F77267">
        <w:rPr>
          <w:color w:val="000000"/>
          <w:sz w:val="28"/>
          <w:szCs w:val="28"/>
          <w:lang w:val="en-US"/>
        </w:rPr>
        <w:t>-</w:t>
      </w:r>
      <w:r w:rsidRPr="00F77267">
        <w:rPr>
          <w:color w:val="000000"/>
          <w:sz w:val="28"/>
          <w:szCs w:val="28"/>
        </w:rPr>
        <w:t>релиз</w:t>
      </w:r>
      <w:r w:rsidRPr="00F77267">
        <w:rPr>
          <w:color w:val="000000"/>
          <w:sz w:val="28"/>
          <w:szCs w:val="28"/>
          <w:lang w:val="en-US"/>
        </w:rPr>
        <w:t xml:space="preserve"> (news-re/ease, pressre/ease). </w:t>
      </w:r>
      <w:r w:rsidRPr="00F77267">
        <w:rPr>
          <w:color w:val="000000"/>
          <w:sz w:val="28"/>
          <w:szCs w:val="28"/>
        </w:rPr>
        <w:t>Это сообщение, содержащее важную новость или полезную информацию для широкой аудитории. Например, о проведении учебных семинаров известной фирмой, об открытии нового зарубежного представительства компании, о предоставлении нового вида услуг.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Медиа-кит (тedia-kit, - медиа-набор/комплект/ пакет). Медиа-, или пресс-кит - второе по значимости средство ПР после пресс-релиза. Пресс-кит содержит несколько видов материалов, потенциально полезных для газеты или журнала. Это пресс-релиз, бэкграундер, биография, фото и еще один-два других материала. Кит предназначен для ответа на наиболее вероятные ответы прессы по поводу заявления организации. Медиа-кит также может включать факт-листы, а также листы "вопросы и ответы". Задачей специалиста ПР является решить - как много и какой информации должно быть включено в пресс-кит.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4) Занимательная статья (the </w:t>
      </w:r>
      <w:r w:rsidRPr="00F77267">
        <w:rPr>
          <w:color w:val="000000"/>
          <w:sz w:val="28"/>
          <w:szCs w:val="28"/>
          <w:lang w:val="en-US"/>
        </w:rPr>
        <w:t>f</w:t>
      </w:r>
      <w:r w:rsidRPr="00F77267">
        <w:rPr>
          <w:color w:val="000000"/>
          <w:sz w:val="28"/>
          <w:szCs w:val="28"/>
        </w:rPr>
        <w:t>eature) - это статья, цель которой - не столько информировать, сколько развлекать. Стиль ее - неформальный, легкий, иногда юмористический. Эта статья может начинаться с примера-иллюстрации, анекдота, а суть может излагаться позднее. Занимательная статья строится по схеме: описание - объяснение - оценка и служит для информирования читателя в увлекательной форме.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Кейс-история (the case history), или случай-история. Часто используется для рассказа о благоприятном использовании потребителем продукта/ услуги компании, или о разрешении проблемной ситуации. Обычно составитель такой истории работает на компанию, чей продукт/услуга вовлечены. Многие российские компании уже имеют успешный опыт 3-5 лет работы в рыночной среде, их "кейс-истории" ждут редакторы российских изданий. Журналы, особенно торговые, приветствуют такие истории, поскольку опыт одного потребителя может быть полезен для другого. Кейс-истории обычно пишутся по формуле: а)представление проблемы одной компании, актуальной и для других, в) как проблема рассматривается компанией, г) показ использованного решения проблемы, и его преимуществ, д) детализация опыта после использованного решения.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Именные, или авторские статьи (by-liпer). Это статьи, мнимо подписанные должностным лицом конкретной фирмы. Чаще эти статьи пишутся специалистом ПР. Использование бай-лайнера придает публикации престижность, а также позволяет корпоративным спикерам высказать свои взгляды в более авторитетной форме. Авторские статьи представляют управляющего в качестве эксперта и повышают репутацию компании и pуководствa как источника, заслуживающего доверия. Конечная аудитория обычно шире, чем тираж издания. Организации нередко используют копии таких статей в прямой рассылке в целях формирования и поддержки своего позитивного имиджа для ключевых контактных групп.</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 Обзорные статьи (rouпd-up artic</w:t>
      </w:r>
      <w:r w:rsidRPr="00F77267">
        <w:rPr>
          <w:color w:val="000000"/>
          <w:sz w:val="28"/>
          <w:szCs w:val="28"/>
          <w:lang w:val="en-US"/>
        </w:rPr>
        <w:t>l</w:t>
      </w:r>
      <w:r w:rsidRPr="00F77267">
        <w:rPr>
          <w:color w:val="000000"/>
          <w:sz w:val="28"/>
          <w:szCs w:val="28"/>
        </w:rPr>
        <w:t>e). Многие издания не особенно дружелюбны к паблисити отдельной компании, но при этом они приветствуют статьи, интегрирующие опыт нескольких компаний в отрасли. Такие обзорные статьи могут инициироваться как самими изданиями, так и специалистами ПР. Паблисити меньших по размерам и более слабых компаний может улучшиться в результате включения материалов о них в обзорную статью вместе с материалами о крупных и сильных противниках. Wall Street Jоurпаl и USA Today, "Коммерсант-дейли", "Деловой мир" активно используют обзорные статьи.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8) Факт-лист (</w:t>
      </w:r>
      <w:r w:rsidRPr="00F77267">
        <w:rPr>
          <w:color w:val="000000"/>
          <w:sz w:val="28"/>
          <w:szCs w:val="28"/>
          <w:lang w:val="en-US"/>
        </w:rPr>
        <w:t>f</w:t>
      </w:r>
      <w:r w:rsidRPr="00F77267">
        <w:rPr>
          <w:color w:val="000000"/>
          <w:sz w:val="28"/>
          <w:szCs w:val="28"/>
        </w:rPr>
        <w:t>act sheet), - это короткий документ, компактно отражающий профиль организации, должностного лица, или события. Факт-листы обычно поддерживают информацию пресс-релиза или бэкграундера и служат редактору подручным источником ресурсных материалов для статей. Типичный одностраничный факт-лист включает краткое описание компании и ее продуктных линий, имена высших менеджеров, месторасположение, текущие цифры продаж, основную продукцию, и краткую историю компании.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lang w:val="en-US"/>
        </w:rPr>
        <w:t xml:space="preserve">9) </w:t>
      </w:r>
      <w:r w:rsidRPr="00F77267">
        <w:rPr>
          <w:color w:val="000000"/>
          <w:sz w:val="28"/>
          <w:szCs w:val="28"/>
        </w:rPr>
        <w:t>форма</w:t>
      </w:r>
      <w:r w:rsidRPr="00F77267">
        <w:rPr>
          <w:color w:val="000000"/>
          <w:sz w:val="28"/>
          <w:szCs w:val="28"/>
          <w:lang w:val="en-US"/>
        </w:rPr>
        <w:t xml:space="preserve"> "</w:t>
      </w:r>
      <w:r w:rsidRPr="00F77267">
        <w:rPr>
          <w:color w:val="000000"/>
          <w:sz w:val="28"/>
          <w:szCs w:val="28"/>
        </w:rPr>
        <w:t>Вопрос</w:t>
      </w:r>
      <w:r w:rsidRPr="00F77267">
        <w:rPr>
          <w:color w:val="000000"/>
          <w:sz w:val="28"/>
          <w:szCs w:val="28"/>
          <w:lang w:val="en-US"/>
        </w:rPr>
        <w:t>-</w:t>
      </w:r>
      <w:r w:rsidRPr="00F77267">
        <w:rPr>
          <w:color w:val="000000"/>
          <w:sz w:val="28"/>
          <w:szCs w:val="28"/>
        </w:rPr>
        <w:t>ответ</w:t>
      </w:r>
      <w:r w:rsidRPr="00F77267">
        <w:rPr>
          <w:color w:val="000000"/>
          <w:sz w:val="28"/>
          <w:szCs w:val="28"/>
          <w:lang w:val="en-US"/>
        </w:rPr>
        <w:t xml:space="preserve">" (uestion-and-answer form). </w:t>
      </w:r>
      <w:r w:rsidRPr="00F77267">
        <w:rPr>
          <w:color w:val="000000"/>
          <w:sz w:val="28"/>
          <w:szCs w:val="28"/>
        </w:rPr>
        <w:t>Она часто заменяет или дополняет факт-лист в сообщении наиболее вероятно запрашиваемой информации. В форме опрос-ответ пишущий перечисляет наиболее часто задаваемые вопросы по предмету и представляет на них ответы. Умело написанная форма "Вопрос-ответ часто может заменить интервью редактора с корпоративным должностным лицом.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10) Биография. Биография перечисляет факты о конкретном индивидууме. Большинство организаций ведут сборник биографий всех высших руководителей. Ведущие американские газеты готовят аналогичные "опорные" биографии на хорошо известных людей. Такие биографии хранятся для возможного немедленного использования в новостях, возникающих в процессе подготовки выпуска, таких как внезапная смерть или неожиданное назначение.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11) Фотографии. Фотографии используются для поддержки текстовых материалов. Основными требованиями к фотографиям являются: четкое отражение объекта, выразительность, правельный выбор угла и точки съемки.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12) Заявления. Заявления призваны объявить или объяснить позицию/политику организации по какому-либо вопросу. Чаще заявления носят оборонительный характер или служат для предупреждения нежелательных событий. Важно, чтобы оно было кратким и недвусмысленным.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Написание материалов для читателя прессы следует правилам составления текстов в ПР. Цель и идея сообщения должны быть сформулированы до составления текста. Шансы на публикацию отосланного в газету пресс-релиза повышают следующие требования к Идее сообщения: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она должна иметь отношение к читателю газеты, 2) она должна увлекать внимание читателя,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она должна беспокоить читателя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она должна находиться в поле в интересов читателей.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После установления цели и идеи коммуникации, пишущий должен сделать черновой набросок сообщения. Это позволяет организовать последовательное изложение тезисов и аргументов сообщения.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Системная и широкомасштабная работа с прессой предполагает ведение информационных баз данных, отражающих информацию об изданиях, их направленности, профиле, о целевых аудиториях и тиражах, об опубликованных материалах/статьях, о журналистах/ авторах. Ведущие информационные центры мира, в том числе, библиотеки университетов США, имеют электронные базы подобного рода - на жестких компьютерных и оптических дисках (CD-ROM), на серверах Internet. Подобные базы предоставляют информацию по ключу-запросу, информация может передаваться в интерактивном режиме on-line, т.е. в реальном режиме времени и на дальние расстояния. Так, например, можно узнать - на какую тему пишет конкретный журналист и что именно. Эта информация позволит организации решить вопрос об аккредитации конкретных журналистов для работы в ней. С помощью информационной базы можно также узнать - что, где и когда было опубликовано на конкретную тему.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Достаточно простой моделью подобной информационной базы служит медиа-карта. Она может использоваться специалистом по работе с прессой, если число изданий партнеров невелико - до нескольких десятков. В пресс-карте перечисляются издания, предпочтительные для размещения материалов организации, их реальный (а не заявленный) тираж, что можно узнать в типографии. Реальный тираж может отличаться от заявленного в обе стороны - например, быть меньше для мало-популярных изданий, и, наоборот - больше для популярных.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медиа-карте также отражается информация о соотношении подписки и розницы в распространении тиража, о составе аудитории (профессиональном, возрастном, мотивационном). В медиа-карте представляется жанровая структура издания по полосам/дням недели/рубрикам. Это позволяет определить желательные для газеты сроки получения информации конкретного профиля. Внутренняя структура редакции также отражается в пресс-карте: главный редактор (обычно он ответственен за политику издания), ответственный секретарь (отвечает заверстку, выпуск, за включение/не включение и размещение материала на полосах), редакторы отделов и закрепление колонок. Бывает полезно составление портретов редакторов и журналистов (образование, профиль / позиция/ направленность, степень владения предметом, мотивы профессиональной деятельности (конкурентный профессиональный статус, заработок, интересы общественных групп), основные интересы, сильные и слабые стороны). Планирование размещения материалов в прессе предполагает знание - какие издания/ журналисты/ время представления/ форма материала предпочтительны, что увеличивают вероятность публикации. Такое знание позволяет пресс-специалисту обойтись без посредников в работе с СМИ и, соответственно, сэкономить на оплате его услуг.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Пресс-карта должна содержат и информацию об изданиях, контактов с которыми следует избегать. Это бульварная пресса, а также содержащая сомнительные или откровенно антиобщественные материалы. Отказ от сотрудничества с такими изданиями вполне оправданно и официально может обосновываться пресс-специалистом несовпадением позиций организации и издания по общественно-значимым вопросам или формам их отражения.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Размещение историй в прессе специалистом ПР. предполагает учет следующих правил:</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Знание сроков. Время правит каждой газетой. Есть сроки подготовки и сдачи материала журналистами, сроки подписания в печать готового номера, чтобы тираж мог быть отпечатан и выведен на информационный рынок без опоздания. Поэтому публикация материала возможна лишь \ при выдержке сроков их преставления. Задержавшаяся новость - уже не новость. Так, например, New York Times имеет конечный срок принятия материалов для деловой секции 18-19 часов. Поэтому события, претендующие на то, чтобы быть новостью, должны вписываться в конечные сроки (dеаdli</w:t>
      </w:r>
      <w:r w:rsidRPr="00F77267">
        <w:rPr>
          <w:color w:val="000000"/>
          <w:sz w:val="28"/>
          <w:szCs w:val="28"/>
          <w:lang w:val="en-US"/>
        </w:rPr>
        <w:t>n</w:t>
      </w:r>
      <w:r w:rsidRPr="00F77267">
        <w:rPr>
          <w:color w:val="000000"/>
          <w:sz w:val="28"/>
          <w:szCs w:val="28"/>
        </w:rPr>
        <w:t>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Пишите, а не звоните. Репортеры очень заняты в период приближения конечного срока готовности информации для сдачи в печать. Для утренних газет это вечер предшествующего дня - 18-19 ч. Для вечерних - это утро текущего дня. Поэтому лучше слать письменную информацию - с курьером или по факсу, чем пытаться объяснить это по телефону.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Адресуйте релиз конкретной персоне или редактору. Газеты разделены на тематические отделы (полосы, колонки): бизнес, политика, спорт, развлечения. Адресация релиза конкретной персоне или редактору конкретного отдела повышает вероятность для релиза быть прочитанным, в сравнении с общей адресацией просто "редактору". В небольшой газете один человек может курировать все финансовые новости. В крупной, например, американской газете секция финансовых новостей может иметь нескольких редакторов - для банков, химической отрасли, нефтяных компаний, электроники. Специалист ПР организации должен знать, кто курирует их сферу и соответственно направлять релиз.</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Специалист ПР должен знать специфику функций персонала газеты. Например, кто отвечает за общую политику газеты, кто за колонку редактора (включая секцию мнений читателей), кто за всё содержание новостей. Контакт с этими тремя лицами является ключевым для сохранения паблисити.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Осуществляйте личные контакты. Знакомство с репортером не обязательно означает не медленную публикацию истории, но может принести отдаленные результаты. Тот, кто знаком с редактором новостей местного еженедельника или редактора городских новостей ежедневной газеты имеет преимущество над коллегами, что не знакомы. Кроме того, после того, как репортер использовал вашу историю, необходимо поблагодарить его, особенно за аккуратность передачи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Не стоит протестовать и возмущаться, если ваша история не принята редактором. На каждый принятый релиз приходится дюжина не принятых. Слишком сильно протестующего специалиста по ПР редактор запомнит.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Используйте эксклюзивы экономно. Назначение эксклюзивного интервью одной газете означает, что всем другим в нем отказывается. Это вызывает отчуждение других газет.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 Звоните в газету редактору сами, а не поручайте секретарю. Редакторы и репортеры обычно не имеют ассистентов, и поручение секретарю, связи с журналистом ухудшает контакт.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3.2. Пресса, или ньюз-релиз: подготовка и рассылка.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Существует 3 наиболее распространенных предмета релиза: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Объявление (нового продукта или нового этапа/события в развитии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2. Управленческие изменения в организациях (смена лидеров).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З. Публичное выступление менеджера компании.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Правила подготовки ньюз -, или пресс-релиза, повышающие шансы пресс-релиза быть размещенным в прессе: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Пресс-релиз лучше печатать на бланке организации – с названием, адресом.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Необходим выигрышный броский заголовок. Лучше оформить его в организационном стиле (шрифт, цвет).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Важно четко указать: а) название и адрес отправителя (организации), б) имя и должность лица, которое предоставит дополнительную информацию и его телефон, в) за рубежом - также номер телефона, по которому можно звонить в ночное время, т.к. редакции центральных газет здесь работают круглосуточно.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На листке ньюз-релиза нужно указать дату, ставить пометку "к публикации". Это значит, что новость готова к немедленному "обнародованию". Если вы хотите, чтобы пресс-релиз не был опубликован до наступления конкретного срока, на листе сверху необходимо написать: эмбарго и дату публикации. Однако, эмбарго нередко игнорируется, поэтому лучше его не использовать.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Текст ньюз-релиза печатается на одной стороне листа бумаги (для наглядности редакции материала и целостности восприятия), через два интервала и с большими полями для заметок редактора - 3-5 см.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Ньюз-релиз должен быть кратким - лучше на одну страницу. Если это невозможно, внизу первой страницы делают пометку "см. далее". Лучший объем пресс-релиза - 300-500 слов (1-2 страницы). Дополнительную информацию лучше дать в приложении к пресс-релизу, чем делать длинный пресс-релиз. Параграфы должны быть краткими, - 6 строк максимум. Каждое предложение может являть собой параграф. Слова не следует разрывать для переноса. Параграф должен заканчиваться на странице, а не переноситься на следующую - во избежание последствий ошибок набора текста. Подзаголовки могут помочь, в прояснении сути сообщения. Ньюз-релиз должен быть объективен. Все комментарии и цитаты должны быть приписаны организационным официальным лицам.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 Иногда целесообразно готовить два варианта пресс-релиза - для центральной и специализированной (финансовой, технической прессы).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8. К пресс-релизу стоит подготовить дополнительные фактические материалы - для представителей прессы, если они будут звонить.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9. Отправляя пресс-релиз, можно сообщить о наличии фотографий по теме, или приложить миниатюрные отпечатки этих снимков.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10. Если пресс-релиз распространяет консультативная или другая посредническая фирма, это надо указать - вместе с координатами посредника.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11. Пресс-релиз от имени организации подписывают её представители. Важно, чтобы их число не превышало 2-х-3-х человек. Иначе правка и коррективы исказят текст до неузнаваемости.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После написания пресс-релиз отправляют по каналам телефаксной, телетайпной связи или электронной почты в различные газеты и периодические издания, на радио и телевидение, или обычной почтой - если это допускает содержание релиза. Текст также передаётся информационным агентствам, которые поддерживают прямой контакт с офисами основных газет страны. Пресс-релиз, или сообщение, имеющее международный интерес, направляется в центральные национальные информационные агентства и, одновременно, в расположенные на территории собственной страны столичные офисы (бюро) зарубежных информационных газет и зарубежных телерадиокомпаний, информационных агентств.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Распространять надо полный текст пресс-релиза, потому что информационные агентства редактируют и сокращают, как правило, полученный текст и рассылают его в неполном виде. Поэтому организация, отправляющая свой пресс-релиз, всегда должна его распространять как можно шире. Какой-то адресат получит, возможно, пресс-релиз дважды - из организации-автора в полном варианте и от информационного агентства - по электронной почте или телетайпу - в сокращенном виде.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3.3. Пресс-конференции.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Пресс-конференция - встреча официальных лиц (представителей деловых, общественных, правительственных кругов) с представителями средств массовой информации с целью информирования общественности по актуальным вопросам.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Пресс-конференция - лишь один из способов передачи информации прессе и используется в основном: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1) для передачи развернутой информации по особенно важной теме, по которой у журналистов могут возникнуть вопросы,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2) при предпочтительности личных информационных контактов журналистов с официальными лицами. Если информация представляет собой малозначимую новость, она может быть передана в СМИ пресс-релизом и необходимости в пресс-конференции нет.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Успешная подготовка и проведение пресс-конференции следует правилам: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дата и время проведения пресс-конференции выбираются с учетом времени освещения информации утренними и вечерними газетами, радио и телевидением. Начало в 11.00 утра позволяет вечерним газетам сделать краткое сообщение в этот же день вечером, а утренним - на следующий день. В этом случае центральная пресса отстает от своих вечерних конкурентов и электронных СМИ, что может не нравиться журналистам центральных газет. Начало в 14.00 позволяет утренним газетам подготовить развернутое сообщение о пресс-конференции на следующий день, а вечерние газеты отстают. День проведения назначается, если есть выбор так, чтобы не было совпадения по времени с другими важными для общественности мероприятиями, способными отвлечь публику от события проведения пресс-конференции.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СМИ извещаются о предстоящей пресс-конференции заранее - сначала почтой, а затем по телефону. Извещение должно быть четким и ясным: предмет (тема), дата, время и длительность, место проведения конференции, докладчик, имя и должность специалиста ПР для контакта, номер телефона. Иногда следует сообщить некоторые подробности, убеждающие редактора в целесообразности освещения события. Извещение должно достичь адресата за 7-10 дней до пресс-конференции. За день до проведения следует сделать телефонный звонок-напоминание.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3) не стоит играть в фаворитов, - приглашать нужно Представителей из всех основных организаций, передающих новости. Это - редакторы отделов новостей газет, радио и телевидения, а также представители информационных агентств, располагающие ресурсами для оповещения своих подписчиков по каналам Интернет или телетайпной связи.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тексты всех докладов должны быть отпечатаны заранее и быть доступными на пресс-конференции для всех присутствующих. По её окончании эти тексты рассылаются в газеты и журналы, представители которых не присутствовали на конференции.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перед началом конференции докладчики и другие ответственные лица должны провести краткое совещание с участием ответственного за отношения с прессой- чтобы обсудить порядок (сценарий) ведения пресс-конференции, ответы на возможные вопросы.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конференцию следует проводить в комнате для встреч/ заседаний/ собраний, но не в чьем-либо офисе. Административные аудитории и комнаты для собраний, бизнес-центры в отелях - удачное место для ньюз-конференций. Всем репортерам должны быть обеспечены стулья, а для телевизионных команд - место для размещения камер. Докладчика (докладчиков) следует посадить за стол или поставить перед ним(и) кафедру где обычно размещаются микрофоны и диктофоны.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 длительность пресс-конференции должна быть объявлена заранее - чтобы репортеры знали, сколько у них будет времени для вопросов. Тогда никто не сможет жаловаться на недостаток времени.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8) докладчика надо держать вне достижения репортеров до начала конференции. Репортерам следует предоставить равную возможность контакта с докладчиком во избежание недовольства тех, кто оказался дальше.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9) для дополнения презентации докладчика стоит подготовить сопутствующую информацию, - пресс-кит, включающий все относящиеся к докладчику, предмету и организации материалы.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10) незадолго до завершения конференции следует дать знать об этом репортерам, объявив, что следующий вопрос будет последним. После завершающего вопроса докладчик должен поблагодарить журналистов за то, что они пришли и не принимать больше вопросов. После пресс-конференции некоторые журналисты захотят задать вопросы на индивидуальной основе. Соглашаться стоит только если при этом получить информацию смогут все желающие репортеры.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Перед началом конференции прибывающие журналисты регистрируются у входа в помещение, получают пресс-релизы и фотографии - в специальных пакетах и папках. Для регистрации у входа ставятся специальные столы. Встречать журналистов должны сотрудники пресс-центра и сам ответственный за связь с прессой.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Выступающие лица - докладчики рассаживаются на некотором возвышении. Перед каждым из них ставятся таблички с именами, должностями, названием организации. Таблички должны быть написаны достаточно крупным шрифтом - чтобы надписи было видно с задних рядов. Все сотрудники службы ПР. задействованные на пресс-конференции, должны иметь нагрудные значки/таблички-идентификаторы со своими именами, должностями и названием организации. Эти таблички помогают журналистам и другим приглашенным ориентироваться в обстановке; идентифицируют сотрудников, к которым можно обратиться за справкой или помощью.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Ведет пресс-конференцию назначенный ответственный, который призывает присутствующих соблюдать тишину и представляет председательствующего или руководителя организации. Начать и вести пресс-конференцию может сам председательствующий. Важно, чтобы выступающие были хорошими ораторами. Это в значительной мере определяет успех пресс-конференции. Поэтому время выступления лиц, не умеющих хорошо говорить, следует свести к минимуму - в пользу других, более удачных ораторов. Председательствующий представляет слово выступающим. После выступления докладчики отвечают на вопросы аудитории журналистов. После окончания пресс-конференции журналистов принято угощать напитками и иногда легкими закусками.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3.4. Мероприятия с участием журналистов.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Приемы для журналистов имеют много общего с проведением пресс-конференций, но отличаются тем, что носят гораздо менее официальный характер и устраиваются в основном вечером.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целях широкого распространения информации об организации проводится посещение организации журналистами. Экскурсии для журналистов отличаются от других способов распространения информации возможностью непосредственного наблюдения функционирования объекта представителями средств массовой информации. Целями посещений журналистами объектов могут быть: 1) показ новых достижений - открытие выставки, филиала завода, завершение строительства новой школы, больницы, делового центра или отеля. 2) привлечение внимания общественности к решению проблем неудовлетворительного состояния объектов социальной значимости - ухудшение экологии, загрязнение воздуха промышленными отходами и т .д.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Для событий небольшого масштаба посылаются персональные приглашения редакторам и журналистам или приглашаются небольшие группы представителей печати. Для освещения крупного события приглашения направляют центральным, отраслевым, местным изданиям, теле- и радиокомпаниям. В приглашении четко указываются характер и программа встречи, место и время встречи, график движения транспорта к месту прибытия, место размещения. Указываются условия приема журналистов - обеспечивается ли бесплатный проезд, гостиница и питание. Бесплатность проезда не обязательна, заинтересованные СМИ могут прислать представителей за свой счет. На потенциально интересное событие журналисты, в том числе, иностранные приедут, даже если им самим придется оплачивать расходы. Однако указывать условия посещения обязательно - они могут повлиять на решение редактора посылать своего представителя или нет.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Крупные организации нередко проводят мероприятия, не предназначенные специально для прессы - конференции, приёмы, юбилеи, встречи. Пригласив журналистов на эти мероприятия, и создав им условия для работы, организация получает возможность рекламы. Для работы с журналистами необходимо назначить ответственного. Его имя и координаты должны быть заранее сообщены представителям прессы, чтобы они знали, кто поможет им решать свои вопросы. В обязанности ответственного входит: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заранее предоставить журналистам программу мероприятия, повестку дня и другие материалы, 2) объяснять порядок проведения мероприятия, представлять выступающих, 3) проследить, чтобы стулья для журналистов были поставлены в удобном месте - откуда можно хорошо видеть и слышать, а также выходить для сообщений по телефону. В распоряжение журналистов следует предоставить телефоны, установив, при необходимости, дополнительные средства связи. При длительной конференции- более одного дня - следует предусмотреть для журналистов специальное помещение, чтобы они могли использовать его как пресс-офис или пресс-бюро.</w:t>
      </w:r>
      <w:r w:rsidRPr="00F77267">
        <w:rPr>
          <w:color w:val="000000"/>
          <w:sz w:val="28"/>
          <w:szCs w:val="28"/>
        </w:rPr>
        <w:tab/>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Если конференция посвящена узкоспециальным вопросам, желательно проведение ежедневных брифингов для журналистов, на которых председательствующий информировал бы об основных событиях и отвечал бы на вопросы.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3.5. Письма редактору.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Большинство газет и журналов имеют рубрику "Редакционная почта" или страницу редактора (</w:t>
      </w:r>
      <w:r w:rsidRPr="00F77267">
        <w:rPr>
          <w:color w:val="000000"/>
          <w:sz w:val="28"/>
          <w:szCs w:val="28"/>
          <w:lang w:val="en-US"/>
        </w:rPr>
        <w:t>Journal</w:t>
      </w:r>
      <w:r w:rsidRPr="00F77267">
        <w:rPr>
          <w:color w:val="000000"/>
          <w:sz w:val="28"/>
          <w:szCs w:val="28"/>
        </w:rPr>
        <w:t xml:space="preserve"> </w:t>
      </w:r>
      <w:r w:rsidRPr="00F77267">
        <w:rPr>
          <w:color w:val="000000"/>
          <w:sz w:val="28"/>
          <w:szCs w:val="28"/>
          <w:lang w:val="en-US"/>
        </w:rPr>
        <w:t>of</w:t>
      </w:r>
      <w:r w:rsidRPr="00F77267">
        <w:rPr>
          <w:color w:val="000000"/>
          <w:sz w:val="28"/>
          <w:szCs w:val="28"/>
        </w:rPr>
        <w:t xml:space="preserve"> </w:t>
      </w:r>
      <w:r w:rsidRPr="00F77267">
        <w:rPr>
          <w:color w:val="000000"/>
          <w:sz w:val="28"/>
          <w:szCs w:val="28"/>
          <w:lang w:val="en-US"/>
        </w:rPr>
        <w:t>Commerce</w:t>
      </w:r>
      <w:r w:rsidRPr="00F77267">
        <w:rPr>
          <w:color w:val="000000"/>
          <w:sz w:val="28"/>
          <w:szCs w:val="28"/>
        </w:rPr>
        <w:t xml:space="preserve">, </w:t>
      </w:r>
      <w:r w:rsidRPr="00F77267">
        <w:rPr>
          <w:color w:val="000000"/>
          <w:sz w:val="28"/>
          <w:szCs w:val="28"/>
          <w:lang w:val="en-US"/>
        </w:rPr>
        <w:t>Washington</w:t>
      </w:r>
      <w:r w:rsidRPr="00F77267">
        <w:rPr>
          <w:color w:val="000000"/>
          <w:sz w:val="28"/>
          <w:szCs w:val="28"/>
        </w:rPr>
        <w:t xml:space="preserve"> </w:t>
      </w:r>
      <w:r w:rsidRPr="00F77267">
        <w:rPr>
          <w:color w:val="000000"/>
          <w:sz w:val="28"/>
          <w:szCs w:val="28"/>
          <w:lang w:val="en-US"/>
        </w:rPr>
        <w:t>Post</w:t>
      </w:r>
      <w:r w:rsidRPr="00F77267">
        <w:rPr>
          <w:color w:val="000000"/>
          <w:sz w:val="28"/>
          <w:szCs w:val="28"/>
        </w:rPr>
        <w:t>). В "Аргументах и фактах" это рубрика "В АиФ пишут", в газете "Поиск" - "Точка зрения". Публикация письма в газете - один из способов представить свою позицию общественности. Письма могут быть различных типов: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комментарий к общественно-значимой теме,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комментарий по поводу ранее опубликованного материала.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ab/>
        <w:t>Стиль письма должен соответствовать характеру издания. Письмо от имени организации подписывает высший руководитель, имеющий наибольшее отношение к предмету письма. Важно учитывать, что центральные издания публикуют лишь небольшую часть редакционной почты, а шансы опубликовать письмо в местной печати значительно выше. Письмо должно быть конкретным и кратким. Чем больше оно соответствует тематике издания, тем больше шансов у него для публикации. Данные, приводимые в письме, должны быть точными, поскольку публикация, особенно в центральной печати, вызывает широкий резонанс.</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3.6. Мониторинг публикаций в прессе.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Отслеживание публикаций в прессе - одна из функций пресс-центра организации. Её могут выполнять 1-2 сотрудника, анализируя всю национальную и ведущую зарубежную прессу определенного профиля. При этом делается подборка статей по интересующим вопросам. Крупные организации, а также организации, ежедневно контактирующие с общественностью, ведут мониторинг прессы собственными силами и ежедневно. Ксерокопии вырезок представляются руководителям компании для ознакомления. Материалы хранятся в базах данных и могут извлекаться по кодам, датам и изданиям. Услуги мониторинга прессы и других СМИ оказывают также независимые фирмы, что мы рассмотрим подробнее позднее.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Подводя итог основам работы с прессой, отметим, что организация не обязана поддерживать отношения с общественностью. Однако, если организация вызывает интерес общественности, пресса будет печатать о ней материалы. Содержание, тон и подборка фактов будет определяться характером отношений организации с прессой, о чем организация должна позаботиться заранее.</w:t>
      </w:r>
    </w:p>
    <w:p w:rsidR="00882835" w:rsidRPr="003D2518" w:rsidRDefault="00882835" w:rsidP="00F77267">
      <w:pPr>
        <w:widowControl/>
        <w:spacing w:line="360" w:lineRule="auto"/>
        <w:ind w:firstLine="709"/>
        <w:jc w:val="both"/>
        <w:rPr>
          <w:b/>
          <w:bCs/>
          <w:color w:val="000000"/>
          <w:sz w:val="28"/>
          <w:szCs w:val="28"/>
        </w:rPr>
      </w:pPr>
      <w:bookmarkStart w:id="131" w:name="_Toc100436602"/>
      <w:bookmarkStart w:id="132" w:name="_Toc158992131"/>
    </w:p>
    <w:p w:rsidR="009D36AB" w:rsidRPr="003D2518" w:rsidRDefault="003D2518" w:rsidP="00F77267">
      <w:pPr>
        <w:widowControl/>
        <w:spacing w:line="360" w:lineRule="auto"/>
        <w:ind w:firstLine="709"/>
        <w:jc w:val="both"/>
        <w:rPr>
          <w:b/>
          <w:bCs/>
          <w:color w:val="000000"/>
          <w:sz w:val="28"/>
          <w:szCs w:val="28"/>
        </w:rPr>
      </w:pPr>
      <w:r w:rsidRPr="003D2518">
        <w:rPr>
          <w:b/>
          <w:bCs/>
          <w:color w:val="000000"/>
          <w:sz w:val="28"/>
          <w:szCs w:val="28"/>
        </w:rPr>
        <w:t>39</w:t>
      </w:r>
      <w:r w:rsidR="00882835" w:rsidRPr="003D2518">
        <w:rPr>
          <w:b/>
          <w:bCs/>
          <w:color w:val="000000"/>
          <w:sz w:val="28"/>
          <w:szCs w:val="28"/>
        </w:rPr>
        <w:t xml:space="preserve"> </w:t>
      </w:r>
      <w:r w:rsidR="009D36AB" w:rsidRPr="003D2518">
        <w:rPr>
          <w:b/>
          <w:bCs/>
          <w:color w:val="000000"/>
          <w:sz w:val="28"/>
          <w:szCs w:val="28"/>
        </w:rPr>
        <w:t>Общественное мнение как структурный элемент ПР</w:t>
      </w:r>
      <w:bookmarkEnd w:id="131"/>
      <w:bookmarkEnd w:id="132"/>
    </w:p>
    <w:p w:rsidR="003D2518" w:rsidRPr="003D2518" w:rsidRDefault="003D2518" w:rsidP="00F77267">
      <w:pPr>
        <w:widowControl/>
        <w:spacing w:line="360" w:lineRule="auto"/>
        <w:ind w:firstLine="709"/>
        <w:jc w:val="both"/>
        <w:rPr>
          <w:b/>
          <w:bCs/>
          <w:color w:val="000000"/>
          <w:spacing w:val="-1"/>
          <w:sz w:val="28"/>
          <w:szCs w:val="28"/>
        </w:rPr>
      </w:pPr>
    </w:p>
    <w:p w:rsidR="009D36AB" w:rsidRPr="00F77267" w:rsidRDefault="009D36AB" w:rsidP="00F77267">
      <w:pPr>
        <w:widowControl/>
        <w:spacing w:line="360" w:lineRule="auto"/>
        <w:ind w:firstLine="709"/>
        <w:jc w:val="both"/>
        <w:rPr>
          <w:rStyle w:val="time3n1"/>
          <w:sz w:val="28"/>
          <w:szCs w:val="28"/>
        </w:rPr>
      </w:pPr>
      <w:r w:rsidRPr="00F77267">
        <w:rPr>
          <w:color w:val="000000"/>
          <w:spacing w:val="-1"/>
          <w:sz w:val="28"/>
          <w:szCs w:val="28"/>
        </w:rPr>
        <w:t xml:space="preserve">Термин «общественное мнение» родился </w:t>
      </w:r>
      <w:r w:rsidRPr="00F77267">
        <w:rPr>
          <w:color w:val="000000"/>
          <w:spacing w:val="-3"/>
          <w:sz w:val="28"/>
          <w:szCs w:val="28"/>
        </w:rPr>
        <w:t xml:space="preserve">в Англии </w:t>
      </w:r>
      <w:r w:rsidRPr="00F77267">
        <w:rPr>
          <w:color w:val="000000"/>
          <w:spacing w:val="-1"/>
          <w:sz w:val="28"/>
          <w:szCs w:val="28"/>
        </w:rPr>
        <w:t>в 1159 г.</w:t>
      </w:r>
    </w:p>
    <w:p w:rsidR="009D36AB" w:rsidRPr="00F77267" w:rsidRDefault="009D36AB" w:rsidP="00F77267">
      <w:pPr>
        <w:widowControl/>
        <w:spacing w:line="360" w:lineRule="auto"/>
        <w:ind w:firstLine="709"/>
        <w:jc w:val="both"/>
        <w:rPr>
          <w:rStyle w:val="time3n1"/>
          <w:sz w:val="28"/>
          <w:szCs w:val="28"/>
        </w:rPr>
      </w:pPr>
      <w:r w:rsidRPr="00F77267">
        <w:rPr>
          <w:color w:val="000000"/>
          <w:sz w:val="28"/>
          <w:szCs w:val="28"/>
        </w:rPr>
        <w:t>Общественное мнение - специфическое проявление общественного сознания, выражающееся в оценках (как в устной, так и в письменной форме) и характеризующее явное (или скрытое) отношение больших социальных групп (в первую очередь большинства народа) к актуальным проблемам действительности, представляющим общественный интерес.</w:t>
      </w:r>
    </w:p>
    <w:p w:rsidR="009D36AB" w:rsidRPr="00F77267" w:rsidRDefault="009D36AB" w:rsidP="00F77267">
      <w:pPr>
        <w:widowControl/>
        <w:spacing w:line="360" w:lineRule="auto"/>
        <w:ind w:firstLine="709"/>
        <w:jc w:val="both"/>
        <w:rPr>
          <w:rStyle w:val="time3n1"/>
          <w:sz w:val="28"/>
          <w:szCs w:val="28"/>
        </w:rPr>
      </w:pPr>
      <w:r w:rsidRPr="00F77267">
        <w:rPr>
          <w:color w:val="000000"/>
          <w:spacing w:val="-9"/>
          <w:sz w:val="28"/>
          <w:szCs w:val="28"/>
        </w:rPr>
        <w:t>Функции ОМ: 1.</w:t>
      </w:r>
      <w:r w:rsidR="00882835" w:rsidRPr="00F77267">
        <w:rPr>
          <w:color w:val="000000"/>
          <w:spacing w:val="-9"/>
          <w:sz w:val="28"/>
          <w:szCs w:val="28"/>
        </w:rPr>
        <w:t xml:space="preserve"> </w:t>
      </w:r>
      <w:r w:rsidRPr="00F77267">
        <w:rPr>
          <w:color w:val="000000"/>
          <w:spacing w:val="-4"/>
          <w:sz w:val="28"/>
          <w:szCs w:val="28"/>
        </w:rPr>
        <w:t xml:space="preserve">влияние на социальные институты власти; 2. </w:t>
      </w:r>
      <w:r w:rsidRPr="00F77267">
        <w:rPr>
          <w:color w:val="000000"/>
          <w:spacing w:val="-5"/>
          <w:sz w:val="28"/>
          <w:szCs w:val="28"/>
        </w:rPr>
        <w:t xml:space="preserve">влияние на общество в целом. </w:t>
      </w:r>
      <w:r w:rsidRPr="00F77267">
        <w:rPr>
          <w:color w:val="000000"/>
          <w:spacing w:val="-8"/>
          <w:sz w:val="28"/>
          <w:szCs w:val="28"/>
        </w:rPr>
        <w:t>Влияние на институты власти у ОМ может быть экспрессивным: оно выражено, заявило определенную позицию по отношению к ней, существует как объективная данность. Влияние ОМ может быть консульта</w:t>
      </w:r>
      <w:r w:rsidRPr="00F77267">
        <w:rPr>
          <w:color w:val="000000"/>
          <w:spacing w:val="-7"/>
          <w:sz w:val="28"/>
          <w:szCs w:val="28"/>
        </w:rPr>
        <w:t>тивным: оно дает совет по поводу решения социальных проблем. Может быть и директивным: в ходе референдумов, плебисцитов и т. п.</w:t>
      </w:r>
    </w:p>
    <w:p w:rsidR="009D36AB" w:rsidRPr="00F77267" w:rsidRDefault="009D36AB" w:rsidP="00F77267">
      <w:pPr>
        <w:widowControl/>
        <w:spacing w:line="360" w:lineRule="auto"/>
        <w:ind w:firstLine="709"/>
        <w:jc w:val="both"/>
        <w:rPr>
          <w:rStyle w:val="time3n1"/>
          <w:sz w:val="28"/>
          <w:szCs w:val="28"/>
        </w:rPr>
      </w:pPr>
      <w:r w:rsidRPr="00F77267">
        <w:rPr>
          <w:color w:val="000000"/>
          <w:spacing w:val="-6"/>
          <w:sz w:val="28"/>
          <w:szCs w:val="28"/>
        </w:rPr>
        <w:t xml:space="preserve">В связи с этими функциями и ролью, которую имеет ОМ в социуме, </w:t>
      </w:r>
      <w:r w:rsidRPr="00F77267">
        <w:rPr>
          <w:color w:val="000000"/>
          <w:spacing w:val="-8"/>
          <w:sz w:val="28"/>
          <w:szCs w:val="28"/>
        </w:rPr>
        <w:t xml:space="preserve">перечислим задачи по изучению, исследованию ОМ. </w:t>
      </w:r>
      <w:r w:rsidRPr="00F77267">
        <w:rPr>
          <w:color w:val="000000"/>
          <w:spacing w:val="-6"/>
          <w:sz w:val="28"/>
          <w:szCs w:val="28"/>
        </w:rPr>
        <w:t>Первая задача может быть названа научной, она состоит в накопле</w:t>
      </w:r>
      <w:r w:rsidRPr="00F77267">
        <w:rPr>
          <w:color w:val="000000"/>
          <w:spacing w:val="-4"/>
          <w:sz w:val="28"/>
          <w:szCs w:val="28"/>
        </w:rPr>
        <w:t xml:space="preserve">нии знаний об обществе, о функционировании отдельных элементов </w:t>
      </w:r>
      <w:r w:rsidRPr="00F77267">
        <w:rPr>
          <w:color w:val="000000"/>
          <w:spacing w:val="-3"/>
          <w:sz w:val="28"/>
          <w:szCs w:val="28"/>
        </w:rPr>
        <w:t xml:space="preserve">этого общества, раскрытии социальных закономерностей, для того </w:t>
      </w:r>
      <w:r w:rsidRPr="00F77267">
        <w:rPr>
          <w:color w:val="000000"/>
          <w:spacing w:val="-5"/>
          <w:sz w:val="28"/>
          <w:szCs w:val="28"/>
        </w:rPr>
        <w:t xml:space="preserve">чтобы лучше понимать сам этот феномен, способы его формирования </w:t>
      </w:r>
      <w:r w:rsidRPr="00F77267">
        <w:rPr>
          <w:color w:val="000000"/>
          <w:spacing w:val="-4"/>
          <w:sz w:val="28"/>
          <w:szCs w:val="28"/>
        </w:rPr>
        <w:t xml:space="preserve">и пр. Вторая задача изучения в большей степени связана с тем, что в </w:t>
      </w:r>
      <w:r w:rsidRPr="00F77267">
        <w:rPr>
          <w:color w:val="000000"/>
          <w:spacing w:val="-9"/>
          <w:sz w:val="28"/>
          <w:szCs w:val="28"/>
        </w:rPr>
        <w:t>общественном мнении видится инструмент управления.</w:t>
      </w:r>
    </w:p>
    <w:p w:rsidR="009D36AB" w:rsidRPr="00F77267" w:rsidRDefault="009D36AB" w:rsidP="00F77267">
      <w:pPr>
        <w:widowControl/>
        <w:spacing w:line="360" w:lineRule="auto"/>
        <w:ind w:firstLine="709"/>
        <w:jc w:val="both"/>
        <w:rPr>
          <w:rStyle w:val="time3n1"/>
          <w:sz w:val="28"/>
          <w:szCs w:val="28"/>
        </w:rPr>
      </w:pPr>
      <w:r w:rsidRPr="00F77267">
        <w:rPr>
          <w:rStyle w:val="time3n1"/>
          <w:sz w:val="28"/>
          <w:szCs w:val="28"/>
        </w:rPr>
        <w:t xml:space="preserve">Общественное мнение формируется при непосредственном контакте общества, а скорее, каждого отдельного его представителя со средствами массовой коммуникации - носителями информации. Информация имеет функциональную нагрузку, которая может проявляться в продвижении или навязывании аудитории оценочных суждений о событиях и фактах действительности, проблемах общественной и государственной жизни и, наконец, потребительских предпочтений. </w:t>
      </w:r>
    </w:p>
    <w:p w:rsidR="009D36AB" w:rsidRPr="00F77267" w:rsidRDefault="009D36AB" w:rsidP="00F77267">
      <w:pPr>
        <w:widowControl/>
        <w:spacing w:line="360" w:lineRule="auto"/>
        <w:ind w:firstLine="709"/>
        <w:jc w:val="both"/>
        <w:rPr>
          <w:rStyle w:val="time3n1"/>
          <w:sz w:val="28"/>
          <w:szCs w:val="28"/>
        </w:rPr>
      </w:pPr>
      <w:r w:rsidRPr="00F77267">
        <w:rPr>
          <w:rStyle w:val="time3n1"/>
          <w:sz w:val="28"/>
          <w:szCs w:val="28"/>
        </w:rPr>
        <w:t>Общественное мнение как элемент изучения и построения общественных отношений.</w:t>
      </w:r>
    </w:p>
    <w:p w:rsidR="009D36AB" w:rsidRPr="00F77267" w:rsidRDefault="009D36AB" w:rsidP="00F77267">
      <w:pPr>
        <w:widowControl/>
        <w:spacing w:line="360" w:lineRule="auto"/>
        <w:ind w:firstLine="709"/>
        <w:jc w:val="both"/>
        <w:rPr>
          <w:rStyle w:val="time3n1"/>
          <w:sz w:val="28"/>
          <w:szCs w:val="28"/>
        </w:rPr>
      </w:pPr>
      <w:r w:rsidRPr="00F77267">
        <w:rPr>
          <w:rStyle w:val="time3n1"/>
          <w:sz w:val="28"/>
          <w:szCs w:val="28"/>
        </w:rPr>
        <w:t>ОМ – это совокупность многих индивидуальных мнений по конкретному вопросу, затрагивающему группу людей.</w:t>
      </w:r>
    </w:p>
    <w:p w:rsidR="009D36AB" w:rsidRPr="00F77267" w:rsidRDefault="009D36AB" w:rsidP="00F77267">
      <w:pPr>
        <w:widowControl/>
        <w:spacing w:line="360" w:lineRule="auto"/>
        <w:ind w:firstLine="709"/>
        <w:jc w:val="both"/>
        <w:rPr>
          <w:rStyle w:val="time3n1"/>
          <w:sz w:val="28"/>
          <w:szCs w:val="28"/>
        </w:rPr>
      </w:pPr>
      <w:r w:rsidRPr="00F77267">
        <w:rPr>
          <w:rStyle w:val="time3n1"/>
          <w:sz w:val="28"/>
          <w:szCs w:val="28"/>
        </w:rPr>
        <w:t>Отношениия можно рассматривать как оценку чел-ком какой-либо конкретной проблемы или вопроса. Отношения определяются рядом факторов: 1. личные (физические и эмоциональные компоненты – возраст, общ-ный статус, , физическое состояние). 2. культурные (жизненый стиль конкретной страны или географического района). 3. образовательные (уровень и качество образования чел-ка). 4. семейные – учитывающие происхождение людей. Дети часто приобретают мировоззренческие особенности родителей еще в раннем возрасте и сохраняют их в дальнейшем. 5. социальный класс – позиция в общ-ве. Изменение соц. статуса людей влечет изменения их отношений. Так, студенты учебных заведений могут изменить свое отношение к общ-ным явлениям после вхождения на рынок труда и начала профессиональной деятельности. 6. Этническая принадлежность как стиль жизни.</w:t>
      </w:r>
    </w:p>
    <w:p w:rsidR="009D36AB" w:rsidRPr="00F77267" w:rsidRDefault="009D36AB" w:rsidP="00F77267">
      <w:pPr>
        <w:widowControl/>
        <w:spacing w:line="360" w:lineRule="auto"/>
        <w:ind w:firstLine="709"/>
        <w:jc w:val="both"/>
        <w:rPr>
          <w:rStyle w:val="time3n1"/>
          <w:sz w:val="28"/>
          <w:szCs w:val="28"/>
        </w:rPr>
      </w:pPr>
      <w:r w:rsidRPr="00F77267">
        <w:rPr>
          <w:rStyle w:val="time3n1"/>
          <w:sz w:val="28"/>
          <w:szCs w:val="28"/>
        </w:rPr>
        <w:t xml:space="preserve">Влияние на общественное мнение состоит в изменении отношений к важнейшим общественно значимым объектам, очень часто лишь небольшая часть общественности относится явно положительно или отрицательно. Успех политических компаний часто решает исход борьбы: за мнение молчаливого большинства. Поэтому продвижение индивидуума из стадии неявного отношения к более осознанному, и наконец, активному состоянию представляют одну из важнейших задач ПР.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Основные методы формирования общественного мнения: 1. Новости или пресс-релизы, представляют собой печатную информацию в объеме одной – двух страниц которая передается представителям прессы. Например, кондитерская может разослать журналистам информацию о планах выпечки специального торта ко Дню знаний. 2. Спонсорская поддержка, например, та же кондитерская может дополнительно выступить спонсором народных гуляний в центре района по поводу Дня знаний обеспечив гуляющих свежей выпечкой. 3. Статьи. В статьях информация представлена подробнее чем в пресс релизах. Например, кондитерская может предоставить журналистам материалы о новой технологии помогающей уменьшить содержащееся в пирожных количество калорий без ущерба для их вкуса.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Методы изучения общественного мнения: 1) Прямое наблюдение; 2) Анализ документов; 3) Опросы, которые делятся на два подкласса:</w:t>
      </w:r>
      <w:r w:rsidRPr="00F77267">
        <w:rPr>
          <w:color w:val="000000"/>
          <w:sz w:val="28"/>
          <w:szCs w:val="28"/>
        </w:rPr>
        <w:tab/>
        <w:t xml:space="preserve"> а) интервью; </w:t>
      </w:r>
    </w:p>
    <w:p w:rsidR="009D36AB" w:rsidRPr="00F77267" w:rsidRDefault="009D36AB" w:rsidP="00F77267">
      <w:pPr>
        <w:widowControl/>
        <w:spacing w:line="360" w:lineRule="auto"/>
        <w:ind w:firstLine="709"/>
        <w:jc w:val="both"/>
        <w:rPr>
          <w:rStyle w:val="time3n1"/>
          <w:sz w:val="28"/>
          <w:szCs w:val="28"/>
        </w:rPr>
      </w:pPr>
      <w:r w:rsidRPr="00F77267">
        <w:rPr>
          <w:color w:val="000000"/>
          <w:sz w:val="28"/>
          <w:szCs w:val="28"/>
        </w:rPr>
        <w:t>б) анкетный опрос.</w:t>
      </w:r>
    </w:p>
    <w:p w:rsidR="00882835" w:rsidRPr="00F77267" w:rsidRDefault="00882835" w:rsidP="00F77267">
      <w:pPr>
        <w:widowControl/>
        <w:spacing w:line="360" w:lineRule="auto"/>
        <w:ind w:firstLine="709"/>
        <w:jc w:val="both"/>
        <w:rPr>
          <w:color w:val="000000"/>
          <w:sz w:val="28"/>
          <w:szCs w:val="28"/>
        </w:rPr>
      </w:pPr>
      <w:bookmarkStart w:id="133" w:name="_Toc100436603"/>
      <w:bookmarkStart w:id="134" w:name="_Toc158992132"/>
    </w:p>
    <w:p w:rsidR="009D36AB" w:rsidRPr="003D2518" w:rsidRDefault="003D2518" w:rsidP="00F77267">
      <w:pPr>
        <w:widowControl/>
        <w:spacing w:line="360" w:lineRule="auto"/>
        <w:ind w:firstLine="709"/>
        <w:jc w:val="both"/>
        <w:rPr>
          <w:b/>
          <w:bCs/>
          <w:color w:val="000000"/>
          <w:sz w:val="28"/>
          <w:szCs w:val="28"/>
        </w:rPr>
      </w:pPr>
      <w:r>
        <w:rPr>
          <w:color w:val="000000"/>
          <w:sz w:val="28"/>
          <w:szCs w:val="28"/>
        </w:rPr>
        <w:br w:type="page"/>
      </w:r>
      <w:r w:rsidRPr="003D2518">
        <w:rPr>
          <w:b/>
          <w:bCs/>
          <w:color w:val="000000"/>
          <w:sz w:val="28"/>
          <w:szCs w:val="28"/>
        </w:rPr>
        <w:t>40</w:t>
      </w:r>
      <w:r w:rsidR="00882835" w:rsidRPr="003D2518">
        <w:rPr>
          <w:b/>
          <w:bCs/>
          <w:color w:val="000000"/>
          <w:sz w:val="28"/>
          <w:szCs w:val="28"/>
        </w:rPr>
        <w:t xml:space="preserve"> </w:t>
      </w:r>
      <w:r w:rsidR="009D36AB" w:rsidRPr="003D2518">
        <w:rPr>
          <w:b/>
          <w:bCs/>
          <w:color w:val="000000"/>
          <w:sz w:val="28"/>
          <w:szCs w:val="28"/>
        </w:rPr>
        <w:t>Информационные процессы в обществе и управление</w:t>
      </w:r>
      <w:bookmarkEnd w:id="133"/>
      <w:bookmarkEnd w:id="134"/>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Термин информация происходит от латинского слова informatio, означающего разъяснение, изложение, осведомленность.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Информация обязательно должна получить некоторую форму - форму рассказа, рисунка, статьи и т. д. Чертежи и музыкальные произведения, книги и картины, спектакли и кинофильмы - все это формы представления информации.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Информация, в какой бы форме она ни предоставлялась, является некоторым отражением реального или вымышленного мира. Поэтому информация - это отражение предметного мира с помощью знаков и сигналов.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Получение информации - это получение фактов, сведений и данных о свойствах, структуре или взаимодействии объектов и явлений окружающего нас мира. Предметное содержание информации позволяет уяснить ее основные свойства -достоверность, полноту, ценность, актуальность, ясность и понятность.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Информация достоверна, если она не искажает истинное положение дел. Недостоверная информация может привести к неправильному пониманию или принятию неправильных решений.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Информация полна, если ее достаточно для понимания и принятия решений. Неполнота информации сдерживает принятие решений или может повлечь ошибки.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Ценность информации зависит от того, какие задачи мы можем решить с ее помощью.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 работе в постоянно изменяющихся условиях важно иметь актуальную, т. е. соответствующую действительности, информацию.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Информация становится понятной, если она выражена языком, доступным людям, для которых она предназначена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Процессы, в которых участвует информация, называются информационными процессами. В этих процессах информация проходит следующие стадии: кодирование, передача, накопление, обработка.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Схематически процесс передачи информации можно изобразить следующим образом: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Информация всегда связана с материальным носителем, а ее передача - с затратами энергии. Однако одну и ту же информацию можно хранить в различном материальном виде (на бумаге, на магнитной ленте, в виде фото негатива и т. д.) и передавать с различными энергетическими затратами ( по почте, по телефону, с курьером и т.д.), причем последствия переданной информации совершенно не зависят от физических затрат на ее передачу (всего лишь нажатием кнопки можно вызвать мощный взрыв, неприятная новость может привести к инфаркту и 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Роль СМИ в жизни общества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современный период развития российского общества успешное решение политических, экономических и социальных задач все больше зависит от действия такого субъективного фактора как социальная активность личности. Важную роль в формировании активности играют средства массовой информации. О возрастающей роли печати, радио и телевидения в общественной жизни страны свидетельствуют их бурный рост, распространенность и доступность массовой информации. Печатное и устное слово, телевизионное изображение способны в кратчайшие сроки достигнуть самых отдаленных районов, проникнуть в любую социальную среду. Так, по результатам опроса 82% всех респондентов считают СМИ весьма значимым средством коммуникации, по их мнению, публикация в газете или телесюжет могут спровоцировать конфликтную ситуацию. Вместе с тем треть опрошенных считают, что отечественные СМИ – это реальная власть, с которой необходимо считаться.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Средства массовой информации – мощная сила воздействия на сознание людей, средство оперативного донесения информации в разные уголки мира, наиболее эффективное средство влияния на эмоции человека, способное убеждать реципиента наилучшим образом. Особенно четко это проявляется в отношении электронных СМИ. По мере расширения технических возможностей их роль возрастает. А по эмоциональному воздействию на чувства и сознание людей они остаются пока непревзойденными и собирают самую большую аудиторию.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В настоящее время значительно возросло влияние средств массовой информации на личность. Господствующее положение среди средств массовой информации на сегодняшний день занимает телевидение. Если в конце 70-х начале 80-х годов телевизор считался роскошью, то сегодня телевидение прочно вошло в быт, практически каждой семьи. Постепенно телевидение вытесняет газеты и журналы, серьёзно конкурирует с радио. Конкуренция с прессой объясняется появлением на телевидении новых технологий.</w:t>
      </w:r>
    </w:p>
    <w:p w:rsidR="009D36AB" w:rsidRPr="003D2518" w:rsidRDefault="009D36AB" w:rsidP="00F77267">
      <w:pPr>
        <w:widowControl/>
        <w:spacing w:line="360" w:lineRule="auto"/>
        <w:ind w:firstLine="709"/>
        <w:jc w:val="both"/>
        <w:rPr>
          <w:b/>
          <w:bCs/>
          <w:color w:val="000000"/>
          <w:sz w:val="28"/>
          <w:szCs w:val="28"/>
        </w:rPr>
      </w:pPr>
      <w:r w:rsidRPr="003D2518">
        <w:rPr>
          <w:b/>
          <w:bCs/>
          <w:color w:val="000000"/>
          <w:sz w:val="28"/>
          <w:szCs w:val="28"/>
        </w:rPr>
        <w:t>ИНФОРМАЦИОННЫЕ ТЕХНОЛОГИИ В ГОСУДАРСТВЕННОМ И МУНИЦИПАЛЬНОМ УПРАВЛЕНИИ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Информационные системы (ИС) федерального значения решают задачи информационного обслуживания аппарата административного управления и функционируют во всех регионах страны.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Территориальные (региональные) ИС предназначены для решения информационных задач управления административно-территориальными объектами, расположенными на конкретной территории.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Муниципальные ИС функционируют в органах местного самоуправления для информационного обслуживания специалистов и обеспечения обработки экономических, социальных и хозяйственных прогнозов, местных бюджетов, контроля и регулирования деятельности всех звеньев социально-экономических областей города, административного района и т. д.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Концепция информатизации при использовании структурного моделирования объектов региона с отображением на модель коллектива вычислителей в виде единой распределенной системы автоматизированных рабочих мест (АРМ) исполнителей позволяет решать все типы простых и сложных задач регионального и муниципального управления при минимальных затратах на разработку методов решения задач, алгоритмов и программных средств. Создаваемые при этом информационная, техническая, программная и технологическая базы информатизации способны обеспечить потребности региона (города) в решении необходимых задач 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отличие от обычных информационных и информационно-вычислительных центров ситуационные центры оснащаются современными аудио- и видеосредствами, технологиями для проведения телеконференций, совещании, залами и лабораториями со специализированными АРМ для формирования групповых, кооперативных и коллегиальных решений. В настоящее время на федеральном уровне управления действуют СЦ Президента России, Совета Безопасности, в центральных органах федеральной исполнительной власти.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Автоматизированные рабочие места (АРМ) юристов, экономистов, бухгалтеров, руководителей и специалистов органов власти и управления оснащаются справочной правовой системой (СПС) "Консультант плюс", которая содержит документы органов государственной власти и при условии, если она создана в ходе сотрудничества регионального представительства сети "Консультант Плюс" с местными органами власти и управления, включает и документы местного самоуправления конкретного субъекта Российской Федерации.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Пополнение баз данных производится ежедневно в территориальных отделах социальной защиты населения города. ИС муниципального управления в рамках корпоративной среды позволяет активно осваивать Интернет, использовать его чрезвычайно широкие возможности доступа специалистов со своих АРМ к различным информационным ресурсам, в частности, и к Государственным информационным ресурсам России.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Открываются возможности для формирования тематических Web-страниц, составляющих основу Web-сервера мэрии, разработки Web-броузеров, способных охватывать все имеющиеся муниципальные ресурсы. Безусловно, любое дальнейшее развитие сети связано с резким увеличением объемов изучаемой и анализируемой специалистами и руководителями информации, что требует дальнейшего развития сети на основе принципиально новой программной и технологической среды, например Oracle и ОLАР-технологий. OLAP-технологии для муниципального управления - новый класс информационных систем, обеспечивающий ведение процесса анализа в режиме реального времени. Создание и ввод в действие таких технологий являются перспективной задачей, которая создаст для руководства качественно новые возможности в управлении социально-экономическими процессами.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Государственная система научно-технической информации (ГСНТИ) представляет собой совокупность научно-технических библиотек и организаций - юридических лиц независимо от формы собственности и ведомственной принадлежности, специализирующихся на сборе и обработке научно-технической информации и взаимодействующих между собой с учетом принятых на себя системных обязательств.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База данных действующего российского законодательства "Эталон". Это полнотекстовая база данных по действующему российскому законодательству, разработанная в НЦПИ. "Эталон" содержит около 50 000 текстов действующих нормативных актов. Среди них - федеральные законы, акты Президента РФ и Правительства РФ, а также приказы и инструкции министерств и ведомств, судебная, нотариальная, арбитражная практика.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Говоря о государственной системе правовой информации, нельзя не упомянуть сервер Министерства юстиции РФ www.scli.ru. На сервере можно найти самые разнообразные сведения о правовых информационных ресурсах, в том числе описания баз данных НЦПИ, сведения о работах НЦПИ и ЦПИ, познакомиться с новыми документами и др.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Кроме информации об организациях-разработчиках и предлагаемых информационных правовых системах на этих серверах в свободном доступе имеется информация о новых нормативных актах и текущие обзоры законодательства по различным направлениям (мониторинг законодательства). На ряде серверов можно подписаться на данные по мониторингу законодательства и бесплатно получать их по электронной почте, а также просматривать содержание баз данных по законодательству и сформировать запрос на поиск нужного документа. В результате просмотра можно получить не только название документа, содержащегося в базе, но и доступ к текстам документов в основных базах данных, как правило, платный.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Представительство Банка России расположено в Интернет по адресу www.cbr.ru. На страницах этого сервера размещена как общая информация о Банке России (исторический очерк, правовой статус, функции, организационная структура и др.), так и информация о его текущей деятельности. В частности, в разделе "Ежедневная информация" можно познакомиться с последними новостями.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Справочно-информационный сервер Государственного таможенного комитета Российской Федерации расположен в Интернет по адресу www.gtk.ru. Информация на сервере предназначена для различных категорий участников внешнеэкономической деятельности и сгруппирована по тематическим разделам.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Большое число серверов коммерческих организаций, распространяющих финансово-экономическую информацию, можно найти в каталогах ресурсов Интернет, например, в каталоге деловых серверов и ресурсов АО "МБИТ" cata-log.mbt.ru.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Все выше сказанное еще раз подчеркивает роль государства в обеспечении гласности и формировании информационных потоков в обществе.</w:t>
      </w:r>
    </w:p>
    <w:p w:rsidR="009D36AB" w:rsidRPr="003D2518" w:rsidRDefault="009D36AB" w:rsidP="00F77267">
      <w:pPr>
        <w:widowControl/>
        <w:spacing w:line="360" w:lineRule="auto"/>
        <w:ind w:firstLine="709"/>
        <w:jc w:val="both"/>
        <w:rPr>
          <w:b/>
          <w:bCs/>
          <w:color w:val="000000"/>
          <w:sz w:val="28"/>
          <w:szCs w:val="28"/>
        </w:rPr>
      </w:pPr>
      <w:r w:rsidRPr="003D2518">
        <w:rPr>
          <w:b/>
          <w:bCs/>
          <w:color w:val="000000"/>
          <w:sz w:val="28"/>
          <w:szCs w:val="28"/>
        </w:rPr>
        <w:t>ИНФОРМАЦИОННЫЕ ТЕХНОЛОГИИ В СИСТЕМАХ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Информационная технология - это системно-организованная последовательность операций, выполняемых над информацией с использованием средств и методов автоматизации. Операциями являются элементарные действия над информацией.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Работа с базами данных наиболее распространенная и эффективнее всего реализуется в конфигурации "клиент-сервер".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Клиент-сервер - это модель взаимодействия компьютеров в сети. Как правило, компьютеры в такой конфигурации не являются равноправными. Каждый из них имеет свое, отличное от других, назначение, играет свою роль.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Технология формирования документов включает процессы создания и преобразования документов. Их обработка заключается во вводе, классификации, сортировке, преобразовании, размещении, поиске и выдаче информации пользователям в нужном формате. Обработке подлежат документы, понятные человеку и компьютерной система.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Технология обработки изображений в общем виде строится на анализе, преобразовании и трактовке изображений. Сначала изображения вводятся через видео или другие устройства. В результате сканирования изображения вводится большой объем информации.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Видеотехнология строится на разработке и демонстрации движущихся изображений, что открыло широкие возможности в возникновении мультисреды. Видеотехнология применяется для создания видеосюжетов, фильмов, деловой графики и др.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Технология визуализации - процесс многооконного представления данных в виде изображений (обратный сжатию). Визуализация позволяет преобразовать любой тип данных в разноцветные движущиеся или неподвижные изображения.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Технология виртуальной реальности используется в конструкторской, рекламной деятельности, в создании мультипликационных фильмов. Этот процесс именуется мультипликацией.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Обработка изображений как направление связано с развитием электронной техники и технологий. При обработке изображений требуются высокие скорости, большие объемы памяти, специализированное техническое и программное оснащение. Изображения относятся к разного рода объектам, выделению их контуров, перемещению, распознаванию и т.д.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Обработка текстов является одним из средств электронного офиса. Наиболее трудоемким является ввод текста; следующими этапами являются подготовка текста, его оформление и вывод. При работе с текстами пользователь должен иметь разнообразные функции (инструментарий), повышающие эффективность и производительность его деятельности.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Обработка таблиц осуществляется комплексом прикладных программ в составе электронного офиса и дополняется рядом аналитических возможностей. Работа с электронной таблицей позволяет вводить и обновлять данные, команды, формулы, определять взаимосвязь и взаимозависимость между клетками, данными в виде функций, аргументами которых являются записи в клетках. В клетках таблицы могут размещаться записные книжки, календари, справочники, списки мероприятий.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Гипертекст формируется в результате представлений текста как ассоциативно связанных блоков информации.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Ассоциативная связь - это соединение, сближение представлений, смежных, противоположных, аналогичных и т.д. Гипертекст значительно отличается от обычного текста. Обычные (линейные) тексты имеют последовательную структуру и предусматривают их чтение слева направо и сверху вниз.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Технология обработки речи является многоплановой проблемой, охватывающей широкий круг задач. В их перечень прежде всего входят распознавание и синтез речи. Распознавание речи преобразует ее в текст, открывает возможность использования ее в качестве источника информации. Обратной распознаванию является задача синтеза речи, т.е. преобразования текста в речь.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Технология обработки и преобразования сигналов выполняется при решении многих информационных задач. Сигналы обрабатываются различными методами (аналоговыми и дискретными). Обработка сигналов используется в распознавании образов, телеобработке данных и опирается на методологию искусственного интеллекта.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Технология электронной подписи осуществляется с помощью идентификации пользователя путем сличения реальной подписи с подписью в компьютерной системе, где создается ее электронный шаблон. Он формируется по группе подписей одного и того же лица.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Сетевой режим определяется необходимостью быстрой передачи информации и оперативного взаимодействия пользователей. Любая сеть характеризуется множеством связанных друг с другом систем, узлов, элементов. Первоначально сетевой режим возник для передачи данных. Затем он стал использоваться как эффективное средство распределенной обработки данных. Особенности сетевого режима связаны с архитектурой сети.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Обработка данных в пакетном режиме означает, что каждая порция несрочной информации (как правило, в больших объемах) обрабатывается без вмешательства извне, например, формирование отчетных сводок в конце периода. Этот режим называют еще фоновом. Фоновой режим запускается, когда свободны ресурсы вычислительных систем. Он может прерываться более срочными и приоритетными процессами и сообщениями, по окончании которых возобновляется автоматически.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Режим реального времени - это технология, которая обеспечивает такую реакцию управления объектом, которая соответствует динамике его производственных процессов. Время реакции играет доминирующую роль. Оно может измеряться секундами, минутами, часами. На основе таких технологий создаются системы реального времени, которые более сложны и дороги в реализации. В системах реального времени обработка данных по одному сообщению (запросу) завершается до появления другого. Этот режим применяется для объектов с динамическими процессами. Например, обслуживание клиентов в банке по любому набору услуг должно учитывать допустимое время ожидания клиента, одновременное обслуживание нескольких клиентов и укладываться в заданный интервал времени (время реакции системы).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Режим разделения времени - технология, которая предусматривает чередование во времени процессов решения разных задач в одном компьютере. В режиме разделения времени для оптимального использования ресурсы компьютера (системы) предоставляются сразу группе пользователей (или их программам) циклично, на короткие интервалы времени.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Интерактивный режим осуществляется в системах реального времени. Он может использоваться для организации диалог (диалоговый режим). Интерактивный режим - это технология выполнения обработки или вычислений, которая может прерываться другими операциями. Время взаимодействия или прерывания является настолько малым, что пользователь может работать с системой практически непрерывно. Во время взаимодействия вычислительных процессов в сети осуществляются транзакции.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Транзакции - это короткий во времени цикл взаимодействия (объектов, партнеров), включающий запрос, вы-полнение задания (или обработку сообщения), ответ.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Диалоговый режим - технология взаимодействия процессов решения задач со скоростью, достаточной для осмысления и реакции пользователей. Наиболее характерный пример диалога - взаимодействие с базой данных. Диалог в сетевых системах основывается на интерактивном режиме.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Интегрированные технологии представляют собой взаимосвязанную совокупность отдельных технологий, т.е. объединение частей какой-либо системы с развитым информационным взаимодействием между ними. Достигается согласованное управление организацией, системой, объектом, координация функций, реализуется доступ многих пользователей к общим информационным ресурсам т.е. достигается качественно новый уровень 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Интеграция названных технологий в единые системы позволит многократно повысить эффективность выполнения операций и управления экономическим объектом. Их внедрение должно быть увязано со стратегией и тактикой развития объекта (фирмы, банка, предприятия).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Видеотехнология - это технология использования изображений. Такой технологии может предшествовать визуализация, т.е. представление данных в виде изображений. Быстрый рост объемов обработки данных требует поиска новых способов представления полученной информации. Организация видео-конференций связана с технологией проведения совещания между удаленными пользователями на базе использования их движущихся изображений. Технические средства при этом работают в реальном времени.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Мультимедиатехнология (мультисреда) основана на комплексном представлении данных любого типа. Такая технология обеспечивает совместную обработку символов, текста, таблиц, графиков, изображений, документов, звука, речи, что создает мультисреду. Изображение может быть выдано на экран с текстовым и звуковым сопровождением.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Нейрокомпьютерные технологии используют взаимодействующие друг с другом специальные нейрокомпоненты на базе микропроцессоров. Такой подход основан на моделировании поведения нервных клеток (нейронов). Нейротехнология применяется в создании искуственного интеллекта для решения сложных задач: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распознавание образов,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управление кредитными рисками,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прогноз фондовых ситуацией,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определение стоимости недвижимости с учетом качества зданий, их состояния, окружающей обстановки и среды,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автоматическое распознавание чеков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Объектно-ориентированная технология основана на выявлении и установлении взаимодействия множества объектов и используется при создании компьютерных систем на стадии проектирования и программирования. В качестве объектов в ней выступают пользователи, программы, клиенты, документы, файлы, таблицы, базы данных и т.д.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Технология управления знаниями позволяет создать не просто автоматизированную систему с единым информационным пространством, а среду, в которой знания одного работника становились бы достоянием всех.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Интернет-технология основана на объединении информационных сетей в глобальную информационную структуру. Иными словами, Интернет - это глобальная международная ассоциация информационных сетей, которая имеет информационные центры, обслуживающие пользователей: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они предоставляют документацию;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распространяют программы, тексты книг, иллюстрации;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коммуникационный сервис;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электронную почту;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службу новостей;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передают файлы и 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Под системой поддержки принятия решений, будем понимать человекомашинные системы, которые позволяют лицам, принимающим решение, использовать данные и знания объективного и субъективного характера для решения слабоструктурированных (плохо формализованных) проблем.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База данных создается и поддерживается средствами АИС. Она используется в СППР в качестве внешнего источника данных и содержит информацию о состоянии дел как на самом предприятии, так и за его пределами. Внутренняя информация касается производства, финансов, запасов, основных фондов, оборотных средств, кадров и т.д. Она достаточно точна и находится в обязательной бухгалтерской и статистической отчетности.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Система управления базами данных (СУБД) необходима для их создания и манипулирования. СУБД может быть собственной, т.е. входящей только в состав СППР, но может быть и общей с АИС. Как правило применяется общая с АИС СУБД, так как используется общая для этих систем база данных.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Система управления базой знаний представляет собой совокупность программных средств со следующими функциями: создание деревьев целей, деревьев выводов, семантических и нейросетей, их обновление и изменение, инициирование запросов к базе знаний и выдача ответов. Модуль расчетов или выводов предназначен для построения матрицы решений и оценки сгенерированных вариантов с помощью заранее определенного критерия.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Пользовательский интерфейс является диалоговым компонентом системы и представляет собой программные и аппаратные средства, которые обеспечивают взаимодействие пользователя с системой. Термин "пользовательский интерфейс" охватывает все аспекты взаимодействия пользователя и системы поддержки решений. Недружественность пользовательского интерфейса зачастую является главной причиной того, что управленцы не используют компьютерную поддержку своей деятельности в полной мере.</w:t>
      </w:r>
    </w:p>
    <w:p w:rsidR="003D2518" w:rsidRPr="003D2518" w:rsidRDefault="003D2518" w:rsidP="003D2518">
      <w:pPr>
        <w:widowControl/>
        <w:spacing w:line="360" w:lineRule="auto"/>
        <w:ind w:firstLine="709"/>
        <w:jc w:val="both"/>
        <w:rPr>
          <w:b/>
          <w:bCs/>
          <w:color w:val="000000"/>
          <w:sz w:val="28"/>
          <w:szCs w:val="28"/>
        </w:rPr>
      </w:pPr>
      <w:bookmarkStart w:id="135" w:name="_Toc100436604"/>
      <w:bookmarkStart w:id="136" w:name="_Toc158992133"/>
    </w:p>
    <w:p w:rsidR="009D36AB" w:rsidRPr="003D2518" w:rsidRDefault="003D2518" w:rsidP="003D2518">
      <w:pPr>
        <w:widowControl/>
        <w:spacing w:line="360" w:lineRule="auto"/>
        <w:ind w:firstLine="709"/>
        <w:jc w:val="both"/>
        <w:rPr>
          <w:b/>
          <w:bCs/>
          <w:color w:val="000000"/>
          <w:sz w:val="28"/>
          <w:szCs w:val="28"/>
        </w:rPr>
      </w:pPr>
      <w:r w:rsidRPr="003D2518">
        <w:rPr>
          <w:b/>
          <w:bCs/>
          <w:color w:val="000000"/>
          <w:sz w:val="28"/>
          <w:szCs w:val="28"/>
        </w:rPr>
        <w:t>41</w:t>
      </w:r>
      <w:r w:rsidR="00882835" w:rsidRPr="003D2518">
        <w:rPr>
          <w:b/>
          <w:bCs/>
          <w:color w:val="000000"/>
          <w:sz w:val="28"/>
          <w:szCs w:val="28"/>
        </w:rPr>
        <w:t xml:space="preserve"> Основы управления человеческими ресурсами. </w:t>
      </w:r>
      <w:bookmarkEnd w:id="135"/>
      <w:bookmarkEnd w:id="136"/>
      <w:r w:rsidR="009D36AB" w:rsidRPr="003D2518">
        <w:rPr>
          <w:b/>
          <w:bCs/>
          <w:color w:val="000000"/>
          <w:sz w:val="28"/>
          <w:szCs w:val="28"/>
        </w:rPr>
        <w:t>Человеческие ресурсы</w:t>
      </w:r>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термин, характеризующий с качественной, содержательной стороны кадровый состав или весь персонал предприятия (фирмы, учреждения, организации), рабочую силу или трудовые ресурсы отрасли, территории региона, страны в целом. Наряду с традиционными признаками, которые присущи элементам определяемой совокупности - кадрам, персоналу, рабочей силе, трудовым ресурсам - термин "Ч.р." включает способность к творчеству и потенциальные возможности всестороннего развития работников, общую культуру и нравственную надежность, определенный эффект кооперации и самоорганизации (коллективные формы организации труда и принятия решений, "кружки качества", "дух команды" и т.д.), совершенствование трудовых взаимоотношений, мотивацию, предприимчивость и др. По смыслу понятие "Ч.р." тесно связано и соотносится с такими понятиями как "кадровый потенциал", "трудовой потенциал", "интеллектуальный потенциал", превосходя по объему каждое из них, взятое в отдельности. Управление развитием Ч.р. - одна из важнейших функций управления в социотехнических и социальных системах любого масштаба (от фирмы, учреждения до народного хозяйства). Функция управления развитием Ч.р. реализуется в частности: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 в программах развития духовной культуры и системы общего образования;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2) в совершенствовании профессионального образования, переподготовки и повышения квалификации кадров; </w:t>
      </w:r>
    </w:p>
    <w:p w:rsidR="00882835"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3) в изменении содержания труда, форм его организации и мотивации;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в рационализации форм и методов подбора, оценки, аттестации и продвижения работников и 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Существует такое понятие как «менеджмент человеческих ресурсов». Этот термин возник в 60-е гг, когда в одной из статей Майлза модель «Человеческие отношения» противопоставлялись модели «Человеческие ресурсы». В модели «Человеческие отношения» основное внимание направлено на создание оптимальных условий труда для работников. В модели «Человеческие ресурсы» сотрудники рассматриваются как источник используемых резервов и как важнейшая возможность наладить более рациональное планирование и принятие решений в общей структуре предприятия. Удовлетворение сотрудников уже не является важнейшей целью, а становится результатом личной заинтересованности работающего.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Чем отличается управление человеческими ресурсами от управления персоналом?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отличие от управления персоналом управление человеческими ресурсами переориентировано с нужд работников на потребности самой определяются в первую очередь результатами функционального анализа имеющихся и проектируемых рабочих мест, а не существующим кадровым потенциалом организации.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Обретение управлением человеческими ресурсами стратегического измерения делает кадровую политику более активной в отличие от пассивной и реактивной политики, характерной для традиционных моделей управления персоналом.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Ответственность за реализацию более активной кадровой политики возлагается также и на линейных менеджеров (руководителей структурных подразделений), а это означает, что кадровая работа руководителей всех звеньев интегрируется в систему кадрового менеджмента, которая только и способна эффективно реализовать такую политику.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Происходит переориентации системы кадрового менеджмента на индивидуальную работу с персоналом, а, следовательно, с доминировавших в управлении персоналом коллективистских ценностей на индивидуалистические.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Если традиционно менеджер по персоналу должен был стремиться сэкономить на издержках, связанных с воспроизводством рабочей силы (а поэтому и не был заинтересован в долговременных инвестициях в человеческий капитал), то технология управления человеческими ресурсами нацелена на повышение эффективности подобного рода инвестиций, обеспечивающих постоянный профессиональный рост работников предприятия и улучшение качества условий труда.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Если в управлении персоналом все внимание сосредоточено исключительно на рядовых работниках, то в управлении человеческими ресурсами акцент переносится на управленческий штат: именно компетентность менеджеров оказывается ключевым элементом кадрового потенциала современной корпорации.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Новая система кадрового менеджмента предполагает сильную и адаптивную корпоративную культуру, стимулирующую атмосферу взаимной ответственности наемного работника и работодателя, стремление всех работников корпорации сделать ее “лучшей компанией” за счет поддержки инициативы на всех уровнях организации, постоянных технических и организационных нововведений, открытого обсуждения проблем.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Технология управления человеческими ресурсами дает синергетический эффект, если в корпорации соблюдаются как минимум следующие условия: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относительно хорошо развита система адаптации к внешнему и внутреннему рынку труда (индивидуальное планирование карьеры, подготовка и переподготовка персонала, стимулирование профессионального роста и ротации кадров);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имеются гибкие системы организации работ (кружки качества, автономные рабочие группы);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используются системы оплаты, построенные на принципах всестороннего учета персонального вклада (в том числе и самими работниками) и (или) уровня профессиональной компетентности (знания, умения и навыки, которыми реально овладели работники);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поддерживается довольно высокий уровень участия отдельных работников и рабочих групп в разработке и принятии управленческих решений, касающихся их повседневной работы;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применяется практика делегирования полномочий подчиненным;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функционирует разветвленная система организационной коммуникации, обеспечивающая двух- и многосторонние вертикальные, горизонтальные и диагональные связи внутри организации.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направлении кадрового менеджмента можно выделить два подхода. Во-первых, рационалистический, когда высокая степень адаптируемости фирмы к конкурентной среде обеспечивается гибкостью форм контрактации персонала, интенсификацией труда высококвалифицированных работников и участием работников в распределении прибылей. Во-вторых, гуманистический, когда ответственность за создание конкурентных преимуществ фирмы берут на себя сами работники, а их вовлеченность в дела корпорации достигается за счет таких факторов, как эффективная организационная коммуникация, высокая мотивация и гибкое руководство. И в этих двух подходах легко обнаружить их укорененность в предшествующих парадигмах — научной организации труда и человеческих отношений.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Традиционный (рационалистический) подход в управлении человеческими ресурсами исходит из того, что если компания инвестирует в кадры, то она в праве требовать от своих работников лояльности и ответственного отношения к работе. Активная кадровая политика обеспечивается представительством руководителя кадровой службы в правлении компании и нацелена на удовлетворение потребностей компании в лояльной, устойчиво функционирующей и удовлетворенной своим положением рабочей силой. Такая кадровая политика является основой для реализации успешной, конкурентоспособной стратегии и строится, в отличие от традиционных методов управления персоналом не на подчинении работников воле работодателя (менеджера), а на взаимном учете интересов сторон и взаимной ответственности.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Возникший в США в начале 70-х гг. неоплюралистический (гуманистический) подход в управлении человеческими ресурсами представляет собой известный компромисс между двумя направлениями кадрового менеджмента — управлением персоналом (парадигма человеческих отношений) и управлением человеческими ресурсами. Превращение работников в собственников предприятия переводит отношения “работодатель — наемный работник” на новый уровень. В отношения взаимной ответственности на этом уровне включаются также другие акционеры, органы государственной власти, потребители. Благодаря этому удовлетворение многих потребностей работников становится целью кадровой политики, а не средством к достижению других целей, как это имело место в остальных подходах в кадровом менеджменте. В свою очередь взаимная ответственность сторон обеспечивает растущую эффективность деятельности фирмы. Высокий уровень участия работников в проектировании рабочих мест и управлении качеством условий труда, выпускаемой продукции и (или) предоставляемых услуг — все это создает совершенно новую атмосферу на предприятии. Атмосферу сотрудничества, а не враждебности, которой еще недавно были проникнуты отношения между работодателями и профсоюзами, да и переговоры между ними теперь приобретают все больше прагматический характер. Признание законности различных интересов работников открывает реальные перспективы для вовлечения их в процесс совместного принятия управленческих решений, взаимных консультаций, а также доступа к информации о делах предприятия, на котором они работают. </w:t>
      </w:r>
    </w:p>
    <w:p w:rsidR="009D36AB" w:rsidRPr="00F77267" w:rsidRDefault="009D36AB" w:rsidP="00F77267">
      <w:pPr>
        <w:widowControl/>
        <w:spacing w:line="360" w:lineRule="auto"/>
        <w:ind w:firstLine="709"/>
        <w:jc w:val="both"/>
        <w:rPr>
          <w:color w:val="000000"/>
          <w:sz w:val="28"/>
          <w:szCs w:val="28"/>
        </w:rPr>
      </w:pPr>
      <w:r w:rsidRPr="003D2518">
        <w:rPr>
          <w:b/>
          <w:bCs/>
          <w:color w:val="000000"/>
          <w:sz w:val="28"/>
          <w:szCs w:val="28"/>
        </w:rPr>
        <w:t>Кадровая политика организации должна обеспечить</w:t>
      </w:r>
      <w:r w:rsidRPr="00F77267">
        <w:rPr>
          <w:color w:val="000000"/>
          <w:sz w:val="28"/>
          <w:szCs w:val="28"/>
        </w:rPr>
        <w:t xml:space="preserve">: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организационную интеграцию — высшее руководство организации и линейные руководители принимают разработанную и хорошо скоординированную стратегию управления человеческими ресурсами как “свою собственную” и реализуют ее в своей оперативной деятельности, тесно взаимодействуя со штабными структурами;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высокий уровень ответственности всех работников корпорации, который подразумевает как идентификацию с базовыми ценностями организации, так и настойчивую, инициативную реализацию стоящих перед ними целей в повседневной практической работе;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функциональную — вариабельность функциональных задач, предполагающая отказ от традиционного, жесткого разграничения между различными видами работ, а также широкое использование разнообразных форм трудовых контрактов — полная, частичная и повременная занятость, субподряд и т.п. — и структурную — адаптация к непрерывным организационным изменениям, социальным и культурным нововведениям — гибкость организационно-кадрового потенциала;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высокое качество работы и ее результатов, условий труда — рабочая обстановка, содержательность работы, удовлетворенность трудом, а также самой рабочей силы.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Критический анализ применения технологии управления человеческими ресурсами, несмотря на многообещающие заявления ее приверженцев, демонстрирует известный разрыв между идеологическими установками и их практической реализацией.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Практика управления человеческими ресурсами в различных странах отражает не только многообразие национальных школ и традиций кадрового менеджмента, но, скорее, свидетельствует об отсутствии некоей единой концепции, так как пестрота используемых концептуальных схем нередко усугубляется их взаимной противоречивостью. Например, несовместимыми на практике представляются такие элементы управления человеческими ресурсами, как командная работа и индивидуальная оплата труда в зависимости от его эффективности. В связи с этим некоторые скептики усматривают в технологии управления человеческими ресурсами всего-навсего вариацию модернизированной доктрины человеческих отношений, а в неизбежных противоречиях — выражение структурного антагонизма между менеджерами и рядовыми работниками.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Хотя все большее число компаний объявляют о внедрении у себя “модной” технологии управления человеческими ресурсами, практическая реализация новой стратегии кадрового менеджмента сталкивается со значительными трудностями. В частности, не заметен рост затрат на подготовку и переподготовку персонала, особенно принимая во внимание повсеместное распространение передовых форм кадровой работы (кружки качества, рабочие команды и т.п.). А передача части кадровых функций от кадровых служб линейным руководителям, как правило, обходится без дополнительной переподготовки последних, да и не пользуется особым вниманием со стороны руководства корпораций.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Методы вовлечения персонала (участие в прибылях компании, передача акций работникам и т.п.), заимствуемые из арсенала управления человеческими ресурсами, нередко используются менеджерами в качестве более “мягких” форм интенсификации труда. Ставка на сознательное и ответственное выполнение производственных функций и задач работниками маскирует изощренные приемы сверхэксплуатации и служит в долгосрочной перспективе действенным инструментом в нейтрализации влияния профсоюзов. Наглядным примером амбивалентности новейших методов кадровой работы служит использование оценки индивидуального вклада работника в функционирование организации: кто может судить о том, способствует ли она воспитанию повышенного чувства ответственности у работников или служит орудием их самоэксплуатации?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Отсутствуют объективные данные, свидетельствующие о позитивном влиянии внедряемой технологии управления человеческими ресурсами на морально-психологический климат в организациях. Более того: как всегда при любых крупных социально-организационных нововведениях редко удается избежать и негативных последствий. Правда, такие противоречивые оценки результатов применения передовой кадровой технологии во многом обусловлены невозможностью изолировать собственные последствия внедрения управления человеческими ресурсами от других факторов.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Тем не менее, сколь бы сомнительными с концептуальной точки зрения и амбивалентными в морально-психологическом плане не выглядели результаты практического применения технологии управления человеческими ресурсами, микрореволюция в кадровом менеджменте за последние годы набирает темпы во всех развитых странах. И эта микрореволюция предъявляет совершенно новые требования к менеджеру по персоналу. </w:t>
      </w:r>
    </w:p>
    <w:p w:rsidR="00882835" w:rsidRPr="003D2518" w:rsidRDefault="00882835" w:rsidP="00F77267">
      <w:pPr>
        <w:widowControl/>
        <w:spacing w:line="360" w:lineRule="auto"/>
        <w:ind w:firstLine="709"/>
        <w:jc w:val="both"/>
        <w:rPr>
          <w:b/>
          <w:bCs/>
          <w:color w:val="000000"/>
          <w:sz w:val="28"/>
          <w:szCs w:val="28"/>
        </w:rPr>
      </w:pPr>
      <w:bookmarkStart w:id="137" w:name="_Toc100436605"/>
      <w:bookmarkStart w:id="138" w:name="_Toc158992134"/>
    </w:p>
    <w:p w:rsidR="009D36AB" w:rsidRPr="003D2518" w:rsidRDefault="003D2518" w:rsidP="00F77267">
      <w:pPr>
        <w:widowControl/>
        <w:spacing w:line="360" w:lineRule="auto"/>
        <w:ind w:firstLine="709"/>
        <w:jc w:val="both"/>
        <w:rPr>
          <w:b/>
          <w:bCs/>
          <w:color w:val="000000"/>
          <w:sz w:val="28"/>
          <w:szCs w:val="28"/>
        </w:rPr>
      </w:pPr>
      <w:bookmarkStart w:id="139" w:name="_Toc100436606"/>
      <w:bookmarkStart w:id="140" w:name="_Toc158992135"/>
      <w:bookmarkEnd w:id="137"/>
      <w:bookmarkEnd w:id="138"/>
      <w:r w:rsidRPr="003D2518">
        <w:rPr>
          <w:b/>
          <w:bCs/>
          <w:color w:val="000000"/>
          <w:sz w:val="28"/>
          <w:szCs w:val="28"/>
        </w:rPr>
        <w:t>42</w:t>
      </w:r>
      <w:r w:rsidR="00CD3FEE" w:rsidRPr="003D2518">
        <w:rPr>
          <w:b/>
          <w:bCs/>
          <w:color w:val="000000"/>
          <w:sz w:val="28"/>
          <w:szCs w:val="28"/>
        </w:rPr>
        <w:t xml:space="preserve"> </w:t>
      </w:r>
      <w:r w:rsidR="009D36AB" w:rsidRPr="003D2518">
        <w:rPr>
          <w:b/>
          <w:bCs/>
          <w:color w:val="000000"/>
          <w:sz w:val="28"/>
          <w:szCs w:val="28"/>
        </w:rPr>
        <w:t>Форма, структура и динамика конфликтов. Типология конфликтов</w:t>
      </w:r>
      <w:bookmarkEnd w:id="139"/>
      <w:bookmarkEnd w:id="140"/>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Понятие конфликта. Сознательное и бессознательное поведение, вызывающее конфликт. Эмоциональные переживания. Конфликтная ситуация – конфликт – расширяющийся конфликт – всеобщий конфликт. Конфликты в общественной и индивидуальной деятельности, национально-этнические конфликты, конфликты в сфере управления, мировоззренческие и нормативно-ценностные конфликты. Конфликт взглядов, конфликт целей, чувственный конфликт.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Понятие конфликта, сформулированное известным американским теоретиком Л. Козером. Под ним он понимает борьбу за ценности и притязания на определенный статус, власть и ресурсы, в которой целями противника являются нейтрализация, нанесение ущерба или устранения соперника.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Конфликт – социальное явление, способ взаимодействия людей при столкновенииих, несовместимых взглядов, позиций и интересов, противоборство, взаимосвязанных, но преследующих свои цели 2 или более сторон.</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Структура конфликта это состав конфликта.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Субъекты – это те орган., которые заинтересованы в конфликте.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Объекты – то, за что идет борьба.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Предмет – это противоречие интересов, целей взаимодействующих сторон.</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Микро среда К. – среда протекания конфликта.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Инцидент – это такое событие, которое способствует переводу спокойной ситуации в открытый конфликт.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ущерб - это характеристика структуры конфликта. Без ущерба конфликта не бывает.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Динамика конфликта.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Динамика К.</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Стадии К – каждый К протекает в несколько стадий. Возникновение (начало) – развитие (максим. Обострение) – кульминация – угасание – завершение.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Формы проявления – необходимо их фиксировать на ранних стадиях К.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Образы К – это организованная система наших представлений, связанная с нашим участием в К.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Тактика – это мыслительные проекты о том, как нужно себя вести в данном К.</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Механизм К – это конкретные способы и средства взаимодействия участников К.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Типология конфликтов.</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 xml:space="preserve">Межэтнические конфликты представляют собой конфликты, </w:t>
      </w:r>
      <w:r w:rsidRPr="00F77267">
        <w:rPr>
          <w:color w:val="000000"/>
          <w:spacing w:val="4"/>
          <w:sz w:val="28"/>
          <w:szCs w:val="28"/>
        </w:rPr>
        <w:t>происходящие между отдельными представителями, социальны</w:t>
      </w:r>
      <w:r w:rsidRPr="00F77267">
        <w:rPr>
          <w:color w:val="000000"/>
          <w:spacing w:val="5"/>
          <w:sz w:val="28"/>
          <w:szCs w:val="28"/>
        </w:rPr>
        <w:t xml:space="preserve">ми группами различных этносов, и конфронтацию двух или нескольких этносов. В качестве типов межэтнического конфликта </w:t>
      </w:r>
      <w:r w:rsidRPr="00F77267">
        <w:rPr>
          <w:color w:val="000000"/>
          <w:spacing w:val="4"/>
          <w:sz w:val="28"/>
          <w:szCs w:val="28"/>
        </w:rPr>
        <w:t>можно выделять межличностные, этносоциальные и межэтниче</w:t>
      </w:r>
      <w:r w:rsidRPr="00F77267">
        <w:rPr>
          <w:color w:val="000000"/>
          <w:spacing w:val="6"/>
          <w:sz w:val="28"/>
          <w:szCs w:val="28"/>
        </w:rPr>
        <w:t>ские конфликты в строгом смысле термина.</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 xml:space="preserve">Причины межэтнических конфликтов: </w:t>
      </w:r>
      <w:r w:rsidRPr="00F77267">
        <w:rPr>
          <w:color w:val="000000"/>
          <w:spacing w:val="6"/>
          <w:sz w:val="28"/>
          <w:szCs w:val="28"/>
        </w:rPr>
        <w:t xml:space="preserve">Объективный анализ причин межэтнических конфликтов </w:t>
      </w:r>
      <w:r w:rsidRPr="00F77267">
        <w:rPr>
          <w:color w:val="000000"/>
          <w:spacing w:val="4"/>
          <w:sz w:val="28"/>
          <w:szCs w:val="28"/>
        </w:rPr>
        <w:t>возможен при условии анализа всех аспектов этого явления: эт</w:t>
      </w:r>
      <w:r w:rsidRPr="00F77267">
        <w:rPr>
          <w:color w:val="000000"/>
          <w:spacing w:val="8"/>
          <w:sz w:val="28"/>
          <w:szCs w:val="28"/>
        </w:rPr>
        <w:t>нопсихологического, социально-экономического, политичес</w:t>
      </w:r>
      <w:r w:rsidRPr="00F77267">
        <w:rPr>
          <w:color w:val="000000"/>
          <w:spacing w:val="3"/>
          <w:sz w:val="28"/>
          <w:szCs w:val="28"/>
        </w:rPr>
        <w:t>кого, социокультурного.</w:t>
      </w:r>
    </w:p>
    <w:p w:rsidR="009D36AB" w:rsidRPr="00F77267" w:rsidRDefault="009D36AB" w:rsidP="00F77267">
      <w:pPr>
        <w:widowControl/>
        <w:spacing w:line="360" w:lineRule="auto"/>
        <w:ind w:firstLine="709"/>
        <w:jc w:val="both"/>
        <w:rPr>
          <w:color w:val="000000"/>
          <w:spacing w:val="-21"/>
          <w:sz w:val="28"/>
          <w:szCs w:val="28"/>
        </w:rPr>
      </w:pPr>
      <w:r w:rsidRPr="00F77267">
        <w:rPr>
          <w:color w:val="000000"/>
          <w:spacing w:val="-7"/>
          <w:sz w:val="28"/>
          <w:szCs w:val="28"/>
        </w:rPr>
        <w:t>Этнопсихологический фактор — общий компонент нацио</w:t>
      </w:r>
      <w:r w:rsidRPr="00F77267">
        <w:rPr>
          <w:color w:val="000000"/>
          <w:spacing w:val="-1"/>
          <w:sz w:val="28"/>
          <w:szCs w:val="28"/>
        </w:rPr>
        <w:t>нальных интересов в конфликтной ситуации. Угроза насильст</w:t>
      </w:r>
      <w:r w:rsidRPr="00F77267">
        <w:rPr>
          <w:color w:val="000000"/>
          <w:spacing w:val="-4"/>
          <w:sz w:val="28"/>
          <w:szCs w:val="28"/>
        </w:rPr>
        <w:t xml:space="preserve">венного разрушения привычного образа жизни, материальной и </w:t>
      </w:r>
      <w:r w:rsidRPr="00F77267">
        <w:rPr>
          <w:color w:val="000000"/>
          <w:spacing w:val="-1"/>
          <w:sz w:val="28"/>
          <w:szCs w:val="28"/>
        </w:rPr>
        <w:t xml:space="preserve">духовной культуры, эрозия системы ценностей и традиционно </w:t>
      </w:r>
      <w:r w:rsidRPr="00F77267">
        <w:rPr>
          <w:color w:val="000000"/>
          <w:spacing w:val="-2"/>
          <w:sz w:val="28"/>
          <w:szCs w:val="28"/>
        </w:rPr>
        <w:t xml:space="preserve">норм по-разному воспринимаются социальными группами </w:t>
      </w:r>
      <w:r w:rsidRPr="00F77267">
        <w:rPr>
          <w:color w:val="000000"/>
          <w:spacing w:val="6"/>
          <w:sz w:val="28"/>
          <w:szCs w:val="28"/>
        </w:rPr>
        <w:t xml:space="preserve">индивидами в этносе. </w:t>
      </w:r>
    </w:p>
    <w:p w:rsidR="009D36AB" w:rsidRPr="00F77267" w:rsidRDefault="009D36AB" w:rsidP="00F77267">
      <w:pPr>
        <w:widowControl/>
        <w:spacing w:line="360" w:lineRule="auto"/>
        <w:ind w:firstLine="709"/>
        <w:jc w:val="both"/>
        <w:rPr>
          <w:color w:val="000000"/>
          <w:sz w:val="28"/>
          <w:szCs w:val="28"/>
        </w:rPr>
      </w:pPr>
      <w:r w:rsidRPr="00F77267">
        <w:rPr>
          <w:color w:val="000000"/>
          <w:spacing w:val="-5"/>
          <w:sz w:val="28"/>
          <w:szCs w:val="28"/>
        </w:rPr>
        <w:t>Межэтнические конфликты на почве социокультурных раз</w:t>
      </w:r>
      <w:r w:rsidRPr="00F77267">
        <w:rPr>
          <w:color w:val="000000"/>
          <w:spacing w:val="-1"/>
          <w:sz w:val="28"/>
          <w:szCs w:val="28"/>
        </w:rPr>
        <w:t xml:space="preserve">линий возникают, как правило, вследствие форсированной принудительной языковой ассимиляции, разрушения культуры и </w:t>
      </w:r>
      <w:r w:rsidRPr="00F77267">
        <w:rPr>
          <w:color w:val="000000"/>
          <w:spacing w:val="-3"/>
          <w:sz w:val="28"/>
          <w:szCs w:val="28"/>
        </w:rPr>
        <w:t xml:space="preserve">норм религиозного или цивилизационного свойства. </w:t>
      </w:r>
    </w:p>
    <w:p w:rsidR="009D36AB" w:rsidRPr="00F77267" w:rsidRDefault="009D36AB" w:rsidP="00F77267">
      <w:pPr>
        <w:widowControl/>
        <w:spacing w:line="360" w:lineRule="auto"/>
        <w:ind w:firstLine="709"/>
        <w:jc w:val="both"/>
        <w:rPr>
          <w:color w:val="000000"/>
          <w:spacing w:val="-18"/>
          <w:sz w:val="28"/>
          <w:szCs w:val="28"/>
        </w:rPr>
      </w:pPr>
      <w:r w:rsidRPr="00F77267">
        <w:rPr>
          <w:color w:val="000000"/>
          <w:spacing w:val="-4"/>
          <w:sz w:val="28"/>
          <w:szCs w:val="28"/>
        </w:rPr>
        <w:t>Социально-экономический фактор действует во всех ме</w:t>
      </w:r>
      <w:r w:rsidRPr="00F77267">
        <w:rPr>
          <w:color w:val="000000"/>
          <w:spacing w:val="1"/>
          <w:sz w:val="28"/>
          <w:szCs w:val="28"/>
        </w:rPr>
        <w:t>жэтнических конфликтах, но его значимость различна: он мо</w:t>
      </w:r>
      <w:r w:rsidRPr="00F77267">
        <w:rPr>
          <w:color w:val="000000"/>
          <w:spacing w:val="2"/>
          <w:sz w:val="28"/>
          <w:szCs w:val="28"/>
        </w:rPr>
        <w:t xml:space="preserve">жет играть определяющую роль, быть одной из причин кон </w:t>
      </w:r>
      <w:r w:rsidRPr="00F77267">
        <w:rPr>
          <w:color w:val="000000"/>
          <w:spacing w:val="-4"/>
          <w:sz w:val="28"/>
          <w:szCs w:val="28"/>
        </w:rPr>
        <w:t>фликта, отражать реальное социально-экономическое неравен</w:t>
      </w:r>
      <w:r w:rsidRPr="00F77267">
        <w:rPr>
          <w:color w:val="000000"/>
          <w:spacing w:val="2"/>
          <w:sz w:val="28"/>
          <w:szCs w:val="28"/>
        </w:rPr>
        <w:t xml:space="preserve">ство, мнимую дискриминацию или экономические интерес </w:t>
      </w:r>
      <w:r w:rsidRPr="00F77267">
        <w:rPr>
          <w:color w:val="000000"/>
          <w:spacing w:val="-6"/>
          <w:sz w:val="28"/>
          <w:szCs w:val="28"/>
        </w:rPr>
        <w:t>узких групп.</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 xml:space="preserve">Политический фактор. Возрождение этничности в любой </w:t>
      </w:r>
      <w:r w:rsidRPr="00F77267">
        <w:rPr>
          <w:color w:val="000000"/>
          <w:spacing w:val="-1"/>
          <w:sz w:val="28"/>
          <w:szCs w:val="28"/>
        </w:rPr>
        <w:t>стране сопровождается появлением новых политических лиде</w:t>
      </w:r>
      <w:r w:rsidRPr="00F77267">
        <w:rPr>
          <w:color w:val="000000"/>
          <w:sz w:val="28"/>
          <w:szCs w:val="28"/>
        </w:rPr>
        <w:t xml:space="preserve">ров меньшинства, которые добиваются большей политической </w:t>
      </w:r>
      <w:r w:rsidRPr="00F77267">
        <w:rPr>
          <w:color w:val="000000"/>
          <w:spacing w:val="-1"/>
          <w:sz w:val="28"/>
          <w:szCs w:val="28"/>
        </w:rPr>
        <w:t xml:space="preserve">власти в центре и автономии на местном уровне. </w:t>
      </w:r>
    </w:p>
    <w:p w:rsidR="009D36AB" w:rsidRPr="00F77267" w:rsidRDefault="009D36AB" w:rsidP="00F77267">
      <w:pPr>
        <w:widowControl/>
        <w:spacing w:line="360" w:lineRule="auto"/>
        <w:ind w:firstLine="709"/>
        <w:jc w:val="both"/>
        <w:rPr>
          <w:color w:val="000000"/>
          <w:sz w:val="28"/>
          <w:szCs w:val="28"/>
        </w:rPr>
      </w:pPr>
      <w:r w:rsidRPr="00F77267">
        <w:rPr>
          <w:color w:val="000000"/>
          <w:spacing w:val="5"/>
          <w:w w:val="89"/>
          <w:sz w:val="28"/>
          <w:szCs w:val="28"/>
        </w:rPr>
        <w:t xml:space="preserve">Межэтнический конфликт — это в конечном счете борьба за </w:t>
      </w:r>
      <w:r w:rsidRPr="00F77267">
        <w:rPr>
          <w:color w:val="000000"/>
          <w:spacing w:val="1"/>
          <w:w w:val="89"/>
          <w:sz w:val="28"/>
          <w:szCs w:val="28"/>
        </w:rPr>
        <w:t>контроль над распределением материальных и духовных ресурсов.</w:t>
      </w:r>
    </w:p>
    <w:p w:rsidR="009D36AB" w:rsidRPr="00F77267" w:rsidRDefault="009D36AB" w:rsidP="00F77267">
      <w:pPr>
        <w:widowControl/>
        <w:spacing w:line="360" w:lineRule="auto"/>
        <w:ind w:firstLine="709"/>
        <w:jc w:val="both"/>
        <w:rPr>
          <w:color w:val="000000"/>
          <w:sz w:val="28"/>
          <w:szCs w:val="28"/>
        </w:rPr>
      </w:pPr>
      <w:bookmarkStart w:id="141" w:name="_Toc100436607"/>
      <w:r w:rsidRPr="00F77267">
        <w:rPr>
          <w:color w:val="000000"/>
          <w:w w:val="89"/>
          <w:sz w:val="28"/>
          <w:szCs w:val="28"/>
        </w:rPr>
        <w:t>Пути разрешения межэтнических конфликтов</w:t>
      </w:r>
      <w:bookmarkEnd w:id="141"/>
    </w:p>
    <w:p w:rsidR="009D36AB" w:rsidRPr="00F77267" w:rsidRDefault="009D36AB" w:rsidP="00F77267">
      <w:pPr>
        <w:widowControl/>
        <w:spacing w:line="360" w:lineRule="auto"/>
        <w:ind w:firstLine="709"/>
        <w:jc w:val="both"/>
        <w:rPr>
          <w:color w:val="000000"/>
          <w:sz w:val="28"/>
          <w:szCs w:val="28"/>
        </w:rPr>
      </w:pPr>
      <w:r w:rsidRPr="00F77267">
        <w:rPr>
          <w:color w:val="000000"/>
          <w:spacing w:val="-8"/>
          <w:sz w:val="28"/>
          <w:szCs w:val="28"/>
        </w:rPr>
        <w:t>Институциональный подход подразумевает создание сети ор</w:t>
      </w:r>
      <w:r w:rsidRPr="00F77267">
        <w:rPr>
          <w:color w:val="000000"/>
          <w:spacing w:val="-5"/>
          <w:sz w:val="28"/>
          <w:szCs w:val="28"/>
        </w:rPr>
        <w:t>ганизаций, особой инфраструктуры предотвращения и урегули</w:t>
      </w:r>
      <w:r w:rsidRPr="00F77267">
        <w:rPr>
          <w:color w:val="000000"/>
          <w:spacing w:val="-4"/>
          <w:sz w:val="28"/>
          <w:szCs w:val="28"/>
        </w:rPr>
        <w:t>рования внутренних конфликтов. Она должна включать институты национального, регионального и глобального уровней.</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Инструментальный подход состоит в умелом сочетании кон</w:t>
      </w:r>
      <w:r w:rsidRPr="00F77267">
        <w:rPr>
          <w:color w:val="000000"/>
          <w:spacing w:val="-3"/>
          <w:sz w:val="28"/>
          <w:szCs w:val="28"/>
        </w:rPr>
        <w:t>кретных мер (инструментов) регулирующего воздействия на ме</w:t>
      </w:r>
      <w:r w:rsidRPr="00F77267">
        <w:rPr>
          <w:color w:val="000000"/>
          <w:spacing w:val="-1"/>
          <w:sz w:val="28"/>
          <w:szCs w:val="28"/>
        </w:rPr>
        <w:t>жэтнический конфликт. Среди них выделяют тактические, опе</w:t>
      </w:r>
      <w:r w:rsidRPr="00F77267">
        <w:rPr>
          <w:color w:val="000000"/>
          <w:spacing w:val="-4"/>
          <w:sz w:val="28"/>
          <w:szCs w:val="28"/>
        </w:rPr>
        <w:t>ративные и стратегические решения.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Тактические решения направлены на регулирование конфликтов путем силового, в том числе и экономического, давления на его участников или посредством налаживания переговорного процесса.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Оперативные </w:t>
      </w:r>
      <w:r w:rsidRPr="00F77267">
        <w:rPr>
          <w:color w:val="000000"/>
          <w:spacing w:val="-4"/>
          <w:sz w:val="28"/>
          <w:szCs w:val="28"/>
        </w:rPr>
        <w:t>решения связаны с разовыми действиями, направленными на ограничение разрастания кон</w:t>
      </w:r>
      <w:r w:rsidRPr="00F77267">
        <w:rPr>
          <w:color w:val="000000"/>
          <w:spacing w:val="-6"/>
          <w:sz w:val="28"/>
          <w:szCs w:val="28"/>
        </w:rPr>
        <w:t xml:space="preserve">фликтов </w:t>
      </w:r>
      <w:r w:rsidRPr="00F77267">
        <w:rPr>
          <w:color w:val="000000"/>
          <w:spacing w:val="-5"/>
          <w:sz w:val="28"/>
          <w:szCs w:val="28"/>
        </w:rPr>
        <w:t>или на уст</w:t>
      </w:r>
      <w:r w:rsidRPr="00F77267">
        <w:rPr>
          <w:color w:val="000000"/>
          <w:spacing w:val="-6"/>
          <w:sz w:val="28"/>
          <w:szCs w:val="28"/>
        </w:rPr>
        <w:t xml:space="preserve">ранение последствий конфликтов — обустройство беженцев, </w:t>
      </w:r>
      <w:r w:rsidRPr="00F77267">
        <w:rPr>
          <w:color w:val="000000"/>
          <w:spacing w:val="-2"/>
          <w:sz w:val="28"/>
          <w:szCs w:val="28"/>
        </w:rPr>
        <w:t>зосстановление коммуникаций, наказание организаторов по</w:t>
      </w:r>
      <w:r w:rsidRPr="00F77267">
        <w:rPr>
          <w:color w:val="000000"/>
          <w:spacing w:val="-4"/>
          <w:sz w:val="28"/>
          <w:szCs w:val="28"/>
        </w:rPr>
        <w:t>громов и т.п.</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Стратегические </w:t>
      </w:r>
      <w:r w:rsidRPr="00F77267">
        <w:rPr>
          <w:color w:val="000000"/>
          <w:spacing w:val="5"/>
          <w:sz w:val="28"/>
          <w:szCs w:val="28"/>
        </w:rPr>
        <w:t xml:space="preserve">решения ориентированы </w:t>
      </w:r>
      <w:r w:rsidRPr="00F77267">
        <w:rPr>
          <w:color w:val="000000"/>
          <w:spacing w:val="-2"/>
          <w:sz w:val="28"/>
          <w:szCs w:val="28"/>
        </w:rPr>
        <w:t xml:space="preserve">на предупреждение кризисов в межнациональных отношениях </w:t>
      </w:r>
      <w:r w:rsidRPr="00F77267">
        <w:rPr>
          <w:color w:val="000000"/>
          <w:spacing w:val="-5"/>
          <w:sz w:val="28"/>
          <w:szCs w:val="28"/>
        </w:rPr>
        <w:t xml:space="preserve">на основе заблаговременного создания правовых, политических, </w:t>
      </w:r>
      <w:r w:rsidRPr="00F77267">
        <w:rPr>
          <w:color w:val="000000"/>
          <w:spacing w:val="-6"/>
          <w:sz w:val="28"/>
          <w:szCs w:val="28"/>
        </w:rPr>
        <w:t>экономических и социально-психологических условий безболез</w:t>
      </w:r>
      <w:r w:rsidRPr="00F77267">
        <w:rPr>
          <w:color w:val="000000"/>
          <w:spacing w:val="-5"/>
          <w:sz w:val="28"/>
          <w:szCs w:val="28"/>
        </w:rPr>
        <w:t>ненного решения проблем.</w:t>
      </w:r>
    </w:p>
    <w:p w:rsidR="009D36AB" w:rsidRPr="00F77267" w:rsidRDefault="009D36AB" w:rsidP="00F77267">
      <w:pPr>
        <w:widowControl/>
        <w:spacing w:line="360" w:lineRule="auto"/>
        <w:ind w:firstLine="709"/>
        <w:jc w:val="both"/>
        <w:rPr>
          <w:rStyle w:val="time3n1"/>
          <w:sz w:val="28"/>
          <w:szCs w:val="28"/>
        </w:rPr>
      </w:pPr>
      <w:r w:rsidRPr="00F77267">
        <w:rPr>
          <w:color w:val="000000"/>
          <w:sz w:val="28"/>
          <w:szCs w:val="28"/>
        </w:rPr>
        <w:t xml:space="preserve"> </w:t>
      </w:r>
      <w:r w:rsidRPr="00F77267">
        <w:rPr>
          <w:rStyle w:val="time3n1"/>
          <w:sz w:val="28"/>
          <w:szCs w:val="28"/>
        </w:rPr>
        <w:t xml:space="preserve">Конфликт целей – они вызываются различием целей у членов фирмы или ее подразделения. Это происходит, когда признаваемая в качестве общей для всех целей достигается средствами, ущемляющими интересы какой-либо группы работников. Например, техническое переоснащение фирмы сопровождается увольнениями работников какого-то подразделения. </w:t>
      </w:r>
    </w:p>
    <w:p w:rsidR="00CD3FEE" w:rsidRPr="003D2518" w:rsidRDefault="00CD3FEE" w:rsidP="00F77267">
      <w:pPr>
        <w:widowControl/>
        <w:spacing w:line="360" w:lineRule="auto"/>
        <w:ind w:firstLine="709"/>
        <w:jc w:val="both"/>
        <w:rPr>
          <w:b/>
          <w:bCs/>
          <w:color w:val="000000"/>
          <w:sz w:val="28"/>
          <w:szCs w:val="28"/>
        </w:rPr>
      </w:pPr>
      <w:bookmarkStart w:id="142" w:name="_Toc100436608"/>
      <w:bookmarkStart w:id="143" w:name="_Toc158992136"/>
    </w:p>
    <w:p w:rsidR="009D36AB" w:rsidRPr="003D2518" w:rsidRDefault="003D2518" w:rsidP="00F77267">
      <w:pPr>
        <w:widowControl/>
        <w:spacing w:line="360" w:lineRule="auto"/>
        <w:ind w:firstLine="709"/>
        <w:jc w:val="both"/>
        <w:rPr>
          <w:b/>
          <w:bCs/>
          <w:color w:val="000000"/>
          <w:sz w:val="28"/>
          <w:szCs w:val="28"/>
        </w:rPr>
      </w:pPr>
      <w:r w:rsidRPr="003D2518">
        <w:rPr>
          <w:b/>
          <w:bCs/>
          <w:color w:val="000000"/>
          <w:sz w:val="28"/>
          <w:szCs w:val="28"/>
        </w:rPr>
        <w:t>47</w:t>
      </w:r>
      <w:r w:rsidR="00CD3FEE" w:rsidRPr="003D2518">
        <w:rPr>
          <w:b/>
          <w:bCs/>
          <w:color w:val="000000"/>
          <w:sz w:val="28"/>
          <w:szCs w:val="28"/>
        </w:rPr>
        <w:t xml:space="preserve"> </w:t>
      </w:r>
      <w:r w:rsidR="009D36AB" w:rsidRPr="003D2518">
        <w:rPr>
          <w:b/>
          <w:bCs/>
          <w:color w:val="000000"/>
          <w:sz w:val="28"/>
          <w:szCs w:val="28"/>
        </w:rPr>
        <w:t>Пути и средства предупреждения и разрешения конфликтов</w:t>
      </w:r>
      <w:bookmarkEnd w:id="142"/>
      <w:bookmarkEnd w:id="143"/>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Конфликты, типы конфликтов. Разрешение конфликта: силой (выигрыш – проигрыш), через сотрудничество, через компромисс, уход от конфликта, войти в положение другой стороны. Структурные методы управления конфликтом. Учет стратегий поведения человека в условиях конфликта.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Понятие конфликта, сформулированное известным американским теоретиком Л. Козером. Под ним он понимает борьбу за ценности и притязания на определенный статус, власть и ресурсы, в которой целями противника являются нейтрализация, нанесение ущерба или устранения соперника.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Конфликт – социальное явление, способ взаимодействия людей при столкновенииих, несовместимых взглядов, позиций и интересов, противоборство, взаимосвязанных, но преследующих свои цели 2 или более сторон.</w:t>
      </w:r>
    </w:p>
    <w:p w:rsidR="009D36AB" w:rsidRPr="003D2518" w:rsidRDefault="009D36AB" w:rsidP="00F77267">
      <w:pPr>
        <w:widowControl/>
        <w:spacing w:line="360" w:lineRule="auto"/>
        <w:ind w:firstLine="709"/>
        <w:jc w:val="both"/>
        <w:rPr>
          <w:b/>
          <w:bCs/>
          <w:color w:val="000000"/>
          <w:sz w:val="28"/>
          <w:szCs w:val="28"/>
        </w:rPr>
      </w:pPr>
      <w:r w:rsidRPr="003D2518">
        <w:rPr>
          <w:b/>
          <w:bCs/>
          <w:color w:val="000000"/>
          <w:sz w:val="28"/>
          <w:szCs w:val="28"/>
        </w:rPr>
        <w:t>Типы конфликтов: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Одним из наиболее широких и очевидных оснований классификации конфликтов является разделение их по субъектам, или сторонам конфликта. С этой точки зрения все конфликты делятся на: </w:t>
      </w:r>
      <w:r w:rsidRPr="00F77267">
        <w:rPr>
          <w:noProof/>
          <w:color w:val="000000"/>
          <w:sz w:val="28"/>
          <w:szCs w:val="28"/>
        </w:rPr>
        <w:t>1)</w:t>
      </w:r>
      <w:r w:rsidRPr="00F77267">
        <w:rPr>
          <w:color w:val="000000"/>
          <w:sz w:val="28"/>
          <w:szCs w:val="28"/>
        </w:rPr>
        <w:t xml:space="preserve"> внутриличностные,</w:t>
      </w:r>
      <w:r w:rsidRPr="00F77267">
        <w:rPr>
          <w:noProof/>
          <w:color w:val="000000"/>
          <w:sz w:val="28"/>
          <w:szCs w:val="28"/>
        </w:rPr>
        <w:t>2)</w:t>
      </w:r>
      <w:r w:rsidRPr="00F77267">
        <w:rPr>
          <w:color w:val="000000"/>
          <w:sz w:val="28"/>
          <w:szCs w:val="28"/>
        </w:rPr>
        <w:t xml:space="preserve"> межличностные,</w:t>
      </w:r>
      <w:r w:rsidRPr="00F77267">
        <w:rPr>
          <w:noProof/>
          <w:color w:val="000000"/>
          <w:sz w:val="28"/>
          <w:szCs w:val="28"/>
        </w:rPr>
        <w:t>3)</w:t>
      </w:r>
      <w:r w:rsidRPr="00F77267">
        <w:rPr>
          <w:color w:val="000000"/>
          <w:sz w:val="28"/>
          <w:szCs w:val="28"/>
        </w:rPr>
        <w:t xml:space="preserve"> между личностью и группой,</w:t>
      </w:r>
      <w:r w:rsidRPr="00F77267">
        <w:rPr>
          <w:noProof/>
          <w:color w:val="000000"/>
          <w:sz w:val="28"/>
          <w:szCs w:val="28"/>
        </w:rPr>
        <w:t>4)</w:t>
      </w:r>
      <w:r w:rsidRPr="00F77267">
        <w:rPr>
          <w:color w:val="000000"/>
          <w:sz w:val="28"/>
          <w:szCs w:val="28"/>
        </w:rPr>
        <w:t xml:space="preserve"> межгрупповые,</w:t>
      </w:r>
      <w:r w:rsidRPr="00F77267">
        <w:rPr>
          <w:noProof/>
          <w:color w:val="000000"/>
          <w:sz w:val="28"/>
          <w:szCs w:val="28"/>
        </w:rPr>
        <w:t>5)</w:t>
      </w:r>
      <w:r w:rsidRPr="00F77267">
        <w:rPr>
          <w:color w:val="000000"/>
          <w:sz w:val="28"/>
          <w:szCs w:val="28"/>
        </w:rPr>
        <w:t xml:space="preserve"> межгосударственные (или между коалициями государств). </w:t>
      </w:r>
    </w:p>
    <w:p w:rsidR="009D36AB" w:rsidRPr="00F77267" w:rsidRDefault="009D36AB" w:rsidP="00F77267">
      <w:pPr>
        <w:widowControl/>
        <w:spacing w:line="360" w:lineRule="auto"/>
        <w:ind w:firstLine="709"/>
        <w:jc w:val="both"/>
        <w:rPr>
          <w:color w:val="000000"/>
          <w:sz w:val="28"/>
          <w:szCs w:val="28"/>
        </w:rPr>
      </w:pPr>
      <w:bookmarkStart w:id="144" w:name="_Toc100436609"/>
      <w:r w:rsidRPr="00F77267">
        <w:rPr>
          <w:color w:val="000000"/>
          <w:sz w:val="28"/>
          <w:szCs w:val="28"/>
        </w:rPr>
        <w:t>Внутриличностный конфликт</w:t>
      </w:r>
      <w:bookmarkEnd w:id="144"/>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Носитель внутриличностного конфликта</w:t>
      </w:r>
      <w:r w:rsidRPr="00F77267">
        <w:rPr>
          <w:noProof/>
          <w:color w:val="000000"/>
          <w:sz w:val="28"/>
          <w:szCs w:val="28"/>
        </w:rPr>
        <w:t xml:space="preserve"> — </w:t>
      </w:r>
      <w:r w:rsidRPr="00F77267">
        <w:rPr>
          <w:color w:val="000000"/>
          <w:sz w:val="28"/>
          <w:szCs w:val="28"/>
        </w:rPr>
        <w:t xml:space="preserve">отдельная личность. Содержание этого конфликта выражается в острых негативных переживаниях личности, порожденных ее противоречивыми стремлениями. Эти конфликты по своей природе и содержанию являются во многом психологическими и вызываются противоречиями мотивов, интересов, ценностей и самооценок личности и сопровождаются эмоциональным напряжением и негативными переживаниями сложившейся ситуации. Как и всякий другой конфликт, он может носить и деструктивный и конструктивный характер, т.е. иметь как положительное, так и отрицательное последствия для личности. В общей форме внутриличностный конфликт можно сформулировать как проблему между наличным состоянием субъекта и его желаемым состоянием, между действительностью и возможностью, актуальным и потенциальным. По своему содержанию и форме сам внутриличностный конфликт не является однотипным. В его основании могут лежать самые разнообразные внутриличностные причины, например: </w:t>
      </w:r>
      <w:r w:rsidRPr="00F77267">
        <w:rPr>
          <w:noProof/>
          <w:color w:val="000000"/>
          <w:sz w:val="28"/>
          <w:szCs w:val="28"/>
        </w:rPr>
        <w:t>•</w:t>
      </w:r>
      <w:r w:rsidRPr="00F77267">
        <w:rPr>
          <w:color w:val="000000"/>
          <w:sz w:val="28"/>
          <w:szCs w:val="28"/>
        </w:rPr>
        <w:t xml:space="preserve"> противоречие потребностей;</w:t>
      </w:r>
      <w:r w:rsidRPr="00F77267">
        <w:rPr>
          <w:noProof/>
          <w:color w:val="000000"/>
          <w:sz w:val="28"/>
          <w:szCs w:val="28"/>
        </w:rPr>
        <w:t>•</w:t>
      </w:r>
      <w:r w:rsidRPr="00F77267">
        <w:rPr>
          <w:color w:val="000000"/>
          <w:sz w:val="28"/>
          <w:szCs w:val="28"/>
        </w:rPr>
        <w:t xml:space="preserve"> противоречие между внутренней потребностью и социальной нормой;</w:t>
      </w:r>
      <w:r w:rsidRPr="00F77267">
        <w:rPr>
          <w:noProof/>
          <w:color w:val="000000"/>
          <w:sz w:val="28"/>
          <w:szCs w:val="28"/>
        </w:rPr>
        <w:t xml:space="preserve"> •</w:t>
      </w:r>
      <w:r w:rsidRPr="00F77267">
        <w:rPr>
          <w:color w:val="000000"/>
          <w:sz w:val="28"/>
          <w:szCs w:val="28"/>
        </w:rPr>
        <w:t xml:space="preserve"> противоречие между различными ролями индивида;</w:t>
      </w:r>
      <w:r w:rsidRPr="00F77267">
        <w:rPr>
          <w:noProof/>
          <w:color w:val="000000"/>
          <w:sz w:val="28"/>
          <w:szCs w:val="28"/>
        </w:rPr>
        <w:t>•</w:t>
      </w:r>
      <w:r w:rsidRPr="00F77267">
        <w:rPr>
          <w:color w:val="000000"/>
          <w:sz w:val="28"/>
          <w:szCs w:val="28"/>
        </w:rPr>
        <w:t xml:space="preserve"> трудность выбора между различными вариантами поведения. </w:t>
      </w:r>
    </w:p>
    <w:p w:rsidR="009D36AB" w:rsidRPr="00F77267" w:rsidRDefault="009D36AB" w:rsidP="00F77267">
      <w:pPr>
        <w:widowControl/>
        <w:spacing w:line="360" w:lineRule="auto"/>
        <w:ind w:firstLine="709"/>
        <w:jc w:val="both"/>
        <w:rPr>
          <w:color w:val="000000"/>
          <w:sz w:val="28"/>
          <w:szCs w:val="28"/>
        </w:rPr>
      </w:pPr>
      <w:bookmarkStart w:id="145" w:name="_Toc100436610"/>
      <w:r w:rsidRPr="00F77267">
        <w:rPr>
          <w:color w:val="000000"/>
          <w:sz w:val="28"/>
          <w:szCs w:val="28"/>
        </w:rPr>
        <w:t>Межличностный конфликт</w:t>
      </w:r>
      <w:bookmarkEnd w:id="145"/>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Это столкновение между отдельными индивидами в процессе их социального и психологического взаимодействия. Конфликты этого типа возникают на каждом шагу и по самым разным поводам. Примерами таких конфликтов являются: противоборство между студентами из-за влияния в группе или привлекательной девушки; Такие противоборства могут происходить в различных сферах общественной жизни: бытовой, экономической, политической ит.д. Причины, которые привели к возникновению межличностного конфликта, также могут быть самыми разными: объективными, т.е. не зависящими от воли и сознания людей, и субъективными, зависящими от человека; материальными и идеальными, временными и постоянными и т.д. Конфликт между индивидами может возникнуть из-за собственности, а может и из-за того, что Иван Иванович и Иван Никифорович не сошлись характерами, не могут уступить друг другу в мелочах. Во всяком межличностном конфликте большое значение имеют личностные качества людей, их психические, социально-психологические и нравственные характеристики. В этой связи часто говорят о межличностной совместимости или несовместимости людей, которые играют важнейшую роль в межличностном общении.</w:t>
      </w:r>
    </w:p>
    <w:p w:rsidR="009D36AB" w:rsidRPr="00F77267" w:rsidRDefault="009D36AB" w:rsidP="00F77267">
      <w:pPr>
        <w:widowControl/>
        <w:spacing w:line="360" w:lineRule="auto"/>
        <w:ind w:firstLine="709"/>
        <w:jc w:val="both"/>
        <w:rPr>
          <w:noProof/>
          <w:color w:val="000000"/>
          <w:sz w:val="28"/>
          <w:szCs w:val="28"/>
        </w:rPr>
      </w:pPr>
      <w:bookmarkStart w:id="146" w:name="_Toc100436611"/>
      <w:r w:rsidRPr="00F77267">
        <w:rPr>
          <w:color w:val="000000"/>
          <w:sz w:val="28"/>
          <w:szCs w:val="28"/>
        </w:rPr>
        <w:t>Конфликт между личностью и группой</w:t>
      </w:r>
      <w:bookmarkEnd w:id="146"/>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Этот тип конфликта имеет много общего с межличностным, однако он более многоплановый. Группа включает в себя целую систему отношений, она определенным образом организована, в ней, как правило, имеются формальный и</w:t>
      </w:r>
      <w:r w:rsidRPr="00F77267">
        <w:rPr>
          <w:noProof/>
          <w:color w:val="000000"/>
          <w:sz w:val="28"/>
          <w:szCs w:val="28"/>
        </w:rPr>
        <w:t xml:space="preserve"> /</w:t>
      </w:r>
      <w:r w:rsidRPr="00F77267">
        <w:rPr>
          <w:color w:val="000000"/>
          <w:sz w:val="28"/>
          <w:szCs w:val="28"/>
        </w:rPr>
        <w:t xml:space="preserve"> или неформальный лидер, координационная и субординационная структуры и т. д. Поэтому потенциальная возможность конфликта здесь возрастает. К внутриличностным и межличностным причинам конфликта добавляются еще причины, обусловленные групповой организацией. Подобно другим типам конфликтов, конфликт между личностью и группой может быть как конструктивным, так и деструктивным. В первом случае разрешение конфликта способствует укреплению связи личности с группой, формированию личностной и групповой идентификации и интеграции. Во втором случае, напротив, происходят дезидентификация личности и групповая дезинтеграция.</w:t>
      </w:r>
    </w:p>
    <w:p w:rsidR="009D36AB" w:rsidRPr="00F77267" w:rsidRDefault="009D36AB" w:rsidP="00F77267">
      <w:pPr>
        <w:widowControl/>
        <w:spacing w:line="360" w:lineRule="auto"/>
        <w:ind w:firstLine="709"/>
        <w:jc w:val="both"/>
        <w:rPr>
          <w:color w:val="000000"/>
          <w:sz w:val="28"/>
          <w:szCs w:val="28"/>
        </w:rPr>
      </w:pPr>
      <w:bookmarkStart w:id="147" w:name="_Toc100436612"/>
      <w:r w:rsidRPr="00F77267">
        <w:rPr>
          <w:color w:val="000000"/>
          <w:sz w:val="28"/>
          <w:szCs w:val="28"/>
        </w:rPr>
        <w:t>Межгрупповой конфликт</w:t>
      </w:r>
      <w:bookmarkEnd w:id="147"/>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Выражается этот конфликт в столкновении интересов различных групп. К такому типу относятся конфликты между социальными группами самого разного размера: малыми, средними и большими.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Малая социальная группа</w:t>
      </w:r>
      <w:r w:rsidRPr="00F77267">
        <w:rPr>
          <w:noProof/>
          <w:color w:val="000000"/>
          <w:sz w:val="28"/>
          <w:szCs w:val="28"/>
        </w:rPr>
        <w:t xml:space="preserve"> —</w:t>
      </w:r>
      <w:r w:rsidRPr="00F77267">
        <w:rPr>
          <w:color w:val="000000"/>
          <w:sz w:val="28"/>
          <w:szCs w:val="28"/>
        </w:rPr>
        <w:t xml:space="preserve"> это совокупность людей, находящихся в непосредственном взаимодействии и объединенных общими целями и задачами совместной деятельности: школьный класс, студенческая группа и т.д. Количественный состав малой группы может варьироваться. Такие группы могут быть формальными (официальными), имеющими четко фиксированную структуру, устав, иерархию должностей, и неформальными, возникающими спонтанно, на основе личностных качеств. Они могут быть также временными или постоянными, открытыми или закрытыми. Средние социальные группы</w:t>
      </w:r>
      <w:r w:rsidRPr="00F77267">
        <w:rPr>
          <w:noProof/>
          <w:color w:val="000000"/>
          <w:sz w:val="28"/>
          <w:szCs w:val="28"/>
        </w:rPr>
        <w:t xml:space="preserve"> —</w:t>
      </w:r>
      <w:r w:rsidRPr="00F77267">
        <w:rPr>
          <w:color w:val="000000"/>
          <w:sz w:val="28"/>
          <w:szCs w:val="28"/>
        </w:rPr>
        <w:t xml:space="preserve"> это например, коллектив предприятия, учебного заведения, воинской части. Для таких групп характерна институциональная организация, а основная их роль и задача обусловлены официальным общественным статусом. Типичная средняя группа</w:t>
      </w:r>
      <w:r w:rsidRPr="00F77267">
        <w:rPr>
          <w:noProof/>
          <w:color w:val="000000"/>
          <w:sz w:val="28"/>
          <w:szCs w:val="28"/>
        </w:rPr>
        <w:t xml:space="preserve"> —</w:t>
      </w:r>
      <w:r w:rsidRPr="00F77267">
        <w:rPr>
          <w:color w:val="000000"/>
          <w:sz w:val="28"/>
          <w:szCs w:val="28"/>
        </w:rPr>
        <w:t xml:space="preserve"> относительно самостоятельная организация, имеющая свой статус и функции в системе общественного разделения труда или внетрудовой деятельности. Данные группы, как правило, носят не временный, а постоянный характер, имеют свою сложившуюся структуру, иерархию, администрацию, органы управления. К большим социальным группам относятся такие образования, как социальные классы, политические партии, касты и т.д.. Такие группы конституируются на основе общих для всех членов существенных признаков (экономических, политических, религиозных и т.д.). Следует отметить, что именно конфликт между большими социальными группами некоторые исследователи называют социальным конфликтом в собственном смысле слова. Причины межгрупповых конфликтов могут быть самые разные: экономические, политические, национально-этнические и т.д. д.</w:t>
      </w:r>
    </w:p>
    <w:p w:rsidR="009D36AB" w:rsidRPr="00F77267" w:rsidRDefault="009D36AB" w:rsidP="00F77267">
      <w:pPr>
        <w:widowControl/>
        <w:spacing w:line="360" w:lineRule="auto"/>
        <w:ind w:firstLine="709"/>
        <w:jc w:val="both"/>
        <w:rPr>
          <w:color w:val="000000"/>
          <w:sz w:val="28"/>
          <w:szCs w:val="28"/>
        </w:rPr>
      </w:pPr>
      <w:bookmarkStart w:id="148" w:name="_Toc100436613"/>
      <w:r w:rsidRPr="00F77267">
        <w:rPr>
          <w:color w:val="000000"/>
          <w:sz w:val="28"/>
          <w:szCs w:val="28"/>
        </w:rPr>
        <w:t>Межгосударственный конфликт</w:t>
      </w:r>
      <w:bookmarkEnd w:id="148"/>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Сторонами этого типа конфликтов выступают отдельные государства или группы государств (коалиции). Причины этих конфликтов могут быть также самые разнообразные (экономические, политические, идеологические, территориальные и др.). В основе межгосударственных конфликтов лежат прежде всего противоречия интересов стран. Одна из отличительных черт такого конфликта в современных условиях</w:t>
      </w:r>
      <w:r w:rsidRPr="00F77267">
        <w:rPr>
          <w:noProof/>
          <w:color w:val="000000"/>
          <w:sz w:val="28"/>
          <w:szCs w:val="28"/>
        </w:rPr>
        <w:t xml:space="preserve"> —</w:t>
      </w:r>
      <w:r w:rsidRPr="00F77267">
        <w:rPr>
          <w:color w:val="000000"/>
          <w:sz w:val="28"/>
          <w:szCs w:val="28"/>
        </w:rPr>
        <w:t xml:space="preserve"> опасность массового уничтожения людей в случае развязывания военных действий между государствами. Важнейшим центром урегулирования межгосударственных конфликтов и поддержания международного миропорядка является Организация Объединенных Наций (ООН), у которой имеются уникальные возможности и преимущества перед другими международными организациями. </w:t>
      </w:r>
    </w:p>
    <w:p w:rsidR="009D36AB" w:rsidRPr="00F77267" w:rsidRDefault="009D36AB" w:rsidP="00F77267">
      <w:pPr>
        <w:widowControl/>
        <w:spacing w:line="360" w:lineRule="auto"/>
        <w:ind w:firstLine="709"/>
        <w:jc w:val="both"/>
        <w:rPr>
          <w:color w:val="000000"/>
          <w:sz w:val="28"/>
          <w:szCs w:val="28"/>
        </w:rPr>
      </w:pPr>
      <w:bookmarkStart w:id="149" w:name="_Toc100436614"/>
      <w:r w:rsidRPr="00F77267">
        <w:rPr>
          <w:color w:val="000000"/>
          <w:sz w:val="28"/>
          <w:szCs w:val="28"/>
        </w:rPr>
        <w:t>Существуют и другие типы конфликтов</w:t>
      </w:r>
      <w:bookmarkEnd w:id="149"/>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По сферам жизнедеятельности людей: </w:t>
      </w:r>
      <w:r w:rsidRPr="00F77267">
        <w:rPr>
          <w:noProof/>
          <w:color w:val="000000"/>
          <w:sz w:val="28"/>
          <w:szCs w:val="28"/>
        </w:rPr>
        <w:t>•</w:t>
      </w:r>
      <w:r w:rsidRPr="00F77267">
        <w:rPr>
          <w:color w:val="000000"/>
          <w:sz w:val="28"/>
          <w:szCs w:val="28"/>
        </w:rPr>
        <w:t xml:space="preserve"> бытовые; </w:t>
      </w:r>
      <w:r w:rsidRPr="00F77267">
        <w:rPr>
          <w:noProof/>
          <w:color w:val="000000"/>
          <w:sz w:val="28"/>
          <w:szCs w:val="28"/>
        </w:rPr>
        <w:t>•</w:t>
      </w:r>
      <w:r w:rsidRPr="00F77267">
        <w:rPr>
          <w:color w:val="000000"/>
          <w:sz w:val="28"/>
          <w:szCs w:val="28"/>
        </w:rPr>
        <w:t xml:space="preserve"> семейные; </w:t>
      </w:r>
      <w:r w:rsidRPr="00F77267">
        <w:rPr>
          <w:noProof/>
          <w:color w:val="000000"/>
          <w:sz w:val="28"/>
          <w:szCs w:val="28"/>
        </w:rPr>
        <w:t>•</w:t>
      </w:r>
      <w:r w:rsidRPr="00F77267">
        <w:rPr>
          <w:color w:val="000000"/>
          <w:sz w:val="28"/>
          <w:szCs w:val="28"/>
        </w:rPr>
        <w:t xml:space="preserve"> трудовые; </w:t>
      </w:r>
      <w:r w:rsidRPr="00F77267">
        <w:rPr>
          <w:noProof/>
          <w:color w:val="000000"/>
          <w:sz w:val="28"/>
          <w:szCs w:val="28"/>
        </w:rPr>
        <w:t>•</w:t>
      </w:r>
      <w:r w:rsidRPr="00F77267">
        <w:rPr>
          <w:color w:val="000000"/>
          <w:sz w:val="28"/>
          <w:szCs w:val="28"/>
        </w:rPr>
        <w:t xml:space="preserve"> воинские; </w:t>
      </w:r>
    </w:p>
    <w:p w:rsidR="009D36AB" w:rsidRPr="00F77267" w:rsidRDefault="009D36AB" w:rsidP="00F77267">
      <w:pPr>
        <w:widowControl/>
        <w:spacing w:line="360" w:lineRule="auto"/>
        <w:ind w:firstLine="709"/>
        <w:jc w:val="both"/>
        <w:rPr>
          <w:color w:val="000000"/>
          <w:sz w:val="28"/>
          <w:szCs w:val="28"/>
        </w:rPr>
      </w:pPr>
      <w:r w:rsidRPr="00F77267">
        <w:rPr>
          <w:noProof/>
          <w:color w:val="000000"/>
          <w:sz w:val="28"/>
          <w:szCs w:val="28"/>
        </w:rPr>
        <w:t>•</w:t>
      </w:r>
      <w:r w:rsidRPr="00F77267">
        <w:rPr>
          <w:color w:val="000000"/>
          <w:sz w:val="28"/>
          <w:szCs w:val="28"/>
        </w:rPr>
        <w:t xml:space="preserve"> учебно-педагогические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По характеру объектов, по поводу которых возникают конфликты: </w:t>
      </w:r>
      <w:r w:rsidRPr="00F77267">
        <w:rPr>
          <w:noProof/>
          <w:color w:val="000000"/>
          <w:sz w:val="28"/>
          <w:szCs w:val="28"/>
        </w:rPr>
        <w:t>•</w:t>
      </w:r>
      <w:r w:rsidRPr="00F77267">
        <w:rPr>
          <w:color w:val="000000"/>
          <w:sz w:val="28"/>
          <w:szCs w:val="28"/>
        </w:rPr>
        <w:t xml:space="preserve"> ресурсные; </w:t>
      </w:r>
    </w:p>
    <w:p w:rsidR="009D36AB" w:rsidRPr="00F77267" w:rsidRDefault="009D36AB" w:rsidP="00F77267">
      <w:pPr>
        <w:widowControl/>
        <w:spacing w:line="360" w:lineRule="auto"/>
        <w:ind w:firstLine="709"/>
        <w:jc w:val="both"/>
        <w:rPr>
          <w:color w:val="000000"/>
          <w:sz w:val="28"/>
          <w:szCs w:val="28"/>
        </w:rPr>
      </w:pPr>
      <w:r w:rsidRPr="00F77267">
        <w:rPr>
          <w:noProof/>
          <w:color w:val="000000"/>
          <w:sz w:val="28"/>
          <w:szCs w:val="28"/>
        </w:rPr>
        <w:t>•</w:t>
      </w:r>
      <w:r w:rsidRPr="00F77267">
        <w:rPr>
          <w:color w:val="000000"/>
          <w:sz w:val="28"/>
          <w:szCs w:val="28"/>
        </w:rPr>
        <w:t xml:space="preserve"> статусно – ролевые; </w:t>
      </w:r>
      <w:r w:rsidRPr="00F77267">
        <w:rPr>
          <w:noProof/>
          <w:color w:val="000000"/>
          <w:sz w:val="28"/>
          <w:szCs w:val="28"/>
        </w:rPr>
        <w:t>•</w:t>
      </w:r>
      <w:r w:rsidRPr="00F77267">
        <w:rPr>
          <w:color w:val="000000"/>
          <w:sz w:val="28"/>
          <w:szCs w:val="28"/>
        </w:rPr>
        <w:t xml:space="preserve"> социокультурные; </w:t>
      </w:r>
      <w:r w:rsidRPr="00F77267">
        <w:rPr>
          <w:noProof/>
          <w:color w:val="000000"/>
          <w:sz w:val="28"/>
          <w:szCs w:val="28"/>
        </w:rPr>
        <w:t>•</w:t>
      </w:r>
      <w:r w:rsidRPr="00F77267">
        <w:rPr>
          <w:color w:val="000000"/>
          <w:sz w:val="28"/>
          <w:szCs w:val="28"/>
        </w:rPr>
        <w:t xml:space="preserve"> идеологические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 направленности воздействия и распределения полномочий: </w:t>
      </w:r>
      <w:r w:rsidRPr="00F77267">
        <w:rPr>
          <w:noProof/>
          <w:color w:val="000000"/>
          <w:sz w:val="28"/>
          <w:szCs w:val="28"/>
        </w:rPr>
        <w:t>•</w:t>
      </w:r>
      <w:r w:rsidRPr="00F77267">
        <w:rPr>
          <w:color w:val="000000"/>
          <w:sz w:val="28"/>
          <w:szCs w:val="28"/>
        </w:rPr>
        <w:t xml:space="preserve"> конфликты «по вертикали» (начальник</w:t>
      </w:r>
      <w:r w:rsidRPr="00F77267">
        <w:rPr>
          <w:noProof/>
          <w:color w:val="000000"/>
          <w:sz w:val="28"/>
          <w:szCs w:val="28"/>
        </w:rPr>
        <w:t xml:space="preserve"> —</w:t>
      </w:r>
      <w:r w:rsidRPr="00F77267">
        <w:rPr>
          <w:color w:val="000000"/>
          <w:sz w:val="28"/>
          <w:szCs w:val="28"/>
        </w:rPr>
        <w:t xml:space="preserve"> подчиненный, вышестоящая организация</w:t>
      </w:r>
      <w:r w:rsidRPr="00F77267">
        <w:rPr>
          <w:noProof/>
          <w:color w:val="000000"/>
          <w:sz w:val="28"/>
          <w:szCs w:val="28"/>
        </w:rPr>
        <w:t xml:space="preserve"> —</w:t>
      </w:r>
      <w:r w:rsidRPr="00F77267">
        <w:rPr>
          <w:color w:val="000000"/>
          <w:sz w:val="28"/>
          <w:szCs w:val="28"/>
        </w:rPr>
        <w:t xml:space="preserve"> нижестоящая организация); </w:t>
      </w:r>
      <w:r w:rsidRPr="00F77267">
        <w:rPr>
          <w:noProof/>
          <w:color w:val="000000"/>
          <w:sz w:val="28"/>
          <w:szCs w:val="28"/>
        </w:rPr>
        <w:t>•</w:t>
      </w:r>
      <w:r w:rsidRPr="00F77267">
        <w:rPr>
          <w:color w:val="000000"/>
          <w:sz w:val="28"/>
          <w:szCs w:val="28"/>
        </w:rPr>
        <w:t xml:space="preserve"> конфликты «по горизонтали» (между руководителями одного ранга, между коллегами).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Помимо этого, различают также конфликты: </w:t>
      </w:r>
      <w:r w:rsidRPr="00F77267">
        <w:rPr>
          <w:noProof/>
          <w:color w:val="000000"/>
          <w:sz w:val="28"/>
          <w:szCs w:val="28"/>
        </w:rPr>
        <w:t>•</w:t>
      </w:r>
      <w:r w:rsidRPr="00F77267">
        <w:rPr>
          <w:color w:val="000000"/>
          <w:sz w:val="28"/>
          <w:szCs w:val="28"/>
        </w:rPr>
        <w:t xml:space="preserve"> явные и латентные; </w:t>
      </w:r>
      <w:r w:rsidRPr="00F77267">
        <w:rPr>
          <w:noProof/>
          <w:color w:val="000000"/>
          <w:sz w:val="28"/>
          <w:szCs w:val="28"/>
        </w:rPr>
        <w:t>•</w:t>
      </w:r>
      <w:r w:rsidRPr="00F77267">
        <w:rPr>
          <w:color w:val="000000"/>
          <w:sz w:val="28"/>
          <w:szCs w:val="28"/>
        </w:rPr>
        <w:t xml:space="preserve"> конструктивные и деструктивные; </w:t>
      </w:r>
      <w:r w:rsidRPr="00F77267">
        <w:rPr>
          <w:noProof/>
          <w:color w:val="000000"/>
          <w:sz w:val="28"/>
          <w:szCs w:val="28"/>
        </w:rPr>
        <w:t>•</w:t>
      </w:r>
      <w:r w:rsidRPr="00F77267">
        <w:rPr>
          <w:color w:val="000000"/>
          <w:sz w:val="28"/>
          <w:szCs w:val="28"/>
        </w:rPr>
        <w:t xml:space="preserve"> кратковременные и длительные; </w:t>
      </w:r>
      <w:r w:rsidRPr="00F77267">
        <w:rPr>
          <w:noProof/>
          <w:color w:val="000000"/>
          <w:sz w:val="28"/>
          <w:szCs w:val="28"/>
        </w:rPr>
        <w:t>•</w:t>
      </w:r>
      <w:r w:rsidRPr="00F77267">
        <w:rPr>
          <w:color w:val="000000"/>
          <w:sz w:val="28"/>
          <w:szCs w:val="28"/>
        </w:rPr>
        <w:t xml:space="preserve"> реалистические и нереалистические;</w:t>
      </w:r>
    </w:p>
    <w:p w:rsidR="009D36AB" w:rsidRPr="00F77267" w:rsidRDefault="009D36AB" w:rsidP="00F77267">
      <w:pPr>
        <w:widowControl/>
        <w:spacing w:line="360" w:lineRule="auto"/>
        <w:ind w:firstLine="709"/>
        <w:jc w:val="both"/>
        <w:rPr>
          <w:color w:val="000000"/>
          <w:sz w:val="28"/>
          <w:szCs w:val="28"/>
        </w:rPr>
      </w:pPr>
      <w:r w:rsidRPr="00F77267">
        <w:rPr>
          <w:noProof/>
          <w:color w:val="000000"/>
          <w:sz w:val="28"/>
          <w:szCs w:val="28"/>
        </w:rPr>
        <w:t>•</w:t>
      </w:r>
      <w:r w:rsidRPr="00F77267">
        <w:rPr>
          <w:color w:val="000000"/>
          <w:sz w:val="28"/>
          <w:szCs w:val="28"/>
        </w:rPr>
        <w:t xml:space="preserve"> локальные, региональные и международные и 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Разрешение конфликта.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Способы или тактики улаживания конфликтов столь же многообразны, как и сами конфликтные ситуации. Однако все они могут быть сведены к следующим четырем основным: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тактика ухода, или избегания конфликта; 2) силовое подавление, или метод насилия; 3) метод односторонних уступок или приспособления; 4) тактика компромисса или сотрудничества.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Рассмотрим каждую из этих тактик более детально.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Тактика ухода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Суть этой тактики состоит в игнорировании конфликтной ситуации, отказе от признания ее существования, оставлении «сцены», на которой развертывается конфликт, самоустранении или физически или же в психологическом смысле. Эта тактика означает, что человек, оказавшийся в конфликтной ситуации, предпочитает не предпринимать никаких конструктивных шагов по ее разрешению или изменению.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Достоинства тактики избегания состоят в следующем: 1) она быстро осуществима, поскольку не требует изыскания ни интеллектуальных, ни материальных ресурсов. 2) дает возможность отсрочить или даже предотвратить конфликт, содержание которого является несущественным с точки зрения стратегических целей данной организации или группы. Но в этой тактике есть и минусы. Так, при определенных условиях она может повести к эскалации конфликта, поскольку причина, его вызвавшая, тактикой избегания не преодолевается, а только консервируется, И если эта проблема реальна, существенна, то это затягивание может привести только к обострению, а не улаживанию конфликта.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Тем не менее, несмотря на свои недостатки, эта тактика все же может быть применена при наличии следующих конкретных условий: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 небольшой значимости причин, породивших противоборство. 2) при некоторых временных параметрах конфликта: если конфликт возник в такое время, когда нет возможности потратить его на урегулирование противоборства. 3) при ограниченности имеющихся сведений о конфликте. 4) при наличии у одной из конфликтующих сторон более мощных сил, которые в состоянии быстро и успешно разрешить конфликт. Тактика ухода, или избегания характеризуется и определенными действиями участников конфликта, специфическими формами их поведения. Использование этой тактики достаточно отчетливо обнаруживается в следующих характерных признаках поведения конфликтантов: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утаивании, засекречивании информации, необходимой для урегулирования возникшего конфликта, с целью недопущения его возможного обострения при ознакомлении людей с «взрывоопасной» информацией; • отказе от признания самого факта существования причин конфликта в расчете на то, что он так или иначе решится сам собой, без активного участия противоборствующих сторон; • затягивании под теми или иными предлогами окончательного решения проблемы, вызвавшей противоборство.</w:t>
      </w:r>
    </w:p>
    <w:p w:rsidR="009D36AB" w:rsidRPr="003D2518" w:rsidRDefault="009D36AB" w:rsidP="00F77267">
      <w:pPr>
        <w:widowControl/>
        <w:spacing w:line="360" w:lineRule="auto"/>
        <w:ind w:firstLine="709"/>
        <w:jc w:val="both"/>
        <w:rPr>
          <w:b/>
          <w:bCs/>
          <w:color w:val="000000"/>
          <w:sz w:val="28"/>
          <w:szCs w:val="28"/>
        </w:rPr>
      </w:pPr>
      <w:r w:rsidRPr="003D2518">
        <w:rPr>
          <w:b/>
          <w:bCs/>
          <w:color w:val="000000"/>
          <w:sz w:val="28"/>
          <w:szCs w:val="28"/>
        </w:rPr>
        <w:t>Силовое подавление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Его сущность состоит в принудительном навязывании одной из сторон своего решения. Для использования этой тактики также существуют определенные предпосылки, благоприятствующие ее успеху. Такими предпосылками для использования силовых методов могут быть следующие: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 решающий перевес одной из сторон в имеющихся материальных и психологических ресурсах.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возникновение чрезвычайной ситуации, требующей незамедлительных действий 3) внезапно возникшая необходимость принятия непопулярного решения, которое будет заведомо негативно встречено другой стороной. 4) бесспорная правомерность действий стороны, имеющей силовое преимущество, когда эти действия связаны с обеспечением жизненно важных для данной структуры проблем, например, немедленное увольнение работника, допустившего поступок, нанесший серьезный материальный или моральный ущерб организации. 5) любые проявления деструктивных форм поведения со стороны членов организации, такие, например, как пьянство, наркомания и т.п.</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Силовая тактика также имеет свои специфические проявления и на поведенческом уровне. Здесь она выражается в следующих поведенческих формах: • использовании преимущественно принудительных, силовых методов воздействия при ограниченном привлечении воспитательных средств, которые в рассмотренных условиях могут оказаться такими же малоэффективными, • применении жесткого, приказного стиля общения, рассчитанного на беспрекословное подчинение одной стороны конфликта другой; • использовании в целях обеспечения успеха силовой тактики механизма конкуренции.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Тактики «выигрыш — проигрыш»</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Несмотря на отмеченные серьезные слабости, именно эти две рассмотренные тактики наиболее широко применяются в практике регулирования конфликтов. И это массовое использование методов ухода и борьбы не случайно. Существует ряд причин особой распространенности именно этих тактик, одинаково рассчитанных на выигрыш, победу одной стороны и проигрыш, поражение в конфликте другой стороны. Первая причина — исторического характера: именно тактики «выигрыш — проигрыш» как наиболее простые были первыми освоенными людьми способами разрешения конфликтов.. Вторая причина — психологического характера: использование этих тактик приобрело со временем почти автоматический, рефлексивный характер, стало устойчивым психологическим стереотипом, глубоко укоренившимся в человеческом сознании. Большинство так называемых «новых форм* разрешения конфликтов сводятся в конце концов все к тем же двум тактикам: 1) уход от общения, бегство, попытка прервать взаимоотношения; 2) силовые приемы, борьба, попытки победить другого силой. В обоих этих тактиках так или иначе реализуется один и тот же подход, выраженный формулой «выигрыш — проигрыш». О широком распространении именно этого подхода свидетельствуют такие широко распространенные в современном обществе явления, как увольнения работников, расторжения браков, социально-политические конфликты в виде забастовок, террористических актов, холодных и горячих войн, Ущерб, наносимый подобного рода методами разрешения конфликтов, настолько велик, что трудно поддается учету. Так, по свидетельству американских конфликтологов, увольнение только одного руководящего работника низшего звена в промышленности наносит фирме финансовый ущерб..</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связи с этим современная конфликтология оценивает тактики ухода и борьбы, основанные на принципе «выигрыш - проигрыш» преимущественно негативно, квалифицируя их как проявления иррациональных, «ложных рефлексов» при разрешении конфликтов.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Тактики «выигрыш — выигрыш»</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Им противопоставляются основанные на принципе «выигрыш — выигрыш» цивилизованные, основательно рационализированные методы: 1) тактика односторонних уступок и 2) тактика компромиссов, взаимовыгодных соглашений или сотрудничества. Эти тактики более многообразны и богаты по своему содержанию, хотя и более сложные для реализации на практике, поскольку требуют от участников конфликта определенного уровня конфликтологической грамотности. Их общая черта — нацеленность на конструктивное разрешение конфликта, снижение уровня возникшей напряженности, повышение уровня сплоченности организации. Овладение этими тактиками является необходимым условием эффективности современной управленческой деятельности. Одна из разновидностей тактик подобного рода — метод односторонних уступок или приспособления.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Для успешного применения этого метода также существует ряд специфических предпосылок, связанных с конкретными особенностями конфликтной ситуации: 1) обнаружившаяся в ходе конфликта явная ошибка, допущенная одной из сторон. 2) в условиях, когда значимость необходимой уступки для одной из сторон оказывается несопоставимой с ее значением для другой стороны. В этих обстоятельствах, идя на некоторые небольшие уступки, одна сторона предотвращает возможность значительного выброса конфликтной энергии другой стороной и тем самым опять-таки добивается восстановления согласия. 3) в преддверии возможных в ближайшем будущем кризисных событий для группы, когда необходимо беречь силы, энергию, ресурсы для этого будущего и ценой уступок сохранить в данный период мир и спокойствие. 4) к тактике уступок поневоле приходится прибегать тогда, когда отказ от них грозит одной из сторон значительно более серьезным непосредственным уроном, когда складывается ситуация выбора, как говорят, «между жизнью и кошельком. Все же и метод односторонних уступок имеет свои слабости, поскольку он не полностью, а лишь частично реализует принцип «выигрыш — выигрыш». Ведь при его применении выгоду получает лишь одна сторона, а вторая так или иначе оказывается в убытке, что рано или поздно может оказаться источником новой напряженности. Поэтому более надежным, эффективным методом регулирования конфликта признается тактика компромисса, взаимных уступок, которая в перспективе может стать наиболее надежной основой долговременного сотрудничества. Под компромиссом понимается путь взаимных уступок, взаимовыгодной сделки, создание условий для хотя бы частичного удовлетворения интересов противоборствующих сторон. Компромисс, таким образом, есть вид соглашений, основанных на взаимной корректировке позиций обеих сторон по обсуждаемым проблемам, поиск взаимоприемлемой позиции по спорным вопросам. Конечно и для успешной реализации этого метода необходим некоторый комплекс благоприятных условий. К числу таких условий можно отнести: 1) готовность обеих сторон к реализации своих целей путем взаимных уступок по принципу «выигрыш — выигрыш» или «отдай — получи»; 2) полную невозможность разрешения конфликта силовым методом или способом ухода, т.е. по принципу «выигрыш — проигрыш». В реализации этого метода большую роль играет такой универсальный механизм регулирования конфликта, как переговоры. Конечно и тактика компромисса, важнейшим элементом которой выступают переговоры, не является универсальной, безотказной во всех вилах конфликтных ситуаций. Ее применение сопряжено с рядом трудностей, возникающих при практическом использовании тактики компромиссов. Наиболее часто возникают такие трудности: 1) отказ одной из сторон от первоначально занятой позиции из-за обнаружения в ходе переговоров ее нереалистичности; 2) выработанное решение из-за содержащихся в нем взаимных уступок может оказаться противоречивым, нечетким и потому трудно осуществимым. 3) содержащийся в любом компромиссном соглашении в той или иной степени элемент отказа от первоначально занятой позиции, ее некоторая корректировка могут впоследствии повлечь за собой оспаривание принятого решения. Но несмотря на эти и некоторые другие трудности компромиссные решения являются оптимальными для разрешения конфликтной ситуации, поскольку они имеют много явных достоинств, важнейшие из которых состоят в том, что они: • способствуют выявлению и учету взаимных интересов, будучи нацелены на взаимовыгодный результат по принципу «выигрыш — выигрыш»;• демонстрируют уважение сторон к профессионализму и достоинству друг друга.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Методы управления конфликтом и учет стратегий поведения человека в условиях конфликта.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Но существуют и некоторые универсальные, общеприменимые требования к успешному разрешению конфликта. Их иногда называют стратегическими. Эти требования исходят из необходимости учета в каждой конфликтной ситуации некоторых родовых, общих свойств психики, которые так или иначе присущи каждому человеку, такие, как стремление к свободе и творчеству и др. Следует отметить, что эти требования относятся к сфере поведения, а не к сфере сознания, к способу поведения, а не к образу мыслей. Универсальные приемы регулирования конфликта часто рассматривают методом контраста, подразделяя их на негативные и позитивные.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Негативные методы понимаются такие, которые не следует использовать в конфликтной ситуации, если участники хотят ее конструктивного разрешения, особенно в рамках рассмотренных выше тактик, основанных на принципе «выигрыш — выигрыш». К их числу относятся следующие методы: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постоянное перебивание партнера в ходе беседы, создание препятствий к свободному выражению им своей позиции; • проявление к другому своей личной неприязни, антипатии; • мелочные придирки, не связанные с существом дела; • принижение партнера, негативная оценка его личности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 числу негативных приемов невербального уровня относятся: нарушение персонального пространства партнера, пренебрежительные жесты в его адрес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Итак, всего этого надо избегать в условиях конфликта. Использование подобных приемов может повести к росту эмоциональной напряженности, к усилению конфликта, даже в условиях, когда его конструктивное разрешение кажется совсем близким.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Позитивные методы. Совсем иной характер носят позитивные методы регулирования конфликта. Они служат не только целям разрешения конфликтных ситуаций, но могут играть и профилактическую роль, предупреждать конфликты, особенно деструктивные. Их можно условно разделить на четыре группы: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 Рекомендации самого общего характера, относящиеся не только к конфликтному взаимодействию, но и к любому виду общения людей. К их числу относятся такие правила, как постоянное внимание к собеседнику, способность терпеливо выслушивать его; доброжелательное, дружелюбное, уважительное отношение к нему; постоянное поддержание обратной связи с собеседником, соответствующее реагирование на его поведение; некоторое замедление темпа, ритма беседы в том случае, если обнаруживается, что собеседник излишне взволнован; стремление сопереживать партнеру, испытывать те же самые чувства, которые характерны для человека, находящегося рядом с вами, т.е. проявлять способность к сочувствию, эмпатию. 2 Блок методов, которые используются в начальной, преимущественно еще дословесной фазе бесед, переговоров, проводимых в целях разрешения конфликтной ситуации. На этой фазе важно дать возможность более полно выговориться собеседнику, не пытаясь его перебивать, дать ему возможность, как говорят, «выпустить пар»; показать мимикой, жестами, что вы понимаете состояние партнера; уменьшить обычно разделяющую вас социальную дистанцию, даже коснуться его плеча, улыбнуться. 3 Основные рекомендации на второй, основной фазе беседы или переговоров можно свести к следующему: нужно хотя бы на короткое время отвлечь или переключить внимание собеседника с предмета конфликта, дать ему небольшую передышку от эмоционального напряжения, предложив хотя бы выпить чашку кофе, закурить, или просто сказать ему что-либо приятное; только после этих предварительных поведенческих акций следует приступить к обсуждению проблемы, вызвавшей конфликт; при этом полезно в случае необходимости признать и свою вину за возникновение противоборства; нужно признать и правоту собеседника в тех пунктах, где он оказался прав; важно в процессе обсуждения подчеркивать общность, а не только различия в интересах сторон; не менее важно обратить внимание на лучшие качества собеседника, конечно, лучше всего решить приведший к разногласиям вопрос сразу же или попытаться решить его в кратчайшие сроки, ибо промедление, как правило, только усугубляет ситуацию. 4 Рекомендации универсального характера, образующие блок специальных, оперативных приемов, могут быть использованы в сложных конфликтных ситуациях. Они предполагают учет слабых, уязвимых мест в позиции собеседника, а также некоторых болевых точек его как личности.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Опытный руководитель, накапливая опыт управления конфликтами, постепенно превращает его в своего рода свод правил, кодекс принципов. Один из таких сводов правил поведения в конфликтной ситуации предлагает отечественный конфликтолог В. И. Андреев. Он включает в себя следующие правила: 1. Не стремитесь доминировать во что бы то ни стало. 2. Будьте принципиальны, но не боритесь ради принципов. 3. Помните, что прямолинейность хороша, но не всегда. 4. Критикуйте, но не критиканствуйте! 5. Чаще улыбайтесь! Улыбка мало стоит, но дорого ценится. 6. Традиции хороши, но до определенного предела. 7. Сказать правду тоже надо уметь. 8. Будьте независимы, но не самоуверенны! 9. Не превращайте настойчивость, в назойливость! 10. Не ждите справедливости к себе, если вы сами несправедливы. 11. Не переоценивайте свои способности и возможности. 12. Не проявляйте инициативу там. где в ней не нуждаются. 13. Проявляйте доброжелательность! 14. Проявляйте выдержку и спокойствие в любой ситуации. 1 5. Реализуйте себя в творчестве, а не в конфликтах!</w:t>
      </w:r>
    </w:p>
    <w:p w:rsidR="00CD3FEE" w:rsidRPr="003D2518" w:rsidRDefault="00CD3FEE" w:rsidP="00F77267">
      <w:pPr>
        <w:widowControl/>
        <w:spacing w:line="360" w:lineRule="auto"/>
        <w:ind w:firstLine="709"/>
        <w:jc w:val="both"/>
        <w:rPr>
          <w:b/>
          <w:bCs/>
          <w:color w:val="000000"/>
          <w:sz w:val="28"/>
          <w:szCs w:val="28"/>
        </w:rPr>
      </w:pPr>
      <w:bookmarkStart w:id="150" w:name="_Toc100436615"/>
      <w:bookmarkStart w:id="151" w:name="_Toc158992137"/>
    </w:p>
    <w:p w:rsidR="009D36AB" w:rsidRPr="003D2518" w:rsidRDefault="003D2518" w:rsidP="00F77267">
      <w:pPr>
        <w:widowControl/>
        <w:spacing w:line="360" w:lineRule="auto"/>
        <w:ind w:firstLine="709"/>
        <w:jc w:val="both"/>
        <w:rPr>
          <w:b/>
          <w:bCs/>
          <w:color w:val="000000"/>
          <w:sz w:val="28"/>
          <w:szCs w:val="28"/>
        </w:rPr>
      </w:pPr>
      <w:bookmarkStart w:id="152" w:name="_Toc158992138"/>
      <w:bookmarkStart w:id="153" w:name="_Toc100436632"/>
      <w:bookmarkEnd w:id="150"/>
      <w:bookmarkEnd w:id="151"/>
      <w:r w:rsidRPr="003D2518">
        <w:rPr>
          <w:b/>
          <w:bCs/>
          <w:color w:val="000000"/>
          <w:sz w:val="28"/>
          <w:szCs w:val="28"/>
        </w:rPr>
        <w:t>44</w:t>
      </w:r>
      <w:r w:rsidR="00CD3FEE" w:rsidRPr="003D2518">
        <w:rPr>
          <w:b/>
          <w:bCs/>
          <w:color w:val="000000"/>
          <w:sz w:val="28"/>
          <w:szCs w:val="28"/>
        </w:rPr>
        <w:t xml:space="preserve"> </w:t>
      </w:r>
      <w:r w:rsidR="009D36AB" w:rsidRPr="003D2518">
        <w:rPr>
          <w:b/>
          <w:bCs/>
          <w:color w:val="000000"/>
          <w:sz w:val="28"/>
          <w:szCs w:val="28"/>
        </w:rPr>
        <w:t>Управленческие решения. Классификация. Роль в процессе управления</w:t>
      </w:r>
      <w:bookmarkEnd w:id="152"/>
    </w:p>
    <w:p w:rsidR="003D2518" w:rsidRPr="003D2518" w:rsidRDefault="003D2518" w:rsidP="00F77267">
      <w:pPr>
        <w:widowControl/>
        <w:spacing w:line="360" w:lineRule="auto"/>
        <w:ind w:firstLine="709"/>
        <w:jc w:val="both"/>
        <w:rPr>
          <w:b/>
          <w:bCs/>
          <w:color w:val="000000"/>
          <w:sz w:val="28"/>
          <w:szCs w:val="28"/>
        </w:rPr>
      </w:pPr>
      <w:bookmarkStart w:id="154" w:name="top_ebook"/>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Решение - это предписание к действию с целью разрешения проблемы. Принятие решения - выбор определенного действия из множества возможных вариантов (альтернатив). Управленческая работа обязательно связана с принятием решений. Необходимость принятия решений пронизывает все действия руководителя по управлению организацией от формулирования целей до их достижения. Руководителям приходится анализировать многочисленные варианты потенциальных действий для того, чтобы найти правильное действие. Чтобы организация могла эффективно работать, руководитель должен постоянно осуществлять правильные выборы из возможных вариантов.</w:t>
      </w:r>
      <w:bookmarkEnd w:id="154"/>
      <w:r w:rsidRPr="00F77267">
        <w:rPr>
          <w:color w:val="000000"/>
          <w:sz w:val="28"/>
          <w:szCs w:val="28"/>
        </w:rPr>
        <w:t xml:space="preserve"> Управленец выбирает направления действий не только для себя, но и для организации и других работников. Управленческие решения могут сильно влиять как на общее финансовое состояние организации, так и на жизнь многих людей, работающих в данной организации и вне ее. Поэтому руководитель, как правило, не может принимать непродуманные решения. Если в общем случае решение - это выбор одной из альтернатив, то управленческое решение - это выбор, который должен сделать руководитель в соответствии с занимаемой им должностью для обеспечения выполнения поставленных перед организацией задач.  Запрограммированные решения принимаются, как правило, в повторяющихся, стандартных ситуациях и представляют собой результат определенной последовательности шагов или действий. При этом как сама проблема, так и принимаемое для её разрешения решение являются хорошо структурированными и формализованными. Выбор решения должен быть сделан из ограниченного числа вполне определенных вариантов с помощью стандартной процедуры. Незапрограммированные решения принимаются в ситуациях новых, плохо структурированных, сопряженных с неизвестными факторами, с неполной и недостоверной информацией. Выбор решения должен быть сделан из множества вариантов, причем сам набор вариантов не может быть полным. Это не позволяет находить решение путем построения адекватных математических моделей и требует разработки соответствующих процедур, ведущих к решению задачи. В этом случае большую роль играют квалификация, опыт, интуиция, творческий потенциал руководителя. При принятии сложных незапрограммированных решений могут применяться на отдельных этапах формальные модели и процедуры. Интуитивное решение (инсайт – озарение)  - выбор, сделанный только на основе ощущения того, что он правилен. Лицо, принимающее решение, не занимается при этом сознательным взвешиванием "за" и "против" по каждой альтернативе и не нуждается в глубоком анализе ситуации. Просто человек делает выбор (то, что называют озарением или шестым чувством, и есть интуитивное решение). Интуитивные решения играют большую роль, особенно для руководителей высшего звена. Однако необходимо иметь в виду, что в основе хорошего решения, базирующегося на интуиции, лежит большой опыт, правильное понимание ситуации и глубокие профессиональные знания руководителя. Чисто интуитивный подход к принятию решений сопряжен с определенным риском принятия ошибочного решения. Решения, основанные на суждениях - это выбор, обусловленный знаниями и накопленным опытом. Такие решения иногда кажутся интуитивными, поскольку логика их принятия может быть неочевидна. При принятии таких решений руководитель использует опыт разрешения аналогичных ситуаций в прошлом, знание о текущей ситуации и её отличиях от встречавшихся ранее и выбирает альтернативу, которая уже приносила успех, или видоизменяет её в соответствии с имеющимися различиями в ситуациях. Рациональные решения, в отличие от основанных на суждениях, не зависят от прошлого опыта. Рациональное решение обосновывается с помощью объективных аналитических действий, основанных на использовании информации, всесторонне описывающей проблемную ситуацию и возможные последствия альтернативных вариантов решения. Такие решения являются, как правило, запрограммированными и могут разрабатываться с использованием технических средств автоматизированной обработки информации. Этапы принятия рационального решения: 1. Диагностика проблемы. Осуществляется выявление и описание проблемной ситуации, выяснение ее истинных причин. Диагноз проблемы должен быть полный и правильный. Полностью определить проблему зачастую трудно, так как все многочисленные части организации взаимосвязаны и взаимозависимы и выявление первопричины и первоисточника возникшей проблемы может потребовать сбора обширнейшей информации и проведения глубокого анализа. В результате диагностика проблемы часто становится многошаговой процедурой с принятием промежуточных решений.  2. Формулировка ограничений и критериев для принятия решения. Необходимо проанализировать имеющиеся у организации ресурсы, которые могут потребоваться для принятия и реализации решений (временные, материальные, трудовые и др.) и сформулировать соответствующие ограничения. Кроме того, причиной проблемы и ограничениями могут быть находящиеся вне организации силы - такие, как законы и другие нормативные акты, которые руководитель не властен изменить. Кроме выявления ограничений, руководителю необходимо определить критерии принятия решений - стандарты, по которым предстоит оценивать альтернативные варианты выбора. Они выступают в качестве рекомендаций по оценке решений. В качестве критериев оценки решений могут выступать возможность (вероятность) полной реализации решений, затраты на реализацию решений, эффект от реализации решений и др. 3. Выявление альтернатив. Выявляются и формулируются альтернативные варианты решения проблемы. В идеале желательно выявить все возможные действия по устранению причин проблемы и тем самым - по достижению организацией своих целей. Руководитель, как правило, ограничивает число вариантов выбора для серьезного рассмотрения всего несколькими альтернативами, которые представляются наиболее желательными.  4.Оценка альтернатив. Осуществляется анализ и оценка выявленных альтернативных вариантов решения проблемы по установленным критериям и с учетом определенных ранее ограничений. При оценке решений руководитель с помощью экспертов определяет достоинства и недостатки каждого из них и возможные общие последствия. 5. Окончательный выбор альтернативы. На основе произведенного анализа проблемы и оценки альтернатив выбирается окончательный вариант решения - альтернатива с наиболее благоприятными общими последствиями. Виды ограничений и критериев принятия решений. Наиболее типичными являются ограничения: а) нехватка средств, б) недостаточное количество работников, имеющих требуемую квалификацию и опыт, в) отсутствие необходимых технологий, г) острая конкуренция, д) законы и этические соображения. Для крупной организации, как правило, бывает меньше ограничений, чем для малой. Реализация управленческого решения. Обратная связь. Для разрешения проблемы или извлечения выгоды из имеющейся возможности решение должно быть реализовано. Задачей руководителя является организация выполнения решения, включающая составление плана реализации решения, доведение этого плана и самого решения до сведения исполнителей, контроль выполнения работ. План реализации решения должен содержать перечень работ, сроки их выполнения, состав исполнителей, требуемые ресурсы. Принятое решение и план его реализации должны быть доведены до сведения исполнителей, а также тех, кого они затрагивают. Даже явно хорошее решение не всегда, однако, находит автоматическое признание у всех, причастных к нему, поэтому может потребоваться проведение разъяснительной работы. В процессе реализации решения необходимо осуществлять контроль выполнения работ и полученных результатов. Ещё одной стадией процесса разрешения управленческой проблемы, начинающейся после того, как решение начало выполняться, является установление обратной связи. Обратная связь - т. е. поступление данных о состоянии управляемого объекта до и после реализации решения - позволяет руководителю скорректировать его, если полученные результаты не удовлетворяют руководителя. Факторы, влияющие на эффективность управленческих решений. Факторы, определяющие качество управленческих решений, делятся на внутренние и внешние. К внутренним факторам, связанным с управляющей и управляемой системами, можно отнести квалификацию управленческого персонала, технологию и методы управления, культуру управления, устойчивость системы управления, её восприимчивость к управленческим решениям и т. д. К числу внешних факторов, характеризующих влияние окружающей среды, относятся: а)законодательная, политическая, социально-экономическая среда; б)нормативно-правовое обеспечение управленческой деятельности; в) ограничения по ресурсообеспеченности процесса принятия решения (время, количество экспертов и др.); г) организационные формы производства и управления; д) согласованность управляющей и управляемой систем (психологический климат, авторитет руководителя, профессионально-квалификационный состав исполнительских кадров, состояние исполнительской дисциплины и т. д.); е) система оценок уровня качества и эффективности управленческих решений; ж) качество прогнозирования как социально-экономических процессов в целом, так и развития производственной системы. В переходных условиях, характеризующихся нестабильностью политической и социально-экономической обстановки, внешние факторы являются доминирующими в определении качества и эффективности управленческих решений. Модели и методы принятия решений.  Все методы принятия решений можно разделить на две группы: формализованные (математические) и неформализованные (эвристические). Формализованные методы, основанные на получении количественных результатов вычислений, используются при разрешении хорошо структурированных и частично слабоструктурированных проблем для оценки вариантов решений, выбора и обоснования оптимального варианта. Неформализованные методы используются при разрешении сложных слабоструктурированных и неструктурированных проблем для генерирования вариантов решений, их анализа и оценки, выбора и обоснования наилучшего решения. Формализованные методы, используемые для обоснования и выбора оптимальных решений, включают: 1) экономико-математические модели и методы (ЭММ), формализующие взаимосвязи процессов и явлений; 2) системный анализ, позволяющий выявить взаимодействия составных частей систем, стратегию  их развития; 3) экспертные оценки и суждения, позволяющие квалифицированным специалистам оценить значимость событий, явлений, факторов, прогнозы развития систем и подсистем, соотношение детерминированных и вероятностных факторов. В совокупности различные математические методы получили название методов исследования операций: аналитические, статистические, математического программирования, теоретико-игровые. Аналитические методы характерны тем, что между условиями решаемой задачи и её результатами устанавливаются аналитические, формульные зависимости. К этим методам относятся: теория вероятностей, теория марковских процессов, теория массового обслуживания, метод динамики средних. Статистические методы основаны на сборе, обработке и анализе статистических данных, полученных как в результате фактических действий, так и выработанных искусственно, путем статистического моделирования Математическое программирование представляет собой ряд методов, предназначенных для наилучшего распределения имеющихся ограниченных ресурсов, а также для составления рационального плана операции. Математическое программирование подразделяется на линейное, нелинейное и динамическое. Теоретико-игровые методы служат для обоснования решений в условиях неопределенности обстановки. К теоретико-игровым методам относятся: теория игр и теория статистических решений. Неформализованные методы принятия решений разработаны в меньшей степени, чем формализованные, и используются в основном при групповом принятии решений. Большое внимание в этих методах уделяется организации работы группового субъекта принятия решения, согласованию мнений членов группы при выборе окончательного решения. Наиболее широко распространенными методами, используемыми при генерировании множества альтернативных вариантов решений, их анализе, оценке и выборе окончательного варианта, являются: 1) метод мозгового штурма, 2) метод Дельфы, 3) метод сценариев, 4) метод дерева решений. Метод мозгового штурма (или мозговой атаки) призван активизировать разработку новых идей и решений в трудных тупиковых ситуациях, когда известные пути и способы решения проблемы оказываются непригодными. Заключается в предоставлении каждому члену группы права высказывать самые различные идеи по разрешению проблемы вне зависимости от их обоснованности и осуществимости. Целью является получение как можно большего количества предложений. Метод Дельфы является одним из методов групповой экспертной оценки и не требует совместной работы членов группы. Более того, членам группы не разрешается встречаться и обмениваться мнениями по поводу решаемой проблемы, т. е. обеспечивается независимость мнений членов группы. Метод предусматривает осуществление анализа и выбора решений путем выполнения многошаговой циклической процедуры. Метод сценариев дает возможность определить вероятные тенденции развития событий и возможные последствия принимаемых решений с целью выбора наиболее подходящей альтернативы управления. Метод предусматривает участие в разработке сценариев развития анализируемой ситуации специалистов различного профиля и часто с различными взглядами на рассматриваемую проблему. Метод дерева решений применим и при индивидуальном, и при групповом принятии решений. Он используется для разрешения сложных проблем, характеризующихся большой неопределенностью и требующих точной последовательности решений. Дерево решений представляет собой схематичное изображение процесса принятия последовательных решений и состоит из ветвей - вариантов решений и узлов - соответствующих им исходов. Для каждого исхода рассчитывается вероятность его наступления и величина выигрыша (дохода), которая может быть получена с учетом этой вероятности. После последовательного расчета всех векторов решений выбирается оптимальный вектор решений, ведущий к максимальной величине чистого выигрыша при условии, что события пойдут так, как предполагается.  </w:t>
      </w:r>
    </w:p>
    <w:p w:rsidR="009D36AB" w:rsidRPr="003D2518" w:rsidRDefault="009D36AB" w:rsidP="00F77267">
      <w:pPr>
        <w:widowControl/>
        <w:spacing w:line="360" w:lineRule="auto"/>
        <w:ind w:firstLine="709"/>
        <w:jc w:val="both"/>
        <w:rPr>
          <w:b/>
          <w:bCs/>
          <w:color w:val="000000"/>
          <w:sz w:val="28"/>
          <w:szCs w:val="28"/>
        </w:rPr>
      </w:pPr>
    </w:p>
    <w:p w:rsidR="009D36AB" w:rsidRPr="003D2518" w:rsidRDefault="003D2518" w:rsidP="00F77267">
      <w:pPr>
        <w:widowControl/>
        <w:spacing w:line="360" w:lineRule="auto"/>
        <w:ind w:firstLine="709"/>
        <w:jc w:val="both"/>
        <w:rPr>
          <w:b/>
          <w:bCs/>
          <w:color w:val="000000"/>
          <w:sz w:val="28"/>
          <w:szCs w:val="28"/>
        </w:rPr>
      </w:pPr>
      <w:bookmarkStart w:id="155" w:name="_Toc158992140"/>
      <w:bookmarkEnd w:id="153"/>
      <w:r w:rsidRPr="003D2518">
        <w:rPr>
          <w:b/>
          <w:bCs/>
          <w:color w:val="000000"/>
          <w:sz w:val="28"/>
          <w:szCs w:val="28"/>
        </w:rPr>
        <w:t>45</w:t>
      </w:r>
      <w:r w:rsidR="00CD3FEE" w:rsidRPr="003D2518">
        <w:rPr>
          <w:b/>
          <w:bCs/>
          <w:color w:val="000000"/>
          <w:sz w:val="28"/>
          <w:szCs w:val="28"/>
        </w:rPr>
        <w:t xml:space="preserve"> </w:t>
      </w:r>
      <w:r w:rsidR="009D36AB" w:rsidRPr="003D2518">
        <w:rPr>
          <w:b/>
          <w:bCs/>
          <w:color w:val="000000"/>
          <w:sz w:val="28"/>
          <w:szCs w:val="28"/>
        </w:rPr>
        <w:t>Разработка и выбор управленческих решений в условиях неопределенности и риска</w:t>
      </w:r>
      <w:bookmarkEnd w:id="155"/>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Риск - возможность понести потери в виде конкретного убытка или ущерба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Понятие "риск" имеет многофакторную природу, раскрыть которую можно лишь во взаимосвязи с такими понятиями, как "неопределенность", "вероятность", "условия неопределенности", "условия риска".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Неопределенность проявляется тогда, когда результатом действия является набор возможных альтернатив, вероятность которых неизвестна. Риск имеет место, если действие приводит к набору альтернатив, причем вероятность осуществления каждой из них известна.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Отсюда следует, что риск есть неопределенность, которую можно квантифицировать.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Под неопределенностью понимается условие ситуации, когда нельзя оценить вероятность результата. Значит, риск взаимосвязан с характером и сложностью проблем, а также условиями ситуации и предвидением конечного результата.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Риски и неопределенность выступают неотъемлемыми чертами хозяйственной деятельности и процессов управления. Неопределенность рассматривается как условие ситуации, в которой нельзя оценить вероятность потенциального результата. Часто такая ситуация возникает, когда воздействующие на ситуацию факторы новы и о них нельзя получить достоверную информацию. Поэтому последствия принятия управленческого решения трудно предусмотреть, например в быстроменяющихся условиях. К ним относятся такие, как наукоемкая и нововведенческая сферы, ценовая и рыночная конъюнктура. Обычно менеджер, сталкиваясь с неопределенностью, пытается получить дополнительную информацию и экспертными методами, а чаще интуитивным определить вероятность достижения результата.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Понятие "определенность" связывается с условиями выработки и принятия управленческих решений, когда руководитель с достаточной для данной ситуации достоверностью знает потенциальный результат каждого из возможных вариантов развития событий. Следует отметить, что ситуация полной определенности встречается довольно редко.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Понятие "риск" в экономическом смысле предполагает потери, ущерб, вероятность которых связана с наличием неопределенности (недостаточности информации, недостоверности), а также выгоду и прибыль, получить которые возможно лишь при действиях, обремененных риском, что чаще всего связывается с инновационной деятельностью.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менеджменте понятие "риск" прежде всего связывается с характером и сложностью проблем, условиями принятия управленческих решений и прогнозированием результата. Управленческий риск следует рассматривать как характеристику управленческой деятельности, осуществляемой в ситуации той или иной степени неопределенности, вследствие недостаточности информации, при выборе менеджером альтернативного решения, критерий эффективности которого связан с вероятностью проявления негативных условий реализации.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Размер потерь организации как результата деятельности в условиях неопределенности представляет собой "цену риска", и величина успеха (дополнительная прибыль) - "плату за риск-. Риск проявляется я в процессе реализации продукции производственно-хозяйственной системы или услуги и выступает одним из конечных результатов деятельности. Сущность, содержание, характер проявления риска в деятельности организации позволяют определить природу риска как экономическую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практике менеджмента используются следующие характеристики риска: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размер вероятного ущерба (потерь) или величина ожидаемого дополнительного дохода (прибыли) как результат деятельности и риск-ситуации;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вероятность риска - степень воздействия источника риска (события), измеряемая в пределах значений от 0 до 1. Иначе говоря, каждый вид риска имеет нижние и верхние (от 0 до 1) границы вероятности;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уровень риска - отношение величины ущерба (потерь) к затратам на подготовку и реализацию риск-решения. Изменяется по величине от нулевого значения до 1, выше которого риск не оправдан;</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степень риска - качественная характеристика величины риска и его вероятности. Различают степени: высокую, среднюю, низкую и нулевую;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приемлемость риска - вероятность потерь и вероятность того, что эти потери не превысят определенный уровень (рубеж);</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правомерность риска - вероятность риска находится в пределах нормативного уровня (стандарта) для данной сферы деятельности, который нельзя превысить без правовых нарушений.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Приведем отдельные примеры управленческого риска.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Маркетинговый риск конкурентной стратегии развития фирмы может быть выражен в потере доли рынка, в снижении объема продаж и размера прибыли, а также в величине вероятности проявления негативных изменений во внешней среде, например роста цен на энергоносители, повышения процентных ставок по кредитам.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Финансовый риск - риск финансовой стратегии фирмы может быть выражен в величине потерь доходности ценных бумаг вследствие финансового кризиса и падения валютного курса и в вероятности возникновения такой ситуации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Производственный риск - превышение текущих расходов предприятия в сравнении с бизнес-планом из-за непредвиденных ситуаций: простоев оборудования, недопоставки материалов.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Инвестиционный риск - риск неопределенности возврата вложенных средств и получения дохода.</w:t>
      </w:r>
    </w:p>
    <w:p w:rsidR="003D2518" w:rsidRDefault="003D2518" w:rsidP="00F77267">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Критерии классификация рисков</w:t>
      </w:r>
    </w:p>
    <w:tbl>
      <w:tblPr>
        <w:tblW w:w="0" w:type="auto"/>
        <w:tblInd w:w="134" w:type="dxa"/>
        <w:tblCellMar>
          <w:left w:w="40" w:type="dxa"/>
          <w:right w:w="40" w:type="dxa"/>
        </w:tblCellMar>
        <w:tblLook w:val="0000" w:firstRow="0" w:lastRow="0" w:firstColumn="0" w:lastColumn="0" w:noHBand="0" w:noVBand="0"/>
      </w:tblPr>
      <w:tblGrid>
        <w:gridCol w:w="4500"/>
        <w:gridCol w:w="2988"/>
      </w:tblGrid>
      <w:tr w:rsidR="009D36AB" w:rsidRPr="00F77267">
        <w:trPr>
          <w:trHeight w:val="28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Признак</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Вид риска</w:t>
            </w:r>
          </w:p>
        </w:tc>
      </w:tr>
      <w:tr w:rsidR="009D36AB" w:rsidRPr="00F77267">
        <w:trPr>
          <w:trHeight w:val="43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Назначение риска</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 xml:space="preserve">Риск, предполагающий потери </w:t>
            </w:r>
          </w:p>
          <w:p w:rsidR="009D36AB" w:rsidRPr="003D2518" w:rsidRDefault="009D36AB" w:rsidP="003D2518">
            <w:pPr>
              <w:widowControl/>
              <w:spacing w:line="360" w:lineRule="auto"/>
              <w:rPr>
                <w:color w:val="000000"/>
              </w:rPr>
            </w:pPr>
            <w:r w:rsidRPr="003D2518">
              <w:rPr>
                <w:color w:val="000000"/>
              </w:rPr>
              <w:t>Риск, предполагающий выгоду</w:t>
            </w:r>
          </w:p>
        </w:tc>
      </w:tr>
      <w:tr w:rsidR="009D36AB" w:rsidRPr="00F77267">
        <w:trPr>
          <w:trHeight w:val="946"/>
        </w:trPr>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функциональные особенности риск-процесса</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 xml:space="preserve">Маркетинговый </w:t>
            </w:r>
          </w:p>
          <w:p w:rsidR="009D36AB" w:rsidRPr="003D2518" w:rsidRDefault="009D36AB" w:rsidP="003D2518">
            <w:pPr>
              <w:widowControl/>
              <w:spacing w:line="360" w:lineRule="auto"/>
              <w:rPr>
                <w:color w:val="000000"/>
              </w:rPr>
            </w:pPr>
            <w:r w:rsidRPr="003D2518">
              <w:rPr>
                <w:color w:val="000000"/>
              </w:rPr>
              <w:t>Инновационный</w:t>
            </w:r>
          </w:p>
          <w:p w:rsidR="009D36AB" w:rsidRPr="003D2518" w:rsidRDefault="009D36AB" w:rsidP="003D2518">
            <w:pPr>
              <w:widowControl/>
              <w:spacing w:line="360" w:lineRule="auto"/>
              <w:rPr>
                <w:color w:val="000000"/>
              </w:rPr>
            </w:pPr>
            <w:r w:rsidRPr="003D2518">
              <w:rPr>
                <w:color w:val="000000"/>
              </w:rPr>
              <w:t xml:space="preserve">Инвестиционный </w:t>
            </w:r>
          </w:p>
          <w:p w:rsidR="009D36AB" w:rsidRPr="003D2518" w:rsidRDefault="009D36AB" w:rsidP="003D2518">
            <w:pPr>
              <w:widowControl/>
              <w:spacing w:line="360" w:lineRule="auto"/>
              <w:rPr>
                <w:color w:val="000000"/>
              </w:rPr>
            </w:pPr>
            <w:r w:rsidRPr="003D2518">
              <w:rPr>
                <w:color w:val="000000"/>
              </w:rPr>
              <w:t xml:space="preserve">Производственный </w:t>
            </w:r>
          </w:p>
          <w:p w:rsidR="009D36AB" w:rsidRPr="003D2518" w:rsidRDefault="009D36AB" w:rsidP="003D2518">
            <w:pPr>
              <w:widowControl/>
              <w:spacing w:line="360" w:lineRule="auto"/>
              <w:rPr>
                <w:color w:val="000000"/>
              </w:rPr>
            </w:pPr>
            <w:r w:rsidRPr="003D2518">
              <w:rPr>
                <w:color w:val="000000"/>
              </w:rPr>
              <w:t xml:space="preserve">Страховой </w:t>
            </w:r>
          </w:p>
          <w:p w:rsidR="009D36AB" w:rsidRPr="003D2518" w:rsidRDefault="009D36AB" w:rsidP="003D2518">
            <w:pPr>
              <w:widowControl/>
              <w:spacing w:line="360" w:lineRule="auto"/>
              <w:rPr>
                <w:color w:val="000000"/>
              </w:rPr>
            </w:pPr>
            <w:r w:rsidRPr="003D2518">
              <w:rPr>
                <w:color w:val="000000"/>
              </w:rPr>
              <w:t>Финансовый</w:t>
            </w:r>
          </w:p>
        </w:tc>
      </w:tr>
      <w:tr w:rsidR="009D36AB" w:rsidRPr="00F77267">
        <w:trPr>
          <w:trHeight w:val="1138"/>
        </w:trPr>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Содержание риск-результата</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 xml:space="preserve">Экономический </w:t>
            </w:r>
          </w:p>
          <w:p w:rsidR="009D36AB" w:rsidRPr="003D2518" w:rsidRDefault="009D36AB" w:rsidP="003D2518">
            <w:pPr>
              <w:widowControl/>
              <w:spacing w:line="360" w:lineRule="auto"/>
              <w:rPr>
                <w:color w:val="000000"/>
              </w:rPr>
            </w:pPr>
            <w:r w:rsidRPr="003D2518">
              <w:rPr>
                <w:color w:val="000000"/>
              </w:rPr>
              <w:t xml:space="preserve">Социальный </w:t>
            </w:r>
          </w:p>
          <w:p w:rsidR="009D36AB" w:rsidRPr="003D2518" w:rsidRDefault="009D36AB" w:rsidP="003D2518">
            <w:pPr>
              <w:widowControl/>
              <w:spacing w:line="360" w:lineRule="auto"/>
              <w:rPr>
                <w:color w:val="000000"/>
              </w:rPr>
            </w:pPr>
            <w:r w:rsidRPr="003D2518">
              <w:rPr>
                <w:color w:val="000000"/>
              </w:rPr>
              <w:t xml:space="preserve">Правовой </w:t>
            </w:r>
          </w:p>
          <w:p w:rsidR="009D36AB" w:rsidRPr="003D2518" w:rsidRDefault="009D36AB" w:rsidP="003D2518">
            <w:pPr>
              <w:widowControl/>
              <w:spacing w:line="360" w:lineRule="auto"/>
              <w:rPr>
                <w:color w:val="000000"/>
              </w:rPr>
            </w:pPr>
            <w:r w:rsidRPr="003D2518">
              <w:rPr>
                <w:color w:val="000000"/>
              </w:rPr>
              <w:t xml:space="preserve">Организационный </w:t>
            </w:r>
          </w:p>
          <w:p w:rsidR="009D36AB" w:rsidRPr="003D2518" w:rsidRDefault="009D36AB" w:rsidP="003D2518">
            <w:pPr>
              <w:widowControl/>
              <w:spacing w:line="360" w:lineRule="auto"/>
              <w:rPr>
                <w:color w:val="000000"/>
              </w:rPr>
            </w:pPr>
            <w:r w:rsidRPr="003D2518">
              <w:rPr>
                <w:color w:val="000000"/>
              </w:rPr>
              <w:t xml:space="preserve">Инновационный </w:t>
            </w:r>
          </w:p>
          <w:p w:rsidR="009D36AB" w:rsidRPr="003D2518" w:rsidRDefault="009D36AB" w:rsidP="003D2518">
            <w:pPr>
              <w:widowControl/>
              <w:spacing w:line="360" w:lineRule="auto"/>
              <w:rPr>
                <w:color w:val="000000"/>
              </w:rPr>
            </w:pPr>
            <w:r w:rsidRPr="003D2518">
              <w:rPr>
                <w:color w:val="000000"/>
              </w:rPr>
              <w:t xml:space="preserve">Психологический </w:t>
            </w:r>
          </w:p>
          <w:p w:rsidR="009D36AB" w:rsidRPr="003D2518" w:rsidRDefault="009D36AB" w:rsidP="003D2518">
            <w:pPr>
              <w:widowControl/>
              <w:spacing w:line="360" w:lineRule="auto"/>
              <w:rPr>
                <w:color w:val="000000"/>
              </w:rPr>
            </w:pPr>
            <w:r w:rsidRPr="003D2518">
              <w:rPr>
                <w:color w:val="000000"/>
              </w:rPr>
              <w:t>Имиджевый</w:t>
            </w:r>
          </w:p>
        </w:tc>
      </w:tr>
      <w:tr w:rsidR="009D36AB" w:rsidRPr="00F77267">
        <w:trPr>
          <w:trHeight w:val="648"/>
        </w:trPr>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Последствия реализации риск-решения</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lang w:val="en-US"/>
              </w:rPr>
            </w:pPr>
            <w:r w:rsidRPr="003D2518">
              <w:rPr>
                <w:color w:val="000000"/>
              </w:rPr>
              <w:t xml:space="preserve">Социальные </w:t>
            </w:r>
          </w:p>
          <w:p w:rsidR="009D36AB" w:rsidRPr="003D2518" w:rsidRDefault="009D36AB" w:rsidP="003D2518">
            <w:pPr>
              <w:widowControl/>
              <w:spacing w:line="360" w:lineRule="auto"/>
              <w:rPr>
                <w:color w:val="000000"/>
                <w:lang w:val="en-US"/>
              </w:rPr>
            </w:pPr>
            <w:r w:rsidRPr="003D2518">
              <w:rPr>
                <w:color w:val="000000"/>
              </w:rPr>
              <w:t xml:space="preserve">Политические </w:t>
            </w:r>
          </w:p>
          <w:p w:rsidR="009D36AB" w:rsidRPr="003D2518" w:rsidRDefault="009D36AB" w:rsidP="003D2518">
            <w:pPr>
              <w:widowControl/>
              <w:spacing w:line="360" w:lineRule="auto"/>
              <w:rPr>
                <w:color w:val="000000"/>
                <w:lang w:val="en-US"/>
              </w:rPr>
            </w:pPr>
            <w:r w:rsidRPr="003D2518">
              <w:rPr>
                <w:color w:val="000000"/>
              </w:rPr>
              <w:t xml:space="preserve">Экологические </w:t>
            </w:r>
          </w:p>
          <w:p w:rsidR="009D36AB" w:rsidRPr="003D2518" w:rsidRDefault="009D36AB" w:rsidP="003D2518">
            <w:pPr>
              <w:widowControl/>
              <w:spacing w:line="360" w:lineRule="auto"/>
              <w:rPr>
                <w:color w:val="000000"/>
              </w:rPr>
            </w:pPr>
            <w:r w:rsidRPr="003D2518">
              <w:rPr>
                <w:color w:val="000000"/>
              </w:rPr>
              <w:t>Демографические</w:t>
            </w:r>
          </w:p>
        </w:tc>
      </w:tr>
      <w:tr w:rsidR="009D36AB" w:rsidRPr="00F77267">
        <w:trPr>
          <w:trHeight w:val="5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Уровень внешних факторов (источников) риска</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Международный</w:t>
            </w:r>
          </w:p>
          <w:p w:rsidR="009D36AB" w:rsidRPr="003D2518" w:rsidRDefault="009D36AB" w:rsidP="003D2518">
            <w:pPr>
              <w:widowControl/>
              <w:spacing w:line="360" w:lineRule="auto"/>
              <w:rPr>
                <w:color w:val="000000"/>
                <w:lang w:val="en-US"/>
              </w:rPr>
            </w:pPr>
            <w:r w:rsidRPr="003D2518">
              <w:rPr>
                <w:color w:val="000000"/>
              </w:rPr>
              <w:t>Макроэкономический</w:t>
            </w:r>
          </w:p>
          <w:p w:rsidR="009D36AB" w:rsidRPr="003D2518" w:rsidRDefault="009D36AB" w:rsidP="003D2518">
            <w:pPr>
              <w:widowControl/>
              <w:spacing w:line="360" w:lineRule="auto"/>
              <w:rPr>
                <w:color w:val="000000"/>
              </w:rPr>
            </w:pPr>
            <w:r w:rsidRPr="003D2518">
              <w:rPr>
                <w:color w:val="000000"/>
              </w:rPr>
              <w:t>Региональный</w:t>
            </w:r>
          </w:p>
        </w:tc>
      </w:tr>
      <w:tr w:rsidR="009D36AB" w:rsidRPr="00F77267">
        <w:trPr>
          <w:trHeight w:val="629"/>
        </w:trPr>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Рыночный фактор риска</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lang w:val="en-US"/>
              </w:rPr>
            </w:pPr>
            <w:r w:rsidRPr="003D2518">
              <w:rPr>
                <w:color w:val="000000"/>
              </w:rPr>
              <w:t xml:space="preserve">Конкурентный </w:t>
            </w:r>
          </w:p>
          <w:p w:rsidR="009D36AB" w:rsidRPr="003D2518" w:rsidRDefault="009D36AB" w:rsidP="003D2518">
            <w:pPr>
              <w:widowControl/>
              <w:spacing w:line="360" w:lineRule="auto"/>
              <w:rPr>
                <w:color w:val="000000"/>
                <w:lang w:val="en-US"/>
              </w:rPr>
            </w:pPr>
            <w:r w:rsidRPr="003D2518">
              <w:rPr>
                <w:color w:val="000000"/>
              </w:rPr>
              <w:t xml:space="preserve">Конъюнктурный </w:t>
            </w:r>
          </w:p>
          <w:p w:rsidR="009D36AB" w:rsidRPr="003D2518" w:rsidRDefault="009D36AB" w:rsidP="003D2518">
            <w:pPr>
              <w:widowControl/>
              <w:spacing w:line="360" w:lineRule="auto"/>
              <w:rPr>
                <w:color w:val="000000"/>
                <w:lang w:val="en-US"/>
              </w:rPr>
            </w:pPr>
            <w:r w:rsidRPr="003D2518">
              <w:rPr>
                <w:color w:val="000000"/>
              </w:rPr>
              <w:t xml:space="preserve">Ценовой </w:t>
            </w:r>
          </w:p>
          <w:p w:rsidR="009D36AB" w:rsidRPr="003D2518" w:rsidRDefault="009D36AB" w:rsidP="003D2518">
            <w:pPr>
              <w:widowControl/>
              <w:spacing w:line="360" w:lineRule="auto"/>
              <w:rPr>
                <w:color w:val="000000"/>
              </w:rPr>
            </w:pPr>
            <w:r w:rsidRPr="003D2518">
              <w:rPr>
                <w:smallCaps/>
                <w:color w:val="000000"/>
                <w:lang w:val="en-US"/>
              </w:rPr>
              <w:t>Ko</w:t>
            </w:r>
            <w:r w:rsidRPr="003D2518">
              <w:rPr>
                <w:smallCaps/>
                <w:color w:val="000000"/>
              </w:rPr>
              <w:t>ммуникационный</w:t>
            </w:r>
          </w:p>
        </w:tc>
      </w:tr>
      <w:tr w:rsidR="009D36AB" w:rsidRPr="00F77267">
        <w:trPr>
          <w:trHeight w:val="754"/>
        </w:trPr>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Рынки факторов производства как источники риска</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 xml:space="preserve">Человеческих ресурсов </w:t>
            </w:r>
          </w:p>
          <w:p w:rsidR="009D36AB" w:rsidRPr="003D2518" w:rsidRDefault="009D36AB" w:rsidP="003D2518">
            <w:pPr>
              <w:widowControl/>
              <w:spacing w:line="360" w:lineRule="auto"/>
              <w:rPr>
                <w:color w:val="000000"/>
              </w:rPr>
            </w:pPr>
            <w:r w:rsidRPr="003D2518">
              <w:rPr>
                <w:color w:val="000000"/>
              </w:rPr>
              <w:t>Информационный</w:t>
            </w:r>
          </w:p>
          <w:p w:rsidR="009D36AB" w:rsidRPr="003D2518" w:rsidRDefault="009D36AB" w:rsidP="003D2518">
            <w:pPr>
              <w:widowControl/>
              <w:spacing w:line="360" w:lineRule="auto"/>
              <w:rPr>
                <w:color w:val="000000"/>
              </w:rPr>
            </w:pPr>
            <w:r w:rsidRPr="003D2518">
              <w:rPr>
                <w:color w:val="000000"/>
              </w:rPr>
              <w:t xml:space="preserve">финансовых ресурсов </w:t>
            </w:r>
          </w:p>
          <w:p w:rsidR="009D36AB" w:rsidRPr="003D2518" w:rsidRDefault="009D36AB" w:rsidP="003D2518">
            <w:pPr>
              <w:widowControl/>
              <w:spacing w:line="360" w:lineRule="auto"/>
              <w:rPr>
                <w:color w:val="000000"/>
              </w:rPr>
            </w:pPr>
            <w:r w:rsidRPr="003D2518">
              <w:rPr>
                <w:color w:val="000000"/>
              </w:rPr>
              <w:t>Материальных ресурсов</w:t>
            </w:r>
          </w:p>
          <w:p w:rsidR="009D36AB" w:rsidRPr="003D2518" w:rsidRDefault="009D36AB" w:rsidP="003D2518">
            <w:pPr>
              <w:widowControl/>
              <w:spacing w:line="360" w:lineRule="auto"/>
              <w:rPr>
                <w:color w:val="000000"/>
              </w:rPr>
            </w:pPr>
            <w:r w:rsidRPr="003D2518">
              <w:rPr>
                <w:color w:val="000000"/>
              </w:rPr>
              <w:t>Временной</w:t>
            </w:r>
          </w:p>
        </w:tc>
      </w:tr>
      <w:tr w:rsidR="009D36AB" w:rsidRPr="00F77267">
        <w:trPr>
          <w:trHeight w:val="701"/>
        </w:trPr>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Средства воздействия</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 xml:space="preserve">Целевой, </w:t>
            </w:r>
          </w:p>
          <w:p w:rsidR="009D36AB" w:rsidRPr="003D2518" w:rsidRDefault="009D36AB" w:rsidP="003D2518">
            <w:pPr>
              <w:widowControl/>
              <w:spacing w:line="360" w:lineRule="auto"/>
              <w:rPr>
                <w:color w:val="000000"/>
              </w:rPr>
            </w:pPr>
            <w:r w:rsidRPr="003D2518">
              <w:rPr>
                <w:color w:val="000000"/>
              </w:rPr>
              <w:t xml:space="preserve">стратегический, </w:t>
            </w:r>
          </w:p>
          <w:p w:rsidR="009D36AB" w:rsidRPr="003D2518" w:rsidRDefault="009D36AB" w:rsidP="003D2518">
            <w:pPr>
              <w:widowControl/>
              <w:spacing w:line="360" w:lineRule="auto"/>
              <w:rPr>
                <w:color w:val="000000"/>
              </w:rPr>
            </w:pPr>
            <w:r w:rsidRPr="003D2518">
              <w:rPr>
                <w:color w:val="000000"/>
              </w:rPr>
              <w:t xml:space="preserve">тактический, </w:t>
            </w:r>
          </w:p>
          <w:p w:rsidR="009D36AB" w:rsidRPr="003D2518" w:rsidRDefault="009D36AB" w:rsidP="003D2518">
            <w:pPr>
              <w:widowControl/>
              <w:spacing w:line="360" w:lineRule="auto"/>
              <w:rPr>
                <w:color w:val="000000"/>
              </w:rPr>
            </w:pPr>
            <w:r w:rsidRPr="003D2518">
              <w:rPr>
                <w:color w:val="000000"/>
              </w:rPr>
              <w:t>Прогнозируемый,</w:t>
            </w:r>
          </w:p>
          <w:p w:rsidR="009D36AB" w:rsidRPr="003D2518" w:rsidRDefault="009D36AB" w:rsidP="003D2518">
            <w:pPr>
              <w:widowControl/>
              <w:spacing w:line="360" w:lineRule="auto"/>
              <w:rPr>
                <w:color w:val="000000"/>
              </w:rPr>
            </w:pPr>
            <w:r w:rsidRPr="003D2518">
              <w:rPr>
                <w:color w:val="000000"/>
              </w:rPr>
              <w:t xml:space="preserve"> планируемый, </w:t>
            </w:r>
          </w:p>
          <w:p w:rsidR="009D36AB" w:rsidRPr="003D2518" w:rsidRDefault="009D36AB" w:rsidP="003D2518">
            <w:pPr>
              <w:widowControl/>
              <w:spacing w:line="360" w:lineRule="auto"/>
              <w:rPr>
                <w:color w:val="000000"/>
              </w:rPr>
            </w:pPr>
            <w:r w:rsidRPr="003D2518">
              <w:rPr>
                <w:color w:val="000000"/>
              </w:rPr>
              <w:t>концептуальный</w:t>
            </w:r>
          </w:p>
          <w:p w:rsidR="009D36AB" w:rsidRPr="003D2518" w:rsidRDefault="009D36AB" w:rsidP="003D2518">
            <w:pPr>
              <w:widowControl/>
              <w:spacing w:line="360" w:lineRule="auto"/>
              <w:rPr>
                <w:color w:val="000000"/>
                <w:lang w:val="en-US"/>
              </w:rPr>
            </w:pPr>
            <w:r w:rsidRPr="003D2518">
              <w:rPr>
                <w:color w:val="000000"/>
              </w:rPr>
              <w:t xml:space="preserve">Мотивационный, </w:t>
            </w:r>
          </w:p>
          <w:p w:rsidR="009D36AB" w:rsidRPr="003D2518" w:rsidRDefault="009D36AB" w:rsidP="003D2518">
            <w:pPr>
              <w:widowControl/>
              <w:spacing w:line="360" w:lineRule="auto"/>
              <w:rPr>
                <w:color w:val="000000"/>
              </w:rPr>
            </w:pPr>
            <w:r w:rsidRPr="003D2518">
              <w:rPr>
                <w:color w:val="000000"/>
              </w:rPr>
              <w:t>стимулирующий</w:t>
            </w:r>
          </w:p>
          <w:p w:rsidR="009D36AB" w:rsidRPr="003D2518" w:rsidRDefault="009D36AB" w:rsidP="003D2518">
            <w:pPr>
              <w:widowControl/>
              <w:spacing w:line="360" w:lineRule="auto"/>
              <w:rPr>
                <w:color w:val="000000"/>
              </w:rPr>
            </w:pPr>
            <w:r w:rsidRPr="003D2518">
              <w:rPr>
                <w:color w:val="000000"/>
              </w:rPr>
              <w:t>Структурный.</w:t>
            </w:r>
          </w:p>
        </w:tc>
      </w:tr>
      <w:tr w:rsidR="009D36AB" w:rsidRPr="00F77267">
        <w:trPr>
          <w:trHeight w:val="754"/>
        </w:trPr>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Характер проявления</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Субъективный</w:t>
            </w:r>
          </w:p>
          <w:p w:rsidR="009D36AB" w:rsidRPr="003D2518" w:rsidRDefault="009D36AB" w:rsidP="003D2518">
            <w:pPr>
              <w:widowControl/>
              <w:spacing w:line="360" w:lineRule="auto"/>
              <w:rPr>
                <w:color w:val="000000"/>
              </w:rPr>
            </w:pPr>
            <w:r w:rsidRPr="003D2518">
              <w:rPr>
                <w:color w:val="000000"/>
              </w:rPr>
              <w:t>Объективный</w:t>
            </w:r>
          </w:p>
          <w:p w:rsidR="009D36AB" w:rsidRPr="003D2518" w:rsidRDefault="009D36AB" w:rsidP="003D2518">
            <w:pPr>
              <w:widowControl/>
              <w:spacing w:line="360" w:lineRule="auto"/>
              <w:rPr>
                <w:color w:val="000000"/>
              </w:rPr>
            </w:pPr>
            <w:r w:rsidRPr="003D2518">
              <w:rPr>
                <w:color w:val="000000"/>
              </w:rPr>
              <w:t>Неправавомерный (правомерный)</w:t>
            </w:r>
          </w:p>
          <w:p w:rsidR="009D36AB" w:rsidRPr="003D2518" w:rsidRDefault="009D36AB" w:rsidP="003D2518">
            <w:pPr>
              <w:widowControl/>
              <w:spacing w:line="360" w:lineRule="auto"/>
              <w:rPr>
                <w:color w:val="000000"/>
              </w:rPr>
            </w:pPr>
            <w:r w:rsidRPr="003D2518">
              <w:rPr>
                <w:color w:val="000000"/>
              </w:rPr>
              <w:t>Неоправданный (оправданный)</w:t>
            </w:r>
          </w:p>
          <w:p w:rsidR="009D36AB" w:rsidRPr="003D2518" w:rsidRDefault="009D36AB" w:rsidP="003D2518">
            <w:pPr>
              <w:widowControl/>
              <w:spacing w:line="360" w:lineRule="auto"/>
              <w:rPr>
                <w:color w:val="000000"/>
              </w:rPr>
            </w:pPr>
            <w:r w:rsidRPr="003D2518">
              <w:rPr>
                <w:color w:val="000000"/>
              </w:rPr>
              <w:t>Криминогенный</w:t>
            </w:r>
          </w:p>
        </w:tc>
      </w:tr>
      <w:tr w:rsidR="009D36AB" w:rsidRPr="00F77267">
        <w:trPr>
          <w:trHeight w:val="1123"/>
        </w:trPr>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Метод (методология)</w:t>
            </w:r>
          </w:p>
          <w:p w:rsidR="009D36AB" w:rsidRPr="003D2518" w:rsidRDefault="009D36AB" w:rsidP="003D2518">
            <w:pPr>
              <w:widowControl/>
              <w:spacing w:line="360" w:lineRule="auto"/>
              <w:rPr>
                <w:color w:val="000000"/>
              </w:rPr>
            </w:pP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9D36AB" w:rsidRPr="003D2518" w:rsidRDefault="009D36AB" w:rsidP="003D2518">
            <w:pPr>
              <w:widowControl/>
              <w:spacing w:line="360" w:lineRule="auto"/>
              <w:rPr>
                <w:color w:val="000000"/>
              </w:rPr>
            </w:pPr>
            <w:r w:rsidRPr="003D2518">
              <w:rPr>
                <w:color w:val="000000"/>
              </w:rPr>
              <w:t>Экспертный</w:t>
            </w:r>
          </w:p>
          <w:p w:rsidR="009D36AB" w:rsidRPr="003D2518" w:rsidRDefault="009D36AB" w:rsidP="003D2518">
            <w:pPr>
              <w:widowControl/>
              <w:spacing w:line="360" w:lineRule="auto"/>
              <w:rPr>
                <w:color w:val="000000"/>
              </w:rPr>
            </w:pPr>
            <w:r w:rsidRPr="003D2518">
              <w:rPr>
                <w:color w:val="000000"/>
              </w:rPr>
              <w:t>Экономико-математический</w:t>
            </w:r>
          </w:p>
          <w:p w:rsidR="009D36AB" w:rsidRPr="003D2518" w:rsidRDefault="009D36AB" w:rsidP="003D2518">
            <w:pPr>
              <w:widowControl/>
              <w:spacing w:line="360" w:lineRule="auto"/>
              <w:rPr>
                <w:color w:val="000000"/>
              </w:rPr>
            </w:pPr>
            <w:r w:rsidRPr="003D2518">
              <w:rPr>
                <w:color w:val="000000"/>
              </w:rPr>
              <w:t>Дисконтирования</w:t>
            </w:r>
          </w:p>
          <w:p w:rsidR="009D36AB" w:rsidRPr="003D2518" w:rsidRDefault="009D36AB" w:rsidP="003D2518">
            <w:pPr>
              <w:widowControl/>
              <w:spacing w:line="360" w:lineRule="auto"/>
              <w:rPr>
                <w:color w:val="000000"/>
              </w:rPr>
            </w:pPr>
            <w:r w:rsidRPr="003D2518">
              <w:rPr>
                <w:color w:val="000000"/>
              </w:rPr>
              <w:t xml:space="preserve">Статистический </w:t>
            </w:r>
          </w:p>
          <w:p w:rsidR="009D36AB" w:rsidRPr="003D2518" w:rsidRDefault="009D36AB" w:rsidP="003D2518">
            <w:pPr>
              <w:widowControl/>
              <w:spacing w:line="360" w:lineRule="auto"/>
              <w:rPr>
                <w:color w:val="000000"/>
              </w:rPr>
            </w:pPr>
            <w:r w:rsidRPr="003D2518">
              <w:rPr>
                <w:color w:val="000000"/>
              </w:rPr>
              <w:t>Интуитивный</w:t>
            </w:r>
          </w:p>
        </w:tc>
      </w:tr>
    </w:tbl>
    <w:p w:rsidR="009D36AB" w:rsidRPr="00F77267" w:rsidRDefault="009D36AB" w:rsidP="00F77267">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Среди наиболее распространенных рисков социально-экономического развития страны, воздействующих на менеджмент организации, можно отметить следующие: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экономические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утрата национального богатства;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снижение конкурентоспособности страны;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падение инвестиционной привлекательности экономики;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уменьшение доли ВВП на душу населения;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рост уровня инфляции;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социальные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ухудшение материальной обеспеченности населения; " рост заболеваемости и смертности населения;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негативная демографическая ситуация;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снижение уровня образованности населения;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экологические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загрязнение окружающей среды;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вырубка лесов, эрозия почвы; политические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изменение экономической политики;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угроза национальных конфликтов;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моратории и торговые эмбарго.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Процесс управления рисками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Процесс управления риском сводится к созданию системы управления риском с привлечением квалифицированных специалистов по управлению в рисковых ситуациях.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Целенаправленный процесс управления предполагает выполнение в логической последовательности взаимосвязанных управленческих функций для решения какой-либо проблемы с использование управленческих средств и методов воздействия на персонал, который участвует в совместной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Информационный анализ - преобразование информации о факторах и источниках неопределенности в информацию об уровнях вероятности осуществления условий неопределенности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Диагностика ситуации - основой акцент делается на учете причин, вызывающих изменения риска, их ранжировании и оценке потерь (выгод, при определенных параметрах ситуации. Используются различные методы измерения и оценки риска (математические, статистические, интуитивные).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Разработка вариантов - для каждого варианта решения рассматриваются границы (пределы) возможного негативного проявления риска. Оценка производятся по всем содержательным аспектам риска: экономическим, социальным, экологическим, организационным, имиджевым, правовым.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Принятие решения содержит комплексное обоснование как самого решения, так и принятой вместе с ним вероятности параметров допустимого риска.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Организация и реализация включают виды увраваевческой деятельностя по реализации риск-решения, в процессе которой выявляются новые аспекты проявления организационного риска, что требует оперативного принятия мер. Контроль изменений в параметрах риска я корректировка могут иметь существенное значение.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Основные средства воздействия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Стратегия управления - политика, обеспечивающая правомерность и допустимость риска конкретного вида в рисковых решениях разрабатываемых применительно к конкретным социально-экономическим системам и ситуациям.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Критерии выбора риск-решения - разработка пределов (границ) риска, динамики изменения потерь (увеличения, снижения.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Разработка путей и средств минимизации потерь, нейтрализации и компенсации негативных последствий риск-решений, страхование и другие возможности защиты от риска. </w:t>
      </w:r>
    </w:p>
    <w:p w:rsidR="00CD3FEE" w:rsidRPr="003D2518" w:rsidRDefault="00CD3FEE" w:rsidP="00F77267">
      <w:pPr>
        <w:widowControl/>
        <w:spacing w:line="360" w:lineRule="auto"/>
        <w:ind w:firstLine="709"/>
        <w:jc w:val="both"/>
        <w:rPr>
          <w:b/>
          <w:bCs/>
          <w:color w:val="000000"/>
          <w:sz w:val="28"/>
          <w:szCs w:val="28"/>
        </w:rPr>
      </w:pPr>
      <w:bookmarkStart w:id="156" w:name="_Toc158992141"/>
    </w:p>
    <w:p w:rsidR="009D36AB" w:rsidRPr="003D2518" w:rsidRDefault="003D2518" w:rsidP="00F77267">
      <w:pPr>
        <w:widowControl/>
        <w:spacing w:line="360" w:lineRule="auto"/>
        <w:ind w:firstLine="709"/>
        <w:jc w:val="both"/>
        <w:rPr>
          <w:b/>
          <w:bCs/>
          <w:color w:val="000000"/>
          <w:sz w:val="28"/>
          <w:szCs w:val="28"/>
        </w:rPr>
      </w:pPr>
      <w:r w:rsidRPr="003D2518">
        <w:rPr>
          <w:b/>
          <w:bCs/>
          <w:color w:val="000000"/>
          <w:sz w:val="28"/>
          <w:szCs w:val="28"/>
        </w:rPr>
        <w:t>46</w:t>
      </w:r>
      <w:r w:rsidR="00CD3FEE" w:rsidRPr="003D2518">
        <w:rPr>
          <w:b/>
          <w:bCs/>
          <w:color w:val="000000"/>
          <w:sz w:val="28"/>
          <w:szCs w:val="28"/>
        </w:rPr>
        <w:t xml:space="preserve"> </w:t>
      </w:r>
      <w:r w:rsidR="009D36AB" w:rsidRPr="003D2518">
        <w:rPr>
          <w:b/>
          <w:bCs/>
          <w:color w:val="000000"/>
          <w:sz w:val="28"/>
          <w:szCs w:val="28"/>
        </w:rPr>
        <w:t>Эффективность решений; контроль реализации управленческих решений</w:t>
      </w:r>
      <w:bookmarkEnd w:id="156"/>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Соотношение эффекта (результата) и затрат характеризует эффективность какой-либо деятельности или явления. Эффективность может быть положительной и отрицательной.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Один вид эффективности может изменяться за счет другого. Так, уменьшая экономическую эффективность, можно увеличить социальную. Если на первое место поставить экономическую эффективность и не уделять внимание организационной, то все информационные процессы могут замедляться и это, естественно отразиться на самой экономической эффективности.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Эффективность компании в целом складывается из эффективности УР, эффективности продукции, способности компании к её производству, высокого имиджа среди поставщиков, контрагентов и клиентов.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Эффективность УР – это ресурсная результативность, полученная по итогам разработки или реализации управленческого решения в организации. В качестве ресурсов могут быть финансы, материалы, здоровье персонала, организация труда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Аналогично классификации общей эффективности и эффективность УР разделяется на организационную, экономическую, социальною, технологическую, психологическую, правовую, экологическую, этическую и политическую.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Организационная эффективность УР – это факт достижения организационных целей меньшим числом работников или за меньшее время. Организационные цели связаны с реализацией следующих потребностей человека: в организации жизни и безопасности, в управлении, стабильности, порядке. Организационная эффективность и качество УР неразрывно связаны между собой и поэтому во многих публикациях эти параметры УР рассматриваются совместно.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Экономическая эффективность УР – это соотношение стоимости прибавочного продукта, полученного в результате реализации конкретного УР, и затрат на его разработку и реализацию.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Социальная эффективность УР также может рассматриваться как факт достижения социальных целей для большого количества человек и общества за более короткое время меньшим числом работников, с меньшими финансовыми затратами. Социальные цели реализуют следующие потребности человека: в информации, знаниях, творческом труде, самовыражении, общении, отдыхе.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Технологическая эффективность УР – факт достижения определенных результатов (отраслевого, национального или мирового технологического уровня производства), запланированных в бизнес-плане, за более короткое время или с меньшими финансовыми затратами.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Психологическая эффективность УР – факт достижения психологических целей для большого числа работников или населения за более короткое время, меньшим числом работников или с меньшими финансовыми затратами. Психологические цели реализуют следующие потребности человека: в любви, семье, свободного времени.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Правовая эффективность УР оценивается степенью достижения правовых целей организации и персонала за более короткое время, меньшим числом работников или с меньшими финансовыми затратами. Правовые цели реализуют потребности человека в безопасности и порядке.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Экологическая эффективность УР – это факт достижения экологических целей организации и персонала за более короткое время, меньшим числом работников или с меньшими финансовыми затратами. Экологические цели реализуют следующие потребности человека: в безопасности, здоровье, в организации устойчивого развития в жизни, физиологические.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Этическая эффективность УР - факт достижения нравственных целей организации и персонала за более короткое время, меньшим числом работников или с меньшими финансовыми затратами. Этические цели реализует потребности и интересы человека в соблюдении нравственных норм поведения окружающими людьми.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Политическая эффективность УР – это факт достижения политических целей организации и персонала за более короткое время, меньшим числом работников или с меньшими финансовыми затратами. Политические цели реализуют следующие потребности человека: в вере, патриотизме, самопроявлении и самовыражении, управлении.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Эффективность УР разделяется по уровням её разработки, охвату людей и компаний. Выделяют эффективность УР на уровне производства и управления компании, группы компаний, отрасли, региона страны.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деятельности компании необходимым условием эффективного функционирования является баланс интересов всех участников бизнеса: собственников, менеджеров, персонала, контрагентов, клиентов и др. При общей заинтересованности каждый из них имеет свой интерес, который необходимо уважать и учитывать другим его участникам.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эффективностью УР осуществляется через систему количественных и качественных оценок на базе реальных показателей, норм и стандартов эффективности выпускаемой продукции и деятельности самой компании. К таким показателям, нормам и стандартам относиться данные в области: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-деятельности компании в целом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-степени удовлетворения потребностей и интересов персонала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-деятельности компании на конкретном рынке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управленческой, обслуживающей и производственной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-непосредственного производства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-производства отдельных видов продукции (услуг, информации и знаний)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-использование материальных и интеллектуальных ресурсов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-паблик-рилейшнз компании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 также принятый в компании обобщающий показатель эффективности.</w:t>
      </w:r>
    </w:p>
    <w:p w:rsidR="00CD3FEE" w:rsidRPr="00F77267" w:rsidRDefault="00CD3FEE" w:rsidP="00F77267">
      <w:pPr>
        <w:widowControl/>
        <w:spacing w:line="360" w:lineRule="auto"/>
        <w:ind w:firstLine="709"/>
        <w:jc w:val="both"/>
        <w:rPr>
          <w:color w:val="000000"/>
          <w:sz w:val="28"/>
          <w:szCs w:val="28"/>
        </w:rPr>
      </w:pPr>
      <w:bookmarkStart w:id="157" w:name="_Toc100436633"/>
      <w:bookmarkStart w:id="158" w:name="_Toc158992142"/>
    </w:p>
    <w:p w:rsidR="009D36AB" w:rsidRPr="003D2518" w:rsidRDefault="003D2518" w:rsidP="00F77267">
      <w:pPr>
        <w:widowControl/>
        <w:spacing w:line="360" w:lineRule="auto"/>
        <w:ind w:firstLine="709"/>
        <w:jc w:val="both"/>
        <w:rPr>
          <w:b/>
          <w:bCs/>
          <w:color w:val="000000"/>
          <w:sz w:val="28"/>
          <w:szCs w:val="28"/>
        </w:rPr>
      </w:pPr>
      <w:r>
        <w:rPr>
          <w:color w:val="000000"/>
          <w:sz w:val="28"/>
          <w:szCs w:val="28"/>
        </w:rPr>
        <w:br w:type="page"/>
      </w:r>
      <w:r w:rsidRPr="003D2518">
        <w:rPr>
          <w:b/>
          <w:bCs/>
          <w:color w:val="000000"/>
          <w:sz w:val="28"/>
          <w:szCs w:val="28"/>
        </w:rPr>
        <w:t>49</w:t>
      </w:r>
      <w:r w:rsidR="00CD3FEE" w:rsidRPr="003D2518">
        <w:rPr>
          <w:b/>
          <w:bCs/>
          <w:color w:val="000000"/>
          <w:sz w:val="28"/>
          <w:szCs w:val="28"/>
        </w:rPr>
        <w:t xml:space="preserve"> </w:t>
      </w:r>
      <w:r w:rsidR="009D36AB" w:rsidRPr="003D2518">
        <w:rPr>
          <w:b/>
          <w:bCs/>
          <w:color w:val="000000"/>
          <w:sz w:val="28"/>
          <w:szCs w:val="28"/>
        </w:rPr>
        <w:t>Основные категории социологии управления</w:t>
      </w:r>
      <w:bookmarkEnd w:id="157"/>
      <w:bookmarkEnd w:id="158"/>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Социология управления – пограничная наука. Она появилась на стыке двух самостоятельных наук: социологии и управления. В широком смысле социология – наука об обществе, закономерностях его становления, развития, явлениях и процессах, происходящих в нем. Социология - это наука, изучающая структуры общества, их элементы и условия существования, а также социальные процессы, протекающие в этих структурах. Управление понимается по-разному: 1) это процесс планирования, организации, мотивации и контроля для того, чтобы сформулировать и достичь целей организации; 2) это вид деятельности человека, возникший в ее структуре по мере ее оформления в сознательную деятельность по производству необходимых благ. Особенностями этого вида деятельности являются предвидение, самоорганизация, контроль по плану действий, осознание потребностей; 3) это особый вид деятельности, превращающий неорганизованную толпу в эффективную, целенаправленную, производительную группу. 4) это процесс целенаправленного воздействия субъекта управления на объект управления для достижения определенных результатов.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Социология управления тесно связана с психологией управления и другими социальными науками, так как направленность социологии на изучение закономерностей социальных изменений организации пересекается с областями исследования этих дисциплин.</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Возникновение социологии управления было вызвано естественным развитием общества и философии управленческих концепций.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Социология управления – это раздел социологии, изучающей социологические аспекты управленческой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Российской социологической энциклопедии социология управления определяется как отрасль социологического знания, изучающая систему и процессы управления в условиях складывающихся в обществе социальных отношений.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Толковый словарь по управлению: социология управления – раздел социологии, изучающий закономерности и проблемы функционирования социальных отношений в процессах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Специфической особенностью социологии управления является то, что она относится к активной социологии. Социология управления, используя понятийный и методологический аппарат исследовательской социологии, позволяет производить реальные изменения на различных уровнях общности людей.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Социология управления – как часть общей социологии рассматривает процесс становления, функционирования и развития определенной сферы жизнедеятельности и культуры согласованно действующей общности людей; исследует механизм социальных изменений и социальных отношений, закономерности социальных действий и поведения в системах и процессах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Власть — право и возможность распоряжаться, определяемые совокупностью полномочий, обеспечивающих с помощью правовых норм, силовых структур, мотивационных факторов организацию согласованных действий людей и организаций.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Воздействие управляющее — сознательное действие субъекта управления по отношению к объекту управления с целью перевода его в новое желательное состояние.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Субъект управления — управляющая подсистема, звено, элемент в системе управления, воздействующий на другие элементы субъекта управления; в зависимости от целей исследования может рассматриваться и как объект для вышестоящего звена в иерархии управления. Субъективный фактор в управлении — воздействие сознания людей, действующих в соответствии со своими целями и интересами, на принятие управленческих решений.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 процесс усиленного воздействия субъекта управления на объект для обеспечения его эффективного функционирования и развития.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Управляемость — отношение между управляющей способностью органа управления и сложностью объекта управления. Кризис управления — это результат острого противоречия между объектом и субъектом управления, который сегодня углубляется во всем мире, особенно в России.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Деятельность управленческая — совокупность действий субъекта управления (руководителя, аппарата управления), направленная на изменение объекта управления в заданном направлении. Включает в себя: постановку цели убавления, сбор и анализ информации, оценку проблемной ситуации, организацию системы управления, подготовку и принятие управленческих решении, оценку эффективности управления, осуществление функций социального контроля.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Объект управления — управляемая подсистема (социальные процессы, ресурсы, социальные организации, люди), воспринимающая воздействия со стороны субъекта управления (системы управления, органа управления, руководителя).</w:t>
      </w:r>
    </w:p>
    <w:p w:rsidR="00C9017F" w:rsidRPr="003D2518" w:rsidRDefault="00C9017F" w:rsidP="00F77267">
      <w:pPr>
        <w:widowControl/>
        <w:spacing w:line="360" w:lineRule="auto"/>
        <w:ind w:firstLine="709"/>
        <w:jc w:val="both"/>
        <w:rPr>
          <w:b/>
          <w:bCs/>
          <w:color w:val="000000"/>
          <w:sz w:val="28"/>
          <w:szCs w:val="28"/>
        </w:rPr>
      </w:pPr>
      <w:bookmarkStart w:id="159" w:name="_Toc100436634"/>
      <w:bookmarkStart w:id="160" w:name="_Toc158992143"/>
    </w:p>
    <w:p w:rsidR="009D36AB" w:rsidRPr="003D2518" w:rsidRDefault="003D2518" w:rsidP="00F77267">
      <w:pPr>
        <w:widowControl/>
        <w:spacing w:line="360" w:lineRule="auto"/>
        <w:ind w:firstLine="709"/>
        <w:jc w:val="both"/>
        <w:rPr>
          <w:b/>
          <w:bCs/>
          <w:color w:val="000000"/>
          <w:sz w:val="28"/>
          <w:szCs w:val="28"/>
        </w:rPr>
      </w:pPr>
      <w:bookmarkStart w:id="161" w:name="_Toc158992145"/>
      <w:bookmarkEnd w:id="159"/>
      <w:bookmarkEnd w:id="160"/>
      <w:r w:rsidRPr="003D2518">
        <w:rPr>
          <w:b/>
          <w:bCs/>
          <w:color w:val="000000"/>
          <w:sz w:val="28"/>
          <w:szCs w:val="28"/>
        </w:rPr>
        <w:t>48</w:t>
      </w:r>
      <w:r w:rsidR="00C9017F" w:rsidRPr="003D2518">
        <w:rPr>
          <w:b/>
          <w:bCs/>
          <w:color w:val="000000"/>
          <w:sz w:val="28"/>
          <w:szCs w:val="28"/>
        </w:rPr>
        <w:t xml:space="preserve"> </w:t>
      </w:r>
      <w:r w:rsidR="009D36AB" w:rsidRPr="003D2518">
        <w:rPr>
          <w:b/>
          <w:bCs/>
          <w:color w:val="000000"/>
          <w:sz w:val="28"/>
          <w:szCs w:val="28"/>
        </w:rPr>
        <w:t>Менеджер как тип личности</w:t>
      </w:r>
      <w:bookmarkEnd w:id="161"/>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Менеджер - это специалист, профессионально занимающийся управленческой деятельностью в конкретной области функционирования фирмы. Профессиональное занятие означает, что этот специалист занимает постоянную должность на предприятии и наделен полномочиями принимать управленческие решения в определенной сфере деятельности предприятия. Термин "менеджер" может употребляться применительно к достаточно широкой категории сотрудников фирмы: руководителям групп; начальникам лабораторий, отделов, функциональных служб предприятий; руководителям производственных подразделений; администраторам различного уровня, координирующих деятельность различных подразделений и внешних партнеров; руководителям предприятий, фирм в целом. Менеджерами являются люди, наделенные большим объемом работы, с которым они могут справиться лишь с помощью других людей. Роль. Быть менеджером - значит разделять ответственность за успех предприятия. Человек, от которого не ожидают такой ответственности, - не менеджер. Менеджеры отличаются от других специалистов только этой ответственностью за работу всего предприятия. Менеджеры - один из основных ресурсов фирмы.  Специфика решаемых задач предопределяет преимущественно умственный, творческий характер управленческого труда. Менеджеры делают человеческие, финансовые, физические ресурсы максимально продуктивными. У них особый предмет труда - информация, преобразуя которую они принимают решения, необходимые для изменения состояния управляемого объекта. Поэтому в качестве орудий труда менеджеров выступают, прежде всего, средства работы с информацией. Результат же их деятельности оценивается по достижению поставленных целей. Качества. Можно выделить три категории требований к профессиональной компетенции менеджера: знания в области теории и умения в сфере практики управления; способность к коммуникациям  и умение работать с людьми; компетентность в области специализации предприятия.  Межличностные роли (управление людьми): 1) Глава – проведение церемониальных и символических мероприятий (торжественные собрания, вручение наград и др.), ходатайства, встреча гостей, подписание юридических документов. 2) Лидер – практически все управленческие действия с участием подчиненных (мотивация работников на достижение целей, координация их усилий, обучение и консультирование подчиненных, оказание на них влияния и др.). 3) Связующее звено – обеспечение устойчивости информационных связей как внутри организации, так и с внешними физическими и юридическими лицами).  Информационные роли (управление информацией): 1) Приемник информации – поиск и получение специализированной информации (просмотр периодической печати, отчетов и научной литературы; ознакомительные поездки; беседы с подчиненными и вышестоящими руководителями). 2) Распространитель информации внутри организации – рассылка информации другим членам организации, устные контакты для передачи информации подчиненным. Часть этой информации носит чисто орактологический характер, другая требует интерпретации отдельных фактов для формирования взглядов организации. 3) Представитель (оратор) – разъяснение политики и внешних влияний, обращение через почту, устные выступления на совещаниях и конференциях. Роли, связанные с принятием решений (управление действиями): 1) Предприниматель – инициирование или разработка новых проектов, поиск новых идей, определение направлений развития организации, ситуационный анализ. 2) Борец с нарушениями – урегулирование конфликтов, разрешение споров между подчиненными, ликвидация неожиданных нарушений в работе организации, адаптация к кризисным явлениям во внешней среде. 3) Распределитель ресурсов – принятие решений о распределении ресурсов (людей, времени, оборудования, денег) на различные проекты, планирование работы подчиненных. 4) Участник переговоров – ведение переговоров от имени организации, участие в совещаниях. В зависимости от положения менеджера в организации, характера решаемых ими задач и выполняемых функций, указанные выше роли могут быть присущи им в большей или меньшей степени. Однако каждый руководитель обязательно принимает решения, работает с информацией, и взаимодействует с людьми. Навыки умения, которыми должны обладать эффективные менеджеры: 1) Концептуальные навыки – когнитивные (познавательные) способности человека воспринимать организацию как единое целое и в то же время четко выделять взаимосвязи ее частей (острота ума руководителя, умение обрабатывать поступающую информацию, способности к планированию и стратегическому мышлению). Они необходимы всем, но особое значение имеют для менеджеров высших уровней организации, которые должны уметь схватывать суть каждой возникшей ситуации, выделять важнейшие ее факторы и предугадывать дальнейшее развитие событий. Человеческие навыки – определенная способность руководителя к непосредственной работе с подчиненными, умение эффективно взаимодействовать в качестве члена команды (проявляются в том, как менеджер относится к сотрудникам, как он мотивирует их деятельность, какой пример им подает, как с ними общается и как разрешает конфликты). Роль человеческих навыков в последние годы существенно возросла, что связано с повышением уровня образованности сотрудников, глобализацией и увеличением степени многообразия рабочей силы. Технические навыки – специальные знания и умения для выполнения производственных задач (наличие профессиональных знаний, аналитических способностей и умение применять инструментарные и другие средства для решения конкретных проблем в конкретных областях).  Они особенно важны на низших организационных уровнях. Многие работники получают свою первую управленческую должность, благодаря своим навыкам в технической области.   </w:t>
      </w:r>
    </w:p>
    <w:p w:rsidR="00C9017F" w:rsidRPr="00F77267" w:rsidRDefault="00C9017F" w:rsidP="00F77267">
      <w:pPr>
        <w:widowControl/>
        <w:spacing w:line="360" w:lineRule="auto"/>
        <w:ind w:firstLine="709"/>
        <w:jc w:val="both"/>
        <w:rPr>
          <w:color w:val="000000"/>
          <w:sz w:val="28"/>
          <w:szCs w:val="28"/>
        </w:rPr>
      </w:pPr>
      <w:r w:rsidRPr="00F77267">
        <w:rPr>
          <w:color w:val="000000"/>
          <w:sz w:val="28"/>
          <w:szCs w:val="28"/>
        </w:rPr>
        <w:t xml:space="preserve">Лидерство – способность оказывать влияние на отдельные личности и группы, чтобы направлять их усилия на достижение целей организации. Отличие формального руководителя от руководителя-лидера состоит в том, что руководителем человек становится в результате намеренного действия (делегирование полномочий). А лидером, когда члены организации признают за ним моральное право руководить. Лидер - человек, играющий в группе ключевую роль при целеполагании, контроле и изменении деятельности других членов группы по достижению групповых целей. Быть лидером означает быть способным внести наибольший вклад в достижение общей цели, помочь другим поверить в ее достижение и при этом получить удовлетворение от достигнутого. Власть – право, которым обладает человек вследствие того служебного положения, которое он занимает в организационной структуре. Власть, если её рассматривать с этой точки зрения, имеет межличностный характер и не имеет ничего общего с конкретным человеком, занимающим его положение. Влияние – такое поведение человека, которое вносит изменение в поведение другого человека. </w:t>
      </w:r>
    </w:p>
    <w:p w:rsidR="009D36AB" w:rsidRPr="003D2518" w:rsidRDefault="009D36AB" w:rsidP="00F77267">
      <w:pPr>
        <w:widowControl/>
        <w:spacing w:line="360" w:lineRule="auto"/>
        <w:ind w:firstLine="709"/>
        <w:jc w:val="both"/>
        <w:rPr>
          <w:b/>
          <w:bCs/>
          <w:color w:val="000000"/>
          <w:sz w:val="28"/>
          <w:szCs w:val="28"/>
        </w:rPr>
      </w:pPr>
    </w:p>
    <w:p w:rsidR="009D36AB" w:rsidRPr="003D2518" w:rsidRDefault="003D2518" w:rsidP="00F77267">
      <w:pPr>
        <w:widowControl/>
        <w:spacing w:line="360" w:lineRule="auto"/>
        <w:ind w:firstLine="709"/>
        <w:jc w:val="both"/>
        <w:rPr>
          <w:b/>
          <w:bCs/>
          <w:color w:val="000000"/>
          <w:sz w:val="28"/>
          <w:szCs w:val="28"/>
        </w:rPr>
      </w:pPr>
      <w:bookmarkStart w:id="162" w:name="_Toc100436636"/>
      <w:bookmarkStart w:id="163" w:name="_Toc158992146"/>
      <w:r w:rsidRPr="003D2518">
        <w:rPr>
          <w:b/>
          <w:bCs/>
          <w:color w:val="000000"/>
          <w:sz w:val="28"/>
          <w:szCs w:val="28"/>
        </w:rPr>
        <w:t>49</w:t>
      </w:r>
      <w:r w:rsidR="00C9017F" w:rsidRPr="003D2518">
        <w:rPr>
          <w:b/>
          <w:bCs/>
          <w:color w:val="000000"/>
          <w:sz w:val="28"/>
          <w:szCs w:val="28"/>
        </w:rPr>
        <w:t xml:space="preserve"> </w:t>
      </w:r>
      <w:r w:rsidR="009D36AB" w:rsidRPr="003D2518">
        <w:rPr>
          <w:b/>
          <w:bCs/>
          <w:color w:val="000000"/>
          <w:sz w:val="28"/>
          <w:szCs w:val="28"/>
        </w:rPr>
        <w:t>Государство как субъект управления общественными отношениями</w:t>
      </w:r>
      <w:bookmarkEnd w:id="162"/>
      <w:bookmarkEnd w:id="163"/>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Государственное управление - это практическое, организующее и регулирующее воздействие государства на общественную жизнедеятельность людей в целях ее упорядочения, сохранения или преобразования, опирающееся на властную силу. Определяющим фактором обеспечения рациональности, то есть целесообразности, обоснованности и эффективности ГУ выступает социальность - наполненность ГУ общественными запросами и ожиданиями, реальным бытием людей.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Обеспечение общественных интересов создает предпосылки для нормального, устойчивого развития как самого государства, так и общества в целом. Признанные государством общественные интересы, закрепленные правовыми нормами и ими охраняемые, получают статус публичного интереса. “Публичный” интерес есть признанный государством и обеспеченный правом интерес социальной общности, удовлетворение которого служит условием и гарантией ее существования и развития.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Общественный (публичный) интерес — понятие собирательное и складывается из разноуровневых интересов отдельных слоев общества. Государство обязано помогать реализации интересов во всех сферах жизнедеятельности.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Там, где существует необходимость защиты публичных интересов, государство использует метод власти — подчинения, то есть метод централизованного, императивного регулирования. Основными способами правового регулирования в публичном праве являются: обязывание — предписание совершать конкретные действия; запрет — возложение обязанности воздерживаться от определенных действий; управомачивание — предоставление участнику правовых отношений субъективных прав на совершение определенных действий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Дополнительным способом регулирования правоотношений в публичном праве является применение мер принуждения. Особенность его заключается в превентивности, т.е. в возможности (а не в обязательности) их применения. Угроза применения мер принуждения является средством, которое обеспечивает надлежащее исполнение возложенных обязанностей и соблюдение установленных запретов. В зависимости от отношения общих (характерных для всех отраслей права) дозволений и запретов государство осуществляет правовое регулирование одним из двух типов.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Первый, общедозволительный тип правового регулирования заключается в установлении строго определенных запретов. Объем запретов зависит от вида общественных отношений, регулируемых правом.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Второй, разрешительный тип правового регулирования осуществляется посредством указания тех действий, совершать которые прямо разрешил закон. Все остальные, не указанные в перечне действия осуществлять запрещено. Закон устанавливает строго ограниченный объем правомочий, выход за пределы которого означает превышение компетенции и вызывает осуждение со стороны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Интерес государства заключается в его территориальной целостности. Территория образует пространство, в пределах которого государство распространяет свою власть. Четко определенная территория означает единство и полноту законодательной, исполнительной и судебной властей государства над населением. Собственным интересом государства является формирование и поддержание эффективности деятельности институтов публичной (государственной) власти, представленной государственными органами, функционирование которых основано на деятельности чиновников, профессиональном сословии управителей. Государственная власть является той силой, на которую рассчитывает общество. Оно сорганизуется в рамках государства с целью преодоления общественных противоречий посредством достижения общественного компромисса, а в случае острой необходимости — путем подавления и насилия.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Государственные интересы и способность их защищать в целом определяют и характеризуют государство в вопросах его возможности отстаивать интересы большинства населения, организовывать поступательное развитие общества, руководить им и направлять его деятельность. И если государство не может обеспечить и организовать реализацию этих интересов, то нельзя говорить о государстве как таковом. Речь может идти только о стихийном регулировании общественных отношений и нецивилизованной борьбе различных сил, за каждой из которых стоят определенные слои населения. Однако в случае анархического разгула главенствующее положение займет только та из них, которая будет способна подчинить своей воле все прочие течения, организовать свои собственные вооруженные силы, чтобы при необходимости обеспечить выполнение на всей территории своих решений, т.е. на месте старой государственной власти возникнет новая, которая создаст свою собственную систему регулирования поведения общества.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Поэтому любая государственная власть для обеспечения нормального функционирования всего государства защищает свои интересы посредством публичного права. Оно фиксирует перечень действий, совершение которых противоречит интересам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 о рекламе.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Федеральный закон о рекламе регулирует отношения, возникающие в процессе производства, размещения и распространения рекламы на рынках товаров, работ, услуг (далее - товары) Российской Федерации, включая рынки банковских, страховых и иных услуг, связанных с пользованием денежными средствами граждан (физических лиц) и юридических лиц, а также рынки ценных бумаг.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Реклама - распространяемая в любой форме, с помощью любых средств информация о физическом или юридическом лице, товарах, идеях и начинаниях (рекламная информация), которая предназначена для неопределенного круга лиц и призвана формировать или поддерживать интерес к этим физическому, юридическому лицу, товарам, идеям и начинаниям и способствовать реализации товаров, идей и начинаний;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Общие требования к рекламе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Реклама должна быть распознаваема без специальных знаний или без применения технических средств именно как реклама непосредственно в момент ее представления независимо от формы или от используемого средства распространения.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2. Реклама на территории Российской Федерации распространяется на русском языке и по усмотрению рекламодателей дополнительно на государственных языках республик и родных языках народов Российской Федерации.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Если деятельность рекламодателя подлежит лицензированию, в рекламе должны быть указаны номер лицензии, а также наименование органа, выдавшего эту лицензию.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Реклама товаров, подлежащих обязательной сертификации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Использование в рекламе объектов исключительных прав (интеллектуальной собственности) допускается в порядке, предусмотренном законодательством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Реклама не должна побуждать граждан к насилию, агрессии, возбуждать панику, а также побуждать к опасным действиям, способным нанести вред здоровью физических лиц или угрожающим их безопасности.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 Реклама не должна побуждать к действиям, нарушающим природоохранное законодательство.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 не допускае следующие виды рекламы: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Недобросовестную(дискредитирует юридических и физических лиц, не пользующихся рекламируемыми товарами)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Недостоверную (в которой присутствуют не соответствующие действительности сведения)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Неэтичная реклама (порочит объекты искусства, составляющие национальное или мировое культурное достояние);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Заведомо ложная реклама (Заведомо ложной является реклама, с помощью которой рекламодатель (рекламопроизводитель, рекламораспространитель) умышленно вводит в заблуждение потребителя рекламы).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 же рассмотрены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Особенности рекламы в радио- и телепрограммах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 трансляции рекламы ее звук не может быть громче звука транслируемой программы)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Особенности рекламы в периодических печатных изданиях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периодических печатных изданиях, не специализирующихся на сообщениях и материалах рекламного характера, реклама не должна превышать 40 процентов объема одного номера периодического печатного издания).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Особенности рекламы в кино- и видеообслуживании, справочном обслуживании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(Прерывать рекламой демонстрацию фильма, за исключением перерывов между сериями (частями), в кино- и видеообслуживании не допускается).</w:t>
      </w:r>
    </w:p>
    <w:p w:rsidR="009D36AB" w:rsidRPr="003D2518" w:rsidRDefault="009D36AB" w:rsidP="00F77267">
      <w:pPr>
        <w:widowControl/>
        <w:spacing w:line="360" w:lineRule="auto"/>
        <w:ind w:firstLine="709"/>
        <w:jc w:val="both"/>
        <w:rPr>
          <w:b/>
          <w:bCs/>
          <w:color w:val="000000"/>
          <w:sz w:val="28"/>
          <w:szCs w:val="28"/>
        </w:rPr>
      </w:pPr>
      <w:r w:rsidRPr="003D2518">
        <w:rPr>
          <w:b/>
          <w:bCs/>
          <w:color w:val="000000"/>
          <w:sz w:val="28"/>
          <w:szCs w:val="28"/>
        </w:rPr>
        <w:t>Особенности наружной рекламы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(Распространение наружной рекламы путем установки на территории (в том числе на территориях памятников культуры, ритуальных объектов, охраняемых природных комплексов), здании, сооружении и ином объекте, а также определение размера и порядка внесения платы за распространение указанной рекламы осуществляются на основании договора с собственником либо с лицом, обладающим вещными правами на имущество, если законом или договором не предусмотрено иное в отношении лица, обладающего вещными правами на имущество, и при наличии разрешения)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Особенности рекламы на транспортных средствах и почтовых отправлениях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Распространение рекламы на почтовых отправлениях осуществляется только с разрешения федерального органа исполнительной власти, в компетенцию которого входят вопросы почтовой связи. Порядок выдачи разрешений и размер взимаемой за это платы определяются указанным органом. При этом данная плата не должна превышать величину расходов на проведение работ по выдаче разрешений на распространение рекламы. Плата вносится в федеральный бюджет в полном объеме).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Особенности рекламы отдельных видов товаров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(Реклама лекарственных средств, отпускаемых по рецепту врача, а также реклама изделий медицинского назначения и медицинской техники, использование которых требует специальной подготовки, допускается с учетом требований, предусмотренных абзацем первым настоящего пункта, только в печатных изданиях, предназначенных для медицинских и фармацевтических работников).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Особенности рекламы финансовых, страховых, инвестиционных услуг и ценных бумаг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 производстве, размещении и распространении рекламы финансовых (в том числе банковских), страховых, инвестиционных услуг и иных услуг, связанных с пользованием денежными средствами юридических и физических лиц, а также ценных бумаг не допускается: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приводить в рекламе количественную информацию, не имеющую непосредственного отношения к рекламируемым услугам или ценным бумагам;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гарантировать размеры дивидендов по простым именным акциям;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рекламировать ценные бумаги до регистрации проспектов их эмиссий ит.д.).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Также дается понятие социальной рекламы (представляет общественные и государственные интересы и направлена на достижение благотворительных целей), спонсорства (осуществление юридическим или физическим лицом (спонсором) вклада (в виде предоставления имущества, результатов интеллектуальной деятельности, оказания услуг, проведения работ) в деятельность другого юридического или физического лица (спонсируемого) на условиях распространения спонсируемым рекламы о спонсоре, его товарах), защиты несовершеннолетних при производстве, размещении и распространении рекламы (текстовое, визуальное или звуковое использование образов несовершеннолетних в рекламе, не относящейся непосредственно к товарам для несовершеннолетних, не допускается).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данном законе рассмотрены права и обязанности рекламодателей, рекламопроизводителей и рекламораспространителей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Также в законе устанавливается ответственность за ненадлежащую рекламу, ответственность рекламодателя, рекламопроизводителя и рекламораспространителя и ответственность за нарушение законодательства Российской Федерации о рекламе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Как известно, легче изучить общественное мнение, чем попытаться повлиять на него. Однако разумно составленные и умело реализованные программы паблик рилейшнз способны определенным образом изменять общественное мнение. Но при этом нужно сделать следующие: Индентифицировать и понять общественное мнение Четко определить целевые группы общественности Должны соблюдаться законы Public Relations, какими бы они не были. Исходя из 15 "главных законов" известного психолога и специалиста по Public Relations Хадли Кентрила можно сделать следующие выводы: Обобщая 15 "главных законов" известного психолога и специалиста по Public Relations Хадли Кентрила формирования общественного мнения, можно сделать несколько выводов: Во - первых, на общественное мнение прежде всего оказывают влияние события; во - вторых, типичной обратной реакцией общественного мнения является требование действовать; в - третьих, чтобы увлечь людей, всегда нужно принимать в расчет их собственные интересы; в - четвертых, требования предъявляемые руководству, не всегда объективны и самокритичны; в - пятых, всегда трудно определить надежность оценки состояния общественного мнения.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Защита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Всякая информация в машине или системе требует той или иной защиты, под которой понимается совокупность методов, позволяющих управлять доступом выполняемых в системе программ к хранящейся в ней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«Защите подлежит любая документированная информация, неправомерное обращение с которой может нанести ущерб ее собственнику, владельцу, пользователю и иному лицу.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Режим защиты информации устанавливается: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отношении сведений, отнесенных к государственной тайне, уполномоченными органами на основании Закона Российской Федерации «О государственной тайне»;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отношении конфиденциальной документированной информации собственник информационных ресурсов или уполномоченным лицом на основании настоящего Федерального закона;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отношении персональных данных – федеральным законом»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«Целями защиты являются: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предотвращение утечки, хищения, утраты, искажения, подделки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предотвращение угроз безопасности личности, общества,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предотвращение несанкционированных действий по уничтожению, модификации, искажению, копированию, блокированию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предотвращение других форм незаконного вмешательства в информационные системы, обеспечение правового режима документированной информации как объекта собственности;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защита конституционных прав граждан на сохранение личной тайны и конфиденциальности персональных данных, имеющихся в информационных системах;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сохранение государственной тайны, конфиденциальности документированной информации в соответствии с законодательством;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обеспечение прав субъектов в информационных процессах и при разработке, производстве и применении информационных систем, технологий и средств их обеспечения».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процессе разработки систем защиты информации выработались некоторые общие правила, которые были сформулированы Ж. Солцером и М. Шредером (США):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Простота механизма защиты. Так как средства защиты усложняют и без того сложные программные и аппаратные средства, обеспечивающие обработку данных в ЭВМ, естественно стремление упростить эти дополнительные средства. Чем лучше совпадает представление пользователя о системе защиты с ее фактическими возможностями, тем меньше ошибок возникает в процессе работы.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Разрешения должны преобладать над запретами. Нормальным режимом работы считается отсутствие доступа, а механизм защиты должен быть основан на условиях, при которых доступ разрешается. Допуск дается лишь тем пользователям, которым он необходим.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Проверка полномочий любого обращения к любому объекту информации. Это означает, что защита выносится на общесистемный уровень и предполагает абсолютно надежное определение источника любого обращения.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Разделение полномочий заключается в определении для любой программы и любого пользователя в системе минимального круга полномочий. Это позволяет уменьшить ущерб от сбоев и случайных нарушений и сократить вероятность преднамеренного или ошибочного применения полномочий.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Трудоемкость проникновения в систему. Фактор трудоемкости зависит от количества проб, которые нужно сделать для успешного проникновения. Метод прямого перебора вариантов может дать результат, если для анализа используется сама ЭВМ.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Регистрация проникновений в систему. Иногда считают, что выгоднее регистрировать случаи проникновения, чем строить сложные системы защиты.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Отдельные предприятия и организации в процессе повседневного функционирования используют некоторые виды информации, относимые российским законодательством к категории государственной тайны. Руководство и специалисты таких предприятий и организаций должны учитывать данное обстоятельство при построении системы информационных взаимосвязей с различными категориями своей общественности. Государство, в свою очередь, законодательно закрепляет некоторые правила допуска предприятий и организацийк информации, содержащей государственную тайну, а также финансирует мероприятия по ее защите.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настоящее время законодательно регламентирован допуск предприятий и организаций к проведению работ, связанных с:</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использованием сведений, составляющих государственную тайну;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созданием средств защиты информации;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осуществлением мероприятий и оказанием услуг по защите государственной тайны.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Такой допуск осуществляется путем получения лицензий на проведение работ со сведениями соответствующей степени секретное гл. В ст. 27 Закона Российской Федерации «О государственной тайне» определено, что лицензия выдается по результатам специальной экспертизы предприятий, учреждений и организаций и государственной аттестации их руководителей, ответственных за защиту сведений, составляющих государственную тайну.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Условием выдачи лицензий является соблюдение предприятиями, учреждениями и организациями следующих положений: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выполнение требований нормативных документов по обеспечению защиты сведений, составляющих государственную тайну;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наличие в их структуре подразделений по защите государственной тайны и специально подготовленных квалифицированных сотрудников для работы по защите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наличие у них сертифицированных средств защиты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Значительные средства расходуются на финансирование мероприятий по защите государственной тайны. Закон Российской Федерации «О государственной тайне» (ст. 29) регламентирует порядок и источники этого финансирования, в частности, финансирован не деятельности органов государственной власти, бюджетных предприятий, учреждений и организаций и их структурных подразделений по защите государственной тайны осуществляется за счет средств соответствующих бюджетов, а остальных предприятий, учреждений и организаций - за счет средств, получаемых от их основной деятельности при выполнении работ, связанных с использованием сведений, составляющих государственную тайну.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Средства на финансирование государственных программ в области защиты государственной тайны предусматриваются и федеральном бюджете Российской Федерации отдельной строкой.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 последние годы многие авторитетные специалисты и области защиты информации высказывают мнение о том, что к пашей стране неоправданная секретность наносит народному хозяйству большой ущерб. Современное общество заинтересовано в раскрытии многих «тайн» производства в целях обмена информацией и ускорения научно-технического прогресса.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Практика показывает, что при охране коммерческой тайны возможные потери от утечки информации часто имеют конкретную стоимостную оценку. Поэтому и затраты на защиту такой информации должны быть экономически ограничены суммой возможных потерь.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 излишнем засекречивании конфиденциальной коммерческой информации рост расходов на эти цели не адекватен снижению вероятности утечки наиболее ценных сведений. Целесообразно тщательно охранять как коммерческую тайну только ту часть информации предприятия, которая обеспечивает возможность: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расширять рынок сбыта продукции;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существенно улучшать качество выпускаемых изделий;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заключать особо выгодные сделки с поставщиками, потребителями и другими партнерами по бизнесу.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Несколько иным должен быть подход к обоснованию размеров затрат на защиту информации, относимой к категории государственной тайны. При охране государственных секретов во многих случаях невозможно определить количественно стоимость защищаемой информации. Поэтому уровень затрат общества на защиту государственных секретов определяется необходимостью обеспечить максимально высокую степень защиты.</w:t>
      </w:r>
    </w:p>
    <w:p w:rsidR="00C9017F" w:rsidRPr="003D2518" w:rsidRDefault="00C9017F" w:rsidP="00F77267">
      <w:pPr>
        <w:widowControl/>
        <w:spacing w:line="360" w:lineRule="auto"/>
        <w:ind w:firstLine="709"/>
        <w:jc w:val="both"/>
        <w:rPr>
          <w:b/>
          <w:bCs/>
          <w:color w:val="000000"/>
          <w:sz w:val="28"/>
          <w:szCs w:val="28"/>
        </w:rPr>
      </w:pPr>
    </w:p>
    <w:p w:rsidR="009D36AB" w:rsidRPr="003D2518" w:rsidRDefault="003D2518" w:rsidP="00F77267">
      <w:pPr>
        <w:widowControl/>
        <w:spacing w:line="360" w:lineRule="auto"/>
        <w:ind w:firstLine="709"/>
        <w:jc w:val="both"/>
        <w:rPr>
          <w:b/>
          <w:bCs/>
          <w:color w:val="000000"/>
          <w:sz w:val="28"/>
          <w:szCs w:val="28"/>
        </w:rPr>
      </w:pPr>
      <w:bookmarkStart w:id="164" w:name="_Toc100436637"/>
      <w:bookmarkStart w:id="165" w:name="_Toc158992148"/>
      <w:r w:rsidRPr="003D2518">
        <w:rPr>
          <w:b/>
          <w:bCs/>
          <w:color w:val="000000"/>
          <w:sz w:val="28"/>
          <w:szCs w:val="28"/>
        </w:rPr>
        <w:t>50</w:t>
      </w:r>
      <w:r w:rsidR="00C9017F" w:rsidRPr="003D2518">
        <w:rPr>
          <w:b/>
          <w:bCs/>
          <w:color w:val="000000"/>
          <w:sz w:val="28"/>
          <w:szCs w:val="28"/>
        </w:rPr>
        <w:t xml:space="preserve"> </w:t>
      </w:r>
      <w:r w:rsidR="009D36AB" w:rsidRPr="003D2518">
        <w:rPr>
          <w:b/>
          <w:bCs/>
          <w:color w:val="000000"/>
          <w:sz w:val="28"/>
          <w:szCs w:val="28"/>
        </w:rPr>
        <w:t>Мотивация в управлении</w:t>
      </w:r>
      <w:bookmarkEnd w:id="164"/>
      <w:bookmarkEnd w:id="165"/>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Одной из важнейших функций управления является функция мотивации. Мотивация – процесс побуждения людей к деятельности направленный на достижение целей организации. Известно 2 основных типа мотивации: 1 тип характеризуется тем, что путем внешнего воздействия у человека вызывается определенные мотивы к деятельности, которые побуждают его осуществлять действия приводящие к желательному для организации результату. 2 тип. Мотивация носит характер воспитательной и образовательной работы и часто напрямую не связан с конкретными действиями и результатами, кот. ожид. получить от человека. Этот тип направлен на развитие желательных мотивов действия подчиненного и ослабление мотивов мешающих эффективному управлению этим человеком. В результате подобного обучения люди сами принимают заинтересованное участие в делах орг-ции и осущ. необходимые действия не дожидаясь стимулирующего воздействия. Большинство теорий мотиваций основывается на выявлении тех внутренних потребностей, кот. заставляют людей поступать определенным образом.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Потребность – ч-к испытывает потребность, когда ощущает психолог., физиолог. недостаток чего-либо. Бывают: 1. первичные (имеют физиологическую природу, как правило являются врожденными, это пища, вода и т. д.); 2. вторичные (имеют психологическую природу, например, потребности в успехе, власти и т. д. Осознаются по мере жизненного опыта).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Побуждение - ощущение недостатка в чем-либо имеющая определенную потребность. Одним из наиболее используемых способов побуждения людей к эф-ной деятельности явл-ся применения вознаграждения. Вознаграждения бывают: 1. внутренние (дает сама работа, например, чувство достижения результата, ощущение содержательности и значимости выполнения работы, чувство самоуважения, а так же дружеские связи и симпатии возникшие в процессе работы). 2. внешние (возникают не от самой работы, а дается организацией. Например, повышение з/п, продвижение по службе и т. д. ). Чтобы определить в каких пропорциях необходимо применять внутренние и внешние вознаграждения в целях организации, рук-ль должен установить каковы потребности ее работников.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Иерархическая теория потребностей Маслоу.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Эта теория включает в себя следующие идеи: 1. люди постоянно ощущают определенные потребности, которые могут быть объединены в отдельные группы. 2. группы потребностей находятся в иерархическом расположении по отношению друг к другу. 3. неудовлетворенные потребности побуждают человека к действию. 4. удовлетворенные потребности не оказывают мотивирующего воздействия на человека. 5. если одна потребность удовлетворена, то на ее место выходит другая неудовлетворенная потребность. 6. обычно человек ощущает одновременно несколько различ. потребностей находящихся в сложном взаимодействии. 7. потребности более высокого уровня начинают активно действовать на чел-ка только после того, как в целом удовл. потребности более низких ур-ней. 8. потребности более высокого ур-ня могут быть удовлетворены большим числом способов, чем поредности более низкого ур-ня. Маслоу разделин потребности людей на 5 основных категорий: 1. физиологические, они необходимы для выживания и включ. в себя потребности в еде, воде, убежище, отдыхе, сексе. 2. потребности в безопасности и в уверенности в будущем, включают в себя потребности в защищиенности от физических и физиологических опасностей внешнего мира, а так же уверенности в том, что физиологические потребности будут удовлетворены. 3. соц. потребности называются потребности принадлежности и причастности = это понятие включает в себя чувство принадлежности к определенному кругулюдей, ощущение, что тебя понимают и поддерживают, а так же чувства привязанности, дружбы и любви. 4. потребности в уважении и самоутверждении включают в себя потребности в уважении и признании со стороны окружающих самоуважения. 5. потребности в самоуважении и творчестве и наиболее полное использование своих знаний, умений и навыков.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Маслоу считал, что эти потребности составляют строгую иерархическую структуру, которая определяет очередность и удовлетворение.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Основные недостатки теории Маслоу: неучет. индивидуальных особенностей людей. У многих из них удовлетворение одной потребности не приводит к задействованию потребностей следующего уровня в качестве мотивирующего фактора. Достоинства: то, что рук-ли стали понимать, что мотивы людей определяются широким спектором потребностей. И чтобы мотивировать конкретного работника к труду, ему надо дать возможность удовл. свои потребности такими действиями кот. помогут достиженею целей орг-ции. </w:t>
      </w:r>
    </w:p>
    <w:p w:rsidR="009D36AB" w:rsidRPr="003D2518" w:rsidRDefault="009D36AB" w:rsidP="00F77267">
      <w:pPr>
        <w:widowControl/>
        <w:spacing w:line="360" w:lineRule="auto"/>
        <w:ind w:firstLine="709"/>
        <w:jc w:val="both"/>
        <w:rPr>
          <w:b/>
          <w:bCs/>
          <w:color w:val="000000"/>
          <w:sz w:val="28"/>
          <w:szCs w:val="28"/>
        </w:rPr>
      </w:pPr>
      <w:r w:rsidRPr="003D2518">
        <w:rPr>
          <w:b/>
          <w:bCs/>
          <w:color w:val="000000"/>
          <w:sz w:val="28"/>
          <w:szCs w:val="28"/>
        </w:rPr>
        <w:t>Теория потребностей Алдерфера.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категория – потребности в существовании, физиологические, здоровье, благополучия.2 категория – потребности доставляющие удовлетворение взаимосвязанные с другими людьми. 3 категория – потребности в творческом и личном росте. Эти категории распространены иерархически. Но в отличие от Маслоу (движение от потребностей к потребности происх. снизу в вверх). А. Считает, что движение идет в обе стороны. Вверх, если удовлетворена потребность нижнего уровня. Вниз, если не удовлетворяется потребность более выс. ур-ня. Процесс движения вверх по уд-ю потребностей, А. Назвал процессом удо-я потребностей, а процесс движения вниз процессом фрустрации, т.е. поражением в стремлении удовлетворить потребность. Согласно теории А. организация, у которой нет возможностей для удовлетворения потребностей сотрудников в работе, следует в целях мотивации предоставлять ему дополнительные возможности для удовлетворения потребностей более низ. ур-ней.</w:t>
      </w:r>
    </w:p>
    <w:p w:rsidR="009D36AB" w:rsidRPr="003D2518" w:rsidRDefault="009D36AB" w:rsidP="00F77267">
      <w:pPr>
        <w:widowControl/>
        <w:spacing w:line="360" w:lineRule="auto"/>
        <w:ind w:firstLine="709"/>
        <w:jc w:val="both"/>
        <w:rPr>
          <w:b/>
          <w:bCs/>
          <w:color w:val="000000"/>
          <w:sz w:val="28"/>
          <w:szCs w:val="28"/>
        </w:rPr>
      </w:pPr>
      <w:r w:rsidRPr="003D2518">
        <w:rPr>
          <w:b/>
          <w:bCs/>
          <w:color w:val="000000"/>
          <w:sz w:val="28"/>
          <w:szCs w:val="28"/>
        </w:rPr>
        <w:t>Теория потребностей Макклеланда.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Эта теория делает упор на потребности высшего уровня. М. считал, что людиям присущи 3 потребности: власти, успеха, причастности. Потребность власти проявляется в желании воздействовать на др. людей. Люди с потребностью власти откровенны, энергичны, не боятся конфронтации и стремится отстаивать свою точку зрения. Управление часто привлекает людей с потребностью власти, т.е., оно представляет много возможностей реализовать эту потребность. Потребность успеха удов-ся процессом доведения работы до успешного завершения. Люди с потребностью успеха рискуют умеренно, любят ситуации, в которых могут взять на себя лич. ответственность за поиск решения проблемы и хотят, чтобы достич. ими результаты поощрялись вполне конкретно. Потребность в причастности удов-ся в возможности соц. общения. Люди с доминированной потребностью в причастности, заинтересованности в коллективной работе, налаживание дружеских отношений, любят оказать помощь друг другу. Руководители должны уделять им больше внимания, собирать их в отдельные группы, создавая атмосферу не огранич. межличностные отношения и контакты. Потребности в теории М. не исключают друг друга и не распространены иерархически. М. считал, что влияние этих потребностей на поведение чел-ка сильно зависят от их взаимовлияния.</w:t>
      </w:r>
    </w:p>
    <w:p w:rsidR="009D36AB" w:rsidRPr="003D2518" w:rsidRDefault="009D36AB" w:rsidP="00F77267">
      <w:pPr>
        <w:widowControl/>
        <w:spacing w:line="360" w:lineRule="auto"/>
        <w:ind w:firstLine="709"/>
        <w:jc w:val="both"/>
        <w:rPr>
          <w:b/>
          <w:bCs/>
          <w:color w:val="000000"/>
          <w:sz w:val="28"/>
          <w:szCs w:val="28"/>
        </w:rPr>
      </w:pPr>
      <w:r w:rsidRPr="003D2518">
        <w:rPr>
          <w:b/>
          <w:bCs/>
          <w:color w:val="000000"/>
          <w:sz w:val="28"/>
          <w:szCs w:val="28"/>
        </w:rPr>
        <w:t>Двухфакторная теория Герцберга.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 этой теории плодотворная работа опр-ся двумя факторами: гигиенические факторы, мотивирующие факторы. Гигиенические факторы связаны с внешней средой, в которой выполняется работа. А мотив-щие, с характкром и сущностью самой работы. В соответствии с теорией, при негативном воздействии гигиенических факторов, у человека возникает неудов-ть работой. Однако если факторы позитивны, то сами, по себе они не вызывают удов-я работой и не могут мотивировать чел-ка к производ. труду. В отличие от гигиен-ких ф-ров, отсутствие или неадекватность мотив-го ф-ра не приводит неуд-ти работой, но их наличие вызывает удов-ть работой и мотивирует работников на повышение эф-ти своего труда. Исследования Г. позволили ему выявить след-щие мотив-щие факторы: 1. хорошие шансы продвижения по службе; 2. высокая з/п; 3. связь з/п с результатами труда; 4. признание и одобрение хорошо выпол. работы; 5. работа, заставляющая развивать свои способности; 6. сложная и трудная работа; 7. работа позволяет принимать самостоятельное решения; 8. высшая степень отв-ти; 9. интересная работа; 10. работа, требующая творческого подхода. Соответственно гигиеническими факторами являются: 1. ненапряженная работа; 2. удобное место расположение организации; 3. на рабочем месте нет шума и вредных выбрасов; 4. хорошие отношения с колегами; 5. хорошее отношение с начальниками; 6. достаточно информации о положении дел в организации; 7. гибкий темп работы; 8. гибкий график работы; 9. наличие дополнительных льгот; 10. справедливое распределение объемов работы. Для использования теории Г. на практике руководителю необходимо составить перечень наиболее важных гигиенических и мотив. факторов и дать воз-ть сотрудникам самим определить их приоритетность.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Теория ожиданий Врума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Эта теория базируется на положении, что наличие активной потребности не является единственной необходимым условием мотивации человека на достижение определенной цели. Чел-к так же должен надеяться на то, что выбранный им тип поведения действительно приведет к удовлетворению данной потребности. Ожидание – это оценка данной личностью вероятности опред события. При анализе мотивации к труду т. ожиданий подчеркивает важность 3 взаимосвязей: 1. затраты труда - результаты; 2. результаты труда – вознаграждение; 3. вознаграждение – удов-ть вознаграждением. Согласно теории, если работник чувствует отсутствие одной из взаимосвязей, то его мотивация к труду будет ослабевать. </w:t>
      </w:r>
    </w:p>
    <w:p w:rsidR="009D36AB" w:rsidRPr="003D2518" w:rsidRDefault="009D36AB" w:rsidP="00F77267">
      <w:pPr>
        <w:widowControl/>
        <w:spacing w:line="360" w:lineRule="auto"/>
        <w:ind w:firstLine="709"/>
        <w:jc w:val="both"/>
        <w:rPr>
          <w:b/>
          <w:bCs/>
          <w:color w:val="000000"/>
          <w:sz w:val="28"/>
          <w:szCs w:val="28"/>
        </w:rPr>
      </w:pPr>
      <w:r w:rsidRPr="003D2518">
        <w:rPr>
          <w:b/>
          <w:bCs/>
          <w:color w:val="000000"/>
          <w:sz w:val="28"/>
          <w:szCs w:val="28"/>
        </w:rPr>
        <w:t>Теория справедливости Ричард Гейз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 базируется на положении, что люди субъективно опред. отношения получ. вознаграждения к затрачиваемым усилиям и затем соотносят его с вознаграждением других людей выполняющих аналогичную работу. Если сравнение показывает дисбаланс и несправедливость, т.е. если чел-к считает, что его колеги получили за ту же работу большее вознаграждение, то у него возникает психологическое напряжение. Люди могут снять напряжение 2 путями: 1. начать работать менее интенсивно; 2. предпринут попытки повысить вознаграждение. Ис-я показали, что обычно люди считают, что им недоплачивают, они выбирают 1 путь. Основ. вывод из Т. справедливости для практики управления состоит в том, что до тех пор, пока люди не начнут считать, что они получ. справедливое вознаграждение, они не будут наращивать интенсивность труда.</w:t>
      </w:r>
    </w:p>
    <w:p w:rsidR="009D36AB" w:rsidRPr="003D2518" w:rsidRDefault="009D36AB" w:rsidP="00F77267">
      <w:pPr>
        <w:widowControl/>
        <w:spacing w:line="360" w:lineRule="auto"/>
        <w:ind w:firstLine="709"/>
        <w:jc w:val="both"/>
        <w:rPr>
          <w:b/>
          <w:bCs/>
          <w:color w:val="000000"/>
          <w:sz w:val="28"/>
          <w:szCs w:val="28"/>
        </w:rPr>
      </w:pPr>
    </w:p>
    <w:p w:rsidR="009D36AB" w:rsidRPr="003D2518" w:rsidRDefault="003D2518" w:rsidP="00F77267">
      <w:pPr>
        <w:widowControl/>
        <w:spacing w:line="360" w:lineRule="auto"/>
        <w:ind w:firstLine="709"/>
        <w:jc w:val="both"/>
        <w:rPr>
          <w:b/>
          <w:bCs/>
          <w:color w:val="000000"/>
          <w:sz w:val="28"/>
          <w:szCs w:val="28"/>
        </w:rPr>
      </w:pPr>
      <w:bookmarkStart w:id="166" w:name="_Toc158992149"/>
      <w:r w:rsidRPr="003D2518">
        <w:rPr>
          <w:b/>
          <w:bCs/>
          <w:color w:val="000000"/>
          <w:sz w:val="28"/>
          <w:szCs w:val="28"/>
        </w:rPr>
        <w:t>51</w:t>
      </w:r>
      <w:r w:rsidR="002E6730" w:rsidRPr="003D2518">
        <w:rPr>
          <w:b/>
          <w:bCs/>
          <w:color w:val="000000"/>
          <w:sz w:val="28"/>
          <w:szCs w:val="28"/>
        </w:rPr>
        <w:t xml:space="preserve"> </w:t>
      </w:r>
      <w:r w:rsidR="009D36AB" w:rsidRPr="003D2518">
        <w:rPr>
          <w:b/>
          <w:bCs/>
          <w:color w:val="000000"/>
          <w:sz w:val="28"/>
          <w:szCs w:val="28"/>
        </w:rPr>
        <w:t>Стиль руководства. Выбор стиля руководства</w:t>
      </w:r>
      <w:bookmarkEnd w:id="166"/>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Стиль руководства – привычная манера поведения руководителя по отношению к подчиненным, чтобы оказать на них влияние и побудить к достижению целей организации. Стиль руководства характеризуется: а) объемом полномочий, которые руководитель делегирует своим подчиненным, б) используемым им типом влияния, в) тем, на что в первую очередь сориентирован руководитель: на выполнение производственной задачи или на активизацию человеческого фактора.  Авторитарный руководитель обладает достаточной властью, чтобы навязывать свою волю подчиненным, и полагается в своей деятельности в основном на законные полномочия, власть, основанную на принуждении, и власть, основанную на вознаграждении. Такой руководитель обычно ориентируется на потребности более низкого уровня своих подчиненных, так как полагает, что именно эти потребности определяют их поведение. Он как можно сильнее централизует полномочия, структурирует работу подчиненных, почти не дает им свободы в принятии решений, тщательно контролирует работу и может оказывать давление. Этот стиль наиболее эффективен в хорошо структурированных ситуациях, когда деятельность подчиненных может осуществляться в рамках заданного руководителем алгоритма. Демократичный руководитель децентрализует полномочия, привлекает работников к участию в управлении и предоставляет им широкую свободу в выполнении заданий. Вместо жесткого контроля в процессе работы демократичный руководитель обычно ждет, когда работа будет выполнена до конца и только после этого производит свою оценку. Этот стиль наиболее эффективен в слабо структурированных ситуациях и ориентирован на развитие межличностных отношений и решение творческих задач. Либеральный стиль характеризуется минимальным участием руководителя в активном руководстве подчиненными и предоставлением им возможности самоуправления в желаемом для них режиме. Либеральный руководитель не дает конкретных указаний, не хвалит подчиненных и не высказывает им порицаний. Подчиненные имеют полную свободу принимать собственные решения. Коммуникации в коллективе носят преимущественно горизонтальный характер. Этот стиль наиболее эффективен в ситуации поиска самых продуктивных направлений коллективной деятельности. Теория Мак-Грегора. Стандартное мнение авторитарного руководителя о своих рабочих Мак-Грегор назвал «теорией </w:t>
      </w:r>
      <w:r w:rsidRPr="00F77267">
        <w:rPr>
          <w:color w:val="000000"/>
          <w:sz w:val="28"/>
          <w:szCs w:val="28"/>
          <w:lang w:val="en-US"/>
        </w:rPr>
        <w:t>X</w:t>
      </w:r>
      <w:r w:rsidRPr="00F77267">
        <w:rPr>
          <w:color w:val="000000"/>
          <w:sz w:val="28"/>
          <w:szCs w:val="28"/>
        </w:rPr>
        <w:t xml:space="preserve">». Согласно ей: 1) средний человек обладает врожденной неприязнью к труду и при любой возможности избегает напряженной работы, 2) у подчиненных не честолюбия, следовательно они стараются избавиться от ответственности и предпочитают, чтобы ими руководили, 3) больше всего подчиненные ценят ощущение безопасности, 4) чтобы заставить подчиненных трудиться, нужно использовать принуждение, контроль, угрозу наказания.  Представления демократичного руководителя о работниках Мак-Грегор назвал «теорией </w:t>
      </w:r>
      <w:r w:rsidRPr="00F77267">
        <w:rPr>
          <w:color w:val="000000"/>
          <w:sz w:val="28"/>
          <w:szCs w:val="28"/>
          <w:lang w:val="en-US"/>
        </w:rPr>
        <w:t>Y</w:t>
      </w:r>
      <w:r w:rsidRPr="00F77267">
        <w:rPr>
          <w:color w:val="000000"/>
          <w:sz w:val="28"/>
          <w:szCs w:val="28"/>
        </w:rPr>
        <w:t xml:space="preserve">». Согласно ей: 1) Труд является таким же естественным процессом как игра или отдых. Утверждение о врожденной неприязни человека к труду ошибочно. В зависимости от условий труда человек может воспринимать работу и как источник удовлетворения, и как источник наказания. 2) Если условия труда благоприятные, то люди не только примут на себя ответственность за реализацию целей организации, но и будут стремиться брать на себя дополнительные обязательства. 3) Если люди приобщены к цели организации, они будут использовать в своей деятельности самоуправление и самоконтроль. 4) Способность к творческому решению проблем встречается у многих людей, а интеллектуальный потенциал среди работников используется далеко не полностью. Объективные и субъективные факторы, определяющие выбор стиля руководства.  Объективные факторы: 1) специфика основной деятельности (производственная, научная, учебная и т.д.); 2) специфика решаемых задач (простые или сложные, новые, очередные или срочные и т.д.); 3) условия выполнения задач (благоприятные, неблагоприятные, экстремальные и т.д.); 4) характер трудовой деятельности (индивидуальная, групповая и т.д.); 5) стиль руководства вышестоящих руководителей; 6) ступень управленческой иерархии, на которой находится руководитель; 7) совпадение стиля руководства с ожиданиями подчиненных.  Субъективные факторы:  1) индивидуальные особенности личности руководителя (характер, темперамент, способности, волевые качества и т.д.); 2) наличие авторитета у руководителя; 3) уровень общей и управленческой культуры (в частности, знание основ теории управления); 4) наличие жизненного и управленческого опыта.  </w:t>
      </w:r>
    </w:p>
    <w:p w:rsidR="009D36AB" w:rsidRPr="003D2518" w:rsidRDefault="009D36AB" w:rsidP="00F77267">
      <w:pPr>
        <w:widowControl/>
        <w:spacing w:line="360" w:lineRule="auto"/>
        <w:ind w:firstLine="709"/>
        <w:jc w:val="both"/>
        <w:rPr>
          <w:b/>
          <w:bCs/>
          <w:color w:val="000000"/>
          <w:sz w:val="28"/>
          <w:szCs w:val="28"/>
        </w:rPr>
      </w:pPr>
    </w:p>
    <w:p w:rsidR="009D36AB" w:rsidRPr="003D2518" w:rsidRDefault="003D2518" w:rsidP="00F77267">
      <w:pPr>
        <w:widowControl/>
        <w:spacing w:line="360" w:lineRule="auto"/>
        <w:ind w:firstLine="709"/>
        <w:jc w:val="both"/>
        <w:rPr>
          <w:b/>
          <w:bCs/>
          <w:color w:val="000000"/>
          <w:sz w:val="28"/>
          <w:szCs w:val="28"/>
        </w:rPr>
      </w:pPr>
      <w:bookmarkStart w:id="167" w:name="_Toc100436638"/>
      <w:bookmarkStart w:id="168" w:name="_Toc158992150"/>
      <w:r w:rsidRPr="003D2518">
        <w:rPr>
          <w:b/>
          <w:bCs/>
          <w:color w:val="000000"/>
          <w:sz w:val="28"/>
          <w:szCs w:val="28"/>
        </w:rPr>
        <w:t>52</w:t>
      </w:r>
      <w:r w:rsidR="002E6730" w:rsidRPr="003D2518">
        <w:rPr>
          <w:b/>
          <w:bCs/>
          <w:color w:val="000000"/>
          <w:sz w:val="28"/>
          <w:szCs w:val="28"/>
        </w:rPr>
        <w:t xml:space="preserve"> </w:t>
      </w:r>
      <w:r w:rsidR="009D36AB" w:rsidRPr="003D2518">
        <w:rPr>
          <w:b/>
          <w:bCs/>
          <w:color w:val="000000"/>
          <w:sz w:val="28"/>
          <w:szCs w:val="28"/>
        </w:rPr>
        <w:t>Особенности корпоративных управленческих отношений</w:t>
      </w:r>
      <w:bookmarkEnd w:id="167"/>
      <w:bookmarkEnd w:id="168"/>
    </w:p>
    <w:p w:rsidR="003D2518" w:rsidRPr="003D2518" w:rsidRDefault="003D2518"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Виды корпорации: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Производственные: НИОКР, организации оказывающие услуги, транспортные организации, связь, промышленное производство, сельское хозяйство;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Торговые корпорации: оптовые и розничные корпорации;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Финансовые корпорации: страховые компании, финансовые компании, инвестиционные компании;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Консультационные корпорации: консалтинговые компании, аудиторские компании.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Корпорации как сложная экономическая структура должно иметь специфику в выработке хозяйствующих решений. Ведь любой элемент – хозяйствующий субъект – данной структуры вырабатывает собственные решения, определяющие его хозяйствующую политику. Сопоставляя затраты и доходы, планируя использование имеющихся ресурсов, определяя возможности получения дохода, отдельный хозяйствующий субъект исходит из индивидуальных решений и собственных ресурсов, отдельный хозяйствующий субъект исходит из индивидуальных решений и собственных интересов. Поэтому важным представляется наличие управленческого звена определяющего ее предпринимательскую деятельность, вырабатывает хозяйствующие решения, отражающие общие интересы участников корпорации. За управленческим звеном остается роль координатора действий. Корпоративными отношениями должны быть охвачены 3 уровня экономических структур.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Совокупность однородных структур отраслевой принадлежности, где назначением координационного центра становится воздействие на хозяйствующие планы.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Группа однородных структур по характеру деятельности и сфере приложения капитала – промышленные группы, финансовые компании.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Группа неоднородных структур, представленных различными формами капитала, на 1-й план выступает определение общей стратегии.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Особое место в жизни корпоративной структуры занимает взаимодействие с внешней средой. Любая компания является неотъемлемой частью местности (региона), где она расположена, поэтому необходимо уметь строить отношения как с общественностью, так и органами власти. Для этого необходимо соблюдать следующие корпоративные нормы и принципы: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Соблюдать законодательство и все правовые нормы, иметь разрешение на все виды осуществляющей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Уплачивать налоги в соответствии с действующим налоговым законодательством;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Вести дела с властными структурами без неправомерных способов оказывающие влияние на принимаемые решения;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Учитывать моменты, которые могут вызвать обеспокоенность общественности: массовые сокращения рабочих мест, негативное воздействие на окружающую среду, несвоевременное выполнение платежных обязательств, образующие значительные задолжности в местный бюджет.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Соблюдение перечисленных норм и принципов - лучший способ сохранить нормальнее рабочие взаимоотношения с государственными органами власти, хотя эти положения могут показаться излишними и обременительными в условиях российской нестабильности и неисполнения законов, особенно налоговых, таможенных, когда корпоративные структуры часто вынуждены использовать недобросовестную практику ведения дел с молчаливого попустительства местных и центральных органов власти.</w:t>
      </w:r>
    </w:p>
    <w:p w:rsidR="009D36AB" w:rsidRPr="003D2518" w:rsidRDefault="003D2518" w:rsidP="00F77267">
      <w:pPr>
        <w:widowControl/>
        <w:spacing w:line="360" w:lineRule="auto"/>
        <w:ind w:firstLine="709"/>
        <w:jc w:val="both"/>
        <w:rPr>
          <w:b/>
          <w:bCs/>
          <w:color w:val="000000"/>
          <w:sz w:val="28"/>
          <w:szCs w:val="28"/>
        </w:rPr>
      </w:pPr>
      <w:bookmarkStart w:id="169" w:name="_Toc100436639"/>
      <w:bookmarkStart w:id="170" w:name="_Toc158992151"/>
      <w:r w:rsidRPr="003D2518">
        <w:rPr>
          <w:b/>
          <w:bCs/>
          <w:color w:val="000000"/>
          <w:sz w:val="28"/>
          <w:szCs w:val="28"/>
        </w:rPr>
        <w:t>53</w:t>
      </w:r>
      <w:r w:rsidR="002E6730" w:rsidRPr="003D2518">
        <w:rPr>
          <w:b/>
          <w:bCs/>
          <w:color w:val="000000"/>
          <w:sz w:val="28"/>
          <w:szCs w:val="28"/>
        </w:rPr>
        <w:t xml:space="preserve"> </w:t>
      </w:r>
      <w:r w:rsidR="009D36AB" w:rsidRPr="003D2518">
        <w:rPr>
          <w:b/>
          <w:bCs/>
          <w:color w:val="000000"/>
          <w:sz w:val="28"/>
          <w:szCs w:val="28"/>
        </w:rPr>
        <w:t xml:space="preserve">Планирование как </w:t>
      </w:r>
      <w:r w:rsidR="002E6730" w:rsidRPr="003D2518">
        <w:rPr>
          <w:b/>
          <w:bCs/>
          <w:color w:val="000000"/>
          <w:sz w:val="28"/>
          <w:szCs w:val="28"/>
        </w:rPr>
        <w:t>функция управления</w:t>
      </w:r>
      <w:bookmarkEnd w:id="169"/>
      <w:bookmarkEnd w:id="170"/>
    </w:p>
    <w:p w:rsidR="003D2518" w:rsidRPr="00F77267" w:rsidRDefault="003D2518" w:rsidP="00F77267">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Планирование – это процесс практического воплощения стратегии. Он заключается в принятии конкретных решений, позволяющих обеспечить эффективное функционирование и развитие организации в будущем, уменьшить их неопределенность.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Поскольку такие решения влияют друг на друга, они нуждаются во взаимной увязке.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Плановые решения могут быть связаны с постановкой целей и задач, выработкой стратегии, распределением и перераспределением ресурсов, определением стандартов деятельности в предстоящем периоде. В принятии таких решений состоит процесс планирования в широком смысле. В узком смысле планированием является составление специальных документов – планов, определяющих конкретные шаги организации по достижению поставленных целей.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До середины </w:t>
      </w:r>
      <w:r w:rsidRPr="00F77267">
        <w:rPr>
          <w:color w:val="000000"/>
          <w:sz w:val="28"/>
          <w:szCs w:val="28"/>
          <w:lang w:val="en-US"/>
        </w:rPr>
        <w:t>XX</w:t>
      </w:r>
      <w:r w:rsidRPr="00F77267">
        <w:rPr>
          <w:color w:val="000000"/>
          <w:sz w:val="28"/>
          <w:szCs w:val="28"/>
        </w:rPr>
        <w:t xml:space="preserve"> столетия фирмы действовали преимущественно в условиях стабильного превышения спроса над предложением, неизменности внешней среды. Это позволяло им работать на основе текущих планов, составляемых исходя из поступающих заказов. Но с начала 70-х изменения во внешней среде стали происходить столь стремительно и непредсказуемо, что перспективные стратегические планы перестали соответствовать потребностям хозяйственной практики. В дополнение к ним стали составляться стратегические программы, позволяющие оперативно учитывать эти изменения в текущих решений.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План – систематизация дальнейших действий, расчёты определения сроков выполнения конкретных задач относительно намеченной цели.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Планирование (управление) – функция менеджмента, комплекс работ по анализу ситуаций и факторов внешней среды, прогнозированию оптимизации, оценке альтернативных вариантов достижения цели выбору наилучших варианта плана.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Планы могут быть стратегическими, тактическими и оперативными. Стратегические разрабатываются на основе по действующему направлению; Тактические – на основе существующих задач и проблем, требующих решения; Оперативные отражают «стихийность их действий» - проблема возникает неожиданно и требует быстрого решения.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Бизнес – план – программа, способ позволяющий проследить через различные промежутки времени достижение результатов практической работы (и тем самым получить возможность реагировать на потенциальные проблемы, которые могут возникать в работе). </w:t>
      </w:r>
    </w:p>
    <w:p w:rsidR="002E6730" w:rsidRPr="003D2518" w:rsidRDefault="002E6730" w:rsidP="00F77267">
      <w:pPr>
        <w:widowControl/>
        <w:spacing w:line="360" w:lineRule="auto"/>
        <w:ind w:firstLine="709"/>
        <w:jc w:val="both"/>
        <w:rPr>
          <w:b/>
          <w:bCs/>
          <w:color w:val="000000"/>
          <w:sz w:val="28"/>
          <w:szCs w:val="28"/>
        </w:rPr>
      </w:pPr>
      <w:bookmarkStart w:id="171" w:name="_Toc158992152"/>
    </w:p>
    <w:p w:rsidR="002E6730" w:rsidRPr="003D2518" w:rsidRDefault="002E6730" w:rsidP="00F77267">
      <w:pPr>
        <w:widowControl/>
        <w:spacing w:line="360" w:lineRule="auto"/>
        <w:ind w:firstLine="709"/>
        <w:jc w:val="both"/>
        <w:rPr>
          <w:b/>
          <w:bCs/>
          <w:color w:val="000000"/>
          <w:sz w:val="28"/>
          <w:szCs w:val="28"/>
        </w:rPr>
      </w:pPr>
      <w:bookmarkStart w:id="172" w:name="_Toc100436640"/>
      <w:bookmarkStart w:id="173" w:name="_Toc158992153"/>
      <w:bookmarkEnd w:id="171"/>
      <w:r w:rsidRPr="003D2518">
        <w:rPr>
          <w:b/>
          <w:bCs/>
          <w:color w:val="000000"/>
          <w:sz w:val="28"/>
          <w:szCs w:val="28"/>
        </w:rPr>
        <w:t>54</w:t>
      </w:r>
      <w:r w:rsidR="004D5EF5" w:rsidRPr="003D2518">
        <w:rPr>
          <w:b/>
          <w:bCs/>
          <w:color w:val="000000"/>
          <w:sz w:val="28"/>
          <w:szCs w:val="28"/>
        </w:rPr>
        <w:t xml:space="preserve"> Проектирование организационных структур</w:t>
      </w:r>
    </w:p>
    <w:p w:rsidR="003D2518" w:rsidRPr="003D2518" w:rsidRDefault="003D2518" w:rsidP="00F77267">
      <w:pPr>
        <w:widowControl/>
        <w:spacing w:line="360" w:lineRule="auto"/>
        <w:ind w:firstLine="709"/>
        <w:jc w:val="both"/>
        <w:rPr>
          <w:b/>
          <w:bCs/>
          <w:color w:val="000000"/>
          <w:sz w:val="28"/>
          <w:szCs w:val="28"/>
        </w:rPr>
      </w:pP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Под проектированием понимается процесс создания  определенной организационной структуры, т.е. выбора этого типа структуры, ее дифференциация на подразделения в соответствии с целями и задачами.  Под проектированием понимается функциональное разделение и последующая координация  основных видов работ между индивидуумами в управляемой системе. Это – построение согласованной системы обязанностей, прав, полномочий исполнителей и руководителей; определение их функциональных  ролей и их согласование в рамках уже избранной организационной структуры.</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Проектированием обозначаются также и определенные координирующие процессы, необходимые для реализации любой иной управленческой функции. Кроме того, данное понятие применяется для обозначения процессов согласования управленческих функций между  собой. Ключевую роль при осуществлении совместной деятельности играют процессы делегирования, т.е. передача задач и полномочий лицу, которое принимает на себя ответственность за их выполнение.</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Содержание проектирование составляет построение оргструктуры, учитывающей: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цели, задачи и планы, а также полномочия менеджеров, зависящие от формы собственности, традиций, законов;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финансовые возможности, а также внешнюю среду организации;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особенности конкретных людей (как, например, конструкторы при проектировании изделий учитывают свойства материалов, сырья).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Проектирование должно включать в себя следующие этапы:</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1.Построение пирамиды целей.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2.Конкретизацю курсов действий, программ и других планов.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3.Установление видов и сфер деятельности для их реализации.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4.Группировку этих видов – структуризацию деятельности.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5.Установление полномочий руководителя каждой группы или подразделения.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6.Установление горизонтальных и вертикальных коммуникаций этих групп.</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Такая логическая схема процесса организационной деятельности на практике соответствует разбивке на служебные подразделения.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 процессе координационной деятельности решающее значение имеют следующие принципы:</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единство целей (ориентация на сотрудничество подразделений);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-соблюдение уровня полномочий (решения, входящие в компетенцию руководителей, должны ими же и приниматься, а не направляться вверх по иерархии). Это принцип сохранения и использования предоставленных полномочий;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определение диапазона управления (количество сотрудников, находящиеся в непосредственном подчинении у руководителя);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делегирование полномочий (как только диапазон управления оказывается превзойденным, ряд полномочий должен быть делегирован).</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Основными направлениями информационного обеспечения этих процессов являются: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-получение и обработка поступающей информации, ее анализ и доведение до исполнителей;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-сбор и формирование информации о деятельности организации;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-получение данных контроля за деятельностью организации и ее подразделений;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-подготовка решений менеджера;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-решение оптимизационных задач;</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расчеты по распределению ресурсов организации;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-учет и отчетность организации;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налоговые расчеты и документирование;</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-финансовые и кредитные расчеты;</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учет и распределение запасов;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-кадровая информация;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-снабженческая информация;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информация по маркетингу.</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Информация при этом должна отвечать требованиям достоверности, полноты, своевременности, доступности и реализуемости (т.е. возможности ее практического применения).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Понятие «структура» связано с такими ранее рассмотренными понятиями, как «система» и «организация». Каждый элемент имеет свою задачу, обладает ресурсом для ее достижения и выполняет свою строго определенную функцию, структура же обеспечивает порядок и взаимодействие элементов для осуществления их функций. Элементы системы выделяются в процессе ее членения (структуризации), при этом каждая система допускает возможность различных сечений в соответствии с заданными критериями. Организационная структу</w:t>
      </w:r>
      <w:r w:rsidRPr="00F77267">
        <w:rPr>
          <w:color w:val="000000"/>
          <w:sz w:val="28"/>
          <w:szCs w:val="28"/>
        </w:rPr>
        <w:softHyphen/>
        <w:t xml:space="preserve">ра — одно из этих сечений.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Среди основных структур можно выделить также:</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Технологическая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Производственная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Финансовая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Социальная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Информационная структура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Разнообразие структурных срезов одной и той же системы требу</w:t>
      </w:r>
      <w:r w:rsidRPr="00F77267">
        <w:rPr>
          <w:color w:val="000000"/>
          <w:sz w:val="28"/>
          <w:szCs w:val="28"/>
        </w:rPr>
        <w:softHyphen/>
        <w:t>ет установления отношений между ними.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Среди этих взаимосвязанных структур организационная структура занимает особое место: она упорядочивает взаимодействие элементов для получения интегрального эффекта по достижению поставленной цели, создает собственно организованное целое. Организационная структура предприятия выступает как организационное единство орг</w:t>
      </w:r>
      <w:r w:rsidRPr="00F77267">
        <w:rPr>
          <w:color w:val="000000"/>
          <w:sz w:val="28"/>
          <w:szCs w:val="28"/>
        </w:rPr>
        <w:softHyphen/>
        <w:t xml:space="preserve">структуры производства и оргструктуры управления.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Чаще всего организационные структуры создаются самим аппара</w:t>
      </w:r>
      <w:r w:rsidRPr="00F77267">
        <w:rPr>
          <w:color w:val="000000"/>
          <w:sz w:val="28"/>
          <w:szCs w:val="28"/>
        </w:rPr>
        <w:softHyphen/>
        <w:t>том управления с ориентацией не на научные рекомендации, а преж</w:t>
      </w:r>
      <w:r w:rsidRPr="00F77267">
        <w:rPr>
          <w:color w:val="000000"/>
          <w:sz w:val="28"/>
          <w:szCs w:val="28"/>
        </w:rPr>
        <w:softHyphen/>
        <w:t>де всего на собственные интересы. Зарубежные исследования в этой области отражают преимущественно опыт работы эффективно дейст</w:t>
      </w:r>
      <w:r w:rsidRPr="00F77267">
        <w:rPr>
          <w:color w:val="000000"/>
          <w:sz w:val="28"/>
          <w:szCs w:val="28"/>
        </w:rPr>
        <w:softHyphen/>
        <w:t>вующих предприятий в условиях рыночной экономики и могут рас</w:t>
      </w:r>
      <w:r w:rsidRPr="00F77267">
        <w:rPr>
          <w:color w:val="000000"/>
          <w:sz w:val="28"/>
          <w:szCs w:val="28"/>
        </w:rPr>
        <w:softHyphen/>
        <w:t>сматриваться только как некоторые ориентиры для организации управленческих работ в условиях переходной экономики. В настоя</w:t>
      </w:r>
      <w:r w:rsidRPr="00F77267">
        <w:rPr>
          <w:color w:val="000000"/>
          <w:sz w:val="28"/>
          <w:szCs w:val="28"/>
        </w:rPr>
        <w:softHyphen/>
        <w:t>щее время стало очевидным, что эффективное управление, основан</w:t>
      </w:r>
      <w:r w:rsidRPr="00F77267">
        <w:rPr>
          <w:color w:val="000000"/>
          <w:sz w:val="28"/>
          <w:szCs w:val="28"/>
        </w:rPr>
        <w:softHyphen/>
        <w:t>ное на использовании прогрессивных организационных систем и структур, становится едва ли не главным инструментом обеспечения конкурентоспособности производственной организации.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Виды организационных структур управления: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Механические (линейная структура, функциональная структура)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Органические (программно-целевая группа)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Методы проектирования организационных структур:</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Проблемы формирования, совершенствования, рационализации организационных структур действующих промышленных предпри</w:t>
      </w:r>
      <w:r w:rsidRPr="00F77267">
        <w:rPr>
          <w:color w:val="000000"/>
          <w:sz w:val="28"/>
          <w:szCs w:val="28"/>
        </w:rPr>
        <w:softHyphen/>
        <w:t>ятий, остро стоящие на повестке дня, решаются с позиций различ</w:t>
      </w:r>
      <w:r w:rsidRPr="00F77267">
        <w:rPr>
          <w:color w:val="000000"/>
          <w:sz w:val="28"/>
          <w:szCs w:val="28"/>
        </w:rPr>
        <w:softHyphen/>
        <w:t>ных методов их построения. Универсального метода формирования организационных структур управления не существует. Каждому из известных методов присущи границы применения, и ни один из них в отдельности не соответствует в полной мере задачам обеспечения развития системы управления производственной организации в си</w:t>
      </w:r>
      <w:r w:rsidRPr="00F77267">
        <w:rPr>
          <w:color w:val="000000"/>
          <w:sz w:val="28"/>
          <w:szCs w:val="28"/>
        </w:rPr>
        <w:softHyphen/>
        <w:t xml:space="preserve">туации динамично изменяющейся внешней среды.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Метод аналогий состоит в применении организационных форм и механизмов управления, которые хорошо зарекомендовали себя в ор</w:t>
      </w:r>
      <w:r w:rsidRPr="00F77267">
        <w:rPr>
          <w:color w:val="000000"/>
          <w:sz w:val="28"/>
          <w:szCs w:val="28"/>
        </w:rPr>
        <w:softHyphen/>
        <w:t>ганизациях аналогичного типа.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Экспертно-аналитический метод включает диагностический анализ существующей системы управления и выработку рекомендаций по совершенствованию организационных структур управления на основе заключения экспертов. Метод позволяет обобщить и реализовать наиболее передовые тенденции в области организации управления.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Метод организационного моделирования состоит в разработке фор</w:t>
      </w:r>
      <w:r w:rsidRPr="00F77267">
        <w:rPr>
          <w:color w:val="000000"/>
          <w:sz w:val="28"/>
          <w:szCs w:val="28"/>
        </w:rPr>
        <w:softHyphen/>
        <w:t>мализованной организационной системы с помощью экономико-ма</w:t>
      </w:r>
      <w:r w:rsidRPr="00F77267">
        <w:rPr>
          <w:color w:val="000000"/>
          <w:sz w:val="28"/>
          <w:szCs w:val="28"/>
        </w:rPr>
        <w:softHyphen/>
        <w:t>тематического моделирования. В настоящее время нет единой клас</w:t>
      </w:r>
      <w:r w:rsidRPr="00F77267">
        <w:rPr>
          <w:color w:val="000000"/>
          <w:sz w:val="28"/>
          <w:szCs w:val="28"/>
        </w:rPr>
        <w:softHyphen/>
        <w:t>сификации формализованных моделей. Теоретически наиболее иссле</w:t>
      </w:r>
      <w:r w:rsidRPr="00F77267">
        <w:rPr>
          <w:color w:val="000000"/>
          <w:sz w:val="28"/>
          <w:szCs w:val="28"/>
        </w:rPr>
        <w:softHyphen/>
        <w:t>дованы оптимизационные модели, в которых выделяют две группы: модели, в которых критерий эффективности оргструктуры отражает конечные результаты деятельности предприятия, и модели, основан</w:t>
      </w:r>
      <w:r w:rsidRPr="00F77267">
        <w:rPr>
          <w:color w:val="000000"/>
          <w:sz w:val="28"/>
          <w:szCs w:val="28"/>
        </w:rPr>
        <w:softHyphen/>
        <w:t>ные на использовании косвенных критериев эффективности. Метод не получил пока широкого распространения и значимой практиче</w:t>
      </w:r>
      <w:r w:rsidRPr="00F77267">
        <w:rPr>
          <w:color w:val="000000"/>
          <w:sz w:val="28"/>
          <w:szCs w:val="28"/>
        </w:rPr>
        <w:softHyphen/>
        <w:t>ской реализации из-за сложности и трудоемкости моделирования структур управления, что не исключает использования его как вспомогательный научно-аналитический инструмент для поиска, обосно</w:t>
      </w:r>
      <w:r w:rsidRPr="00F77267">
        <w:rPr>
          <w:color w:val="000000"/>
          <w:sz w:val="28"/>
          <w:szCs w:val="28"/>
        </w:rPr>
        <w:softHyphen/>
        <w:t>вания и выбора рациональных решений по формированию организа</w:t>
      </w:r>
      <w:r w:rsidRPr="00F77267">
        <w:rPr>
          <w:color w:val="000000"/>
          <w:sz w:val="28"/>
          <w:szCs w:val="28"/>
        </w:rPr>
        <w:softHyphen/>
        <w:t>ционных структур управления.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Этапы построения организационных структур:</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формирование общей структурной схемы аппарата управления (стадия «композиции»);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разработка состава основных подразделений и связей между ними (стадия «структуризации»);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разработка характеристик и процедур управленческой деятельно</w:t>
      </w:r>
      <w:r w:rsidRPr="00F77267">
        <w:rPr>
          <w:color w:val="000000"/>
          <w:sz w:val="28"/>
          <w:szCs w:val="28"/>
        </w:rPr>
        <w:softHyphen/>
        <w:t>сти (стадия «регламентации»).</w:t>
      </w:r>
    </w:p>
    <w:p w:rsidR="004D5EF5" w:rsidRPr="003D2518" w:rsidRDefault="004D5EF5" w:rsidP="00F77267">
      <w:pPr>
        <w:widowControl/>
        <w:spacing w:line="360" w:lineRule="auto"/>
        <w:ind w:firstLine="709"/>
        <w:jc w:val="both"/>
        <w:rPr>
          <w:b/>
          <w:bCs/>
          <w:color w:val="000000"/>
          <w:sz w:val="28"/>
          <w:szCs w:val="28"/>
        </w:rPr>
      </w:pPr>
    </w:p>
    <w:p w:rsidR="002E6730" w:rsidRPr="003D2518" w:rsidRDefault="002E6730" w:rsidP="00F77267">
      <w:pPr>
        <w:widowControl/>
        <w:spacing w:line="360" w:lineRule="auto"/>
        <w:ind w:firstLine="709"/>
        <w:jc w:val="both"/>
        <w:rPr>
          <w:b/>
          <w:bCs/>
          <w:color w:val="000000"/>
          <w:sz w:val="28"/>
          <w:szCs w:val="28"/>
        </w:rPr>
      </w:pPr>
      <w:r w:rsidRPr="003D2518">
        <w:rPr>
          <w:b/>
          <w:bCs/>
          <w:color w:val="000000"/>
          <w:sz w:val="28"/>
          <w:szCs w:val="28"/>
        </w:rPr>
        <w:t>55</w:t>
      </w:r>
      <w:r w:rsidR="003D2518" w:rsidRPr="003D2518">
        <w:rPr>
          <w:b/>
          <w:bCs/>
          <w:color w:val="000000"/>
          <w:sz w:val="28"/>
          <w:szCs w:val="28"/>
        </w:rPr>
        <w:t xml:space="preserve"> </w:t>
      </w:r>
      <w:r w:rsidR="004D5EF5" w:rsidRPr="003D2518">
        <w:rPr>
          <w:b/>
          <w:bCs/>
          <w:color w:val="000000"/>
          <w:sz w:val="28"/>
          <w:szCs w:val="28"/>
        </w:rPr>
        <w:t>Коммерческий проект и этапы его реализации</w:t>
      </w:r>
    </w:p>
    <w:p w:rsidR="003D2518" w:rsidRPr="003D2518" w:rsidRDefault="003D2518" w:rsidP="00F77267">
      <w:pPr>
        <w:widowControl/>
        <w:spacing w:line="360" w:lineRule="auto"/>
        <w:ind w:firstLine="709"/>
        <w:jc w:val="both"/>
        <w:rPr>
          <w:b/>
          <w:bCs/>
          <w:color w:val="000000"/>
          <w:sz w:val="28"/>
          <w:szCs w:val="28"/>
        </w:rPr>
      </w:pP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Управление проектом:  представляет собой методологию организации, планирования, руководства, координации человеческих и ма</w:t>
      </w:r>
      <w:r w:rsidRPr="00F77267">
        <w:rPr>
          <w:color w:val="000000"/>
          <w:sz w:val="28"/>
          <w:szCs w:val="28"/>
        </w:rPr>
        <w:softHyphen/>
        <w:t>териальных ресурсов на протяжении жизненного цикла проекта, направленную на эффектив</w:t>
      </w:r>
      <w:r w:rsidRPr="00F77267">
        <w:rPr>
          <w:color w:val="000000"/>
          <w:sz w:val="28"/>
          <w:szCs w:val="28"/>
        </w:rPr>
        <w:softHyphen/>
        <w:t>ное достижение его целей путем применения системы современных методов, техники и технологий управления для достижения определенных в проекте результатов по составу и объему работ, стоимости, времени, качеству.</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Функции управления проектом включают: планирование, контроль, анализ, принятие решений, составление и сопровождение бюджета проекта, организацию осуществления, мониторинг, оценку, отчетность, экспертизу, проверку и приемку, бухгалтерский учет, администрирование.</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Типы проектов: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Малые проекты допускают ряд упрощений в процедуре проек</w:t>
      </w:r>
      <w:r w:rsidRPr="00F77267">
        <w:rPr>
          <w:color w:val="000000"/>
          <w:sz w:val="28"/>
          <w:szCs w:val="28"/>
        </w:rPr>
        <w:softHyphen/>
        <w:t>тирования и реализации, формировании команды проекта (можно просто кратковременно перераспределить интеллектуальные, тру</w:t>
      </w:r>
      <w:r w:rsidRPr="00F77267">
        <w:rPr>
          <w:color w:val="000000"/>
          <w:sz w:val="28"/>
          <w:szCs w:val="28"/>
        </w:rPr>
        <w:softHyphen/>
        <w:t>довые и материальные ресурсы). Вместе с тем затруднительность исправления допущенных ошибок в связи с дефицитом време</w:t>
      </w:r>
      <w:r w:rsidRPr="00F77267">
        <w:rPr>
          <w:color w:val="000000"/>
          <w:sz w:val="28"/>
          <w:szCs w:val="28"/>
        </w:rPr>
        <w:softHyphen/>
        <w:t>ни на их устранение требует весьма тщательного определения объемных характеристик проекта, участников проекта и методов их работы, графика проекта и форм отчета, а также условий контракта.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Примеры типичных малых проектов: опытно-промышленные установки, небольшие (часто в блочно-модульном исполнении) промышленные предприятия, модернизация действующих про</w:t>
      </w:r>
      <w:r w:rsidRPr="00F77267">
        <w:rPr>
          <w:color w:val="000000"/>
          <w:sz w:val="28"/>
          <w:szCs w:val="28"/>
        </w:rPr>
        <w:softHyphen/>
        <w:t>изводств.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Мегапроекты — это целевые программы, содержащие множество</w:t>
      </w:r>
      <w:r w:rsidRPr="00F77267">
        <w:rPr>
          <w:smallCaps/>
          <w:color w:val="000000"/>
          <w:sz w:val="28"/>
          <w:szCs w:val="28"/>
        </w:rPr>
        <w:t xml:space="preserve"> </w:t>
      </w:r>
      <w:r w:rsidRPr="00F77267">
        <w:rPr>
          <w:color w:val="000000"/>
          <w:sz w:val="28"/>
          <w:szCs w:val="28"/>
        </w:rPr>
        <w:t>взаимосвязанных проектов, объединенных общей целью, выделенными ресурсами и отпущенным на их выполнение вре</w:t>
      </w:r>
      <w:r w:rsidRPr="00F77267">
        <w:rPr>
          <w:color w:val="000000"/>
          <w:sz w:val="28"/>
          <w:szCs w:val="28"/>
        </w:rPr>
        <w:softHyphen/>
        <w:t>менем. Такие программы могут быть международными, государ</w:t>
      </w:r>
      <w:r w:rsidRPr="00F77267">
        <w:rPr>
          <w:color w:val="000000"/>
          <w:sz w:val="28"/>
          <w:szCs w:val="28"/>
        </w:rPr>
        <w:softHyphen/>
        <w:t xml:space="preserve">ственными, национальными, региональными (например, развитие свободных экономических зон, республик, малых народностей Севера и т. д.), межотраслевые (затрагивать интересы нескольких отраслей экономики), отраслевые и смешанные. Как правило,  программы формируются, поддерживаются и координируются на </w:t>
      </w:r>
      <w:r w:rsidRPr="00F77267">
        <w:rPr>
          <w:color w:val="000000"/>
          <w:sz w:val="28"/>
          <w:szCs w:val="28"/>
          <w:lang w:val="en-US"/>
        </w:rPr>
        <w:t>I</w:t>
      </w:r>
      <w:r w:rsidRPr="00F77267">
        <w:rPr>
          <w:color w:val="000000"/>
          <w:sz w:val="28"/>
          <w:szCs w:val="28"/>
        </w:rPr>
        <w:t xml:space="preserve"> верхних уровнях управления: государственном (межгосударственном), республиканском, областном, муниципальном и т. д.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Наиболее характерные примеры отраслевых мегапроектов — проекты, выполняемые в топливно-энергетическом комплексе — и, в частности, нефтегазовой отрасли.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Сложные проекты подразумевают наличие технических, орга</w:t>
      </w:r>
      <w:r w:rsidRPr="00F77267">
        <w:rPr>
          <w:color w:val="000000"/>
          <w:sz w:val="28"/>
          <w:szCs w:val="28"/>
        </w:rPr>
        <w:softHyphen/>
        <w:t>низационных или ресурсных задач, решение которых предпола</w:t>
      </w:r>
      <w:r w:rsidRPr="00F77267">
        <w:rPr>
          <w:color w:val="000000"/>
          <w:sz w:val="28"/>
          <w:szCs w:val="28"/>
        </w:rPr>
        <w:softHyphen/>
        <w:t>гает нетривиальные подходы и повышенные затраты на их решение. Естественно, на практике встречаются «скошенные» вари</w:t>
      </w:r>
      <w:r w:rsidRPr="00F77267">
        <w:rPr>
          <w:color w:val="000000"/>
          <w:sz w:val="28"/>
          <w:szCs w:val="28"/>
        </w:rPr>
        <w:softHyphen/>
        <w:t>анты сложных проектов с преобладающим влиянием какого-либо из перечисленных видов сложности — например, использование нетрадиционных технологий строительства, значительное число участников проекта, сложные схемы финансирования и др. -все это суть проявления сложности проектов.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Краткосрочные проекты обычно реализуются на предприяти</w:t>
      </w:r>
      <w:r w:rsidRPr="00F77267">
        <w:rPr>
          <w:color w:val="000000"/>
          <w:sz w:val="28"/>
          <w:szCs w:val="28"/>
        </w:rPr>
        <w:softHyphen/>
        <w:t>ях по производству новинок различного рода, опытных установ</w:t>
      </w:r>
      <w:r w:rsidRPr="00F77267">
        <w:rPr>
          <w:color w:val="000000"/>
          <w:sz w:val="28"/>
          <w:szCs w:val="28"/>
        </w:rPr>
        <w:softHyphen/>
        <w:t>ках, восстановительных работах. На таких объектах заказчик обыч</w:t>
      </w:r>
      <w:r w:rsidRPr="00F77267">
        <w:rPr>
          <w:color w:val="000000"/>
          <w:sz w:val="28"/>
          <w:szCs w:val="28"/>
        </w:rPr>
        <w:softHyphen/>
        <w:t>но идет на увеличение окончательной (фактической) стоимости проекта, против первоначальной, поскольку более всего он за</w:t>
      </w:r>
      <w:r w:rsidRPr="00F77267">
        <w:rPr>
          <w:color w:val="000000"/>
          <w:sz w:val="28"/>
          <w:szCs w:val="28"/>
        </w:rPr>
        <w:softHyphen/>
        <w:t>интересован в скорейшем его завершении.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Бездефектные проекты в качестве доминирующего фактора используют повышенное качество.</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Обычно стоимость бездефектных проектов весьма высока и измеряется сотнями миллионов и даже миллиардами долларов (например, атомные электростанции).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Международные проекты обычно выделяются значительной сложностью и стоимостью. Их отличает также важная роль в эко</w:t>
      </w:r>
      <w:r w:rsidRPr="00F77267">
        <w:rPr>
          <w:color w:val="000000"/>
          <w:sz w:val="28"/>
          <w:szCs w:val="28"/>
        </w:rPr>
        <w:softHyphen/>
        <w:t>номике и политике тех стран, для которых они разрабатываются.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Эти проекты обычно основаны на взаимодополняющих отно</w:t>
      </w:r>
      <w:r w:rsidRPr="00F77267">
        <w:rPr>
          <w:color w:val="000000"/>
          <w:sz w:val="28"/>
          <w:szCs w:val="28"/>
        </w:rPr>
        <w:softHyphen/>
        <w:t>шениях и возможностях партнеров. Нередко для решения задач таких проектов создаются совместные предприятия, объединяю</w:t>
      </w:r>
      <w:r w:rsidRPr="00F77267">
        <w:rPr>
          <w:color w:val="000000"/>
          <w:sz w:val="28"/>
          <w:szCs w:val="28"/>
        </w:rPr>
        <w:softHyphen/>
        <w:t>щие двух или более участников для достижения некоторых ком</w:t>
      </w:r>
      <w:r w:rsidRPr="00F77267">
        <w:rPr>
          <w:color w:val="000000"/>
          <w:sz w:val="28"/>
          <w:szCs w:val="28"/>
        </w:rPr>
        <w:softHyphen/>
        <w:t>мерческих целей под определенным совместным контролем. При этом каждый партнер вносит свой вклад и определенным обра</w:t>
      </w:r>
      <w:r w:rsidRPr="00F77267">
        <w:rPr>
          <w:color w:val="000000"/>
          <w:sz w:val="28"/>
          <w:szCs w:val="28"/>
        </w:rPr>
        <w:softHyphen/>
        <w:t>зом участвует в прибылях.</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Факторы внешней среды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технологические (уровен</w:t>
      </w:r>
      <w:r w:rsidR="003D2518">
        <w:rPr>
          <w:color w:val="000000"/>
          <w:sz w:val="28"/>
          <w:szCs w:val="28"/>
        </w:rPr>
        <w:t xml:space="preserve">ь существующих, наличие новых </w:t>
      </w:r>
      <w:r w:rsidRPr="00F77267">
        <w:rPr>
          <w:color w:val="000000"/>
          <w:sz w:val="28"/>
          <w:szCs w:val="28"/>
        </w:rPr>
        <w:t xml:space="preserve">технологий);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ресурсообеспеченность (наличие, доступ);</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экономические (инфляция, процентные ставки, курсы ва</w:t>
      </w:r>
      <w:r w:rsidRPr="00F77267">
        <w:rPr>
          <w:color w:val="000000"/>
          <w:sz w:val="28"/>
          <w:szCs w:val="28"/>
        </w:rPr>
        <w:softHyphen/>
        <w:t>лют, налоги);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ограничения государственного сектора (лицензирование, законотворчество);</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социальные (уровень безработицы, традиции, вкусы, пол, возраст);</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политические (внешняя, внутренняя, экономическая);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экологические (уровень загрязнения, мероприятия);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конкуренты (количество, размеры, сила).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Администрация проекта: осуществляет общее руководство деятельностью команды проекта, организует и контролирует работу офиса проекта, обеспечивает команду проекта необходимой оргтехникой, материалами, оборудованием.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Участники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 -основной элемент его структуры, т. к. именно они обеспечивают реализацию его замысла.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 зависимости от типа проекта, в его реализации могут принимать участие от одной до нескольких десятков (иногда со</w:t>
      </w:r>
      <w:r w:rsidRPr="00F77267">
        <w:rPr>
          <w:color w:val="000000"/>
          <w:sz w:val="28"/>
          <w:szCs w:val="28"/>
        </w:rPr>
        <w:softHyphen/>
        <w:t>тен) организаций. У каждой из них свои функции, степень учас</w:t>
      </w:r>
      <w:r w:rsidRPr="00F77267">
        <w:rPr>
          <w:color w:val="000000"/>
          <w:sz w:val="28"/>
          <w:szCs w:val="28"/>
        </w:rPr>
        <w:softHyphen/>
        <w:t>тия в проекте и мера ответственности за его судьбу.</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Все эти организации, в зависимости от выполняемых ими функций, принято объединять в совершенно конкретные группы (категории) участников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Главный участник — заказчик — будущий владелец и пользо</w:t>
      </w:r>
      <w:r w:rsidRPr="00F77267">
        <w:rPr>
          <w:color w:val="000000"/>
          <w:sz w:val="28"/>
          <w:szCs w:val="28"/>
        </w:rPr>
        <w:softHyphen/>
        <w:t>ватель результатов проекта. В качестве такового может выступать и физическое, и юридическое лицо. При этом заказчиком бывает как одна единственная организация, так и несколько, объеди</w:t>
      </w:r>
      <w:r w:rsidRPr="00F77267">
        <w:rPr>
          <w:color w:val="000000"/>
          <w:sz w:val="28"/>
          <w:szCs w:val="28"/>
        </w:rPr>
        <w:softHyphen/>
        <w:t>нивших усилия, интересы и капиталы для реализации проекта и использования его результатов.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Заказчиками (застройщиками) могут быть инвесторы (см. ниже), а также иные физические и юридические лица, уполномоченные инвесторами осуществлять реализацию инвестиционных проектов.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Не менее важная роль принадлежит инвестору — стороне, вкла</w:t>
      </w:r>
      <w:r w:rsidRPr="00F77267">
        <w:rPr>
          <w:color w:val="000000"/>
          <w:sz w:val="28"/>
          <w:szCs w:val="28"/>
        </w:rPr>
        <w:softHyphen/>
        <w:t>дывающей средства в проект. В некоторых случаях это — одно лицо с заказчиком. Если инвестор и заказчик — не одно и то же лицо, инвестор заключает договор с заказчиком, контролирует выполнение контрактов и осуществляет расчеты с другими участ</w:t>
      </w:r>
      <w:r w:rsidRPr="00F77267">
        <w:rPr>
          <w:color w:val="000000"/>
          <w:sz w:val="28"/>
          <w:szCs w:val="28"/>
        </w:rPr>
        <w:softHyphen/>
        <w:t>никами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Инвесторами в Российской Федерации могут быть:</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органы, уполномоченные управлять государственным и муниципальным имуществом;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организации и предприятия, предпринимательские объединения, общественные организации и другие юридичес</w:t>
      </w:r>
      <w:r w:rsidRPr="00F77267">
        <w:rPr>
          <w:color w:val="000000"/>
          <w:sz w:val="28"/>
          <w:szCs w:val="28"/>
        </w:rPr>
        <w:softHyphen/>
        <w:t>кие лица всех форм собственности;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международные организации, иностранные юридические лица;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физические лица - граждане Российской Федерации и иностранные граждане.</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Проектно-сметную документацию разрабатывают специали</w:t>
      </w:r>
      <w:r w:rsidRPr="00F77267">
        <w:rPr>
          <w:color w:val="000000"/>
          <w:sz w:val="28"/>
          <w:szCs w:val="28"/>
        </w:rPr>
        <w:softHyphen/>
        <w:t>зированные проектные организации, обобщенно называемые Проектировщиком. При этом ответственной за выполнение всего комплекса этих работ обычно является одна организация, назы</w:t>
      </w:r>
      <w:r w:rsidRPr="00F77267">
        <w:rPr>
          <w:color w:val="000000"/>
          <w:sz w:val="28"/>
          <w:szCs w:val="28"/>
        </w:rPr>
        <w:softHyphen/>
        <w:t>ваемая Генеральным Проектировщиком (Генпроектировщиком).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Материально-техническое обеспечение проекта (закупки и по</w:t>
      </w:r>
      <w:r w:rsidRPr="00F77267">
        <w:rPr>
          <w:color w:val="000000"/>
          <w:sz w:val="28"/>
          <w:szCs w:val="28"/>
        </w:rPr>
        <w:softHyphen/>
        <w:t>ставки) обеспечивают организации-поставщики, которые можно объединить под названием Поставщик (или Генеральный Поставщик).</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Подрядчик (Генеральный Подрядчик, Субподрядчик) — юридичес</w:t>
      </w:r>
      <w:r w:rsidRPr="00F77267">
        <w:rPr>
          <w:color w:val="000000"/>
          <w:sz w:val="28"/>
          <w:szCs w:val="28"/>
        </w:rPr>
        <w:softHyphen/>
        <w:t>кое лицо, несущее ответственность за выполнение работ в соот</w:t>
      </w:r>
      <w:r w:rsidRPr="00F77267">
        <w:rPr>
          <w:color w:val="000000"/>
          <w:sz w:val="28"/>
          <w:szCs w:val="28"/>
        </w:rPr>
        <w:softHyphen/>
        <w:t>ветствии с контрактом.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Этим исчерпывается круг привычных для отечественного спе</w:t>
      </w:r>
      <w:r w:rsidRPr="00F77267">
        <w:rPr>
          <w:color w:val="000000"/>
          <w:sz w:val="28"/>
          <w:szCs w:val="28"/>
        </w:rPr>
        <w:softHyphen/>
        <w:t>циалиста участников проекта. В последние годы реалии рыночной экономики и методы управления проектами заставили дополнить состав участников проекта новыми лицами.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 первую очередь, это фирмы и специалисты, привлекаемые на контрактных условиях для оказания консультационных услуг другим участникам проекта по всем вопросам его реализации. Их обобщенно называют Консультантом.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Следует упомянуть еще о Лицензиаре — юридическом или фи</w:t>
      </w:r>
      <w:r w:rsidRPr="00F77267">
        <w:rPr>
          <w:color w:val="000000"/>
          <w:sz w:val="28"/>
          <w:szCs w:val="28"/>
        </w:rPr>
        <w:softHyphen/>
        <w:t>зическом лице - обладателе лицензий и «ноу-хау», используе</w:t>
      </w:r>
      <w:r w:rsidRPr="00F77267">
        <w:rPr>
          <w:color w:val="000000"/>
          <w:sz w:val="28"/>
          <w:szCs w:val="28"/>
        </w:rPr>
        <w:softHyphen/>
        <w:t>мых в проекте. Лицензиар предоставляет (обычно на коммерчес</w:t>
      </w:r>
      <w:r w:rsidRPr="00F77267">
        <w:rPr>
          <w:color w:val="000000"/>
          <w:sz w:val="28"/>
          <w:szCs w:val="28"/>
        </w:rPr>
        <w:softHyphen/>
        <w:t>ких условиях) право использования в проекте необходимых научно-технических достижений.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Особое место в осуществлении проекта занимает Руководи</w:t>
      </w:r>
      <w:r w:rsidRPr="00F77267">
        <w:rPr>
          <w:color w:val="000000"/>
          <w:sz w:val="28"/>
          <w:szCs w:val="28"/>
        </w:rPr>
        <w:softHyphen/>
        <w:t>тель Проекта (в принятой на Западе терминологии - Проект-менеджер, или Менеджер проекта). Это — юридическое лицо, ко</w:t>
      </w:r>
      <w:r w:rsidRPr="00F77267">
        <w:rPr>
          <w:color w:val="000000"/>
          <w:sz w:val="28"/>
          <w:szCs w:val="28"/>
        </w:rPr>
        <w:softHyphen/>
        <w:t>торому Заказчик (Инвестор или другой участник проекта) деле</w:t>
      </w:r>
      <w:r w:rsidRPr="00F77267">
        <w:rPr>
          <w:color w:val="000000"/>
          <w:sz w:val="28"/>
          <w:szCs w:val="28"/>
        </w:rPr>
        <w:softHyphen/>
        <w:t>гируют полномочия по руководству работами по проекту: пла</w:t>
      </w:r>
      <w:r w:rsidRPr="00F77267">
        <w:rPr>
          <w:color w:val="000000"/>
          <w:sz w:val="28"/>
          <w:szCs w:val="28"/>
        </w:rPr>
        <w:softHyphen/>
        <w:t>нированию, контролю и координации работ участников проекта. Под руководством Менеджера проекта работает Команда проекта -специфическая организационная структура, возглавляемая Ру</w:t>
      </w:r>
      <w:r w:rsidRPr="00F77267">
        <w:rPr>
          <w:color w:val="000000"/>
          <w:sz w:val="28"/>
          <w:szCs w:val="28"/>
        </w:rPr>
        <w:softHyphen/>
        <w:t>ководителем проекта и создаваемая на период осуществления про</w:t>
      </w:r>
      <w:r w:rsidRPr="00F77267">
        <w:rPr>
          <w:color w:val="000000"/>
          <w:sz w:val="28"/>
          <w:szCs w:val="28"/>
        </w:rPr>
        <w:softHyphen/>
        <w:t>екта с целью эффективного достижения его целей. Роль и обя</w:t>
      </w:r>
      <w:r w:rsidRPr="00F77267">
        <w:rPr>
          <w:color w:val="000000"/>
          <w:sz w:val="28"/>
          <w:szCs w:val="28"/>
        </w:rPr>
        <w:softHyphen/>
        <w:t xml:space="preserve">занности Менеджера и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Завершая рассмотрение функций основных участников про</w:t>
      </w:r>
      <w:r w:rsidRPr="00F77267">
        <w:rPr>
          <w:color w:val="000000"/>
          <w:sz w:val="28"/>
          <w:szCs w:val="28"/>
        </w:rPr>
        <w:softHyphen/>
        <w:t>екта, отметим важнейшую роль Банка - одного из основных инвесторов, обеспечивающих финансирование проекта. В обязан</w:t>
      </w:r>
      <w:r w:rsidRPr="00F77267">
        <w:rPr>
          <w:color w:val="000000"/>
          <w:sz w:val="28"/>
          <w:szCs w:val="28"/>
        </w:rPr>
        <w:softHyphen/>
        <w:t>ности Банка входит непрерывное обеспечение проекта денежны</w:t>
      </w:r>
      <w:r w:rsidRPr="00F77267">
        <w:rPr>
          <w:color w:val="000000"/>
          <w:sz w:val="28"/>
          <w:szCs w:val="28"/>
        </w:rPr>
        <w:softHyphen/>
        <w:t>ми средствами, а также кредитование генподрядчика для расче</w:t>
      </w:r>
      <w:r w:rsidRPr="00F77267">
        <w:rPr>
          <w:color w:val="000000"/>
          <w:sz w:val="28"/>
          <w:szCs w:val="28"/>
        </w:rPr>
        <w:softHyphen/>
        <w:t>тов с субподрядчиками, если у заказчика нет необходимых средств.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Предпосылки управления проектом: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К числу макроэкономических предпосылок следует отнести: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изменение структуры собственности, связанное с разру</w:t>
      </w:r>
      <w:r w:rsidRPr="00F77267">
        <w:rPr>
          <w:color w:val="000000"/>
          <w:sz w:val="28"/>
          <w:szCs w:val="28"/>
        </w:rPr>
        <w:softHyphen/>
        <w:t>шением монополии государственной собственности в сфе</w:t>
      </w:r>
      <w:r w:rsidRPr="00F77267">
        <w:rPr>
          <w:color w:val="000000"/>
          <w:sz w:val="28"/>
          <w:szCs w:val="28"/>
        </w:rPr>
        <w:softHyphen/>
        <w:t>ре производства и услуг, а также продолжающимся форми</w:t>
      </w:r>
      <w:r w:rsidRPr="00F77267">
        <w:rPr>
          <w:color w:val="000000"/>
          <w:sz w:val="28"/>
          <w:szCs w:val="28"/>
        </w:rPr>
        <w:softHyphen/>
        <w:t>рованием эффективных собственников и заинтересованно</w:t>
      </w:r>
      <w:r w:rsidRPr="00F77267">
        <w:rPr>
          <w:color w:val="000000"/>
          <w:sz w:val="28"/>
          <w:szCs w:val="28"/>
        </w:rPr>
        <w:softHyphen/>
        <w:t>го менеджмента;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изменение отраслевой структуры производства в результа</w:t>
      </w:r>
      <w:r w:rsidRPr="00F77267">
        <w:rPr>
          <w:color w:val="000000"/>
          <w:sz w:val="28"/>
          <w:szCs w:val="28"/>
        </w:rPr>
        <w:softHyphen/>
        <w:t>те ее адаптации к новой структуре спроса;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продолжающееся изменение геополитической ситуации, имеющее целью включение экономики России в мирохо</w:t>
      </w:r>
      <w:r w:rsidRPr="00F77267">
        <w:rPr>
          <w:color w:val="000000"/>
          <w:sz w:val="28"/>
          <w:szCs w:val="28"/>
        </w:rPr>
        <w:softHyphen/>
        <w:t>зяйственные связи.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 содержательном плане к числу основных предпосылок сле</w:t>
      </w:r>
      <w:r w:rsidRPr="00F77267">
        <w:rPr>
          <w:color w:val="000000"/>
          <w:sz w:val="28"/>
          <w:szCs w:val="28"/>
        </w:rPr>
        <w:softHyphen/>
        <w:t>дует отнести: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потребность в структурах, ориентированных на достиже</w:t>
      </w:r>
      <w:r w:rsidRPr="00F77267">
        <w:rPr>
          <w:color w:val="000000"/>
          <w:sz w:val="28"/>
          <w:szCs w:val="28"/>
        </w:rPr>
        <w:softHyphen/>
        <w:t>ние определенной цели/результата;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наличие задач с определенными параметрами: проектным циклом, затратами, временем и результатами;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динамичное окружение с элементами неопределенности;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сложные и функционально интегрированные задачи с ин</w:t>
      </w:r>
      <w:r w:rsidRPr="00F77267">
        <w:rPr>
          <w:color w:val="000000"/>
          <w:sz w:val="28"/>
          <w:szCs w:val="28"/>
        </w:rPr>
        <w:softHyphen/>
        <w:t>новационными элементами и необходимостью полной за</w:t>
      </w:r>
      <w:r w:rsidRPr="00F77267">
        <w:rPr>
          <w:color w:val="000000"/>
          <w:sz w:val="28"/>
          <w:szCs w:val="28"/>
        </w:rPr>
        <w:softHyphen/>
        <w:t>вершенности работ;</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потребность в высшей квалификации исполнителей в опре</w:t>
      </w:r>
      <w:r w:rsidRPr="00F77267">
        <w:rPr>
          <w:color w:val="000000"/>
          <w:sz w:val="28"/>
          <w:szCs w:val="28"/>
        </w:rPr>
        <w:softHyphen/>
        <w:t>деленных вопросах маркетинга, проектирования, изготов</w:t>
      </w:r>
      <w:r w:rsidRPr="00F77267">
        <w:rPr>
          <w:color w:val="000000"/>
          <w:sz w:val="28"/>
          <w:szCs w:val="28"/>
        </w:rPr>
        <w:softHyphen/>
        <w:t>ления, сооружения, испытания;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необходимость быстрой реакции на изменения рынка с со</w:t>
      </w:r>
      <w:r w:rsidRPr="00F77267">
        <w:rPr>
          <w:color w:val="000000"/>
          <w:sz w:val="28"/>
          <w:szCs w:val="28"/>
        </w:rPr>
        <w:softHyphen/>
        <w:t>ответствующей продолжительностью проработки и реше</w:t>
      </w:r>
      <w:r w:rsidRPr="00F77267">
        <w:rPr>
          <w:color w:val="000000"/>
          <w:sz w:val="28"/>
          <w:szCs w:val="28"/>
        </w:rPr>
        <w:softHyphen/>
        <w:t>ния задачи;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наличие в действующей организации ряда проектов, не до</w:t>
      </w:r>
      <w:r w:rsidRPr="00F77267">
        <w:rPr>
          <w:color w:val="000000"/>
          <w:sz w:val="28"/>
          <w:szCs w:val="28"/>
        </w:rPr>
        <w:softHyphen/>
        <w:t>стигающих поставленных целей;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необходимость координации действий двух или более под</w:t>
      </w:r>
      <w:r w:rsidRPr="00F77267">
        <w:rPr>
          <w:color w:val="000000"/>
          <w:sz w:val="28"/>
          <w:szCs w:val="28"/>
        </w:rPr>
        <w:softHyphen/>
        <w:t>разделений в процессе реализации проекта. Очевидно наличие огромных резервов роста производитель</w:t>
      </w:r>
      <w:r w:rsidRPr="00F77267">
        <w:rPr>
          <w:color w:val="000000"/>
          <w:sz w:val="28"/>
          <w:szCs w:val="28"/>
        </w:rPr>
        <w:softHyphen/>
        <w:t>ности труда на уровне предприятий и организаций. Вот почему общепризнано, что именно управление проектами способно ради</w:t>
      </w:r>
      <w:r w:rsidRPr="00F77267">
        <w:rPr>
          <w:color w:val="000000"/>
          <w:sz w:val="28"/>
          <w:szCs w:val="28"/>
        </w:rPr>
        <w:softHyphen/>
        <w:t xml:space="preserve">кально изменить ситуацию в менеджменте, для которого в </w:t>
      </w:r>
      <w:r w:rsidRPr="00F77267">
        <w:rPr>
          <w:color w:val="000000"/>
          <w:sz w:val="28"/>
          <w:szCs w:val="28"/>
          <w:lang w:val="en-US"/>
        </w:rPr>
        <w:t>XXI</w:t>
      </w:r>
      <w:r w:rsidRPr="00F77267">
        <w:rPr>
          <w:color w:val="000000"/>
          <w:sz w:val="28"/>
          <w:szCs w:val="28"/>
        </w:rPr>
        <w:t xml:space="preserve"> в. становятся характерными: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конец «тейлоризма» и переход к предпринимательскому менеджменту;</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признание факта, что организации не могут рассматриваться как устойчивые системы;</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общее признание положений менеджмента качества и дру</w:t>
      </w:r>
      <w:r w:rsidRPr="00F77267">
        <w:rPr>
          <w:color w:val="000000"/>
          <w:sz w:val="28"/>
          <w:szCs w:val="28"/>
        </w:rPr>
        <w:softHyphen/>
        <w:t>гих современных концепций управления;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усиление роли потребителя, выдвинувшего ряд собствен</w:t>
      </w:r>
      <w:r w:rsidRPr="00F77267">
        <w:rPr>
          <w:color w:val="000000"/>
          <w:sz w:val="28"/>
          <w:szCs w:val="28"/>
        </w:rPr>
        <w:softHyphen/>
        <w:t>ных требований к создаваемой продукции/услугам.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Разработка концепции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Включает в себя: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Формирование инвестиционного замысла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Предварительную разработку целей и задач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Определить как проект выглядит (в общих чертах)</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Предварительный анализ осуществляемости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Ходатайство (Декларацию) о намерениях</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Проектный анализ:</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Цель проектного анализа — определить результаты (ценность) проекта.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Принято различать следующие виды проектного анализа: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технический;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финансовый;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коммерческий;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экологический;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организационный (институциональный);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социальный;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   экономический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До принятия решения об осуществлении проекта необходимо рассмотреть все его аспекты на протяжении всего проектного цикла.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Этот перечень в какой-то степени отражает последовательность выполнения специальных видов анализа (разумеется, это не озна</w:t>
      </w:r>
      <w:r w:rsidRPr="00F77267">
        <w:rPr>
          <w:color w:val="000000"/>
          <w:sz w:val="28"/>
          <w:szCs w:val="28"/>
        </w:rPr>
        <w:softHyphen/>
        <w:t>чает возможности совмещения во времени работ по их выпол</w:t>
      </w:r>
      <w:r w:rsidRPr="00F77267">
        <w:rPr>
          <w:color w:val="000000"/>
          <w:sz w:val="28"/>
          <w:szCs w:val="28"/>
        </w:rPr>
        <w:softHyphen/>
        <w:t>нению).</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 рамках технического анализа инвестиционных проектов изу</w:t>
      </w:r>
      <w:r w:rsidRPr="00F77267">
        <w:rPr>
          <w:color w:val="000000"/>
          <w:sz w:val="28"/>
          <w:szCs w:val="28"/>
        </w:rPr>
        <w:softHyphen/>
        <w:t>чают:</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   технико-технологические альтернативы;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варианты местоположения;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размер (масштаб, объем)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сроки реализации проекта в целом и его фаз;</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доступность и достаточность источников сырья, рабочей силы и других потребных ресурсов;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емкость рынка для продукции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затраты на проект с учетом непредвиденных факторов;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график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 процессе поэтапно проводимого технического анализа уточ</w:t>
      </w:r>
      <w:r w:rsidRPr="00F77267">
        <w:rPr>
          <w:color w:val="000000"/>
          <w:sz w:val="28"/>
          <w:szCs w:val="28"/>
        </w:rPr>
        <w:softHyphen/>
        <w:t>няются смета и бюджет проекта. При этом уточняются физичес</w:t>
      </w:r>
      <w:r w:rsidRPr="00F77267">
        <w:rPr>
          <w:color w:val="000000"/>
          <w:sz w:val="28"/>
          <w:szCs w:val="28"/>
        </w:rPr>
        <w:softHyphen/>
        <w:t>кие и ценовые непредвиденные факторы, которые приводят к непредвиденным расходам.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Задача коммерческого анализа — оценить проект с точки зре</w:t>
      </w:r>
      <w:r w:rsidRPr="00F77267">
        <w:rPr>
          <w:color w:val="000000"/>
          <w:sz w:val="28"/>
          <w:szCs w:val="28"/>
        </w:rPr>
        <w:softHyphen/>
        <w:t>ния конечных потребителей продукции или услуг, предлагаемых проектом.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 общем виде решаемые при этом задачи можно свести к трем: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маркетинг;</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источники и условия получения ресурсов;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условия производства и сбыта.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 результате коммерческого анализа надлежит ответить на та</w:t>
      </w:r>
      <w:r w:rsidRPr="00F77267">
        <w:rPr>
          <w:color w:val="000000"/>
          <w:sz w:val="28"/>
          <w:szCs w:val="28"/>
        </w:rPr>
        <w:softHyphen/>
        <w:t>кие вопросы, как:</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где будет продаваться продукция?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имеет ли рынок достаточную емкость, чтобы поглотить всю выпускаемую продукцию без влияния на ее цену?</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если вероятно подобное влияние на цену, то каково оно?</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останется ли проект жизнеспособным, с финансовой точ</w:t>
      </w:r>
      <w:r w:rsidRPr="00F77267">
        <w:rPr>
          <w:color w:val="000000"/>
          <w:sz w:val="28"/>
          <w:szCs w:val="28"/>
        </w:rPr>
        <w:softHyphen/>
        <w:t>ки зрения, при новой цене?</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какую долю общей емкости рынка может обеспечить пред</w:t>
      </w:r>
      <w:r w:rsidRPr="00F77267">
        <w:rPr>
          <w:color w:val="000000"/>
          <w:sz w:val="28"/>
          <w:szCs w:val="28"/>
        </w:rPr>
        <w:softHyphen/>
        <w:t>лагаемый проект?</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  предназначена ли выпускаемая продукция для местного потребления или идет на экспорт?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  Технико- экономическое обоснование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ТЭО —  является основным проектным документом. В ТЭО определяются основные решения — технологические, объемно-планировочные, конструктивные, природоохранные; достоверно оценивается экологическая, санитарно-эпидемиоло</w:t>
      </w:r>
      <w:r w:rsidRPr="00F77267">
        <w:rPr>
          <w:color w:val="000000"/>
          <w:sz w:val="28"/>
          <w:szCs w:val="28"/>
        </w:rPr>
        <w:softHyphen/>
        <w:t>гическая и эксплуатационная безопасность проекта, а также его экономическая эффективность и социальные последствия.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ТЭО состоит из следующих разделов: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общая пояснительная записка;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генеральный план и транспорт;</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технологические решения;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управление производством, предприятием 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организация условий и охраны труда рабочих и служащих;</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архитектурно-строительные решения;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инженерное оборудование, сети и системы;</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организация строительства;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охрана окружающей среды;</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инженерно-технические мероприятия гражданской обороны. Мероприятия по предупреждению чрезвычайных ситуаций;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сметная документация;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эффективность инвестиций.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ТЭО является обязательным докумен</w:t>
      </w:r>
      <w:r w:rsidRPr="00F77267">
        <w:rPr>
          <w:color w:val="000000"/>
          <w:sz w:val="28"/>
          <w:szCs w:val="28"/>
        </w:rPr>
        <w:softHyphen/>
        <w:t>том в случае, если финансирование капитальных вложений в основные фонды соответствующих предприятий осуществляется полностью или на долевых началах из государственного бюджета Российской Федерации и ее внебюджетных фондов, централизо</w:t>
      </w:r>
      <w:r w:rsidRPr="00F77267">
        <w:rPr>
          <w:color w:val="000000"/>
          <w:sz w:val="28"/>
          <w:szCs w:val="28"/>
        </w:rPr>
        <w:softHyphen/>
        <w:t>ванных фондов министерств и ведомств, а также собственных финансовых ресурсов государственных предприятий.</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Решение о необходимости разработки ТЭО для обоснования целесообразности инвестиций за счет других источников финан</w:t>
      </w:r>
      <w:r w:rsidRPr="00F77267">
        <w:rPr>
          <w:color w:val="000000"/>
          <w:sz w:val="28"/>
          <w:szCs w:val="28"/>
        </w:rPr>
        <w:softHyphen/>
        <w:t>сирования принимается самостоятельно инвестором (заказчиком).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Бизнес-план:</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это подробный, четко структурированный и тщательно подготовленный документ, описывающий цели и зада</w:t>
      </w:r>
      <w:r w:rsidRPr="00F77267">
        <w:rPr>
          <w:color w:val="000000"/>
          <w:sz w:val="28"/>
          <w:szCs w:val="28"/>
        </w:rPr>
        <w:softHyphen/>
        <w:t>чи которые необходимо решить предприятию (компании), спо</w:t>
      </w:r>
      <w:r w:rsidRPr="00F77267">
        <w:rPr>
          <w:color w:val="000000"/>
          <w:sz w:val="28"/>
          <w:szCs w:val="28"/>
        </w:rPr>
        <w:softHyphen/>
        <w:t>собы достижения поставленных целей и технико-экономичес</w:t>
      </w:r>
      <w:r w:rsidRPr="00F77267">
        <w:rPr>
          <w:color w:val="000000"/>
          <w:sz w:val="28"/>
          <w:szCs w:val="28"/>
        </w:rPr>
        <w:softHyphen/>
        <w:t>кие показатели предприятия и/или проекта в результате их дос</w:t>
      </w:r>
      <w:r w:rsidRPr="00F77267">
        <w:rPr>
          <w:color w:val="000000"/>
          <w:sz w:val="28"/>
          <w:szCs w:val="28"/>
        </w:rPr>
        <w:softHyphen/>
        <w:t>тижения. В нем содержится оценка текущего момента, сильных и слабых сторон проекта, анализ рынка и информация о потре</w:t>
      </w:r>
      <w:r w:rsidRPr="00F77267">
        <w:rPr>
          <w:color w:val="000000"/>
          <w:sz w:val="28"/>
          <w:szCs w:val="28"/>
        </w:rPr>
        <w:softHyphen/>
        <w:t>бителях продукции или услуг. Бизнес-план:</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дает возможность определить жизнеспособность проекта в условиях конкуренции;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содержит ориентир развития проекта (предприятия, ком</w:t>
      </w:r>
      <w:r w:rsidRPr="00F77267">
        <w:rPr>
          <w:color w:val="000000"/>
          <w:sz w:val="28"/>
          <w:szCs w:val="28"/>
        </w:rPr>
        <w:softHyphen/>
        <w:t>пании);</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служит важным инструментом получения финансовой под</w:t>
      </w:r>
      <w:r w:rsidRPr="00F77267">
        <w:rPr>
          <w:color w:val="000000"/>
          <w:sz w:val="28"/>
          <w:szCs w:val="28"/>
        </w:rPr>
        <w:softHyphen/>
        <w:t>держки от внешних инвесторов.</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Бизнес-план предназначен, прежде всего, для трех категорий участников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менеджеров- создателей бизнес-плана, разработка кото</w:t>
      </w:r>
      <w:r w:rsidRPr="00F77267">
        <w:rPr>
          <w:color w:val="000000"/>
          <w:sz w:val="28"/>
          <w:szCs w:val="28"/>
        </w:rPr>
        <w:softHyphen/>
        <w:t>рого, помимо вышеуказанных результатов, позволяет по</w:t>
      </w:r>
      <w:r w:rsidRPr="00F77267">
        <w:rPr>
          <w:color w:val="000000"/>
          <w:sz w:val="28"/>
          <w:szCs w:val="28"/>
        </w:rPr>
        <w:softHyphen/>
        <w:t>лучить очевидные преимущества от самого процесса пла</w:t>
      </w:r>
      <w:r w:rsidRPr="00F77267">
        <w:rPr>
          <w:color w:val="000000"/>
          <w:sz w:val="28"/>
          <w:szCs w:val="28"/>
        </w:rPr>
        <w:softHyphen/>
        <w:t>нирования;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собственников-  заинтересованных в составлении бизнес-плана с точки зрения перспектив развития фирмы;</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кредиторов- обычно банков, для которых бизнес-план является обязательным документом, подтверждающим ком</w:t>
      </w:r>
      <w:r w:rsidRPr="00F77267">
        <w:rPr>
          <w:color w:val="000000"/>
          <w:sz w:val="28"/>
          <w:szCs w:val="28"/>
        </w:rPr>
        <w:softHyphen/>
        <w:t>мерческую привлекательность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Таким образом, бизнес-план дает возможность понять общее состояние дел на данный момент; ясно представить тот уровень, которого может достичь проект (предприятие); планировать про</w:t>
      </w:r>
      <w:r w:rsidRPr="00F77267">
        <w:rPr>
          <w:color w:val="000000"/>
          <w:sz w:val="28"/>
          <w:szCs w:val="28"/>
        </w:rPr>
        <w:softHyphen/>
        <w:t>цесс перехода от одного состояния в другое. В настоящее время бизнес-планирование — общепринятая форма ознакомления по</w:t>
      </w:r>
      <w:r w:rsidRPr="00F77267">
        <w:rPr>
          <w:color w:val="000000"/>
          <w:sz w:val="28"/>
          <w:szCs w:val="28"/>
        </w:rPr>
        <w:softHyphen/>
        <w:t>тенциальных инвесторов, кредиторов и прочих партнеров с про</w:t>
      </w:r>
      <w:r w:rsidRPr="00F77267">
        <w:rPr>
          <w:color w:val="000000"/>
          <w:sz w:val="28"/>
          <w:szCs w:val="28"/>
        </w:rPr>
        <w:softHyphen/>
        <w:t>ектом, в котором им предлагается принять участие.</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Состав бизнес-плана и степень его детализации зависят от раз</w:t>
      </w:r>
      <w:r w:rsidRPr="00F77267">
        <w:rPr>
          <w:color w:val="000000"/>
          <w:sz w:val="28"/>
          <w:szCs w:val="28"/>
        </w:rPr>
        <w:softHyphen/>
        <w:t>меров будущего проекта и сферы, к которой он относится.</w:t>
      </w:r>
    </w:p>
    <w:p w:rsidR="004D5EF5" w:rsidRPr="00F77267" w:rsidRDefault="004D5EF5" w:rsidP="00F77267">
      <w:pPr>
        <w:widowControl/>
        <w:spacing w:line="360" w:lineRule="auto"/>
        <w:ind w:firstLine="709"/>
        <w:jc w:val="both"/>
        <w:rPr>
          <w:color w:val="000000"/>
          <w:sz w:val="28"/>
          <w:szCs w:val="28"/>
        </w:rPr>
      </w:pPr>
      <w:r w:rsidRPr="003D2518">
        <w:rPr>
          <w:b/>
          <w:bCs/>
          <w:color w:val="000000"/>
          <w:sz w:val="28"/>
          <w:szCs w:val="28"/>
        </w:rPr>
        <w:t>Контроль проекта</w:t>
      </w:r>
      <w:r w:rsidRPr="00F77267">
        <w:rPr>
          <w:color w:val="000000"/>
          <w:sz w:val="28"/>
          <w:szCs w:val="28"/>
        </w:rPr>
        <w:t>:</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общий контроль изменений- координация изменений по проекту в целом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ведение отчетности по проекту — сбор и передача отчетной информации о ходе реализации проекта, включая отчеты о выполненных работах, о выполнении плановых показате</w:t>
      </w:r>
      <w:r w:rsidRPr="00F77267">
        <w:rPr>
          <w:color w:val="000000"/>
          <w:sz w:val="28"/>
          <w:szCs w:val="28"/>
        </w:rPr>
        <w:softHyphen/>
        <w:t xml:space="preserve">лей, прогноз с учетом имеющихся результатов;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контроль изменений содержания — контроль за изменени</w:t>
      </w:r>
      <w:r w:rsidRPr="00F77267">
        <w:rPr>
          <w:color w:val="000000"/>
          <w:sz w:val="28"/>
          <w:szCs w:val="28"/>
        </w:rPr>
        <w:softHyphen/>
        <w:t>ями содержания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контроль расписания — контроль за изменениями в распи</w:t>
      </w:r>
      <w:r w:rsidRPr="00F77267">
        <w:rPr>
          <w:color w:val="000000"/>
          <w:sz w:val="28"/>
          <w:szCs w:val="28"/>
        </w:rPr>
        <w:softHyphen/>
        <w:t xml:space="preserve">сании проекта;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контроль затрат — контроль затрат по работам и изменений бюджета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контроль качества — отслеживание конкретных результа</w:t>
      </w:r>
      <w:r w:rsidRPr="00F77267">
        <w:rPr>
          <w:color w:val="000000"/>
          <w:sz w:val="28"/>
          <w:szCs w:val="28"/>
        </w:rPr>
        <w:softHyphen/>
        <w:t>тов проекта для определения их соответствия установлен</w:t>
      </w:r>
      <w:r w:rsidRPr="00F77267">
        <w:rPr>
          <w:color w:val="000000"/>
          <w:sz w:val="28"/>
          <w:szCs w:val="28"/>
        </w:rPr>
        <w:softHyphen/>
        <w:t>ным стандартам и принятие необходимых мер по устране</w:t>
      </w:r>
      <w:r w:rsidRPr="00F77267">
        <w:rPr>
          <w:color w:val="000000"/>
          <w:sz w:val="28"/>
          <w:szCs w:val="28"/>
        </w:rPr>
        <w:softHyphen/>
        <w:t xml:space="preserve">нию причин, приводящих к нарушению качества;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контроль риска — реагирование на изменение уровня рис</w:t>
      </w:r>
      <w:r w:rsidRPr="00F77267">
        <w:rPr>
          <w:color w:val="000000"/>
          <w:sz w:val="28"/>
          <w:szCs w:val="28"/>
        </w:rPr>
        <w:softHyphen/>
        <w:t>ка в ходе реализации проекта.</w:t>
      </w:r>
    </w:p>
    <w:p w:rsidR="004D5EF5" w:rsidRPr="00F77267" w:rsidRDefault="004D5EF5" w:rsidP="00F77267">
      <w:pPr>
        <w:widowControl/>
        <w:spacing w:line="360" w:lineRule="auto"/>
        <w:ind w:firstLine="709"/>
        <w:jc w:val="both"/>
        <w:rPr>
          <w:color w:val="000000"/>
          <w:sz w:val="28"/>
          <w:szCs w:val="28"/>
        </w:rPr>
      </w:pPr>
      <w:r w:rsidRPr="003D2518">
        <w:rPr>
          <w:b/>
          <w:bCs/>
          <w:color w:val="000000"/>
          <w:sz w:val="28"/>
          <w:szCs w:val="28"/>
        </w:rPr>
        <w:t>Управление проектными изменениями</w:t>
      </w:r>
      <w:r w:rsidRPr="00F77267">
        <w:rPr>
          <w:color w:val="000000"/>
          <w:sz w:val="28"/>
          <w:szCs w:val="28"/>
        </w:rPr>
        <w:t>:</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-представляет собой процесс прогнозирования и планирования будущих изменений, регистрации всех потенциальных изменений (в содержании проекта, спецификации, стоимости, плане, сетевом графике) для детального изучения, оценки последствий, одобрения или отклонения, а также организации мониторинга и координации исполнителей, реализующих изменения в проекте. </w:t>
      </w:r>
    </w:p>
    <w:p w:rsidR="004D5EF5" w:rsidRPr="00F77267" w:rsidRDefault="004D5EF5" w:rsidP="00F77267">
      <w:pPr>
        <w:widowControl/>
        <w:spacing w:line="360" w:lineRule="auto"/>
        <w:ind w:firstLine="709"/>
        <w:jc w:val="both"/>
        <w:rPr>
          <w:color w:val="000000"/>
          <w:sz w:val="28"/>
          <w:szCs w:val="28"/>
        </w:rPr>
      </w:pPr>
      <w:r w:rsidRPr="003D2518">
        <w:rPr>
          <w:b/>
          <w:bCs/>
          <w:color w:val="000000"/>
          <w:sz w:val="28"/>
          <w:szCs w:val="28"/>
        </w:rPr>
        <w:t>Формирование проектной команды</w:t>
      </w:r>
      <w:r w:rsidRPr="00F77267">
        <w:rPr>
          <w:color w:val="000000"/>
          <w:sz w:val="28"/>
          <w:szCs w:val="28"/>
        </w:rPr>
        <w:t xml:space="preserve">: </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Команда проекта — одно из главных понятий управления проек</w:t>
      </w:r>
      <w:r w:rsidRPr="00F77267">
        <w:rPr>
          <w:color w:val="000000"/>
          <w:sz w:val="28"/>
          <w:szCs w:val="28"/>
        </w:rPr>
        <w:softHyphen/>
        <w:t>тами. Это группа сотрудников, непосредственно работа</w:t>
      </w:r>
      <w:r w:rsidRPr="00F77267">
        <w:rPr>
          <w:color w:val="000000"/>
          <w:sz w:val="28"/>
          <w:szCs w:val="28"/>
        </w:rPr>
        <w:softHyphen/>
        <w:t>ющих над осуществлением проекта и подчиненных руководителю последнего; основной элемент его структуры, так как именно ко</w:t>
      </w:r>
      <w:r w:rsidRPr="00F77267">
        <w:rPr>
          <w:color w:val="000000"/>
          <w:sz w:val="28"/>
          <w:szCs w:val="28"/>
        </w:rPr>
        <w:softHyphen/>
        <w:t>манда проекта обеспечивает реализацию его замысла. Эта группа создается на период реализации проекта и после его завершения распускается.</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Существует два основ</w:t>
      </w:r>
      <w:r w:rsidRPr="00F77267">
        <w:rPr>
          <w:color w:val="000000"/>
          <w:sz w:val="28"/>
          <w:szCs w:val="28"/>
        </w:rPr>
        <w:softHyphen/>
        <w:t>ных принципа формирования команды для управления проектом.</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Ведущие участники проекта — заказчик и подрядчик (кроме них, могут быть и другие участники) создают собственные груп</w:t>
      </w:r>
      <w:r w:rsidRPr="00F77267">
        <w:rPr>
          <w:color w:val="000000"/>
          <w:sz w:val="28"/>
          <w:szCs w:val="28"/>
        </w:rPr>
        <w:softHyphen/>
        <w:t>пы, которые возглавляют руководители проекта, соответствен</w:t>
      </w:r>
      <w:r w:rsidRPr="00F77267">
        <w:rPr>
          <w:color w:val="000000"/>
          <w:sz w:val="28"/>
          <w:szCs w:val="28"/>
        </w:rPr>
        <w:softHyphen/>
        <w:t>но, от заказчика и подрядчика. Эти руководители подчиняются единому руководителю проекта. В зависимости от организацион</w:t>
      </w:r>
      <w:r w:rsidRPr="00F77267">
        <w:rPr>
          <w:color w:val="000000"/>
          <w:sz w:val="28"/>
          <w:szCs w:val="28"/>
        </w:rPr>
        <w:softHyphen/>
        <w:t>ной формы реализации проекта, руководитель от заказчика или от подрядчика может являться руководителем всего проекта. Ру</w:t>
      </w:r>
      <w:r w:rsidRPr="00F77267">
        <w:rPr>
          <w:color w:val="000000"/>
          <w:sz w:val="28"/>
          <w:szCs w:val="28"/>
        </w:rPr>
        <w:softHyphen/>
        <w:t>ководитель проекта во всех случаях имеет собственный аппарат сотрудников, осуществляющих координацию деятельности всех участников проекта.</w:t>
      </w:r>
    </w:p>
    <w:p w:rsidR="004D5EF5" w:rsidRPr="00F77267" w:rsidRDefault="004D5EF5" w:rsidP="00F77267">
      <w:pPr>
        <w:widowControl/>
        <w:spacing w:line="360" w:lineRule="auto"/>
        <w:ind w:firstLine="709"/>
        <w:jc w:val="both"/>
        <w:rPr>
          <w:color w:val="000000"/>
          <w:sz w:val="28"/>
          <w:szCs w:val="28"/>
        </w:rPr>
      </w:pPr>
      <w:r w:rsidRPr="00F77267">
        <w:rPr>
          <w:color w:val="000000"/>
          <w:sz w:val="28"/>
          <w:szCs w:val="28"/>
        </w:rPr>
        <w:t xml:space="preserve"> Для управления проектом создается единая команда во гла</w:t>
      </w:r>
      <w:r w:rsidRPr="00F77267">
        <w:rPr>
          <w:color w:val="000000"/>
          <w:sz w:val="28"/>
          <w:szCs w:val="28"/>
        </w:rPr>
        <w:softHyphen/>
        <w:t>ве с руководителем проекта. В команду входят полномочные пред</w:t>
      </w:r>
      <w:r w:rsidRPr="00F77267">
        <w:rPr>
          <w:color w:val="000000"/>
          <w:sz w:val="28"/>
          <w:szCs w:val="28"/>
        </w:rPr>
        <w:softHyphen/>
        <w:t>ставители всех участников проекта для осуществления функций согласно принятому распределению зон ответственности.</w:t>
      </w:r>
    </w:p>
    <w:p w:rsidR="004D5EF5" w:rsidRPr="00F77267" w:rsidRDefault="004D5EF5" w:rsidP="00F77267">
      <w:pPr>
        <w:widowControl/>
        <w:spacing w:line="360" w:lineRule="auto"/>
        <w:ind w:firstLine="709"/>
        <w:jc w:val="both"/>
        <w:rPr>
          <w:color w:val="000000"/>
          <w:sz w:val="28"/>
          <w:szCs w:val="28"/>
        </w:rPr>
      </w:pPr>
    </w:p>
    <w:p w:rsidR="002E6730" w:rsidRPr="003D2518" w:rsidRDefault="003D2518" w:rsidP="00F77267">
      <w:pPr>
        <w:widowControl/>
        <w:spacing w:line="360" w:lineRule="auto"/>
        <w:ind w:firstLine="709"/>
        <w:jc w:val="both"/>
        <w:rPr>
          <w:b/>
          <w:bCs/>
          <w:color w:val="000000"/>
          <w:sz w:val="28"/>
          <w:szCs w:val="28"/>
        </w:rPr>
      </w:pPr>
      <w:r>
        <w:rPr>
          <w:color w:val="000000"/>
          <w:sz w:val="28"/>
          <w:szCs w:val="28"/>
        </w:rPr>
        <w:br w:type="page"/>
      </w:r>
      <w:r w:rsidR="002E6730" w:rsidRPr="003D2518">
        <w:rPr>
          <w:b/>
          <w:bCs/>
          <w:color w:val="000000"/>
          <w:sz w:val="28"/>
          <w:szCs w:val="28"/>
        </w:rPr>
        <w:t>56</w:t>
      </w:r>
      <w:r w:rsidR="004D5EF5" w:rsidRPr="003D2518">
        <w:rPr>
          <w:b/>
          <w:bCs/>
          <w:color w:val="000000"/>
          <w:sz w:val="28"/>
          <w:szCs w:val="28"/>
        </w:rPr>
        <w:t xml:space="preserve"> </w:t>
      </w:r>
      <w:r w:rsidR="00831C16" w:rsidRPr="003D2518">
        <w:rPr>
          <w:b/>
          <w:bCs/>
          <w:color w:val="000000"/>
          <w:sz w:val="28"/>
          <w:szCs w:val="28"/>
        </w:rPr>
        <w:t>Направления информатизации государственн</w:t>
      </w:r>
      <w:r w:rsidRPr="003D2518">
        <w:rPr>
          <w:b/>
          <w:bCs/>
          <w:color w:val="000000"/>
          <w:sz w:val="28"/>
          <w:szCs w:val="28"/>
        </w:rPr>
        <w:t>ого и муниципального управления</w:t>
      </w:r>
    </w:p>
    <w:p w:rsidR="003D2518" w:rsidRPr="003D2518" w:rsidRDefault="003D2518" w:rsidP="00F77267">
      <w:pPr>
        <w:widowControl/>
        <w:spacing w:line="360" w:lineRule="auto"/>
        <w:ind w:firstLine="709"/>
        <w:jc w:val="both"/>
        <w:rPr>
          <w:b/>
          <w:bCs/>
          <w:color w:val="000000"/>
          <w:sz w:val="28"/>
          <w:szCs w:val="28"/>
        </w:rPr>
      </w:pP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 xml:space="preserve">Информация- сведения о лицах, предметах, фактах, событиях, явлениях и процессах независимо от формы их предоставления. </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Информатизация- организационный социально-экономический и научно-технический процесс создания оптимальных условий для удовлетворения информационных потребностей и реализации прав граждан, органов государственной власти, органов местного самоуправления, организаций, общественных объединений на основе формирования и использования информационных ресурсов.</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Организация информационного обмена между органами государственной власти и местного самоуправления:</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 xml:space="preserve"> Име</w:t>
      </w:r>
      <w:r w:rsidRPr="00F77267">
        <w:rPr>
          <w:color w:val="000000"/>
          <w:sz w:val="28"/>
          <w:szCs w:val="28"/>
        </w:rPr>
        <w:softHyphen/>
        <w:t>ющиеся значительные муниципальные информационные ресурсы, не являясь государственной собственностью, во многих случаях служат основой для создания государственных информационных ресурсов. Государственное регулирование процессов формирования и использо</w:t>
      </w:r>
      <w:r w:rsidRPr="00F77267">
        <w:rPr>
          <w:color w:val="000000"/>
          <w:sz w:val="28"/>
          <w:szCs w:val="28"/>
        </w:rPr>
        <w:softHyphen/>
        <w:t>вания информационных ресурсов на муниципальном уровне должно осуществляться как на законодательной основе, в части предоставле</w:t>
      </w:r>
      <w:r w:rsidRPr="00F77267">
        <w:rPr>
          <w:color w:val="000000"/>
          <w:sz w:val="28"/>
          <w:szCs w:val="28"/>
        </w:rPr>
        <w:softHyphen/>
        <w:t>ния обязательной информации, так и на договорной основе в рамках взаимообмена или приобретения необходимой информации. Большая роль отводится методам экономического стимулирования (избира</w:t>
      </w:r>
      <w:r w:rsidRPr="00F77267">
        <w:rPr>
          <w:color w:val="000000"/>
          <w:sz w:val="28"/>
          <w:szCs w:val="28"/>
        </w:rPr>
        <w:softHyphen/>
        <w:t>тельного финансирования) информационной деятельности и инфор</w:t>
      </w:r>
      <w:r w:rsidRPr="00F77267">
        <w:rPr>
          <w:color w:val="000000"/>
          <w:sz w:val="28"/>
          <w:szCs w:val="28"/>
        </w:rPr>
        <w:softHyphen/>
        <w:t>мационного обеспечения населения.</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Важнейшей задачей является создание организаций и подразделе</w:t>
      </w:r>
      <w:r w:rsidRPr="00F77267">
        <w:rPr>
          <w:color w:val="000000"/>
          <w:sz w:val="28"/>
          <w:szCs w:val="28"/>
        </w:rPr>
        <w:softHyphen/>
        <w:t>ний, специализирующихся на массовом информационном обслужива</w:t>
      </w:r>
      <w:r w:rsidRPr="00F77267">
        <w:rPr>
          <w:color w:val="000000"/>
          <w:sz w:val="28"/>
          <w:szCs w:val="28"/>
        </w:rPr>
        <w:softHyphen/>
        <w:t>нии на основе государственных информационных ресурсов. Наиболее перспективным путем решения данной задачи представляется орга</w:t>
      </w:r>
      <w:r w:rsidRPr="00F77267">
        <w:rPr>
          <w:color w:val="000000"/>
          <w:sz w:val="28"/>
          <w:szCs w:val="28"/>
        </w:rPr>
        <w:softHyphen/>
        <w:t>низация взаимодействия с негосударственными (коммерческими и некоммерческими) информационными службами, которые могли бы производить информационные продукты и услуги на основе государ</w:t>
      </w:r>
      <w:r w:rsidRPr="00F77267">
        <w:rPr>
          <w:color w:val="000000"/>
          <w:sz w:val="28"/>
          <w:szCs w:val="28"/>
        </w:rPr>
        <w:softHyphen/>
        <w:t>ственных информационных ресурсов.</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Вопросы правового регулирования в сфере информационных тех</w:t>
      </w:r>
      <w:r w:rsidRPr="00F77267">
        <w:rPr>
          <w:color w:val="000000"/>
          <w:sz w:val="28"/>
          <w:szCs w:val="28"/>
        </w:rPr>
        <w:softHyphen/>
        <w:t>нологий (в т. ч. электронного документооборота) отражены в следу</w:t>
      </w:r>
      <w:r w:rsidRPr="00F77267">
        <w:rPr>
          <w:color w:val="000000"/>
          <w:sz w:val="28"/>
          <w:szCs w:val="28"/>
        </w:rPr>
        <w:softHyphen/>
        <w:t>ющих основных нормативно-правовых актах действующего россий</w:t>
      </w:r>
      <w:r w:rsidRPr="00F77267">
        <w:rPr>
          <w:color w:val="000000"/>
          <w:sz w:val="28"/>
          <w:szCs w:val="28"/>
        </w:rPr>
        <w:softHyphen/>
        <w:t>ского законодательства федерального уровня:</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Конституция Российской Федерации;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Гражданский кодекс Российской Федерации;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Уголовный кодекс Российской Федерации;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Бюджетный кодекс Российской Федерации;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Федеральный закон № 24-ФЗ от 20 февраля 1995 года «Об ин</w:t>
      </w:r>
      <w:r w:rsidRPr="00F77267">
        <w:rPr>
          <w:color w:val="000000"/>
          <w:sz w:val="28"/>
          <w:szCs w:val="28"/>
        </w:rPr>
        <w:softHyphen/>
        <w:t>формации, информатизации и защите информации»; и т. д.</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Кроме того, граждане и организации должны иметь возможности посредством Интернета делать запросы и получать справки, переда</w:t>
      </w:r>
      <w:r w:rsidRPr="00F77267">
        <w:rPr>
          <w:color w:val="000000"/>
          <w:sz w:val="28"/>
          <w:szCs w:val="28"/>
        </w:rPr>
        <w:softHyphen/>
        <w:t>вать в органы государственного управления предусмотренную зако</w:t>
      </w:r>
      <w:r w:rsidRPr="00F77267">
        <w:rPr>
          <w:color w:val="000000"/>
          <w:sz w:val="28"/>
          <w:szCs w:val="28"/>
        </w:rPr>
        <w:softHyphen/>
        <w:t>ном отчетность. При этом отслеживается состояние запросов.</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Например, внедряемая в Федеральной таможенной службе РФ си</w:t>
      </w:r>
      <w:r w:rsidRPr="00F77267">
        <w:rPr>
          <w:color w:val="000000"/>
          <w:sz w:val="28"/>
          <w:szCs w:val="28"/>
        </w:rPr>
        <w:softHyphen/>
        <w:t>стема электронного декларирования грузов позволяет импортерам за</w:t>
      </w:r>
      <w:r w:rsidRPr="00F77267">
        <w:rPr>
          <w:color w:val="000000"/>
          <w:sz w:val="28"/>
          <w:szCs w:val="28"/>
        </w:rPr>
        <w:softHyphen/>
        <w:t>полнять таможенные декларации в электронном виде. В результате среднее время оформления импортируемых грузов на границе сокра</w:t>
      </w:r>
      <w:r w:rsidRPr="00F77267">
        <w:rPr>
          <w:color w:val="000000"/>
          <w:sz w:val="28"/>
          <w:szCs w:val="28"/>
        </w:rPr>
        <w:softHyphen/>
        <w:t>щается с нескольких часов до 18 минут.</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Направления информатизации органов государственного  управления РФ</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Автоматизация службы  информационного обеспечения Президента РФ</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Автоматизация службы информационного обеспечения Правительства РФ</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Информатизация Счетной палаты РФ</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Информатизация Совета Безопасности РФ</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Информатизация Центральной избирательной комиссии РФ</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Информатизация Конституционного Суда, Верховного Суда, Высшего</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Арбитражного Суда, Генеральной прокуратуры РФ</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Информатизация федеральных министерств, служб, агентств</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Информатизация Федерального Собрания РФ (Совета Федерации,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Государственной Думы)</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Направления использования совре</w:t>
      </w:r>
      <w:r w:rsidRPr="00F77267">
        <w:rPr>
          <w:color w:val="000000"/>
          <w:sz w:val="28"/>
          <w:szCs w:val="28"/>
        </w:rPr>
        <w:softHyphen/>
        <w:t>менных информационных технологий в деятельности органов муни</w:t>
      </w:r>
      <w:r w:rsidRPr="00F77267">
        <w:rPr>
          <w:color w:val="000000"/>
          <w:sz w:val="28"/>
          <w:szCs w:val="28"/>
        </w:rPr>
        <w:softHyphen/>
        <w:t>ципального управления:</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 информационное взаимодействие субъектов муниципального управления;</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  информационно-аналитическая поддержка управленческих ре</w:t>
      </w:r>
      <w:r w:rsidRPr="00F77267">
        <w:rPr>
          <w:color w:val="000000"/>
          <w:sz w:val="28"/>
          <w:szCs w:val="28"/>
        </w:rPr>
        <w:softHyphen/>
        <w:t>шений;</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 обеспечение безбумажной технологии обработки и хранения ин</w:t>
      </w:r>
      <w:r w:rsidRPr="00F77267">
        <w:rPr>
          <w:color w:val="000000"/>
          <w:sz w:val="28"/>
          <w:szCs w:val="28"/>
        </w:rPr>
        <w:softHyphen/>
        <w:t>формации.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Направления информатизации муниципального управления:</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Информационные технологии управления ЖКХ</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Геоинформационные системы</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Информационные технологии управления муниципальной недвижимостью</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Автоматизация делопроизводства</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Информационные технологии управления городскими финансами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АИС регистрации юридических лиц  и предпринимателей</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АИС социальной защиты населения</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АИС обработки статистической информации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АИС управления энергосбережением и ресурсами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Внутридомовые компьютерные сети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Муниципальный интернет-портал</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Работа муниципальных органов власти должна обеспечиваться свое</w:t>
      </w:r>
      <w:r w:rsidRPr="00F77267">
        <w:rPr>
          <w:color w:val="000000"/>
          <w:sz w:val="28"/>
          <w:szCs w:val="28"/>
        </w:rPr>
        <w:softHyphen/>
        <w:t>временной информационной поддержкой. В связи с этим возрастает роль систем, ориентированных на безбумажную технологию обработ</w:t>
      </w:r>
      <w:r w:rsidRPr="00F77267">
        <w:rPr>
          <w:color w:val="000000"/>
          <w:sz w:val="28"/>
          <w:szCs w:val="28"/>
        </w:rPr>
        <w:softHyphen/>
        <w:t>ки информации. В состав этих систем входят программы электронно</w:t>
      </w:r>
      <w:r w:rsidRPr="00F77267">
        <w:rPr>
          <w:color w:val="000000"/>
          <w:sz w:val="28"/>
          <w:szCs w:val="28"/>
        </w:rPr>
        <w:softHyphen/>
        <w:t>го документооборота, а также базы данных, формируемые в органах управления, юридически отвечающих за достоверность и полноту со</w:t>
      </w:r>
      <w:r w:rsidRPr="00F77267">
        <w:rPr>
          <w:color w:val="000000"/>
          <w:sz w:val="28"/>
          <w:szCs w:val="28"/>
        </w:rPr>
        <w:softHyphen/>
        <w:t>ответствующей информации.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Целью информатизации является создание условий для принятия эффективных решений по управлению городом как целостной соци</w:t>
      </w:r>
      <w:r w:rsidRPr="00F77267">
        <w:rPr>
          <w:color w:val="000000"/>
          <w:sz w:val="28"/>
          <w:szCs w:val="28"/>
        </w:rPr>
        <w:softHyphen/>
        <w:t xml:space="preserve">ально-экономической системой. </w:t>
      </w:r>
    </w:p>
    <w:p w:rsidR="00831C16" w:rsidRPr="003D2518" w:rsidRDefault="00831C16" w:rsidP="00F77267">
      <w:pPr>
        <w:widowControl/>
        <w:spacing w:line="360" w:lineRule="auto"/>
        <w:ind w:firstLine="709"/>
        <w:jc w:val="both"/>
        <w:rPr>
          <w:b/>
          <w:bCs/>
          <w:color w:val="000000"/>
          <w:sz w:val="28"/>
          <w:szCs w:val="28"/>
        </w:rPr>
      </w:pPr>
    </w:p>
    <w:p w:rsidR="002E6730" w:rsidRPr="003D2518" w:rsidRDefault="002E6730" w:rsidP="00F77267">
      <w:pPr>
        <w:widowControl/>
        <w:spacing w:line="360" w:lineRule="auto"/>
        <w:ind w:firstLine="709"/>
        <w:jc w:val="both"/>
        <w:rPr>
          <w:b/>
          <w:bCs/>
          <w:color w:val="000000"/>
          <w:sz w:val="28"/>
          <w:szCs w:val="28"/>
        </w:rPr>
      </w:pPr>
      <w:r w:rsidRPr="003D2518">
        <w:rPr>
          <w:b/>
          <w:bCs/>
          <w:color w:val="000000"/>
          <w:sz w:val="28"/>
          <w:szCs w:val="28"/>
        </w:rPr>
        <w:t>57</w:t>
      </w:r>
      <w:r w:rsidR="003D2518" w:rsidRPr="003D2518">
        <w:rPr>
          <w:b/>
          <w:bCs/>
          <w:color w:val="000000"/>
          <w:sz w:val="28"/>
          <w:szCs w:val="28"/>
        </w:rPr>
        <w:t xml:space="preserve"> Инновационный процесс</w:t>
      </w:r>
    </w:p>
    <w:p w:rsidR="003D2518" w:rsidRPr="003D2518" w:rsidRDefault="003D2518" w:rsidP="00F77267">
      <w:pPr>
        <w:widowControl/>
        <w:spacing w:line="360" w:lineRule="auto"/>
        <w:ind w:firstLine="709"/>
        <w:jc w:val="both"/>
        <w:rPr>
          <w:b/>
          <w:bCs/>
          <w:color w:val="000000"/>
          <w:sz w:val="28"/>
          <w:szCs w:val="28"/>
        </w:rPr>
      </w:pP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Инновация — это развивающийся комплексный процесс созда</w:t>
      </w:r>
      <w:r w:rsidRPr="00F77267">
        <w:rPr>
          <w:color w:val="000000"/>
          <w:sz w:val="28"/>
          <w:szCs w:val="28"/>
        </w:rPr>
        <w:softHyphen/>
        <w:t>ния, распространения и использования новой идеи, которая спо</w:t>
      </w:r>
      <w:r w:rsidRPr="00F77267">
        <w:rPr>
          <w:color w:val="000000"/>
          <w:sz w:val="28"/>
          <w:szCs w:val="28"/>
        </w:rPr>
        <w:softHyphen/>
        <w:t>собствует повышению эффективности работы предприятия. При этом инновация — это не просто объект, внедренный в произ</w:t>
      </w:r>
      <w:r w:rsidRPr="00F77267">
        <w:rPr>
          <w:color w:val="000000"/>
          <w:sz w:val="28"/>
          <w:szCs w:val="28"/>
        </w:rPr>
        <w:softHyphen/>
        <w:t>водство, а объект, успешно внедренный и приносящий прибыль в результате проведенного научного исследования или сделанного открытия, качественно отличный от предшествующего аналога.</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Инновационный процесс — это совокупность научно-техничес</w:t>
      </w:r>
      <w:r w:rsidRPr="00F77267">
        <w:rPr>
          <w:color w:val="000000"/>
          <w:sz w:val="28"/>
          <w:szCs w:val="28"/>
        </w:rPr>
        <w:softHyphen/>
        <w:t>ких, технологических и организационных изменений, происходя</w:t>
      </w:r>
      <w:r w:rsidRPr="00F77267">
        <w:rPr>
          <w:color w:val="000000"/>
          <w:sz w:val="28"/>
          <w:szCs w:val="28"/>
        </w:rPr>
        <w:softHyphen/>
        <w:t>щих в процессе реализации инноваций, динамично развивающийся процесс научно-производственной и социально-экономической деятельности, который противостоит уже сложившимся традици</w:t>
      </w:r>
      <w:r w:rsidRPr="00F77267">
        <w:rPr>
          <w:color w:val="000000"/>
          <w:sz w:val="28"/>
          <w:szCs w:val="28"/>
        </w:rPr>
        <w:softHyphen/>
        <w:t>онным процессам и структурам деятельности и связан с ними определенным образом. Характер этой связи существенно влияет на задачи и способы управления инновационном процессом.</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Инновационный процесс как объект управления</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Инновационный процесс может рассматриваться как относи</w:t>
      </w:r>
      <w:r w:rsidRPr="00F77267">
        <w:rPr>
          <w:color w:val="000000"/>
          <w:sz w:val="28"/>
          <w:szCs w:val="28"/>
        </w:rPr>
        <w:softHyphen/>
        <w:t>тельно обособленный, имеющий свой конечный продукт и ис</w:t>
      </w:r>
      <w:r w:rsidRPr="00F77267">
        <w:rPr>
          <w:color w:val="000000"/>
          <w:sz w:val="28"/>
          <w:szCs w:val="28"/>
        </w:rPr>
        <w:softHyphen/>
        <w:t>пользующий  традиционные  процессы  и  структуры  в  качестве средств своей реализации без какого-либо их существенного из</w:t>
      </w:r>
      <w:r w:rsidRPr="00F77267">
        <w:rPr>
          <w:color w:val="000000"/>
          <w:sz w:val="28"/>
          <w:szCs w:val="28"/>
        </w:rPr>
        <w:softHyphen/>
        <w:t>менения (пример — выпуск некоторого технического изделия, не заменяющего производства уже существующих изделий, а допол</w:t>
      </w:r>
      <w:r w:rsidRPr="00F77267">
        <w:rPr>
          <w:color w:val="000000"/>
          <w:sz w:val="28"/>
          <w:szCs w:val="28"/>
        </w:rPr>
        <w:softHyphen/>
        <w:t>няющего их). Управление таким простейшим типом инновацион</w:t>
      </w:r>
      <w:r w:rsidRPr="00F77267">
        <w:rPr>
          <w:color w:val="000000"/>
          <w:sz w:val="28"/>
          <w:szCs w:val="28"/>
        </w:rPr>
        <w:softHyphen/>
        <w:t>ного процесса сводится к выделению ресурсов для обеспечения данного процесса и созданию дополнительных стимулов к учас</w:t>
      </w:r>
      <w:r w:rsidRPr="00F77267">
        <w:rPr>
          <w:color w:val="000000"/>
          <w:sz w:val="28"/>
          <w:szCs w:val="28"/>
        </w:rPr>
        <w:softHyphen/>
        <w:t>тию в этом процессе обеспечивающих систем и служб.</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Структура инновационного процесса</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В динамическом плане, т.е. во времени, структуру инноваци</w:t>
      </w:r>
      <w:r w:rsidRPr="00F77267">
        <w:rPr>
          <w:color w:val="000000"/>
          <w:sz w:val="28"/>
          <w:szCs w:val="28"/>
        </w:rPr>
        <w:softHyphen/>
        <w:t>онного процесса можно представить в следующем виде:</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1)  выявление проблемной ситуации (имитация инновации);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2)  формулировка целей инновации;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3)  анализ существующего положения (диагностика проблемы организации или отдельного ее элемента);</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4)  принятие решения о целесообразности разработки иннова</w:t>
      </w:r>
      <w:r w:rsidRPr="00F77267">
        <w:rPr>
          <w:color w:val="000000"/>
          <w:sz w:val="28"/>
          <w:szCs w:val="28"/>
        </w:rPr>
        <w:softHyphen/>
        <w:t>ции определенного вида;</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5)  разработка (проектирование) инновации;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6)  согласование и утверждение проекта инновации;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7)  подготовка объекта к инновации;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8)  внедрение инновации;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9)  оценка фактической эффективности инновации;</w:t>
      </w:r>
    </w:p>
    <w:p w:rsidR="003639B9" w:rsidRPr="00F77267" w:rsidRDefault="003639B9" w:rsidP="00F77267">
      <w:pPr>
        <w:widowControl/>
        <w:spacing w:line="360" w:lineRule="auto"/>
        <w:ind w:firstLine="709"/>
        <w:jc w:val="both"/>
        <w:rPr>
          <w:color w:val="000000"/>
          <w:sz w:val="28"/>
          <w:szCs w:val="28"/>
        </w:rPr>
      </w:pPr>
      <w:r w:rsidRPr="00F77267">
        <w:rPr>
          <w:color w:val="000000"/>
          <w:sz w:val="28"/>
          <w:szCs w:val="28"/>
        </w:rPr>
        <w:t>10)  устаревание.</w:t>
      </w:r>
    </w:p>
    <w:p w:rsidR="003639B9" w:rsidRPr="003D2518" w:rsidRDefault="003639B9" w:rsidP="00F77267">
      <w:pPr>
        <w:widowControl/>
        <w:spacing w:line="360" w:lineRule="auto"/>
        <w:ind w:firstLine="709"/>
        <w:jc w:val="both"/>
        <w:rPr>
          <w:b/>
          <w:bCs/>
          <w:color w:val="000000"/>
          <w:sz w:val="28"/>
          <w:szCs w:val="28"/>
        </w:rPr>
      </w:pPr>
    </w:p>
    <w:p w:rsidR="002E6730" w:rsidRPr="003D2518" w:rsidRDefault="002E6730" w:rsidP="00F77267">
      <w:pPr>
        <w:widowControl/>
        <w:spacing w:line="360" w:lineRule="auto"/>
        <w:ind w:firstLine="709"/>
        <w:jc w:val="both"/>
        <w:rPr>
          <w:b/>
          <w:bCs/>
          <w:color w:val="000000"/>
          <w:sz w:val="28"/>
          <w:szCs w:val="28"/>
        </w:rPr>
      </w:pPr>
      <w:r w:rsidRPr="003D2518">
        <w:rPr>
          <w:b/>
          <w:bCs/>
          <w:color w:val="000000"/>
          <w:sz w:val="28"/>
          <w:szCs w:val="28"/>
        </w:rPr>
        <w:t>58</w:t>
      </w:r>
      <w:r w:rsidR="00395FE6" w:rsidRPr="003D2518">
        <w:rPr>
          <w:b/>
          <w:bCs/>
          <w:color w:val="000000"/>
          <w:sz w:val="28"/>
          <w:szCs w:val="28"/>
        </w:rPr>
        <w:t xml:space="preserve"> Ин</w:t>
      </w:r>
      <w:r w:rsidR="003D2518" w:rsidRPr="003D2518">
        <w:rPr>
          <w:b/>
          <w:bCs/>
          <w:color w:val="000000"/>
          <w:sz w:val="28"/>
          <w:szCs w:val="28"/>
        </w:rPr>
        <w:t>новационные технологии</w:t>
      </w:r>
    </w:p>
    <w:p w:rsidR="003D2518" w:rsidRPr="003D2518" w:rsidRDefault="003D2518" w:rsidP="00F77267">
      <w:pPr>
        <w:widowControl/>
        <w:spacing w:line="360" w:lineRule="auto"/>
        <w:ind w:firstLine="709"/>
        <w:jc w:val="both"/>
        <w:rPr>
          <w:b/>
          <w:bCs/>
          <w:color w:val="000000"/>
          <w:sz w:val="28"/>
          <w:szCs w:val="28"/>
        </w:rPr>
      </w:pPr>
    </w:p>
    <w:p w:rsidR="00395FE6" w:rsidRPr="00F77267" w:rsidRDefault="00395FE6" w:rsidP="00F77267">
      <w:pPr>
        <w:widowControl/>
        <w:spacing w:line="360" w:lineRule="auto"/>
        <w:ind w:firstLine="709"/>
        <w:jc w:val="both"/>
        <w:rPr>
          <w:color w:val="000000"/>
          <w:sz w:val="28"/>
          <w:szCs w:val="28"/>
        </w:rPr>
      </w:pPr>
      <w:r w:rsidRPr="00F77267">
        <w:rPr>
          <w:color w:val="000000"/>
          <w:sz w:val="28"/>
          <w:szCs w:val="28"/>
        </w:rPr>
        <w:t>ИННОВАЦИОННЫЕ ТЕХНОЛОГИИ - процессуально структурированная совокупность приемов и методов, направленных на изучение, актуализацию и оптимизацию инновационной деятельности, в результате которой создаются и материализуются нововведения, вызывающие качественные изменения в различных сферах жизнедеятельности, ориентированные на рациональное использование материальных, экономических и социальных ресурсов. Инновационная практика всегда была сложной и неоднозначной. Однако решение ряда проблем, обнаружившихся в современных условиях ее развития и выражающихся в почти полной разрегулированности и неадекватности социальных механизмов осуществления инновационных процессов, достаточно однозначно требует использования социогуманитарного знания (как теоретических конструкций, так и конкретных методов исследования различных социальных явлений) как средства оптимизации инновационных процессов и простроения инновационной деятельности на всех уровнях. Это, в свою очередь, предполагает создание гибкой, обоснованной системы научного обеспечения нововведений, учитывающей логику и специфику осуществления не только собственно нововведения, но и особенности восприятия, оценки, взаимоадаптации элементов социальной системы, конкретных субъектов исторического действия к новым условиям жизнедеятельности, а также экспертно-отслеживающей возможные перспективы и последствия реализации конкретного нововведения. При этом процесс реализации нововведения становится более оптимальным. В основе технологии обеспечения нововведений должен быть такой подход к их изучению, в рамках которого возможно одновременное рассмотрение различных сторон взаимодействия социальной среды и нововведения, выявление тех сторон этого взаимодействия, которые в большей степени влияют на успешность инновационных процессов, а также распознавание и предвидение возможных проблем инновационной практики.</w:t>
      </w:r>
    </w:p>
    <w:p w:rsidR="00395FE6" w:rsidRPr="00F77267" w:rsidRDefault="00395FE6" w:rsidP="00F77267">
      <w:pPr>
        <w:widowControl/>
        <w:spacing w:line="360" w:lineRule="auto"/>
        <w:ind w:firstLine="709"/>
        <w:jc w:val="both"/>
        <w:rPr>
          <w:color w:val="000000"/>
          <w:sz w:val="28"/>
          <w:szCs w:val="28"/>
        </w:rPr>
      </w:pPr>
      <w:r w:rsidRPr="00F77267">
        <w:rPr>
          <w:color w:val="000000"/>
          <w:sz w:val="28"/>
          <w:szCs w:val="28"/>
        </w:rPr>
        <w:t>В таком случае в структуре технологии обеспечения нововведений целесообразно выделить две взаимодополняющие друг друга, синхронно осуществляемые деятельности - инновационную диагностику и социологическое изучение нововведений, целью которых является распознавание, предвидение проблем, которые могут возникнуть при взаимодействии среды и нововведения с помощью диагностики, а также изучения динамики общественного мнения по поводу реализации нововведения с помощью различных методов социологического исследования. Инновационная диагностика предполагает осуществление процедуры анализа, диагноза и прогноза относительно конкретного нововведения. Это позволяет планировать не только алгоритм осуществления данного нововведения, но и прогнозировать конкретные последствия в широком комплексе общественной системы с учетом специфики ее функционирования, что дает возможность заранее подготовиться к появлению различных побочных явлений, конфликтов и противоречий в процессе инновационной деятельности: либо предотвратить их, либо смягчить отрицательные последствия. Теоретическая модель, создаваемая в системе инновационной диагностики и предшествующая внедрению нововведений, представляет собой набор прогностических схем по принципу "если..., то...", носит вариабельный характер, предсказывающий и допускающий широкий спектр различных виртуально возможных состояний и последствий, порой даже неодинаковой степени вероятности. Таким образом, инновационная диагностика охватывает, во-первых, прогноз вероятности появления различных нововведений в будущем, во-вторых, дает более или менее полную картину перспектив развития конкретного нововведения, его последствий во всех сферах жизнедеятельности людей, виртуально фиксирует разные варианты восприятия его людьми, прогнозирует общественное мнение, на которое невозможно не ориентироваться.</w:t>
      </w:r>
    </w:p>
    <w:p w:rsidR="00395FE6" w:rsidRPr="00F77267" w:rsidRDefault="00395FE6" w:rsidP="00F77267">
      <w:pPr>
        <w:widowControl/>
        <w:spacing w:line="360" w:lineRule="auto"/>
        <w:ind w:firstLine="709"/>
        <w:jc w:val="both"/>
        <w:rPr>
          <w:color w:val="000000"/>
          <w:sz w:val="28"/>
          <w:szCs w:val="28"/>
        </w:rPr>
      </w:pPr>
      <w:r w:rsidRPr="00F77267">
        <w:rPr>
          <w:color w:val="000000"/>
          <w:sz w:val="28"/>
          <w:szCs w:val="28"/>
        </w:rPr>
        <w:t>Инновационная диагностика происходит в три этапа: 1) до реализации нововведения (фиксация всех возможных проблем, которые могут возникнуть в ходе инновационного процесса; полученная информация в данном случае носит в значительной мере политически и идеологически окрашенный характер); 2) во время его осуществления конструктивное переосмысление знания позволяет проводить оперативную доработку, проектировку реализации нововведения с учетом конкретных ситуационных особенностей); 3) после него (через сопоставление целей и полученных результатов нововведения с определенными признаками, характеризующими среду его освоения) - включая в себя: диагностику среды нововведения и диагностику собственно процесса его осуществления. Проведение диагностики собственно процесса осуществления нововведения и его среды позволяет определенным образом управлять инновационным процессом с учетом конкретных ситуационных особенностей, корректировать ход и содержание инновационной деятельности, делать ее наиболее рациональной и оптимальной для эффективного осуществления поставленных целей. Достижение определенных успехов при осуществлении того или иного инновационного процесса зависит от степени консервативности общественного мнения, воздействие которого может заметно ускорять или, наоборот, замедлять введение конкретной инновации. В таком случае исследование и анализ динамики общественного мнения относительно уже осуществившихся и потенциально возможных изменений - задача изучения нововведений, ориентированная на возможность осуществить более полный анализ противоречий и реально возможных конфликтов, связанных с ним. Изучение нововведений предполагает широкое использование методов социологического исследования (опросы, наблюдение), а также нетрадиционных способов получения социологической информации, таких, как экспертные оценки, инновационные игры. Система обеспечения нововведений предполагает создание гибкой, целостной системы инновационной политики как определенной стратегии в отношении к инновационным процессам, которая должна осуществляться на всех уровнях и на государственном прежде всего.</w:t>
      </w:r>
    </w:p>
    <w:p w:rsidR="00395FE6" w:rsidRPr="00F77267" w:rsidRDefault="007378A9" w:rsidP="00F77267">
      <w:pPr>
        <w:widowControl/>
        <w:spacing w:line="360" w:lineRule="auto"/>
        <w:ind w:firstLine="709"/>
        <w:jc w:val="both"/>
        <w:rPr>
          <w:color w:val="000000"/>
          <w:sz w:val="28"/>
          <w:szCs w:val="28"/>
        </w:rPr>
      </w:pPr>
      <w:r w:rsidRPr="00F77267">
        <w:rPr>
          <w:color w:val="000000"/>
          <w:sz w:val="28"/>
          <w:szCs w:val="28"/>
        </w:rPr>
        <w:t>Инновационные технологии - наборы методов и средств, поддерживающих этапы реализации нововведения. Различают виды инновационных технологий: - внедрение; - тренинг (подготовка кадров и инкубация малых предприятий); - консалтинг; - трансферт; - аудит; - инжиниринг.</w:t>
      </w:r>
    </w:p>
    <w:p w:rsidR="007378A9" w:rsidRPr="00F77267" w:rsidRDefault="007378A9" w:rsidP="00F77267">
      <w:pPr>
        <w:widowControl/>
        <w:spacing w:line="360" w:lineRule="auto"/>
        <w:ind w:firstLine="709"/>
        <w:jc w:val="both"/>
        <w:rPr>
          <w:color w:val="000000"/>
          <w:sz w:val="28"/>
          <w:szCs w:val="28"/>
        </w:rPr>
      </w:pPr>
    </w:p>
    <w:p w:rsidR="002E6730" w:rsidRPr="003D2518" w:rsidRDefault="003D2518" w:rsidP="00F77267">
      <w:pPr>
        <w:widowControl/>
        <w:spacing w:line="360" w:lineRule="auto"/>
        <w:ind w:firstLine="709"/>
        <w:jc w:val="both"/>
        <w:rPr>
          <w:b/>
          <w:bCs/>
          <w:color w:val="000000"/>
          <w:sz w:val="28"/>
          <w:szCs w:val="28"/>
        </w:rPr>
      </w:pPr>
      <w:r>
        <w:rPr>
          <w:color w:val="000000"/>
          <w:sz w:val="28"/>
          <w:szCs w:val="28"/>
        </w:rPr>
        <w:br w:type="page"/>
      </w:r>
      <w:r w:rsidR="002E6730" w:rsidRPr="003D2518">
        <w:rPr>
          <w:b/>
          <w:bCs/>
          <w:color w:val="000000"/>
          <w:sz w:val="28"/>
          <w:szCs w:val="28"/>
        </w:rPr>
        <w:t>59</w:t>
      </w:r>
      <w:r w:rsidRPr="003D2518">
        <w:rPr>
          <w:b/>
          <w:bCs/>
          <w:color w:val="000000"/>
          <w:sz w:val="28"/>
          <w:szCs w:val="28"/>
        </w:rPr>
        <w:t xml:space="preserve"> </w:t>
      </w:r>
      <w:r w:rsidR="007378A9" w:rsidRPr="003D2518">
        <w:rPr>
          <w:b/>
          <w:bCs/>
          <w:color w:val="000000"/>
          <w:sz w:val="28"/>
          <w:szCs w:val="28"/>
        </w:rPr>
        <w:t>Анализ и управление социальной сферой го</w:t>
      </w:r>
      <w:r w:rsidRPr="003D2518">
        <w:rPr>
          <w:b/>
          <w:bCs/>
          <w:color w:val="000000"/>
          <w:sz w:val="28"/>
          <w:szCs w:val="28"/>
        </w:rPr>
        <w:t>рода (региона)</w:t>
      </w:r>
    </w:p>
    <w:p w:rsidR="007378A9" w:rsidRPr="003D2518" w:rsidRDefault="007378A9" w:rsidP="00F77267">
      <w:pPr>
        <w:widowControl/>
        <w:spacing w:line="360" w:lineRule="auto"/>
        <w:ind w:firstLine="709"/>
        <w:jc w:val="both"/>
        <w:rPr>
          <w:b/>
          <w:bCs/>
          <w:color w:val="000000"/>
          <w:sz w:val="28"/>
          <w:szCs w:val="28"/>
        </w:rPr>
      </w:pPr>
    </w:p>
    <w:p w:rsidR="00546891" w:rsidRPr="00F77267" w:rsidRDefault="00546891" w:rsidP="00F77267">
      <w:pPr>
        <w:widowControl/>
        <w:spacing w:line="360" w:lineRule="auto"/>
        <w:ind w:firstLine="709"/>
        <w:jc w:val="both"/>
        <w:rPr>
          <w:color w:val="000000"/>
          <w:sz w:val="28"/>
          <w:szCs w:val="28"/>
        </w:rPr>
      </w:pPr>
      <w:r w:rsidRPr="00F77267">
        <w:rPr>
          <w:color w:val="000000"/>
          <w:sz w:val="28"/>
          <w:szCs w:val="28"/>
        </w:rPr>
        <w:t xml:space="preserve">В условиях глобальной трансформации современного российского общества коренным изменениям подвергаются методы и формы социального управления в городах России. Это связано с государственной политикой последовательной муниципализации социальной сферы. В ходе ее осуществления изменяется роль градообразующих предприятий в развитии и управлении социальной сферой городов. </w:t>
      </w:r>
    </w:p>
    <w:p w:rsidR="007378A9" w:rsidRPr="00F77267" w:rsidRDefault="00546891" w:rsidP="00F77267">
      <w:pPr>
        <w:widowControl/>
        <w:spacing w:line="360" w:lineRule="auto"/>
        <w:ind w:firstLine="709"/>
        <w:jc w:val="both"/>
        <w:rPr>
          <w:color w:val="000000"/>
          <w:sz w:val="28"/>
          <w:szCs w:val="28"/>
        </w:rPr>
      </w:pPr>
      <w:r w:rsidRPr="00F77267">
        <w:rPr>
          <w:color w:val="000000"/>
          <w:sz w:val="28"/>
          <w:szCs w:val="28"/>
        </w:rPr>
        <w:t>С</w:t>
      </w:r>
      <w:r w:rsidR="007378A9" w:rsidRPr="00F77267">
        <w:rPr>
          <w:color w:val="000000"/>
          <w:sz w:val="28"/>
          <w:szCs w:val="28"/>
        </w:rPr>
        <w:t xml:space="preserve">озданная человеком подсистема городского устройства, выполняющая функции жизнеобеспечения и воспроизводства населения города. </w:t>
      </w:r>
      <w:r w:rsidR="00EB504A" w:rsidRPr="00F77267">
        <w:rPr>
          <w:color w:val="000000"/>
          <w:sz w:val="28"/>
          <w:szCs w:val="28"/>
        </w:rPr>
        <w:t>Инфраструктура города</w:t>
      </w:r>
      <w:r w:rsidR="007378A9" w:rsidRPr="00F77267">
        <w:rPr>
          <w:color w:val="000000"/>
          <w:sz w:val="28"/>
          <w:szCs w:val="28"/>
        </w:rPr>
        <w:t xml:space="preserve"> представляет собой систему объектов, принадлежащих к различным отраслям сферы социального обслуживания. Это - пассажирский транспорт, коммунально-бытовые объекты, учреждения образования, здравоохранения, досуга и т.д. Деятельность этих объектов в их совокупности направлена на удовлетворение материальных и духовных потребностей городского населения, что создает необходимые условия для его развития.</w:t>
      </w:r>
    </w:p>
    <w:p w:rsidR="007378A9" w:rsidRPr="00F77267" w:rsidRDefault="00EB504A" w:rsidP="00F77267">
      <w:pPr>
        <w:widowControl/>
        <w:spacing w:line="360" w:lineRule="auto"/>
        <w:ind w:firstLine="709"/>
        <w:jc w:val="both"/>
        <w:rPr>
          <w:color w:val="000000"/>
          <w:sz w:val="28"/>
          <w:szCs w:val="28"/>
        </w:rPr>
      </w:pPr>
      <w:r w:rsidRPr="00F77267">
        <w:rPr>
          <w:color w:val="000000"/>
          <w:sz w:val="28"/>
          <w:szCs w:val="28"/>
        </w:rPr>
        <w:t xml:space="preserve">Инфраструктура города </w:t>
      </w:r>
      <w:r w:rsidR="007378A9" w:rsidRPr="00F77267">
        <w:rPr>
          <w:color w:val="000000"/>
          <w:sz w:val="28"/>
          <w:szCs w:val="28"/>
        </w:rPr>
        <w:t xml:space="preserve">возникла в конечном счете благодаря действию социально-экономического закона разделения труда. С конца 19 в. вследствие урбанизациивсе шире разворачивается процесс обобществления условий жизнедеятельности человека. Из семейной жизнедеятельности начинают в большей или меньшей степени выделяться такие бытовые функции, как приготовление пищи, изготовление предметов обихода, частично отделяется воспитание детей и т.д. Индустриализация порождает массовое производство предметов потребления и услуг, а урбанизация создает массового потребителя. Закономерным является возникновение системы, обеспечивающей совместную жизнедеятельность и воспроизводство большого, и все возрастающего, числа людей, проживающих на ограниченной территории, а применительно к современной ситуации - в ограниченном пространстве. Таким образом, возникновение и развитие </w:t>
      </w:r>
      <w:r w:rsidRPr="00F77267">
        <w:rPr>
          <w:color w:val="000000"/>
          <w:sz w:val="28"/>
          <w:szCs w:val="28"/>
        </w:rPr>
        <w:t xml:space="preserve">Инфраструктуры города </w:t>
      </w:r>
      <w:r w:rsidR="007378A9" w:rsidRPr="00F77267">
        <w:rPr>
          <w:color w:val="000000"/>
          <w:sz w:val="28"/>
          <w:szCs w:val="28"/>
        </w:rPr>
        <w:t xml:space="preserve">- объективный социально-экономический процесс, протекающий в русле развития общего механизма городского устройства. </w:t>
      </w:r>
    </w:p>
    <w:p w:rsidR="00D60DA7" w:rsidRPr="00F77267" w:rsidRDefault="00D60DA7" w:rsidP="00F77267">
      <w:pPr>
        <w:widowControl/>
        <w:spacing w:line="360" w:lineRule="auto"/>
        <w:ind w:firstLine="709"/>
        <w:jc w:val="both"/>
        <w:rPr>
          <w:color w:val="000000"/>
          <w:sz w:val="28"/>
          <w:szCs w:val="28"/>
        </w:rPr>
      </w:pPr>
      <w:r w:rsidRPr="00F77267">
        <w:rPr>
          <w:color w:val="000000"/>
          <w:sz w:val="28"/>
          <w:szCs w:val="28"/>
        </w:rPr>
        <w:t xml:space="preserve">Социальная сфера - совокупность отраслей, предприятий, организаций, непосредственным образом связанных и определяющих образ и уровень жизни людей, их благосостояние и потребление. </w:t>
      </w:r>
    </w:p>
    <w:p w:rsidR="00EB504A" w:rsidRPr="00F77267" w:rsidRDefault="00D60DA7" w:rsidP="00F77267">
      <w:pPr>
        <w:widowControl/>
        <w:spacing w:line="360" w:lineRule="auto"/>
        <w:ind w:firstLine="709"/>
        <w:jc w:val="both"/>
        <w:rPr>
          <w:color w:val="000000"/>
          <w:sz w:val="28"/>
          <w:szCs w:val="28"/>
        </w:rPr>
      </w:pPr>
      <w:r w:rsidRPr="00F77267">
        <w:rPr>
          <w:color w:val="000000"/>
          <w:sz w:val="28"/>
          <w:szCs w:val="28"/>
        </w:rPr>
        <w:t>Разнообразие общественных отношений порождает разнообразие в способах и методах правового регулирования. Принято выделять два метода правового регулирования: Диспозитивный (децентрализованный) - метод равноправия сторон, координации, основанный на дозволениях (гражданское право). Императивный (централизованный) - метод властных предписаний, основанный на запретах, обязанностях, наказаниях. Для него характерны отношения субординации, применяется в публично-правовых отраслях, где общественные отношения приобретают общесоциальный интерес. Именно они лежат в основе всех отраслевых методов. Однако объяснить своеобразие отраслевого регулирования только названными приёмами нельзя. Способы правового регулирования - основные направления юридического воздействия на общественные отношения, выраженные в юридических нормах и иных правовых средствах. Таких способов три: Дозволение - предоставление участникам общественных отношений возможности действовать самостоятельно из собственных интересов. Запрет - закрепление за участниками общественных отношений обязанности воздерживаться от определённых видов общественных отношений. Этот способ правового регулирования закрепляет пассивное поведение участников общественных отношений. Позитивная обязанность - закрепление за участниками общественных отношений обязанности действовать активно. Сочетание данных трёх способов образует отраслевой метод правового регулирования.</w:t>
      </w:r>
    </w:p>
    <w:p w:rsidR="00546891" w:rsidRPr="00F77267" w:rsidRDefault="00546891" w:rsidP="00F77267">
      <w:pPr>
        <w:widowControl/>
        <w:spacing w:line="360" w:lineRule="auto"/>
        <w:ind w:firstLine="709"/>
        <w:jc w:val="both"/>
        <w:rPr>
          <w:color w:val="000000"/>
          <w:sz w:val="28"/>
          <w:szCs w:val="28"/>
        </w:rPr>
      </w:pPr>
      <w:bookmarkStart w:id="174" w:name="_Toc100436641"/>
      <w:bookmarkStart w:id="175" w:name="_Toc158992154"/>
      <w:bookmarkEnd w:id="172"/>
      <w:bookmarkEnd w:id="173"/>
    </w:p>
    <w:p w:rsidR="009D36AB" w:rsidRPr="003D2518" w:rsidRDefault="003D2518" w:rsidP="00F77267">
      <w:pPr>
        <w:widowControl/>
        <w:spacing w:line="360" w:lineRule="auto"/>
        <w:ind w:firstLine="709"/>
        <w:jc w:val="both"/>
        <w:rPr>
          <w:b/>
          <w:bCs/>
          <w:color w:val="000000"/>
          <w:sz w:val="28"/>
          <w:szCs w:val="28"/>
        </w:rPr>
      </w:pPr>
      <w:r>
        <w:rPr>
          <w:color w:val="000000"/>
          <w:sz w:val="28"/>
          <w:szCs w:val="28"/>
        </w:rPr>
        <w:br w:type="page"/>
      </w:r>
      <w:r w:rsidRPr="003D2518">
        <w:rPr>
          <w:b/>
          <w:bCs/>
          <w:color w:val="000000"/>
          <w:sz w:val="28"/>
          <w:szCs w:val="28"/>
        </w:rPr>
        <w:t>60</w:t>
      </w:r>
      <w:r w:rsidR="009D36AB" w:rsidRPr="003D2518">
        <w:rPr>
          <w:b/>
          <w:bCs/>
          <w:color w:val="000000"/>
          <w:sz w:val="28"/>
          <w:szCs w:val="28"/>
        </w:rPr>
        <w:t xml:space="preserve"> Социальная инфраструктура города (региона) как объект исследования</w:t>
      </w:r>
      <w:bookmarkEnd w:id="174"/>
      <w:bookmarkEnd w:id="175"/>
    </w:p>
    <w:p w:rsidR="003D2518" w:rsidRPr="00F77267" w:rsidRDefault="003D2518" w:rsidP="00F77267">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Социальная инфраструктура города представляет собой многоотраслевой комплекс, действующий в интересах повышения благосостояния членов общества. Она включается в единую структуру экономики региона и подчиняется общим закономерностям развития страны. Социальная инфраструктура охватывает систему образования и подготовки кадров; розничную торговлю и общественное питание; бытовое обслуживание населения и жилищно-коммунальное хозяйство; культуру и искусство; здравоохранение, физическую культуру и спорт; охрану окружающей среды.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Деятельность отраслей социальной инфраструктуры направлена на последовательное обеспечение развития обслуживания населения, повышение его образовательного и культурного уровня, улучшение медицинской помощи, оздоровительной и другой работы. К компетенции местных органов власти, наиболее тесно связанных с населением, относится решение многих вопросов: социальной защиты населения, жилья, здравоохранения, образования, транспорта, коммунального хозяйства, экологии.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Существуют различные подходы к вопросу внутреннего строения и классификации составляющих социальной инфраструктуры. Один из подходов к составу социальной инфраструктуры рассматривает три функционально-целевых блока: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1.Общественно-политическая и интеллектуально-культурная деятельность (образование, наука, культура, искусство, деятельность в области массовой информации, общественных организаций, обществ, ассоциаций, объединений);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2.Восстановление и сохранение физического здоровья (здравоохранение, физическая культура и спорт, социальное обеспечение, туризм, охрана и совершенствование окружающей среды);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3.Коммунально-бытовое обслуживание (жилищно-коммунальное хозяйство, бытовое обслуживание, торговля и общественное питание, пассажирский транспорт, связь по обслуживанию населения.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Функции социальной инфраструктуры определяются и подчинены целям социального и экономического развития общества: достижению социальной однородности общества и всестороннему гармоничному развитию личности. К наиболее значимым целевым функциям социальной инфраструктуры можно отнести: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-создание условий для формирования прогрессивных тенденций в демографических процессах;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-воспроизводство рабочей силы, качественно отвечающей потребностям и уровню развития производства;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-эффективное использование трудовых ресурсов;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-обеспечение оптимальных жилищно-коммунальных и бытовых условий жизни населения;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-улучшение и сохранение физического здоровья населения;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-рациональное использование свободного времени людей.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Основной целью функционирования объектов социальной инфраструктуры является полное и всесторонне развитие человека путем удовлетворения его бытовых, духовных и культурных потребностей.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Развитие отраслей социальной инфраструктуры учитывает основные задачи социальной политики, направленной на улучшение качества жизни населения, повышение уровня его благосостояния и долголетия, формирование и воспроизводство здорового, творчески активного поколения. Это прежде всего решение жилищной проблемы, ликвидация коммунального заселения, удовлетворение растущих потребностей населения в качественном жилье; повышение уровня и качества развития социальной инфраструктуры, создание культурной сферы жизнедеятельности человека; улучшение экологических условий жизни и труда; повышение профессионального уровня работников как базы увеличения производительности труда и роста объемов товаров и услуг; создание гарантий социальной защищенности всех групп населения, в том числе молодежи и пенсионеров; удовлетворение потребностей населения в товарах и услугах при повышении уровня платежеспособности населения.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Для управления социнфраструктурой города местным органам самоуправления необходим достаточный уровень доходных источников местных бюджетов. Местные бюджеты, являясь низовым звеном бюджетной системы РФ, составляют ее фундамент, не укрепив который нельзя кардинально улучшить состояние социнфраструктуры города в соответствии с функциями, возлагаемыми на местные органы самоуправления. От степени обеспеченности финансовыми ресурсами территории зависит выполнение программ по развитию здравоохранения, образования, социального обеспечения, культуры, а также масштабы инвестиций в производственную и социальную сферу.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Специфика финансирования объектов социальной инфраструктуры заключается в ее дифференциации на два типа: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 отрасли, работающие и развивающиеся за счет собственных ресурсов и ориентированные на хозрасчет и получение прибыли как основной цели своей деятельности. К ним относятся торговля, общепит, бытовое обслуживание;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2) отрасли, осуществляющие свою деятельность за счет централизованных, территориальных и коллективных общественных фондов потребления. Эти отрасли полностью или частично ориентированы на бюджетные средства.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Самофинансирование социального обслуживания населения в последнее время приобрело широкие масштабы и позволяет сделать вывод о том, что спрос на социально-бытовое обслуживание не удовлетворен. Это вызвано сокращением размеров бесплатного и льготного обслуживания населения предприятиями и учреждениями бюджетной сферы при одновременном снижении расходов государства на содержание объектов социальной инфраструктуры.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Формой использования финансовых ресурсов бюджета учреждениями и организациями социальной сферы, находящимися на хозрасчете и имеющими самостоятельные доходы, является предоставление им бюджетных субсидий для возмещения ими недостающих доходов для сведения баланса доходов и расходов. Такая потребность в государственных субсидиях обычно бывает вызвана либо стремлением сохранить спрос на социальные услуги, либо централизованной политикой ценообразования на платные социально-культурные услуги (кино, театры, концертная деятельность).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Традиционно система финансирования социальной инфраструктуры подразделялась на два канала: отраслевой; территориальный. Развитие и функционирование отраслей социальной инфраструктуры зависят от того, насколько ее отрасли способны обеспечить себя финансовыми ресурсами на текущие цели. Отраслевой принцип функционирования имеет недостатки: некомплектное использование ведомственных объектов социальной инфраструктуры ведет к распылению финансовых средств. Подчинение объектов социальной инфраструктуры различным ведомствам затрудняет координацию в решении социальных проблем городов. Территориальный канал финансирования представлен местным бюджетом, который является основным источником финансирования социальной инфраструктуры города. Но бюджет местной власти весьма ограничен, что препятствует этому процессу.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Исследование проблемы финансирования социальной инфраструктуры, анализ современного уровня развития ее подразделений показывают необходимость поиска научно-обоснованных путей ее дальнейшего интенсивного развития и неординарных форм финансирования.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сегодняшний день бюджет не способен взять на себя полностью расходы на содержание социальной сферы. С другой стороны, государство обязано защищать интересы населения (особенно его малоимущих слоев) и обеспечивать ему получение социальных услуг, а потому полностью перейти на самофинансирование объекты социальной инфраструктуры не могут. Поэтому целесообразным представляется сосуществование нескольких форм финансирования, как государственных, так и частных фондов и на федеральном уровне, и на территориальном. Важная роль в решении этой проблемы должна быть отведена предприятиям, которые тоже могли бы взять на себя часть расходов на содержание объектов социальной инфраструктуры.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современных условиях на содержание и развитие государственных и муниципальных объектов социальной сферы финансовые ресурсы направляются из нескольких источников: бюджета, внебюджетных фондов, средств предприятий, населения.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Одним из источников финансирования социальной сферы являются средства ведомств. В ведении предприятий находилась значительная часть объектов, оказывающих социально-культурные и жилищно-коммунальные услуги. Достаточно отметить, что в ведомственном подчинении находилось более 55% жилищного фонда, более 70% мест в дошкольных учреждениях. Средства, получаемые объектами социальной сферы от населения за оказанные ему услуги, пока занимают небольшой удельный вес. Это обусловлено, во-первых, тем, что в соответствии с Конституцией и действующим законодательством предоставление многих социальных услуг бесплатно, во-вторых, развитие платных услуг ограничено низкой платежеспособностью позволяющей массы населения. В этих условиях основным источником финансирования социальной сферы стали средства, мобилизируемые и распределяемые через бюджетную систему, и внебюджетных фондов.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Средства бюджета и внебюджетных фондов, направляемые в социальную сферу, образуют общественные фонды потребления, главным назначением которых является социальное развитие общества и социальная защищенность населения, предоставление ему социальных услуг. Средства общественных фондов потребления позволяют предоставлять населению бесплатные или на льготных условиях услуги учреждений просвещения, здравоохранения, социального обеспечения и в значительной мере услуг предприятий жилищно-коммунального хозяйства.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Таким образом, при разработке модельного комплекса необходимо обязательно учитывать различные источники финансирования социальной инфраструктуры, в том числе финансирование из бюджетов различных уровней и внебюджетных источников финансирования. Поскольку финансовые отношения очень важны для социальной инфраструктуры и экономики в целом, то им необходимо уделить наибольшее внимание.</w:t>
      </w:r>
    </w:p>
    <w:p w:rsidR="002E6730" w:rsidRPr="003D2518" w:rsidRDefault="002E6730" w:rsidP="00F77267">
      <w:pPr>
        <w:widowControl/>
        <w:spacing w:line="360" w:lineRule="auto"/>
        <w:ind w:firstLine="709"/>
        <w:jc w:val="both"/>
        <w:rPr>
          <w:b/>
          <w:bCs/>
          <w:snapToGrid w:val="0"/>
          <w:color w:val="000000"/>
          <w:sz w:val="28"/>
          <w:szCs w:val="28"/>
        </w:rPr>
      </w:pPr>
      <w:bookmarkStart w:id="176" w:name="_Toc100436642"/>
      <w:bookmarkStart w:id="177" w:name="_Toc158992155"/>
    </w:p>
    <w:p w:rsidR="009D36AB" w:rsidRPr="003D2518" w:rsidRDefault="003D2518" w:rsidP="00F77267">
      <w:pPr>
        <w:widowControl/>
        <w:spacing w:line="360" w:lineRule="auto"/>
        <w:ind w:firstLine="709"/>
        <w:jc w:val="both"/>
        <w:rPr>
          <w:b/>
          <w:bCs/>
          <w:snapToGrid w:val="0"/>
          <w:color w:val="000000"/>
          <w:sz w:val="28"/>
          <w:szCs w:val="28"/>
        </w:rPr>
      </w:pPr>
      <w:r w:rsidRPr="003D2518">
        <w:rPr>
          <w:b/>
          <w:bCs/>
          <w:snapToGrid w:val="0"/>
          <w:color w:val="000000"/>
          <w:sz w:val="28"/>
          <w:szCs w:val="28"/>
        </w:rPr>
        <w:t>61</w:t>
      </w:r>
      <w:r w:rsidR="002E6730" w:rsidRPr="003D2518">
        <w:rPr>
          <w:b/>
          <w:bCs/>
          <w:snapToGrid w:val="0"/>
          <w:color w:val="000000"/>
          <w:sz w:val="28"/>
          <w:szCs w:val="28"/>
        </w:rPr>
        <w:t xml:space="preserve"> </w:t>
      </w:r>
      <w:r w:rsidR="009D36AB" w:rsidRPr="003D2518">
        <w:rPr>
          <w:b/>
          <w:bCs/>
          <w:snapToGrid w:val="0"/>
          <w:color w:val="000000"/>
          <w:sz w:val="28"/>
          <w:szCs w:val="28"/>
        </w:rPr>
        <w:t>Население города как территориальная общность и объект социального анализа и управления</w:t>
      </w:r>
      <w:bookmarkEnd w:id="176"/>
      <w:bookmarkEnd w:id="177"/>
    </w:p>
    <w:p w:rsidR="003D2518" w:rsidRPr="003D2518" w:rsidRDefault="003D2518" w:rsidP="00F77267">
      <w:pPr>
        <w:widowControl/>
        <w:spacing w:line="360" w:lineRule="auto"/>
        <w:ind w:firstLine="709"/>
        <w:jc w:val="both"/>
        <w:rPr>
          <w:b/>
          <w:bCs/>
          <w:snapToGrid w:val="0"/>
          <w:color w:val="000000"/>
          <w:sz w:val="28"/>
          <w:szCs w:val="28"/>
        </w:rPr>
      </w:pP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Население города - общее количество людей, населяющих город в определенный момент времени.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Численность населения определяется прошлым и настоящим уровнем рождаемости и смертности вместе с основными миграционными тенденциями - количеством человек, покидающих и намеревающихся жить за границей (эмиграция), в сравнении с количеством въезжающих, желающих получить вид на жительство (иммиграция).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ОБЩНОСТЬ, определенная совокупность людей, имеющих общие социальные признаки, напр. социальная группа, профессия, место проживания, религиозная принадлежность и т. п.</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Население в своей совокупности составляют так называемую социальную сферу, где и реализуются интересы и потребности по воспроизводству условий жизнедеятельности.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Соц. сфера общества - это одна из сфер ж/д общества, область человеческой деятельности по воспроизводству своей жизни. Это условия и процесс целостного воспроизводства человека, семьи, соц. групп и общностей.</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В соц. сфере:</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Формируются и удовлетворяются потребности;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Обеспечивается охрана здоровья, отдыха;</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Формируется образовательный и профессиональный уровень;</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Реализуется соц. политика, решаются задачи соц. защиты.</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Основной функций соц. сферы является соц. воспроизводство, которое проявляется как осознанная, целенаправленная деятельность членов общности по поддержанию своей целостности и устойчивости. Обеспечению наиболее благоприятных условий для своего существования и развития, для развития отношений с др. общностями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Соц. воспроизводство имеет количественные и качественные характеристики.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Количественные - физическое воспроизводство людей.</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Качественные:</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воспроизводство соц. качеств, образование, культура, здоровье;</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условия ж/д (соц. инфраструктура);</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нормы и ценности;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соц. структура;</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соц. ориентация и институты.</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Соц. воспроизводство может быть:</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1. простым - воссоздание общности той же численности и неизменных соц. качеств;</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2. расширенным - рост численности и достижение более высоких соц. качеств;</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3. суженным - уменьшение численности и снижение соц. качеств.</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Соц. структура общества:</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1. классовая структура;</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2. профессиональная - // - // - //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3. квалификационная - // - // - //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4. демографическая - // - // - //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5. образовательная - // - // - //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6. этническая - // - // - //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7. религиозная - // - // - //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8. политическая - // - // - //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9. расселенческая (территориальная) - // - // - //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10. отраслевая - // - // - //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11. производственная - // - // - //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Группировка населения: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1. до трудового возраста;</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2. трудовой возраст;</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3. пенсионный возраст;</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4. по экономической нагрузке в семье;</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5. по отношениям к собственности;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6. по источникам дохода;</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Соц. процессы:</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1. в области образования;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2. // - // - // - здравоохранения;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3. // - // - // - труда и занятости населения;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4. // - // - // - жилищного обеспечения;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5. // - // - // - бытового обслуживания;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6. // - // - // - миграции населения.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Единство корпоративных интересов, обычаев и традиций</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ТРАДИЦИЯ (от лат. traditio - передача), элементы социального и культурного наследия, передающиеся от поколения к поколению и сохраняющиеся в определенных обществах и социальных группах в течение длительного времени. В качестве традиции выступают определенные общественные установления, нормы поведения, ценности, идеи, обычаи, обряды и т. д. Те или иные традиции действуют в любом обществе и во всех областях общественной жизни.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ОБЫЧАЙ, стереотипный способ поведения, который воспроизводится в определенном обществе или социальной группе и является привычным для их членов. Устаревшие обычаи сменяются в процессе исторического развития новыми.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Население каждого города (района) можно подразделить на категории и социальные группы: дети, пенсионеры, взрослые (работающие и др.), многодетные, инвалиды и т.д.</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Роль конкретного человека в современном обществе и проявление его интересов разнообразны.</w:t>
      </w:r>
    </w:p>
    <w:p w:rsidR="009D36AB"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Защищающих эти интересы социальных программ имеется много, но есть один, объединяющий их знаменатель, который можно выразить двумя словами - "жить лучше!".</w:t>
      </w:r>
    </w:p>
    <w:p w:rsidR="008A31DC" w:rsidRPr="00F77267" w:rsidRDefault="008A31DC" w:rsidP="00F77267">
      <w:pPr>
        <w:widowControl/>
        <w:spacing w:line="360" w:lineRule="auto"/>
        <w:ind w:firstLine="709"/>
        <w:jc w:val="both"/>
        <w:rPr>
          <w:snapToGrid w:val="0"/>
          <w:color w:val="000000"/>
          <w:sz w:val="28"/>
          <w:szCs w:val="28"/>
        </w:rPr>
      </w:pPr>
    </w:p>
    <w:tbl>
      <w:tblPr>
        <w:tblW w:w="4395" w:type="dxa"/>
        <w:tblInd w:w="-8" w:type="dxa"/>
        <w:tblLook w:val="0000" w:firstRow="0" w:lastRow="0" w:firstColumn="0" w:lastColumn="0" w:noHBand="0" w:noVBand="0"/>
      </w:tblPr>
      <w:tblGrid>
        <w:gridCol w:w="2410"/>
        <w:gridCol w:w="1985"/>
      </w:tblGrid>
      <w:tr w:rsidR="009D36AB" w:rsidRPr="00F77267">
        <w:tc>
          <w:tcPr>
            <w:tcW w:w="2410"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r w:rsidRPr="008A31DC">
              <w:rPr>
                <w:snapToGrid w:val="0"/>
                <w:color w:val="000000"/>
              </w:rPr>
              <w:t>Мы все хотим (+)</w:t>
            </w:r>
          </w:p>
          <w:p w:rsidR="009D36AB" w:rsidRPr="008A31DC" w:rsidRDefault="009D36AB" w:rsidP="008A31DC">
            <w:pPr>
              <w:widowControl/>
              <w:spacing w:line="360" w:lineRule="auto"/>
              <w:jc w:val="center"/>
              <w:rPr>
                <w:snapToGrid w:val="0"/>
                <w:color w:val="000000"/>
              </w:rPr>
            </w:pPr>
          </w:p>
        </w:tc>
        <w:tc>
          <w:tcPr>
            <w:tcW w:w="1985"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r w:rsidRPr="008A31DC">
              <w:rPr>
                <w:snapToGrid w:val="0"/>
                <w:color w:val="000000"/>
              </w:rPr>
              <w:t>Никто из нас не хочет ( - )</w:t>
            </w:r>
          </w:p>
          <w:p w:rsidR="009D36AB" w:rsidRPr="008A31DC" w:rsidRDefault="009D36AB" w:rsidP="008A31DC">
            <w:pPr>
              <w:widowControl/>
              <w:spacing w:line="360" w:lineRule="auto"/>
              <w:jc w:val="center"/>
              <w:rPr>
                <w:snapToGrid w:val="0"/>
                <w:color w:val="000000"/>
              </w:rPr>
            </w:pPr>
          </w:p>
        </w:tc>
      </w:tr>
      <w:tr w:rsidR="009D36AB" w:rsidRPr="00F77267">
        <w:tc>
          <w:tcPr>
            <w:tcW w:w="2410"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r w:rsidRPr="008A31DC">
              <w:rPr>
                <w:snapToGrid w:val="0"/>
                <w:color w:val="000000"/>
              </w:rPr>
              <w:t>1. Продолжительность жизни</w:t>
            </w:r>
          </w:p>
        </w:tc>
        <w:tc>
          <w:tcPr>
            <w:tcW w:w="1985"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p>
        </w:tc>
      </w:tr>
      <w:tr w:rsidR="009D36AB" w:rsidRPr="00F77267">
        <w:tc>
          <w:tcPr>
            <w:tcW w:w="2410"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r w:rsidRPr="008A31DC">
              <w:rPr>
                <w:snapToGrid w:val="0"/>
                <w:color w:val="000000"/>
              </w:rPr>
              <w:t>Увеличение продолжительности своей жизни: 80-90 лет и более &gt; 120</w:t>
            </w:r>
          </w:p>
        </w:tc>
        <w:tc>
          <w:tcPr>
            <w:tcW w:w="1985"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r w:rsidRPr="008A31DC">
              <w:rPr>
                <w:snapToGrid w:val="0"/>
                <w:color w:val="000000"/>
              </w:rPr>
              <w:t>Сокращение продолжительности своей жизни 58 лет &gt; к уменьшению</w:t>
            </w:r>
          </w:p>
        </w:tc>
      </w:tr>
      <w:tr w:rsidR="009D36AB" w:rsidRPr="00F77267">
        <w:tc>
          <w:tcPr>
            <w:tcW w:w="2410"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r w:rsidRPr="008A31DC">
              <w:rPr>
                <w:snapToGrid w:val="0"/>
                <w:color w:val="000000"/>
              </w:rPr>
              <w:t>2. Доход (структура расходов)</w:t>
            </w:r>
          </w:p>
        </w:tc>
        <w:tc>
          <w:tcPr>
            <w:tcW w:w="1985"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p>
        </w:tc>
      </w:tr>
      <w:tr w:rsidR="009D36AB" w:rsidRPr="00F77267">
        <w:tc>
          <w:tcPr>
            <w:tcW w:w="2410"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r w:rsidRPr="008A31DC">
              <w:rPr>
                <w:snapToGrid w:val="0"/>
                <w:color w:val="000000"/>
              </w:rPr>
              <w:t>Иметь высокооплачиваемую работу, когда менее 10% доходов расходуется на питание</w:t>
            </w:r>
          </w:p>
        </w:tc>
        <w:tc>
          <w:tcPr>
            <w:tcW w:w="1985"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r w:rsidRPr="008A31DC">
              <w:rPr>
                <w:snapToGrid w:val="0"/>
                <w:color w:val="000000"/>
              </w:rPr>
              <w:t>Жить в бедности и нищете, когда 80% доходов тратится на питание</w:t>
            </w:r>
          </w:p>
        </w:tc>
      </w:tr>
      <w:tr w:rsidR="009D36AB" w:rsidRPr="00F77267">
        <w:tc>
          <w:tcPr>
            <w:tcW w:w="2410"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r w:rsidRPr="008A31DC">
              <w:rPr>
                <w:snapToGrid w:val="0"/>
                <w:color w:val="000000"/>
              </w:rPr>
              <w:t>3. Занятость</w:t>
            </w:r>
          </w:p>
        </w:tc>
        <w:tc>
          <w:tcPr>
            <w:tcW w:w="1985"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p>
        </w:tc>
      </w:tr>
      <w:tr w:rsidR="009D36AB" w:rsidRPr="00F77267">
        <w:tc>
          <w:tcPr>
            <w:tcW w:w="2410"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r w:rsidRPr="008A31DC">
              <w:rPr>
                <w:snapToGrid w:val="0"/>
                <w:color w:val="000000"/>
              </w:rPr>
              <w:t>5-3% и менее безработных (естественная безработица)</w:t>
            </w:r>
          </w:p>
        </w:tc>
        <w:tc>
          <w:tcPr>
            <w:tcW w:w="1985" w:type="dxa"/>
            <w:tcBorders>
              <w:top w:val="single" w:sz="6" w:space="0" w:color="auto"/>
              <w:left w:val="single" w:sz="6" w:space="0" w:color="auto"/>
              <w:bottom w:val="single" w:sz="6" w:space="0" w:color="auto"/>
              <w:right w:val="single" w:sz="6" w:space="0" w:color="auto"/>
            </w:tcBorders>
          </w:tcPr>
          <w:p w:rsidR="009D36AB" w:rsidRPr="008A31DC" w:rsidRDefault="009D36AB" w:rsidP="008A31DC">
            <w:pPr>
              <w:widowControl/>
              <w:spacing w:line="360" w:lineRule="auto"/>
              <w:jc w:val="center"/>
              <w:rPr>
                <w:snapToGrid w:val="0"/>
                <w:color w:val="000000"/>
              </w:rPr>
            </w:pPr>
            <w:r w:rsidRPr="008A31DC">
              <w:rPr>
                <w:snapToGrid w:val="0"/>
                <w:color w:val="000000"/>
              </w:rPr>
              <w:t>Быть безработным (более 5% безработных)</w:t>
            </w:r>
          </w:p>
        </w:tc>
      </w:tr>
    </w:tbl>
    <w:p w:rsidR="009D36AB" w:rsidRPr="00F77267" w:rsidRDefault="009D36AB" w:rsidP="00F77267">
      <w:pPr>
        <w:widowControl/>
        <w:spacing w:line="360" w:lineRule="auto"/>
        <w:ind w:firstLine="709"/>
        <w:jc w:val="both"/>
        <w:rPr>
          <w:snapToGrid w:val="0"/>
          <w:color w:val="000000"/>
          <w:sz w:val="28"/>
          <w:szCs w:val="28"/>
        </w:rPr>
      </w:pPr>
    </w:p>
    <w:p w:rsidR="009D36AB" w:rsidRPr="008A31DC" w:rsidRDefault="009D36AB" w:rsidP="00F77267">
      <w:pPr>
        <w:widowControl/>
        <w:spacing w:line="360" w:lineRule="auto"/>
        <w:ind w:firstLine="709"/>
        <w:jc w:val="both"/>
        <w:rPr>
          <w:b/>
          <w:bCs/>
          <w:snapToGrid w:val="0"/>
          <w:color w:val="000000"/>
          <w:sz w:val="28"/>
          <w:szCs w:val="28"/>
        </w:rPr>
      </w:pPr>
      <w:r w:rsidRPr="008A31DC">
        <w:rPr>
          <w:b/>
          <w:bCs/>
          <w:snapToGrid w:val="0"/>
          <w:color w:val="000000"/>
          <w:sz w:val="28"/>
          <w:szCs w:val="28"/>
        </w:rPr>
        <w:t>Всех людей объединяет:</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стремление к здоровью. Все хотят жить долго. Никто не хочет преждевременной смерти. Жить здоровым до 90-100 лет вполне реально, но не в нынешних российских условиях. Для активизации резервных возможностей организма необходим определенный уровень общей культуры человека. И особенно культуры физической, умения применять полученные знания во благо собственному телу и духу. Поддержание индекса соматического здоровья на уровне более 4,5 условной единицы (по 6-балльной шкале оценки) позволяет продлить каждому жизнь до 90 лет и более;</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стремление к высокому уровню достатка и обеспеченности. Ученые давно установили общую для всех людей закономерность. Если из своего бюджета семья ежемесячно тратит на питание более 80%, то наступает постепенная деградация человека как личности, он становится антисоциальным;</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стремление к безопасности. Человек не должен жить в состоянии страха: он имеет право на надежную, единую для всех систему социальной, экономической и правовой защиты.</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Местное самоуправление в Российской Федерации - форма осуществления народом своей власти, обеспечивающая в пределах, установленных Конституцией Российской Федерации, федеральными законами, а в случаях, установленных федеральными законами, - законами субъектов Российской Федерации, самостоятельное и под свою ответственность решение населением непосредственно и (или) через органы местного самоуправления вопросов местного значения исходя из интересов населения с учетом исторических и иных местных традиций.</w:t>
      </w:r>
    </w:p>
    <w:p w:rsidR="009D36AB" w:rsidRPr="008A31DC" w:rsidRDefault="009D36AB" w:rsidP="00F77267">
      <w:pPr>
        <w:widowControl/>
        <w:spacing w:line="360" w:lineRule="auto"/>
        <w:ind w:firstLine="709"/>
        <w:jc w:val="both"/>
        <w:rPr>
          <w:b/>
          <w:bCs/>
          <w:snapToGrid w:val="0"/>
          <w:color w:val="000000"/>
          <w:sz w:val="28"/>
          <w:szCs w:val="28"/>
        </w:rPr>
      </w:pPr>
      <w:r w:rsidRPr="008A31DC">
        <w:rPr>
          <w:b/>
          <w:bCs/>
          <w:snapToGrid w:val="0"/>
          <w:color w:val="000000"/>
          <w:sz w:val="28"/>
          <w:szCs w:val="28"/>
        </w:rPr>
        <w:t>Спонтанный характер социальных процессов жизни населения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Социальные изменения в обществе протекают в результате целенаправленной деятельности людей, которая состоит из отдельных социальных действий и взаимодействий. Как правило, разрозненные действия редко могут привести к значительным социальным и культурным изменениям. Даже если один человек сделал великое открытие, множество людей должны использовать его, внедрить в свою практику. Таким образом, значительные социальные изменения происходят в процессе совместных действий людей, которые не разрознены, a, наоборот, однонаправлены, взаимно сопряжены. Причем это сопряженность часто может быть бессознательным благодаря наличию у людей мотивов и ориентаций.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Совокупность однонаправленных и повторяющихся социальных действий, которые можно выделить из множества других социальных действий, называется социальным процессом. Люди перемещаются с места на место, совместно обучаются, производят продукты, распределяют и потребляют их, участвуют в политической борьбе, культурных преобразованиях и многих других социальных процессах.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В самоорганизации социальной сферы большую роль играет случайность. В этом случае воздействие на систему осуществляется через усреднение результатов, столкновение различных нередко противоречащих друг другу сил, масса случайных единичных фактов. Одним из мощных регуляторов такого воздействия является рынок, его конкурентные механизмы, соотношения спроса и предложения, получение прибыли. Другим регулятором являются обычаи, традиции, нормы морали, религиозные верования, идеологические установки.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Наиболее эффективный механизм управления социальной сферой выступает как производное двух начал (спонтанного и целевого).</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Т. о., генезис соц. сферы представляет собой процесс взаимодействия спонтанных и целенаправленно-организованных обществом (государством) соц. институтов, осуществляющих непосредственное жизнеобеспечение взаимодействие и воспроизводство социальных субъектов конкретно-исторических условий.</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Мониторинговое наблюдение</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1) Постоянное наблюдение за каким-либо процессом с целью выявления его соответствия желаемому результату или первоначальным предположениям;</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2) Наблюдение, оценка и прогноз состояния окружающей среды в связи с хозяйственной деятельностью человека.</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УРОВЕНЬ ЖИЗНИ (благосостояния), уровень материального благополучия, характеризующийся объемом реальных доходов на душу населения и соответствующим объемом потребления.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Личные доходы (денежные средства), получаемые благодаря владению факторами производства, используются для оплаты расходов. Доходы зависят от того, какими факторами производства владеет человек. Если это трудовые ресурсы, то за свой труд он получает заработную плату, если капитал, то за его вложение собственник капитала получает часть прибыли (дивиденды, проценты), если природные ресурсы (например, земля), то доход собственника составляет рента.</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Доходы обеспечивают текущее потребление, а также откладываются в качестве сбережений. При этом анализ структуры расходов служит источником чрезвычайно важных данных для оценки состояния дел в экономике любой страны.</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Различные жизненные блага обладают неодинаковой ценностью, вследствие чего потребности людей существенно дифференцируются по своим масштабам. Быстрее всего человечество достигает удовлетворения своих потребностей в продовольствии, в результате при росте доходов доля затрат на питание начинает снижаться первой. Затем наступает очередь затрат на одежду и обувь, хотя здесь процесс "насыщения" идет медленнее из-за постоянно меняющейся моды.</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Если личное потребление во всех странах развивается по сходной модели, то анализ структуры семейных расходов позволяет сравнивать уровень благосостояния различных групп населения как в одной, отдельно взятой стране (принимая в качестве критерия долю расходов семьи на питание), так и в разных государствах.</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При изучении вопроса об уровне жизни основной проблемой является проблема неравенства благосостояния, а также порождаемого ею социального напряжения в обществе. Разрыв в уровне жизни зависит от различной ценности принадлежащих людям факторов производства и эффективности их использования.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Работник фирмы, производящей дефицитный и высококачественный товар, может иметь более высокий заработок, чем его коллега той же квалификации, работающий в фирме, товары которой продаются с трудом. Доходы также зависят от объема факторов производства. Совершенно очевидно, владелец двух нефтяных скважин получает при прочих равных условиях больший доход, чем владелец одной скважины.</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Неравенство доходов может достигать огромных масштабов и создавать угрозу для политической и экономической стабильности в стране, поэтому практически все развитые страны мира вынуждены постоянно сокращать разрыв в доходах различных групп населения. Но разработка такого рода мер возможна лишь при умении точно определять степень дифференциации доходов и богатства и воздействовать на нее с помощью государственной политики.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Одним из методов, используемых для оценки масштабов доходов различных групп населения, является построение "кривой Лоренца", которая позволяет определить, насколько реальное распределение доходов населения отличается от абсолютных равенства и неравенства. При полном равенстве в распределении доходов "кривая Лоренца" представляла бы собой прямую и, наоборот, кривизна усиливается по мере роста неравенства.</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В соответствии с современной экономической теорией нежелательно как абсолютное равенство в распределении доходов, так и резкий разрыв в уровне жизни различных групп населения. Абсолютное равенство в доходах не стимулирует производительный труд, поэтому определенное неравенство доходов является крайне важным средством поощрения трудовой активности людей.</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Но если же на долю 40% населения приходится менее 12-13% общей суммы доходов страны, то такой перекос вызывает резкое недовольство малоимущих граждан и может быть чреват социально-экономическими и политическими потрясениями.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Основными инструментами, с помощью которых государство регулирует различия в доходах разных социальных групп, являются прогрессивное налогообложение, налоги на имущество и наследство, а также система социальных выплат.</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Уровень жизни населения как социально-экономическая категория в конечном счёте определяется совокупностью большого количества факторов обусловленных: культурными, геополитическими, историческими и прочими особенностями каждого государства. Несмотря на обилие общепризнанных абсолютных статистических категорий оптимизированных для оценки качества социально-бытового положения населения более правильным представляется признать их вероятностных характер. В конечном счёте оперируя строго экономическими категориями надо признать что уровень жизни населения в конкретной стране находиться в прямо-пропорциональной зависимости от уровня развития экономики в стране в целом. Статистическая оценка государством положения своих граждан в данном случае представляется важнейшим элементом комплексного изучения проблем экономического развития .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Частными показателями Уровня жизни являются: уровень, динамика заработной платы и трудовых доходов других видов; динамика доходов от различных финансовых активов, включая дивиденды, проценты по вкладам и т.д.; уровень налогов; индекс розничных цен на потребительские товары и услуги; индекс стоимости жизни (бюджетный индекс); удельный вес фонда потребления в национальном доходе; уровень, динамика и структура потребительских расходов населения; уровень занятости; продолжительность рабочей недели; доля механизированного и автоматизированного труда в общих трудовых затратах; расходы государства на образование, медицинское обслуживание, социальное обеспечение и социальное страхование.</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Уровень доходов</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уровень бедности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Уровень и качество питания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Характеристика развития уровня здравоохранени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Оценка предоставления услуг учреждениями образования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Обеспеченность жильем</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Основные задачи и направления статистического изучения уровня жизни следующие:</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общая и всесторонняя характеристика социально-экономического благосостояния населения;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оценка степени социально-экономической дифференциации общества, степени различий по уровню благосостояния между отдельными социальными, демографическими и иными группами населения;</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анализ характера степени влияния различных социально-экономических факторов на уровень жизни, изучение их состава и динамики;</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выделение и характеристика малообеспеченных слоев населения, нуждающихся в социально-экономической поддержке.</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Повышение уровня жизни населения является главной целью любого прогрессивного общества. Государство обязано создавать благоприятные условия для долгой, безопасной, здоровой и благополучной жизни людей, обеспечивая экономический рост и социальную стабильность в обществе.</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Качество жизни - совокупность показателей общего благосостояния людей, характеризующих уровень материального потребления (уровень жизни), а также потребление непосредственно не оплачиваемых благ. Качество жизни предполагает: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 чистую окружающую среду;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 личную и национальную безопасность;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 политические и экономические свободы;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 другие условия человеческого благополучия, трудно поддающиеся количественному измерению.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КАЧЕСТВО ЖИЗНИ - постоянно эволюционирующая экономико-философская категория, характеризующая материальную и духовную комфортность существования людей.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В Японии изучение качества жизни началось после окончания второй мировой войны и приобрело широкий размах в годы сверхвысоких темпов экономического роста.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Первоначально для определения уровня качества жизни применялись исключительно показатели динамики доходов населения и масштабов обретения им материальных благ, в первую очередь товаров длительного пользования. Регулярные обследования из года в год фиксировали рост семейных доходов и доли домашних хозяйств, обзаводившихся радиоприемниками, магнитофонами, видеомагнитофонами, телевизорами с черно-белым и цветным изображением, холодильниками, стиральными машинами, пылесосами, фотоаппаратами, мебельными гарнитурами, микроволновыми печами, кондиционерами, автомобилями и т.д., и, как следствие, увеличение числа респондентов, выражавших удовлетворение своей жизнью, ее качеством.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Однако с течением времени зависимость между товарным насыщением домашних хозяйств и позитивными потребительскими оценками текущего положения и перспектив начала несколько ослабевать. При продолжавшемся возрастании материального благополучия часть опрашиваемых стала выражать пессимизм в отношении будущего.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Это было вызвано возникновением неведомых прежде острых социально-психологических проблем, представлявших собой как бы обратную сторону стремительного экономического развития на базе выдающихся достижений научно-технического прогресса. В частности, неожиданно и резко обострились экологические проблемы, ускорился ритм повседневной жизни, скачкообразно интенсифицировалась жизнь производственная. Зона человеческого обитания внезапно наполнилась высокотехнологичными системами жизнеобеспечения, эксплуатация которых потребовала от масс профессиональных навыков и психологической совместимости, зачастую превосходящих их физические и интеллектуальные возможности и потому способствующих возникновению чувства разочарования, а также различных стрессов.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В подобной обстановке естественным является включение в понятие "качество жизни" целого ряда нематериальных компонентов, измерение которых с помощью натуральных показателей практически невозможно и которые оцениваются чисто субъективным отношением тех, кого охватывают обследования (речь идет, например, о содержании труда и досуга, об удовлетворении потребностей в самоутверждении, в уважении со стороны окружающих, в творчестве, в общественно-политической жизни, о типе внутрисемейных отношений и отношений с друзьями, об ощущаемой степени развитости демократии и мере доверия к государственным и частным институтам).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Неуклонное повышение качества жизни входит в число приобретенных задач японского правительства. Ожидается, что в среднесрочной перспективе (до 15 лет) самые радикальные перемены претерпят следующие индикаторы качества жизни: благосостояние и независимый статус; состояние системы общественного здравоохранения; достижения в сфере образования; проблемы окружающей среды, созданные человеком; политическая стабильность и национальная безопасность.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Нельзя исключить возможность выхода на поверхность новых проблем, которые продиктуют дальнейшие видоизменения понятия "качество жизни".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Ситуационный метод - это скомбинированный из многих путей и способов метод, применяемый тогда, когда ни один из известных изолированных методов не дает возможности быстро и эффективно достичь намеченных целей в имеющихся конкретных условиях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Профилактика возможных конфликтов и роста социального напряжения </w:t>
      </w: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Говорить об этой проблеме конечно можно, и то что она исследуется и то что проводятся какие-то мероприятия. Но носит это скорее единичный характер, как исключение из правил. Социальное напряжение связанное с дифференциацией в доходах, тольго нагнятается действиями законодателя. Единый 13% налог, обязательное автострахование, 100% оплата ЖКХ, отмена льгот, и т.д. Напряжение не снимается, и только массовые голодовки, и митинги, протесты, забастовки способни привлчеь к себе внимание СМИ и как следствие внимание лиц занимающие свои кожаные кресла в зданиях администрации боящиеся за свое дальнейшее положение. </w:t>
      </w:r>
    </w:p>
    <w:p w:rsidR="002E6730" w:rsidRPr="008A31DC" w:rsidRDefault="002E6730" w:rsidP="00F77267">
      <w:pPr>
        <w:widowControl/>
        <w:spacing w:line="360" w:lineRule="auto"/>
        <w:ind w:firstLine="709"/>
        <w:jc w:val="both"/>
        <w:rPr>
          <w:b/>
          <w:bCs/>
          <w:color w:val="000000"/>
          <w:sz w:val="28"/>
          <w:szCs w:val="28"/>
        </w:rPr>
      </w:pPr>
      <w:bookmarkStart w:id="178" w:name="_Toc100436643"/>
      <w:bookmarkStart w:id="179" w:name="_Toc158992156"/>
    </w:p>
    <w:p w:rsidR="009D36AB" w:rsidRPr="008A31DC" w:rsidRDefault="008A31DC" w:rsidP="00F77267">
      <w:pPr>
        <w:widowControl/>
        <w:spacing w:line="360" w:lineRule="auto"/>
        <w:ind w:firstLine="709"/>
        <w:jc w:val="both"/>
        <w:rPr>
          <w:b/>
          <w:bCs/>
          <w:color w:val="000000"/>
          <w:sz w:val="28"/>
          <w:szCs w:val="28"/>
        </w:rPr>
      </w:pPr>
      <w:r w:rsidRPr="008A31DC">
        <w:rPr>
          <w:b/>
          <w:bCs/>
          <w:color w:val="000000"/>
          <w:sz w:val="28"/>
          <w:szCs w:val="28"/>
        </w:rPr>
        <w:t>62</w:t>
      </w:r>
      <w:r w:rsidR="002E6730" w:rsidRPr="008A31DC">
        <w:rPr>
          <w:b/>
          <w:bCs/>
          <w:color w:val="000000"/>
          <w:sz w:val="28"/>
          <w:szCs w:val="28"/>
        </w:rPr>
        <w:t xml:space="preserve"> </w:t>
      </w:r>
      <w:r w:rsidR="009D36AB" w:rsidRPr="008A31DC">
        <w:rPr>
          <w:b/>
          <w:bCs/>
          <w:color w:val="000000"/>
          <w:sz w:val="28"/>
          <w:szCs w:val="28"/>
        </w:rPr>
        <w:t>Государственные полномочия по регулированию местного самоуправления</w:t>
      </w:r>
      <w:bookmarkEnd w:id="178"/>
      <w:bookmarkEnd w:id="179"/>
    </w:p>
    <w:p w:rsidR="008A31DC" w:rsidRDefault="008A31DC" w:rsidP="00F77267">
      <w:pPr>
        <w:widowControl/>
        <w:spacing w:line="360" w:lineRule="auto"/>
        <w:ind w:firstLine="709"/>
        <w:jc w:val="both"/>
        <w:rPr>
          <w:snapToGrid w:val="0"/>
          <w:color w:val="000000"/>
          <w:sz w:val="28"/>
          <w:szCs w:val="28"/>
        </w:rPr>
      </w:pPr>
    </w:p>
    <w:p w:rsidR="009D36AB" w:rsidRPr="00F77267" w:rsidRDefault="009D36AB" w:rsidP="00F77267">
      <w:pPr>
        <w:widowControl/>
        <w:spacing w:line="360" w:lineRule="auto"/>
        <w:ind w:firstLine="709"/>
        <w:jc w:val="both"/>
        <w:rPr>
          <w:snapToGrid w:val="0"/>
          <w:color w:val="000000"/>
          <w:sz w:val="28"/>
          <w:szCs w:val="28"/>
        </w:rPr>
      </w:pPr>
      <w:r w:rsidRPr="00F77267">
        <w:rPr>
          <w:snapToGrid w:val="0"/>
          <w:color w:val="000000"/>
          <w:sz w:val="28"/>
          <w:szCs w:val="28"/>
        </w:rPr>
        <w:t>Полномочия органов местного самоуправления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Компетенция местных органов управления, как правило, охватывает следующие области: жилищно-коммунальное хозяйство, социальное обслуживание, образование, здравоохранение, торговля, общественное питание, служба быта, охрана общественного порядка и пожарная безопасность, санитарный контроль, землеустройство и строительство, охрана природы и другие.</w:t>
      </w:r>
    </w:p>
    <w:p w:rsidR="009D36AB" w:rsidRPr="00F77267" w:rsidRDefault="009D36AB" w:rsidP="00F77267">
      <w:pPr>
        <w:widowControl/>
        <w:spacing w:line="360" w:lineRule="auto"/>
        <w:ind w:firstLine="709"/>
        <w:jc w:val="both"/>
        <w:rPr>
          <w:color w:val="000000"/>
          <w:sz w:val="28"/>
          <w:szCs w:val="28"/>
        </w:rPr>
      </w:pPr>
      <w:bookmarkStart w:id="180" w:name="_Проблемы_и_перспективы_развитием_ме"/>
      <w:bookmarkStart w:id="181" w:name="_О_некоторых_проблемах_наделения_орг"/>
      <w:bookmarkEnd w:id="180"/>
      <w:bookmarkEnd w:id="181"/>
      <w:r w:rsidRPr="00F77267">
        <w:rPr>
          <w:color w:val="000000"/>
          <w:sz w:val="28"/>
          <w:szCs w:val="28"/>
        </w:rPr>
        <w:t>О некоторых проблемах наделения органов местного самоуправления отдельными государственными полномочиями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Проблема разделения власти по вертикали в федеративном государстве не ограничивается исключительно вопросами такого разделения между федеральным центром и субъектами федерации. Логическим продолжением ее являются проблемные вопросы разграничения властных полномочий между органами государственной власти субъектов Российской Федерации и находящимися на их территории органами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Несмотря на то, что органы местного самоуправления согласно нормам ст. 12 Конституции РФ и не входят в систему органов государственной власти, они в любом случае осуществляют публичную власть со всеми присущими власти признаками (свойствами). Более того в соответствии с нормами п.5 ст.4, п.6 ст.5 и ч.4 ст.6 Федерального закона «Об общих принципах организации местного самоуправления в Российской Федерации» органы местного самоуправления помимо законодательно закрепленных за ними на федеральном уровне субъектов Российской Федерации предметов ведения могут наделяться также и отдельными государственными полномочиями.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Вопросы наделения органов местного самоуправления государственными полномочиями, несмотря на их важное место в системе местного самоуправления, остаются до сих пор малоизученными и разработанными, следовательно, и достаточно проблематичными.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Анализ принятого в данной области законодательства субъектов Российской Федерации в условиях несвоевременного и ненадлежащего регулирования этих вопросов федеральным законодательством свидетельствует о разнообразии подходов субъектов федерации к решению проблемы наделения органов местного самоуправления отдельными государственными полномочиями на своих территориях. Некоторые субъекты Российской Федерации (Пермская, Свердловская, Ленинградская области и др.), воспользовавшись в отсутствие федерального закона правом опережающего нормотворчества, разработали и приняли свои законодательные акты, устанавливающие общие принципы и подходы наделения органов местного самоуправления отдельными государственными полномочиями. Иные субъекты Федерации, к числу которых относиться и Республика Коми, осуществляют регулирование данных вопросов посредством принятия, порой недостаточно последовательных, отдельных законов по наделению представительных и исполнительных органов местного самоуправления государственными полномочиями различного рода. Только в течение 1999 г. Государственным Советом Республики Коми были приняты 4 законодательных акта, в соответствии с нормами которых органы местного самоуправления наделялись отдельными государственными полномочиями по государственной регистрации актов гражданского состояния; по совершению нотариальных действий; по регулированию цен (тарифов), надбавок, распоряжению землями, находящимися в границах муниципальных образований. К сожалению, подобную тенденцию нельзя признать позитивной.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Однако, как показывает практика, целый рад проблем в деле передачи субъектами Российской Федерации органам местного самоуправления государственных полномочий вызвано не только отсутствием законодательного акта по указанным вопросам, но и несовершенством положений действующего Федерального закона «Об общих принципах организации местного самоуправления в Российской Федерации». Представляется целесообразным остановиться на следующих проблемных моментах: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1. До настоящего времени остается открытым вопрос о пределах делегирования государственных полномочий. Очевидно, что отдельные государственные полномочия не могут быть делегированы органам местного самоуправления ни при каких обстоятельствах.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Не имеется единства мнений по вопросу, касающемуся объема передаваемых муниципальным образованиям полномочий: осуществлять передачу равного объема полномочий одновременно всем органам местного самоуправления либо, использовав механизм постепенной, поэтапной передачи, наделять полномочиями конкретные муниципальные образования.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3. Нечеткость в определении субъекта, которому передается осуществление государственных полномочий, порождает теоретическую возможность наделения такими полномочиями в соответствии с абзацем 5 ч.1 ст.1 и ч.1 ст. 14 Федерального закона «Об общих принципах организации местного самоуправления в Российской Федерации» либо из выборных и других органов местного самоуправления, образуемых и соответствии с уставом муниципального образования. Во избежание нарушения статуса органов местного самоуправления наиболее оптимальной и юридически верной представляется передача полномочии представительному органу с указанием на возможность либо невозможность вторичного делегирования.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Неоднозначность в понимании вызывают также и положения последнего абзаца ч.2 ст.6 во взаимосвязи с нормами ч.4 данной статьи. Если принятие к своему рассмотрению муниципальными образованиями иных вопросов местного значения законами субъектов РФ является их правом, предполагающим добровольность такого принятия, то представляется неясный характер делегирования органам местного самоуправления государственных полномочий.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Требуют законодательного разрешения вопросы, касающиеся оснований и порядка возвращения (отзыва) переданных муниципальным органам государственных полномочий.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6. Не имеет логической и правовой завершенности также вопрос, касающийся формы передачи муниципальным образованиям для выполнения государственных полномочий необходимых материальных и финансовых средств, поскольку наделить материальными и финансовыми средствами разные по споим масштабам и специфике муниципальные образования, определив размеры таких ресурсов на неограниченный срок, закрепив это в нормах одного конкретного закона, регламентирующего общие положения передачи государственных полномочий, практически невозможно.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 К сожалению, нельзя согласиться с позицией судов общей юрисдикции по проблемам делегирования полномочий органами местного самоуправления государственным органам. Так, в решении Верховного Суда Республики Коми от 02.11.98, подтвержденном определением Верховного Суда Российской Федерации от 25.12.98, признаны не соответствующими конституционным принципам организации местного самоуправления в Российской Федерации такие нормы Закона Республики Коми «О местном самоуправлении в Республике Коми», которыми закреплялось право органов местного самоуправления на передачу в случае невозможности выполнения ими отдельных полномочий по решению вопросов местного значения органам государственной власти. Со своей стороны это право лишь расширяет полномочия органов местного самоуправления, а не сужает 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Вопросы, касающиеся правовых проблем передачи государственных полномочий органам местного самоуправления, являлись предметом рассмотрения Конференции Северо-Западной Парламентской Ассоциации, состоявшейся 15-16 октября 1999 г. в г. Санкт-Петербурге. По результатам обсуждения было принято решение об обращении опыта практики наделения органов местного самоуправления отдельными государственными полномочиями, складывающейся в субъектах Северо-Запада России, с целью подготовки модельных законов субъектов Российской Федерации: «О порядке наделения органов местного самоуправления отдельными государственными полномочиями» и «О нормативных актах органов местного самоуправления в связи с принятием государственных полномочий».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Таким образом, законодательные (представительные) органы субъектов Федерации в меру имеющихся возможностей и средств пытаются разрешить проблемы, возникающие в связи с осуществлением органами местного самоуправления отдельных государственных полномочий. Вместе с тем, необходимость в скорейшем урегулировании данных вопросов федеральным законодательством посредством принятия федерального закона о порядке и принципах наделения органов местного самоуправления отдельными государственными полномочиями является бесспорной. Законодательное решение обозначенных проблем, несомненно, привнесет необходимую сбалансированность в систему взаимных прав, обязанностей, полномочий, и ответственности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Правовые возможности наделения органов местного самоуправления отдельными государственными полномочиями законами субъектов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Проблема формирования и развития института наделения органов местного самоуправления отдельными государственными полномочиями является как никогда актуальной. Данный феномен как фактор регуляции общественного бытия привлекает внимание юристов, социологов, политологов, философов.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Круг проблем, связанных с наделением органов местного самоуправления отдельными государственными полномочиями, разумеется значительно шире проблематики настоящей статьи. Тем не менее, теоретические вопросы наделения органов местного самоуправления отдельными государственными полномочиями, несмотря на их значимость, остаются до сих пор мало разработанными, существует некая неопределенность в данном вопросе, требующая освещения Поэтому предварительно требуется принципиальное решение вопроса о том, какими государственными полномочиями можно наделять органы местного самоуправления, а какими нельзя.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Выбор темы обусловлен объективной потребностью научного и практического осмысления некоторых проблем существования местного самоуправления в России с позиций их правового обоснования. Применительно к интересующей нас проблеме можно сказать, что местное самоуправление-это «правовая ценность, представляющая собой проверенную, а следовательно выбранную временем и повторяющуюся при различных социально-экономических и политических системах эффективную модель организации управления тем или иным сообществом, которая обеспечивает его жизнеспособность».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Основная цель настоящей статьи состоит в раскрытии правовых возможностей наделения органов местного самоуправления отдельными государственными полномочиями региональными законами.</w:t>
      </w:r>
    </w:p>
    <w:p w:rsidR="009D36AB" w:rsidRPr="00F77267" w:rsidRDefault="002E6730" w:rsidP="00F77267">
      <w:pPr>
        <w:widowControl/>
        <w:spacing w:line="360" w:lineRule="auto"/>
        <w:ind w:firstLine="709"/>
        <w:jc w:val="both"/>
        <w:rPr>
          <w:color w:val="000000"/>
          <w:sz w:val="28"/>
          <w:szCs w:val="28"/>
        </w:rPr>
      </w:pPr>
      <w:r w:rsidRPr="00F77267">
        <w:rPr>
          <w:color w:val="000000"/>
          <w:sz w:val="28"/>
          <w:szCs w:val="28"/>
        </w:rPr>
        <w:t>С</w:t>
      </w:r>
      <w:r w:rsidR="009D36AB" w:rsidRPr="00F77267">
        <w:rPr>
          <w:color w:val="000000"/>
          <w:sz w:val="28"/>
          <w:szCs w:val="28"/>
        </w:rPr>
        <w:t>реди основных задач, которые решает государственная политика в сфере местного самоуправления - дальнейшее совершенствование разграничения компетенции органов государственной власти субъектов Российской Федерации и органов местного самоуправления. Учитывая, что в Российской Федерации эта работа развернута не так давно, использование накопившейся практики кажется полезным. Теперь, когда прошло время с момента принятия Конституции Российской Федерации и Федерального закона «Об общих принципах организации местного самоуправления в Российской Федерации», накопился некоторый объем информации о деятельности органов местного самоуправления появился определенный опыт. Однако информация станет значимой только после ее анализа, систематизации, сравнения и интеграции с ранее имевшейся. В связи с этим восприятие любого явления должно происходить в рамках определенного контекста, который способен придать актуальной информации множественный смысл.</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Осознание местного самоуправления как закономерности общественного развития зависит от места, которое отводится ему в системе публичных институтов. «Самоуправление имеет место тогда, когда управляющая подсистема формируется самой системой либо самовоспроизводится». Формы самоуправления, возникнув первоначально как самостоятельные, естественные, постепенно превращаются в формы, допущенные государством с целью повышения эффективности управления системой государство-общество. Наделение органов местного самоуправления отдельными государственными полномочиями способствует вживлению местной публичной власти в ткань государственного организма, их сращиванию и взаимному обогащению.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Принцип передачи власти закреплен в Европейской хартии местного самоуправления и рассматривается как принцип соответствия уровня власти уровню ответственности. В России местные органы власти традиционно реализуют определенный объем государственных полномочий. В РСФСР местные Советы решали не только вопросы местного значения, но и руководили на подведомственной территории вопросами государственного, экономического и социально-культурного строительства. Согласно Конституции РСФСР 1978 г. местные советы входили в единую систему государственной власти, т.е. они совмещали функции самоуправления и территориальных государственных органов, входя в единую вертикаль государственной власти СССР и РСФСР.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1990-93 г.г. местные Советы трансформировались в органы местного самоуправления, однако продолжали исполнять государственные полномочия наряду с решением собственно вопросов местного значения. Законодательство Российской Федерации до 1993 г. не делало разграничения государственных и местных дел, решаемых в интересах населения.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 своей правовой природе органы местной публичной власти призваны решать вопросы местного значения. При этом у государства существует необходимость исполнять на уровне муниципалитетов ряд своих функций, которые условно можно разделить на виды: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функции по решению вопросов, которые близки по содержанию к вопросам местного значения (в области образования, культуры и т.п.). Органы государственной власти должны по возможности наделять органы местного самоуправления полномочиями по исполнению этих функций с передачей им материальных и финансовых ресурсов;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государственные функции, не связанные с природой местного самоуправления. Выполнение этих функций государство должно решать самостоятельно (например, регистрация актов гражданского состояния).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Федеральный закон «Об общих принципах организации местного самоуправления в Российской Федерации» определил в соответствии с Конституцией Российской Федерации круг вопросов, из которых вытекают собственные вопросы местного самоуправления. В то же время органы самоуправления с момента своего возникновения осуществляют ряд государственных полномочий: регистрируют акты гражданского состояния, совершают нотариальные действия и т.д. Некоторые из них достались «по наследству», т.к. осуществлялись местной властью до принятия Конституции 1993 г., когда разделение полномочий между органами государственной власти и местного самоуправления осуществлялось по другим основаниям либо разделения не было вовсе. В других случаях законодательством Российской Федерации или субъектов Российской Федерации им были вменены различные обязанности без юридического определения, к какой категории обязанностей они относятся, при том, что они заведомо не являлись вопросами местного значения. Данные обязанности зачастую не подкреплялись выделением материальных и финансовых средств. Согласно п. 1 ст. 6 Федерального закона «Об общих принципах организации местного самоуправления в Российской Федерации» муниципальные образования вправе принять или не принять к своему рассмотрению такие вопросы. Закон не обязывает их этого делать. Однако, это может нанести вред интересам граждан, заинтересованных в решении данных вопросов в случае, если ни органы государственной власти, ни органы местного самоуправления не примут на себя обязанности решить их. Проблема может быть урегулирована только путем принятия законов о наделении органов местного самоуправления вышеуказанными полномочиями в установленном порядке.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положениях Конституции Российской Федерации и Федерального закона «Об общих принципах организации местного самоуправления в Российской Федерации» отсутствует регулирование процедур наделения органов местного самоуправления отдельными государственными полномочиями, их исполнения и передачи финансовых и материальных средств, необходимых для осуществления органами местного самоуправления государственных полномочий, а также порядка контроля за их выполнением. Из статьи 132 Конституции Российской Федерации вытекает необходимость установления общих принципов, регламентирующих порядок наделения органов местного самоуправления государственными полномочиями. Это нужно не только для того, чтобы обеспечить определенное единообразие и унификацию соответствующих нормативных актов, но и для обеспечения конституционных гарантий самостоятельности местного самоуправления.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До настоящего времени не принят федеральный закон об общих принципах наделения органов местного самоуправления отдельными государственными полномочиями. Поэтому многие государственные полномочия продолжают по инерции исполняться органами местного самоуправления без надлежащего правового оформления. При определенных условиях это может привести к признанию ничтожными или недействительными юридических последствий, вытекающих из неправомерного осуществления местными органами власти государственных полномочий.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Вопрос о правовой природе государственных полномочий, реализуемых органами местного самоуправления пока разработан недостаточно. Наблюдается некоторое сходство с передачей части своих полномочий федеральными органами исполнительной власти по соглашениям органам исполнительной власти субъектов Российской Федерации. Тем не менее, аналогия условна, поскольку п. 4 ст. 6 Федерального закона «Об общих принципах организации местного самоуправления Российской Федерации» предусматривает возможность наделения органов местного самоуправления отдельными государственными полномочиями только федеральным законом, законом субъекта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 мнению некоторых авторов, таким законом должен устанавливаться порядок передачи полномочий, а сами полномочия должны передаваться по договору. Это, как им кажется, позволило бы более дифференцировано подходить к муниципальным образованиям в зависимости от уровня их экономического и социального развития. По такому пути первоначально пошли и в Ямало- Ненецком автономном округе, приняв в 1997 г. закон, устанавливающий порядок наделения органов местного самоуправления отдельными государственными полномочиями путем заключения договоров.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Однако, такое мнение следует признать не имеющим правовых оснований, так как ст. 132 Конституции Российской Федерации и п. 4 ст. 6 Федерального закона «Об общих принципах организации местного самоуправления Российской Федерации» однозначно устанавливают обязывающий принцип наделения органов местного самоуправления отдельными государственными полномочиями посредством принятия федерального закона, закона субъекта Российской Федерации. Конечно это не означает, что органы местного самоуправления не могут заключать договоры с органами государственной власти, но по другим вопросам, затрагивающим совместные интересы. Более того, в процессе принятия законов о наделении государственными полномочиями, неизбежно согласование в тех или иных формах между субъектами законодательной инициативы, к которым относятся и органы местного самоуправления, в рамках сложившегося законотворческого процесса. Обязательность согласительного процесса предусматривает и проект Федерального закона «Об общих принципах наделения органов местного самоуправления отдельными государственными полномочиями».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Учитывая разный характер и большое разнообразие полномочий, различные условия субъектов Российской Федерации, невозможно установить конкретный перечень государственных полномочий, которые могли бы быть делегированы местной власти законами субъектов Российской Федерации по предметам их собственного ведения и предметам совместного ведения Российской Федерации и субъектов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Особенно остро стоит вопрос о правомочности наделения законами субъектов Российской Федерации органов местного самоуправления государственными полномочиями, которые отнесены федеральными законами к вопросам субъектов Российской Федерации. Важно определить, какие из вопросов органы государственной власти субъектов Российской Федерации вправе делегировать органам местной власти, а какие обязаны исполнять сами. Немаловажным является четкое определение предмета федерального закона, а значит и сущности государственных полномочий: относятся ли вопросы, регулируемые федеральным законом к предмету ведения Российской Федерации или предмету совместного ведения Российской Федерации и ее субъектов. На основании этого законодатель субъекта Российской Федерации должен строить свою политику в отношении наделения органов самоуправления отдельными государственными полномочиями.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качестве примера можно разобрать ситуацию с правоотношениями, вытекающими из Федерального закона «Об актах гражданского состояния».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Органы местной власти традиционно занимались регистрацией актов гражданского состояния. В частности Закон Российской Федерации «О местном самоуправлении в Российской Федерации» 1991 г. относил это к полномочиям местных администраций. Однако принятие Федерального закона «О регистрации актов гражданского состояния» существенно изменило ситуацию. Данный Федеральный закон установил требование, чтобы действия по регистрации актов гражданского состояния производились специальными государственными органами ЗАГС.</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Абзацем 2 п. 1 ст. 4 Федерального закона «Об актах гражданского состояния» субъектам Российской Федерации передано решение вопросов образования и деятельности органов ЗАГС. Проблема состоит в том, что подразумевать под «образованием и деятельностью» органов ЗАГС и могут ли органы государственной власти субъектов Российской Федерации делегировать органам местного самоуправления данные вопросы для решения?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силу п\п «б» п. 1 ст. 5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и ст. 12 Федерального закона «О принципах и порядке разграничения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представительные органы государственной власти субъектов Российской Федерации полномочны принимать законы по предметам ведения субъектов Российской Федерации и предметам совместного ведения Российской Федерации и субъектов Российской Федерации. Нормативное регулирование законами субъектов Российской Федерации по предметам ведения Российской Федерации не предусмотрено. В случае же принятия органом государственной власти субъекта Российской Федерации нормативного правового акта по вопросам, отнесенным статьей 71 Конституции Российской Федерации к ведению Российской Федерации, не противоречащего федеральным законам и не нарушающим права и свободы граждан, данный акт может быть признан Конституционным Судом Российской Федерации утратившим силу со дня, указанного в решении (часть 2 статьи 95 Федерального конституционного закона «О Конституционном Суде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Федеральный закон «Об актах гражданского состояния» принят в развитие ст. 47 Гражданского кодекса Российской Федерации и поэтому его следует считать составной частью гражданского законодательства, о чем свидетельствует и п. 1 ст. 2 указанного Федерального закона. Следовательно, в соответствии с п. «о» ст. 71 Конституции Российской Федерации и п. 1 ст. 3 Гражданского кодекса Российской Федерации отношения в области государственной регистрации актов гражданского относятся к предмету ведения Российской Федерации и не подлежат законодательному регулированию на уровне субъектов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Исходя из содержания и смысла п. 4 ст. 6 Федерального закона «Об общих принципах организации местного самоуправления в Российской Федерации», наделение органов местного самоуправления отдельными государственными полномочиями по предметам ведения Российской Федерации может осуществляться только федеральным законом. В данной связи, необходимо признать, что представительные органы государственной власти субъектов Российской Федерации не имеют права наделять органы местного самоуправления государственными полномочиями, которые не относятся к предмету совместного ведения Российской Федерации и субъектов Российской Федерации или предмету ведения субъектов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Некоторые авторы относят Федеральный закон «Об актах гражданского состояния» к семейному законодательству и на этом основании считают возможным наделять органы самоуправления полномочиями, отнесенными законом к вопросам субъектов Российской Федерации на уровне законодательства субъектов Российской Федерации. Действительно, характерной особенностью Федерального закона «Об актах гражданского состояния» является то, что он основывается одновременно на положениях гражданского и семейного законодательств (п. 1 ст. 2). Конституцией Российской Федерации (п. "к" ч. 1 ст. 72) семейное законодательство отнесено к совместному ведению Российской Федерации и ее субъектов. Согласно ч. 2 ст. 76 Конституции по предметам совместного ведения издаются федеральные законы и принимаемые в соответствии с ними законы и иные нормативные правовые акты субъектов Российской Федерации. Законы и иные нормативные правовые акты субъектов РФ не могут противоречить федеральным законам, в противном случае действует федеральный закон (ч. 5 ст. 76). Это обстоятельство как бы дает условное обоснование для отнесения вопросов, образование и деятельности органов ЗАГС к вопросам семейного законодательства.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Однако, если даже считать, что вопросы образования и деятельности органов ЗАГС относятся к семейному законодательству и входят в предмет совместного ведения Российской Федерации и ее субъектов, то и в этом случае ответ о праве органов госвласти субъектов Российской Федерации наделять органы местного самоуправления государственными полномочиями в рассматриваемой сфере окажется скорее отрицательный, чем положительный, поскольку нельзя однозначно утверждать, что всякое полномочие по предметам совместного ведения Российской Федерации и субъектов Российской Федерации может быть делегировано (передано) органам местного самоуправления законом субъекта Российской Федерации. Косвенным подтверждением тому служит формулировка конституционной нормы о том, что не все, а лишь отдельные, государственные полномочия могут быть переданы органам местного самоуправления. Другим подтверждением является п. 1 ст. 3 Федерального закона «О принципах и порядке разграничения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где указывается, что «...законы и иные нормативные правовые акты субъектов Российской Федерации....не могут передавать, исключать или иным образом перераспределять установленные Конституцией Российской Федерации... предметы совместного ведения.». Из этого следует закономерный вывод, что право субъектов Российской Федерации на наделение органов местного самоуправления государственными полномочиями по предметам совместного ведения Российской Федерации и субъектов Российской Федерации должно быть предусмотрено в соответствующем федеральном законе.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качестве иллюстрации можно привести Федеральный закон «О животном мире», где статьей 8 разрешается передавать отдельные государственные полномочия в области охраны и использования объектов животного мира органам местного самоуправления законодательством субъектов Российской Федерации. Аналогичную норму содержит ст. 68 Водного кодекса Российской Федерации. Обратным примером служит Федеральный закон «О физической культуре и спорте в Российской Федерации», который также регулирует отношения, согласно ст. 72 Конституции Российской Федерации, принадлежащие к предмету совместного ведения Российской Федерации и субъектов Российской Федерации, но, который не предусматривает возможность наделения органов местного самоуправления государственными полномочиями. Можно сделать аналогичную ссылку и на Семейный кодекс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Вышеуказанные обстоятельства нельзя считать случайностью. Федеральный законодатель определяет в каждом законе случаи, когда органы государственной власти субъектов Российской Федерации имеют право наделять органы местного самоуправления отдельными государственными полномочиями по предметам совместного ведения РФ и субъектов РФ, а когда в таком праве должно быть отказано. Это соответствует принципам разграничения полномочий между федеральными органами государственной власти и органами государственной власти субъектов Российской Федерации, установленным п. 1 ст. 12 Федерального закона «О принципах и порядке разграничения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До принятия федеральных законов по вопросам, отнесенным к предметам совместного ведения, субъекты Российской Федерации вправе осуществлять собственное правовое регулирование (п. 2 ст. 12 Федерального закона), то есть, если бы не существовало Семейного кодекса Российской Федерации и Федерального закона «Об актах гражданского состояния», представительные органы субъектов Российской Федерации могли бы принять соответствующие законы и на их основании наделить отдельными государственными полномочиями органы местного самоуправления.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 тем не менее нельзя согласиться с авторами, относящими вопросы образования и деятельности органов ЗАГС к семейному законодательству. Это следует из буквального толкования норм Раздела 1 «Общие положения» и конкретно ст. 3 Семейного кодекса Российской Федерации, установившей виды отношений, регулируемых семейным законодательством. В ст. 3 Кодекса определена система семейного законодательства, разграничена компетенция Российской Федерации и ее субъектов по регулированию отношений, составляющих предмет семейного законодательства. Семейное законодательство состоит из Семейного кодекса, принимаемых в соответствии с ним других федеральных законов, а также законов субъектов Российской Федерации. Состав семейного законодательства определен исходя из узкого термина "законодательство". Компетенция Российской Федерации и ее субъектов по регулированию отношений, входящих в предмет семейного законодательства, разграничена путем установления круга вопросов, по которым субъекты Российской Федерации вправе принимать законы. Это, во-первых, вопросы, отнесенные к ведению субъектов Российской Федерации Семейным кодексом, и, во-вторых, вопросы, Кодексом не урегулированные.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Вопросы, отнесенные Семейным кодексом Российской Федерации к ведению субъектов Российской Федерации, также подразделяются на два вида. Вопросы первого вида должны быть решены субъектами Российской Федерации. Вопросы второго вида могут быть разрешены законами субъектов Российской Федерации, то есть регулирование соответствующих отношений является факультативным. Сходство заключается в одном: все вопросы, отнесенные к полномочиям субъектов Российской Федерации перечислены в Семейном кодексе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Вот почему вопросы образования и деятельности органов ЗАГС все- таки следует рассматривать в системе гражданского законодательства. </w:t>
      </w:r>
    </w:p>
    <w:p w:rsidR="0051294D" w:rsidRPr="008A31DC" w:rsidRDefault="0051294D" w:rsidP="00F77267">
      <w:pPr>
        <w:widowControl/>
        <w:spacing w:line="360" w:lineRule="auto"/>
        <w:ind w:firstLine="709"/>
        <w:jc w:val="both"/>
        <w:rPr>
          <w:b/>
          <w:bCs/>
          <w:color w:val="000000"/>
          <w:sz w:val="28"/>
          <w:szCs w:val="28"/>
        </w:rPr>
      </w:pPr>
      <w:bookmarkStart w:id="182" w:name="_Toc100436644"/>
      <w:bookmarkStart w:id="183" w:name="_Toc158992157"/>
    </w:p>
    <w:p w:rsidR="009D36AB" w:rsidRPr="008A31DC" w:rsidRDefault="008A31DC" w:rsidP="00F77267">
      <w:pPr>
        <w:widowControl/>
        <w:spacing w:line="360" w:lineRule="auto"/>
        <w:ind w:firstLine="709"/>
        <w:jc w:val="both"/>
        <w:rPr>
          <w:b/>
          <w:bCs/>
          <w:color w:val="000000"/>
          <w:sz w:val="28"/>
          <w:szCs w:val="28"/>
        </w:rPr>
      </w:pPr>
      <w:r w:rsidRPr="008A31DC">
        <w:rPr>
          <w:b/>
          <w:bCs/>
          <w:color w:val="000000"/>
          <w:sz w:val="28"/>
          <w:szCs w:val="28"/>
        </w:rPr>
        <w:t>63</w:t>
      </w:r>
      <w:r w:rsidR="0051294D" w:rsidRPr="008A31DC">
        <w:rPr>
          <w:b/>
          <w:bCs/>
          <w:color w:val="000000"/>
          <w:sz w:val="28"/>
          <w:szCs w:val="28"/>
        </w:rPr>
        <w:t xml:space="preserve"> </w:t>
      </w:r>
      <w:r w:rsidR="009D36AB" w:rsidRPr="008A31DC">
        <w:rPr>
          <w:b/>
          <w:bCs/>
          <w:color w:val="000000"/>
          <w:sz w:val="28"/>
          <w:szCs w:val="28"/>
        </w:rPr>
        <w:t>Сочетание отраслевого и территориального управления хозяйственными системами муниципального образования</w:t>
      </w:r>
      <w:bookmarkEnd w:id="182"/>
      <w:bookmarkEnd w:id="183"/>
    </w:p>
    <w:p w:rsidR="008A31DC" w:rsidRPr="008A31DC" w:rsidRDefault="008A31D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Стратегическое планирование – процесс проектирования вероятного или логического будущего и предполагаемых будущих состояний. Это процесс познания того, как достичь своих целей, как использовать знания, чтобы направить логическое будущее к более желаемому, и затем построить эти действия, Обратный процесс идеализации стимулирует творческое мышление. Он представляет людям возможность укрепить свою уверенность в том, что они знают, какие состояния системы желательны и с каким приоритетами. Используя обратный процесс, специалисты по планированию выявляют как благоприятные возможности, так и препятствия и в итоге выбирают эффективные стратегии, облегчающие достижение желаемого будущего.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Очевидно, что все планы имеют три общих элемента– начальное состояние, цель (или конечное состояние) и процессы, связывающие эти два состояния. Цель планирования - соединить эти элементы так, чтобы с наименьшими затратами достигнуть наибольшей эффективности – т.е. максимизировать результаты.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Первый элемент любого плана – начальное состояние. Начальное состояние людей – обычно это их положение в настоящее время: люди управляют определенными ресурсами, которые позволяют им достигать некоторого другого состояния. Следует учесть все ресурсы и ограничения для обеспечения эффективности планирования.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Вторым элементом является цель. При условии, что остальные два элемента учтены правильно, этот элемент становится просто мишенью. Цели могут быть неясно определены или установлены для недостижимого состояния (не реальны). Не следует ставить цель без точных знаний о силах и влияниях, которые действуют и формируют эту цель. Цель должна быть хорошо поставлена, достижима, а также пересмотрена и изменена в соответствии с требованиями обстоятельств.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Третьим элементом плана являются процессы. Этот элемент – сам план, так как по существу в нем содержится описание метода, с помощью которого происходит переход от начального состояния к цели. Два первых элемента можно в основном рассмотреть теоретически; третий элемент, напротив, более конкретен. Он должен содержать: факторы, действующие на цель; внутренние и внешние силы, действующие на эти факторы; цели операции; логическую последовательность шагов и вероятные состояния, пригодные для принятия решений, которые нужны для управления процессом. Факторы могут быть экологическими, экономическими, культурными, социальными, политическими и технологическими. Эти факторы могут в той или иной степени контролироваться лицами, принимающими решения. Для учета этих факторов необходимо пользоваться любой доступной информацией.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основном процесс планирования направлен только в одну сторону, т.е. представляют собой упорядоченную во времени последовательность событий, которая начинается в настоящее время t=0 и заканчивается к некоторый момент будущего t=T. В первой последовательности, которая называется прямым процессом, рассматриваются текущие факторы и предложения, которые порождают некоторый логический результат. Во второй последовательности, которая называется обратным процессом, состояния рассматривают, начиная с желаемого результата в определенный момент Т в обратном направлении во времени - к исходному состоянию, чтобы оценить факторы и промежуточные результаты, которые нужны для достижения желаемого. Оба процесса теоретически обоснованы, понятны и используются на практике.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Прямой процесс планирования обеспечивает оценку состояния вероятного конечного результата. Обратный процесс планирования обеспечивает средствами контроля и управления прямым процессом при движении в направлении желаемого состояния.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Может возникнуть вопрос: какой из процессов – прямой или обратный – более эффективен при планировании? В зависимости от обстоятельств один из этих процессов может полностью приемлемым, в то время как другой – может оказаться неприемлемым на практике. Наиболее важно, что каждый из них в отдельности может не подходить для создания хорошего плана. Однако если объединить их в единый прямой и обратный процесс планирования, то окажется возможным эффективно решить проблему. Таким образом, можно попытаться соединить желаемые цели с логическими, обеспечивая рамки сходимости друг к другу обоих результатов.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Для интеграции прямого и обратного иерархического планирования и проведения действий в настоящем сначала проектируется вероятное будущее. Далее в качестве цели необходимо принять желаемое будущее, выработать новые политики, которые присоединяются к набору существующих, и с учетом этих изменений вновь спроектировать будущее и сравнить два варианта будущего – проектируемый и желаемый – относительно их главных характеристик. Желаемое будущее модифицируется с целью увидеть, какие изменения политики нужны для того, чтобы оно стало проектируемым будущим, и процесс продолжается далее.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Формулировка процесса планирования для организации как граничной задачи позволяет явно выразить структуру решения. Используя понятия теории принятия решений, можно идентифицировать три основных вида переменных: стратегии планирования , которые есть у организации, результаты, которых может добиться организация в будущем, эффективность, которая выражает вероятностные соотношения между стратегиями планирования и результатами.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Эти три вида переменных – общие для всех процессов принятия решений, однако отношения между ними различны для всех проектируемых и желаемых процессов планирования. Для проектируемых процессов стратегии определяются, эффективность оценивается, а вероятностные результаты выводятся. Для желаемых процессов результаты оцениваются, эффективность подвергается воздействиям, а стратегии разрабатываются.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Стратегическое планирование и требования к структуре муниципального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Освоение стратегического планирования как одной из важнейших составляющих современных муниципальных управленческих технологий невозможно без серьезного изменения принципов и приоритетов в организации деятельности органов местного самоуправления. Безусловно, стратегическое планирование не может появиться как разновидность управленческой работы только за счет создания специализированного подразделения в составе местной администрации. Эта деятельность требует распределения функций стратегического планирования между представительным и исполнительными органами, а также вовлечения в нее различных социальных и профессиональных сообществ.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Мы имеем достаточно примеров, когда разработка стратегического плана наталкивается на серьезное сопротивление местных чиновников, их стойкое нежелание изменять принципы организации своей работы. Эта преграда остается непреодолимой для значительного числа городов. Следовательно, для успеха на ниве стратегического планирования необходимо включить деятельность органов местного самоуправления собственно в объект стратегического планирования.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Для того чтобы соотнести задачи и принципы развития системы муниципального управления и местного самоуправления в России и в странах с развитой системой местного самоуправления, попытаемся изложить систему принципов построения (реорганизации) структуры местной администрации, ориентирующейся на стратегический подход к решению местных проблем, эти принципы включают: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Стратегическое планирование, включающее в себя разработку муниципальных политик в различных сферах, определяющих жизнь муниципального образования, разработку программ и проектов, прогнозирование и сценирование социально-экономического развития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экономической, предпринимательской, общественной сферах. Интересы этих субъектов всегда противоречивы и эгоистичны. Например, предприниматель стремится к извлечению максимальной прибыли за счет модернизации своей деятельности, минимизации накладных расходов и сокращения персонала; в свою очередь, органы местного самоуправления заинтересованы в обеспечении занятости и в прибыльности предприятий; население заинтересовано в гарантиях занятости и не заинтересовано в модернизации производств, если при этом изменяются квалификационные требования к наемным работникам.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Стратегическое планирование и муниципальные политики необходимы в муниципальном управлении как средства согласования интересов местных сообществ в отношении ключевых вопросов муниципального развития. Они призваны переводить конфликты и проблемы в цели и задачи деятельности органов управления и сообщества в целом. Следует обратить внимание, что одной из целей стратегического планирования является установление баланса между соперничеством и конкуренцией различных местных сообществ, с одной стороны, и их стремлением к ассоциативности и сотрудничеству, с другой. Приведенные выше процессы являются базовыми для любого города, и, не освоив их, выйти на стратегическое планирование не представляется возможным.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Муниципальные программы выполняют задачу соорганизации деятельности всех подразделений администрации и других субъектов муниципального развития.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Программный подход ориентирован на работу именно с проблемами. Он позволяет управлять своей деятельности органы местного самоуправления имеют дело с различными субъектами процессом работы с ними и с постоянно меняющимся содержанием проблемного поля.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программном подходе центр тяжести переносится с результата - текста программы как выражения статичного состояния - на процесс программирования. Вся структура управления втягивается в постоянный процесс программирования своей деятельности, приобретая, таким образом, эластичность и способность к изменениям.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Программный подход позволяет закрыть разрывы, которые появляются на границах ведомственной компетенции и являются источниками организационных конфликтов и рассогласований в работе.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Формирование нормативно-правовой базы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Это прежде всего работа с Уставом муниципального образования и создание условий для усиления регулирующей роли органов муниципального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Большинство уставов муниципальных образований представляет собой сегодня небольшой перечень статей, определяющих организацию органов местного самоуправления. Однако сбалансированное решение задач местного самоуправления требует установления четких принципов и правил деятельности со всеми местными ресурсами, вне зависимости от форм собственности, на длительный период времени. В настоящее время большая часть ключевых норм, определяющих деятельность органов местного самоуправления, рассредоточена в отдельных решениях и постановлениях, что приводит к их рассогласованию и создает значительные сложности для пользователя в поиске нужных нормативно-правовых актов. Как только органы местного самоуправления поставят перед собой задачу разработки стратегического плана, окажется, что организация бюджетного процесса не предусматривает прогнозирования бюджетных доходов и расходов на два последующих года, что нет четкого разграничения между текущими и капитальными затратами, что установленные правила использования городской недвижимости и градостроительной деятельности страдают неполнотой и ограничивают права инвесторов и 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этом основании мы утверждаем, что развитая муниципальная нормативно-правовая база - важнейшее средство успешного стратегического планирования.</w:t>
      </w:r>
    </w:p>
    <w:p w:rsidR="009D36AB" w:rsidRPr="008A31DC" w:rsidRDefault="009D36AB" w:rsidP="00F77267">
      <w:pPr>
        <w:widowControl/>
        <w:spacing w:line="360" w:lineRule="auto"/>
        <w:ind w:firstLine="709"/>
        <w:jc w:val="both"/>
        <w:rPr>
          <w:b/>
          <w:bCs/>
          <w:color w:val="000000"/>
          <w:sz w:val="28"/>
          <w:szCs w:val="28"/>
        </w:rPr>
      </w:pPr>
      <w:r w:rsidRPr="008A31DC">
        <w:rPr>
          <w:b/>
          <w:bCs/>
          <w:color w:val="000000"/>
          <w:sz w:val="28"/>
          <w:szCs w:val="28"/>
        </w:rPr>
        <w:t xml:space="preserve">Формирование базы социально-технических нормативов.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Одной из ключевых задач, решение которых необходимо для нормальной организации муниципального управления, является определение социальных норм, по которым муниципальное образование предоставляет различные услуги населению за счет своего бюджета.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Эту задачу очень хорошо понимают управленцы из производственной сферы, поскольку ни один производственный процесс нельзя построить без описания составляющих его процедур и операций, а также определения нормы затрат и стоимости каждой из них.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Однако в практике муниципального управления мы научились обходиться без нормативно-технической базы. Из-за этого невозможно разработать нормативно-расчетный бюджет, организовать планирование деятельности, осуществить нормативное финансирование бюджетных расходов, соотнести качество услуг, которые предоставляются населению, с возможностями бюджета.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Замещение муниципальных нормативов государственными или региональными, как правило, ведет к росту расходов, не отражающих специфики конкретного муниципального образования и его возможностей, и делает бюджет нереалистичным.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Анализ внешней и внутренней ситуации как условие гибкого реагирования структуры муниципального управления на изменения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Безусловно, аналитическая работа - дорогое удовольствие, и не каждое муниципальное образование может себе позволить содержать аналитические подразделения.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Однако, если муниципальное образование не способно обеспечить аналитическое сопровождение своей деятельности, оно вынуждено заимствовать цели и задачи на вышестоящих уровнях управления, у других муниципальных образований. На практике это означает, что деятельность структур муниципального управления теряет ориентацию на собственную социально-экономическую ситуацию и интересы местных сообществ.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Планирование работы как условие согласования действий подразделений администрации по используемым ресурсам и во времени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Система планирования, пронизывающая все уровни управления, гарантирует прозрачность деятельности подразделений, позволяет установить характеристики результативности работы. Для оценки результативности деятельности подразделений можно применять совокупность количественных, качественных и экспертных показателей.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Планы должны лечь в основу оперативных совещаний, оценки деятельности подразделений и их руководителей, анализа объема исполняемых функций, эффективности использования бюджетных средств и т. 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Контроль за исполнением нормативно-правовых актов и нормативных предписаний внутри структуры управления и в подведомственной муниципальной сфере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Существующие недостатки контроля за выполнением задач муниципального управления заключены в их ведомственном характере. Это нарушает важнейший принцип муниципального управления: разделение позиций заказчика, исполнителя и контролера.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Система контроля обязательно должна быть перекрестной. Ни в коем случае нельзя сосредотачивать все контрольные функции в одном специальном контрольном подразделении.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этом основании следует проинвентаризировать все процессы, которые требуют контроля. К ним, в частности, необходимо отнести: контроль в рамках системы делопроизводства, контроль за качеством управленческой работы, контроль за хозяйственной деятельностью, контроль за распределением и использованием финансовых ресурсов, нормативный контроль, технический контроль. И каждым из этих видов контроля должно заниматься профильное подразделение Администрации.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Управление персоналом как условие мотивации муниципальных служащих и развития их компетентности.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Как правило, работа с сотрудниками администрации ведется отделами кадров и руководителями. Она охватывает весьма узкий круг задач, главным образом определяемый функциями учета кадров.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результате муниципальный служащий не имеет четких представлений ни о системе требований к выполняемым им функциям, ни об условиях его продвижения по службе.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Управление персоналом предполагает решение следующих задач: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оценку и развитие профессиональных навыков;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расширение компетенций;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формирование объективной системы требований к продвижению по службе на основе публичных и прозрачных процедур и только в соответствии с компетенцией;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разработку системы мотивации муниципальных служащих, включая поддержание необходимого уровня информированности.;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аттестацию служащих.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Регламентация собственной деятельности и деятельности в подведомственной сфере, как условие для обеспечения нормального функционирования всей структуры муниципального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Любая система управления может нормально функционировать, если все ее основные функциональные связи описаны в терминах процедур и операций.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Соблюдение данного требования позволяет установить четкие границы между уровнями иерархии управления и горизонтальные связи между подразделениями.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этом каркасе строится организация документопотоков, распределение обязанностей, ответственности и прав, появляется система единых требований к руководителям одного уровня.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администрациях, как правило, нет четкой иерархии управления. Заместители главы, руководители управлений, комитетов и отделов обладают различным уровнем прав и ответственности, выполняют различный набор функций, несмотря на принадлежность определенной управленческой иерархии. Заместитель главы может выполнять задачи начальника отдела, а начальник отдела - задачи заместителя главы.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Можно сделать вывод, что распределение поручений и заданий в системе управления производится в ориентации на личные качества, а не по формальным признакам, связанным с позицией, занимаемой в структуре управления, и содержанием поручения.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Внешние требования к рабочим местам очень неопределенны, они никак не диктуются регламентами деятельности, а следовательно не влияют на требования к качеству работы.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Хорошо известен дефицит квалифицированных работников в муниципальных структурах. Сам период их выращивания длителен и дорогостоящ, но компенсировать недостаточную квалификацию можно за счет внешних требований: чем более полными и охватывающими различные аспекты деятельности они будут, тем успешнее работники будут их осваивать и на практике повышать свою квалификацию.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Система муниципального заказа, как условие обеспечения публичности в распоряжении средствами бюджета, минимизации расходов и создания конкурентной среды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Если руководство муниципальным образованием считает необходимым привлекать к исполнению своих задач предприятия различных форм собственности для создания в городе и районе конкурентной среды и повышения качества услуг при одновременном уменьшении их стоимости, снижение накладных расходов, связанных с деятельностью муниципальных учреждений и предприятий, то для достижения этой цели существует одно средство - муниципальный заказ.</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Публичность деятельности как условие вовлечения муниципальных сообществ в решение муниципальных задач и расширения гражданского участия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Принцип публичности в деятельности органов местного самоуправления - эффективное средство установления отношений доверия между властью и населением.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Понимание намерений власти и их поддержка населением - условие реализации муниципальных программ и проектов.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противном случае власть всегда будет наталкиваться на негативную реакцию населения на свои инновации, базирующуюся на незнании, боязни потерять что-то, недоверии к власти как таковой.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Конституция РФ[2][2] (ст.12) закрепляет: в Российской Федерации признается и гарантируется местное самоуправление. Местное самоуправление в пределах своих полномочий самостоятельно. Органы местного самоуправления не входят в систему органов государственной власти. Наряду с этой статьей, Конституция содержит ряд положений (глава 8 «Местное самоуправление») содержащих ключевые принципы местного самоуправления, а следовательно и муниципального образования.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систему законодательного обеспечения местного самоуправления, помимо Конституции, входит Федеральный закон «Об общих принципах организации местного самоуправления в РФ»[3][3]. Будучи базовым, он в то же время предусматривает принятие не менее полутора десятка федеральных законов, касающихся данной сферы (о муниципальной службе, о финансовых основах местного самоуправления и проч.). В свою очередь другие федеральные законы как тематические также могут регулировать те или иные стороны деятельности местного самоуправления (в области образования, культуры, здравоохранения, жилого фонда, предпринимательства, защиты прав потребителей и т.д.), их взаимоотношений с государственными органами, хозяйствующими субъектами. Таковы, например, ст.4, 8, 16, 17, 18, 19 Федерального закона "О государственной поддержке малого предпринимательства в Российской Федерации", ст.6, 17, 21 Федерального закона "О товариществах собственников жилья".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федеральном уровне регулирование вопросов местного самоуправления осуществляется и в других нормативных актах - указах Президента Российской Федерации и постановлениях Правительства Российской Федерации. В их числе: Указ "О реформе местного самоуправления в Российской Федерации" от 26 октября 1993 г., Указ от 21 ноября 1994 г. "О некоторых вопросах досрочного прекращения полномочий главы местного самоуправления", Указ от 24 августа 1995 г. "О Совете по местному самоуправлению при Президенте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Широкой компетенцией в сфере местного самоуправления обладают субъекты Российской Федерации. Базовыми актами здесь являются их конституции и уставы.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Кроме того, говоря о правовом регулировании деятельности муниципального образования (и местного самоуправления в целом) необходимо отметить, что согласно Федеральному закону "Об общих принципах организации местного самоуправления в Российской Федерации" (ст.8) правовым актом, регламентирующим конкретные вопросы организации местного самоуправления в муниципальном образовании, является устав этого муниципального образования, разрабатываемый муниципальным образованием самостоятельно и принимаемый представительным органом местного самоуправления или населением непосредственно.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Легальное определение муниципального образования содержится в Федеральном законе от 28 августа 1995 г. N 154-ФЗ "Об общих принципах организации местного самоуправления в Российской Федерации" (далее по тексту - Закон)[4][4]: «Муниципальное образование - городское, сельское поселение, несколько поселений, объединенных общей территорией, часть поселения, иная населенная территория, предусмотренная Федеральным законом, в пределах которых осуществляется местное самоуправление, имеются муниципальная собственность, местный бюджет и выборные органы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Таким образом, можно выделить следующие элементы категории «муниципальное образование»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поселение или поселения, объединенные общей территорией в пределах которых осуществляется местное самоуправление;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выборные органы местного самоуправления, действующие на территории данного поселения;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муниципальная собственность и бюджет.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Статья 131 Конституции Российской Федерации закрепляет осуществление местного самоуправления в городских, сельских поселениях и на других территориях с учетом исторических и иных местных традиций. На основании факта данной статьи и статьи 1 Закона территория местного самоуправления является в то же время территорией муниципального образования.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Местное самоуправление в Российской Федерации является территориальным, то есть осуществляется на определенных территориях, отграниченных друг от друга.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Местное самоуправление осуществляется на всей территории Российской Федерации, то есть все субъекты Федерации обязаны обеспечить населению соответствующих территориальных единиц реализацию права на местное самоуправление. Из числа территорий местного самоуправления не могут быть исключены городские и сельские поселения (города, поселки, станицы, села и т.д.). Вопрос о признании иных территорий (районов, уездов, сельских округов и т.д.) территориями местного самоуправления находится в исключительном ведении субъектов Российской Федерации и должен решаться с учетом местных условий, прежде всего исторически сложившейся практики самоуправления, органичности хозяйственных, культурных связей, объединяющих население данных территорий. Критерии определения этих территорий в качестве территорий местного самоуправления могут устанавливаться законодательством субъектов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Законодательно определено, что к полномочиям органов государственной власти Российской Федерации относится регулирование особенностей организации местного самоуправления в приграничных территориях, закрытых административно-территориальных образованиях. В исключительных случаях может быть принято решение о частичном или полном ограничении прав граждан на местное самоуправление на определенной территории. Полное ограничение прав граждан на осуществление местного самоуправления означает изъятие определенной территории из сферы осуществления местного самоуправления. Нераспространение местного самоуправления на отдельные территории (включая и поселения) может иметь место по решению федеральных органов государственной власти. Основаниями для такого рода изъятий могут быть только интересы защиты конституционного строя, обеспечения обороны страны и безопасности государства. Указанное решение принимается в форме федерального закона.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 общему правилу вводимые федеральным законом ограничения на осуществление местного самоуправления должны быть временными и периодически пересматриваться. Если обстоятельства, вызвавшие необходимость указанных ограничений, отпадают, население муниципального образования вправе требовать от федеральных органов государственной власти снятия ограничений на осуществление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Масштаб территорий, на которых осуществляется местное самоуправление, их наименование и все вопросы, связанные с их образованием, преобразованием, определением их границ, решаются органами государственной власти субъектов Российской Федерации самостоятельно в соответствии с Конституцией Российской Федерации и федеральными законами. Порядок решения указанных вопросов определяется в конституциях республик, уставах краев, областей, городов федерального значения, автономной области, автономных округов, законах субъектов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Как правило, территориальная база местного самоуправления устанавливается непосредственно в законах субъектов Российской Федерации о местном самоуправлении.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то же время некоторые законы субъектов Российской Федерации непосредственно не определяют состав территорий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Ряд существенных вопросов, связанных с территориальной организацией местного самоуправления, решается в законах субъектов Российской Федерации о территориальном или административно-территориальном устройстве. В соответствии с ст.73 и 76 Конституцией Российской Федерации территориальное (административно-территориальное) устройство субъектов Российской Федерации относится к ведению субъектов Российской Федерации, и в этой сфере они осуществляют собственное правовое регулирование. В то же время объем данного регулирования ограничивается общими принципами организации местного самоуправления в Российской Федерации, установленными Конституцией и федеральным законом, которые включают в себя принципы территориальной организации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Территория местного самоуправления является целостной: ее составляют все земли, находящиеся в границах муниципального образования. Соответственно юрисдикция органов местного самоуправления распространяется в равной мере на все земли в границах муниципального образования независимо от их целевого назначения, а равным образом от нахождения в той или иной форме собственности.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Для организации управления городом, население которого достаточно велико, на его территории часто формируются внутригородские муниципальные образования. В случае территориального деления городских поселений в уставе города требуется определить статус внутригородских муниципальных образований (районов, округов и т.д.), разграничить полномочия между городскими органами местного самоуправления и органами местного самоуправления внутригородских территорий, определить порядок разрешения споров между органами местного самоуправления, порядок образования, объединения, преобразования или упразднения внутригородских образований, установления или изменения их территорий. Регламентация данных вопросов в уставе города вытекает из интересов обеспечения необходимой степени централизации в управлении городом, планомерного и целостного развития городского хозяйства и социальной инфраструктуры.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Все решения о статусе внутригородских муниципальных образований и их территориях принимаются исключительно представительным органом местного самоуправления города. Решение принимается этим органом самостоятельно, в соответствии с интересами всего городского населения. Никакой другой орган местного самоуправления либо орган государственной власти не вправе решать эти вопросы. В то же время представительный орган местного самоуправления города обязан учитывать мнение населения соответствующей внутригородской территории. Это мнение может быть выявлено в результате опросов населения, а также выражаться в решениях и рекомендациях собраний по месту жительства, актах народной правотворческой инициативы, обращениях граждан в органы местного самоуправления и т. п. Обязанность учитывать мнение населения предполагает публичное рассмотрение поступивших предложений представительным органом местного самоуправления города с приглашением представителей сторон, выражающих различные точки зрения. Принятие решения представительным органом местного самоуправления города вопреки мнению населения внутригородских муниципальных образований должно быть мотивированным. Гарантии учета мнения населения внутригородских территорий в случае изменения границ этих территорий устанавливается законами соответствующего субъекта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П.1 ст.13 Закона четко оговаривает условия возможности установления и изменения границ муниципального образования: установление и изменение границ муниципального образования, в том числе при образовании, объединении, преобразовании или упразднении муниципальных образований, осуществляются с учетом исторических и иных местных традиций по инициативе населения, органов местного самоуправления, а также органов государственной власти субъекта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Субъектами инициативы об установлении и изменении границ муниципального образования могут выступать: население муниципального образования, органы местного самоуправления муниципального образования, а также органы государственной власти соответствующего субъекта Российской Федерации. Предложения об установлении и изменении границ муниципального образования хотя бы одного из указанных субъектов должны быть рассмотрены в порядке, определенном законом субъекта Российской Федерации. Соответствующая процедура, как правило, устанавливается законом субъекта Российской Федерации об административно-территориальном устройстве субъекта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 же не определяет орган, полномочный принять решение об установлении и изменении границ муниципального образования. Данный вопрос решается самостоятельно субъектами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Вопросы установления и изменения границ муниципальных образований, которые не входят в состав других муниципальных образований, должны решаться на уровне органов государственной власти субъектов Федерации в соответствии с подп.11 ст. 5 Федерального закона. Наиболее полный и объективный учет мнения населения при принятии решения по этому вопросу способен обеспечить законодательный (представительный) орган государственной власти субъекта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Обязательный учет мнения населения соответствующих территорий при изменении границ муниципального образования должен обеспечиваться путем определения в законах субъектов Российской Федерации конкретных форм этого учета, степени его императивности. Как правило, законы субъектов Российской Федерации связывают учет общественного мнения с различными формами прямой демократии.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 однозначно определяет уровень и форму правового регулирования порядка образования, объединения, преобразования или упразднения муниципальных образований, установления и изменения их границ и наименований. Эти вопросы должны регулироваться законом субъекта Российской Федерации. Закрепление указанных норм иными актами (решениями исполнительных органов государственной власти, указами президентов и т.п.) противоречит Федеральному закону и может быть обжаловано в установленном порядке.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Действующим законодательством определено, что муниципальное образование имеет устав, в котором указываются: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границы и состав территории муниципального образования;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вопросы местного значения, относящиеся к ведению муниципального образования;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формы, порядок и гарантии непосредственного участия населения в решении вопросов местного значения;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4) структура и порядок формирования органов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5) наименование и полномочия выборных, других органов местного самоуправления и должностных лиц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6) срок полномочий депутатов представительных органов местного самоуправления, членов других выборных органов местного самоуправления, выборных должностных лиц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7) виды, порядок принятия и вступления в силу нормативных правовых актов органов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8) основания и виды ответственности органов местного самоуправления и должностных лиц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9) порядок отзыва, выражения недоверия населением или досрочного прекращения полномочий выборных органов местного самоуправления и выборных должностных лиц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10) статус и социальные гарантии депутатов, членов других выборных органов местного самоуправления, выборных должностных лиц местного самоуправления, основания и порядок прекращения их полномочий;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11) гарантии прав должностных лиц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12) условия и порядок организации муниципальной службы;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13) экономическая и финансовая основа осуществления местного самоуправления, общий порядок владения, пользования и распоряжения муниципальной собственностью;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14) вопросы организации местного самоуправления, обусловленные компактным проживанием на территории муниципального образования национальных групп и общностей, коренных (аборигенных) народов, казачества с учетом исторических и иных местных традиций;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15) другие положения об организации местного самоуправления, о компетенции и порядке деятельности органов местного самоуправления и должностных лиц местного самоуправления в соответствии с законами Российской Федерации и законами субъектов Российской Федерации.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Устав служит основным нормативным актом саморегуляции, с которым соотносятся другие акты, решения и действия местного самоуправления и его органов.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Устав – является ключевым документом функционирования муниципального образования. До его принятие недопустимо совершение большинства правомочий в рамках местного самоуправления. Так, необходимо подчеркнуть, что во многих регионах при организации выборов в органы местного самоуправления допускается характерная ошибка: до принятия уставов муниципальных образований одновременно с выборами представительных органов местного самоуправления назначаются выборы глав муниципальных образований (глав местного самоуправления, глав администраций, старост и т.п.). Между тем выборы глав муниципальных образований могут быть назначены и проведены лишь после того, как такая выборная должность будет предусмотрена уставом конкретного муниципального образования[5][5].</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Закон закрепляет наделение органов местного самоуправления собственной компетенцией в решении вопросов местного значения в соответствии с уставом данного муниципального образования. Собственная компетенция - это относительно постоянные, устойчивые полномочия, отраженные в базовом документе местного самоуправления. Ее изменение возможно на основе изменения устава. В то же время изменения компетенции в уставе могут быть вызваны федеральными законами и законами субъектов Федерации. Впрочем, речь может идти не только о вопросах местного значения, но и об отдельных государственных полномочиях, которыми наделяются органы местного самоуправления. Если в Законе о передаче полномочия муниципальному образованию речь идет о конкретном органе, которому поручается осуществление этого полномочия, значение устава не столь велико, как в случае с решением вопросов местного значения. В последнем случае именно устав может определять, какой конкретно орган решает эти вопросы. При передаче государственных полномочий с фиксированным органом-исполнителем в уставе воспроизводится поручение данному органу.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Существование муниципальной собственности и местных финансов, несомненно, предполагает наличие известной самостоятельности режима регулирования экономических отношений на местном уровне. Отсутствие традиций эффективного использования муниципальной собственности и местных финансов в предпринимательской деятельности, их недостаточное правовое регулирование делает сложным функционирование муниципального хозяйства.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 важнейшим параметрам экономической деятельности на уровне местного самоуправления относятся: основные принципы организации местных финансов; источники формирования и направление использования финансовых ресурсов местного самоуправления, основы финансового и бюджетного планирования в муниципальных образованиях; взаимоотношения органов местного самоуправления с финансовыми институтами; гарантии финансовых прав органов местного самоуправления и их ответственность за выполнение финансовых обязательств[7][7].</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состав муниципальной собственности входят средства местного бюджета, муниципальные внебюджетные фонды, имущество органов местного самоуправления, а также муниципальные земли и другие природные ресурсы, находящиеся в муниципальной собственности, муниципальные предприятия и организации, муниципальные банки и другие финансово-кредитные организации, муниципальные жилищный фонд и нежилые помещения, муниципальные учреждения образования, здравоохранения, культуры и спорта, другое движимое и недвижимое имущество.» - гласит п. 1 ст. 29.Закона.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Местные финансы включают: средства местных бюджетов, муниципальных внебюджетных (включая валютные) фондов, а также в соответствии с законом иные финансовые ресурсы, служащие удовлетворению потребностей населения муниципального образования.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Формирование и использование местных финансов основывается на принципах самостоятельности местных финансов, государственной финансовой поддержки, гласности формирования и использования финансовых ресурсов. Государство содействует развитию местных финансов, гарантирует их защиту через соответствующую систему мер, в том числе и через целевые федеральные и региональные программы.</w:t>
      </w:r>
    </w:p>
    <w:p w:rsidR="009D36AB" w:rsidRPr="008A31DC" w:rsidRDefault="008A31DC" w:rsidP="00F77267">
      <w:pPr>
        <w:widowControl/>
        <w:spacing w:line="360" w:lineRule="auto"/>
        <w:ind w:firstLine="709"/>
        <w:jc w:val="both"/>
        <w:rPr>
          <w:b/>
          <w:bCs/>
          <w:color w:val="000000"/>
          <w:sz w:val="28"/>
          <w:szCs w:val="28"/>
        </w:rPr>
      </w:pPr>
      <w:bookmarkStart w:id="184" w:name="_Toc158992158"/>
      <w:r w:rsidRPr="008A31DC">
        <w:rPr>
          <w:b/>
          <w:bCs/>
          <w:color w:val="000000"/>
          <w:sz w:val="28"/>
          <w:szCs w:val="28"/>
        </w:rPr>
        <w:t>64</w:t>
      </w:r>
      <w:r w:rsidR="00F72AA7" w:rsidRPr="008A31DC">
        <w:rPr>
          <w:b/>
          <w:bCs/>
          <w:color w:val="000000"/>
          <w:sz w:val="28"/>
          <w:szCs w:val="28"/>
        </w:rPr>
        <w:t xml:space="preserve"> </w:t>
      </w:r>
      <w:r w:rsidR="009D36AB" w:rsidRPr="008A31DC">
        <w:rPr>
          <w:b/>
          <w:bCs/>
          <w:color w:val="000000"/>
          <w:sz w:val="28"/>
          <w:szCs w:val="28"/>
        </w:rPr>
        <w:t>Сущность социального проектирования. Социальное проектирование как система деятельности</w:t>
      </w:r>
      <w:bookmarkEnd w:id="184"/>
    </w:p>
    <w:p w:rsidR="008A31DC" w:rsidRPr="00F77267" w:rsidRDefault="008A31DC" w:rsidP="00F77267">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Социальное проектирование – один из видов деятельности по формированию объемно-информационного аналога (проекта) создаваемого социального объекта. Социальный проект есть описание наиболее существенных свойств создаваемого объекта с позиции фиксированной задачи, в совокупности нормативно-организационной документации и стандартов деятельности, регламентирующих организацию производства и управления, порядок внесения в них изменения. С.п. как планирование, выполняет свои специфические функции в развитии социального объекта. План определяет последовательность деятельности для достижений результата, тогда как проект содержит необходимые конструктивные характеристики этой деятельности. С.п. включает: формирование целей и решаемых новым коллективом задач; моделирование строения, функционирования и развития объекта, в т.ч. прогноз; проведение социально-изыскательных работ, привязку нового коллектива к конкретной территории с конкретным населением; реализацию проекта, сопровождение и авторский надзор.</w:t>
      </w:r>
    </w:p>
    <w:p w:rsidR="00F72AA7" w:rsidRPr="008A31DC" w:rsidRDefault="00F72AA7" w:rsidP="00F77267">
      <w:pPr>
        <w:widowControl/>
        <w:spacing w:line="360" w:lineRule="auto"/>
        <w:ind w:firstLine="709"/>
        <w:jc w:val="both"/>
        <w:rPr>
          <w:b/>
          <w:bCs/>
          <w:color w:val="000000"/>
          <w:sz w:val="28"/>
          <w:szCs w:val="28"/>
        </w:rPr>
      </w:pPr>
      <w:bookmarkStart w:id="185" w:name="_Toc100436645"/>
      <w:bookmarkStart w:id="186" w:name="_Toc158992159"/>
    </w:p>
    <w:p w:rsidR="009D36AB" w:rsidRPr="008A31DC" w:rsidRDefault="008A31DC" w:rsidP="00F77267">
      <w:pPr>
        <w:widowControl/>
        <w:spacing w:line="360" w:lineRule="auto"/>
        <w:ind w:firstLine="709"/>
        <w:jc w:val="both"/>
        <w:rPr>
          <w:b/>
          <w:bCs/>
          <w:color w:val="000000"/>
          <w:sz w:val="28"/>
          <w:szCs w:val="28"/>
        </w:rPr>
      </w:pPr>
      <w:r w:rsidRPr="008A31DC">
        <w:rPr>
          <w:b/>
          <w:bCs/>
          <w:color w:val="000000"/>
          <w:sz w:val="28"/>
          <w:szCs w:val="28"/>
        </w:rPr>
        <w:t>65</w:t>
      </w:r>
      <w:r w:rsidR="00F72AA7" w:rsidRPr="008A31DC">
        <w:rPr>
          <w:b/>
          <w:bCs/>
          <w:color w:val="000000"/>
          <w:sz w:val="28"/>
          <w:szCs w:val="28"/>
        </w:rPr>
        <w:t xml:space="preserve"> </w:t>
      </w:r>
      <w:r w:rsidR="009D36AB" w:rsidRPr="008A31DC">
        <w:rPr>
          <w:b/>
          <w:bCs/>
          <w:color w:val="000000"/>
          <w:sz w:val="28"/>
          <w:szCs w:val="28"/>
        </w:rPr>
        <w:t>Эффективность использования ресурсов муниципального образования</w:t>
      </w:r>
      <w:bookmarkEnd w:id="185"/>
      <w:bookmarkEnd w:id="186"/>
    </w:p>
    <w:p w:rsidR="008A31DC" w:rsidRPr="008A31DC" w:rsidRDefault="008A31D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Корни местного самоуправления уходят далеко в глубь в</w:t>
      </w:r>
      <w:bookmarkStart w:id="187" w:name="OCRUncertain630"/>
      <w:r w:rsidRPr="00F77267">
        <w:rPr>
          <w:color w:val="000000"/>
          <w:sz w:val="28"/>
          <w:szCs w:val="28"/>
        </w:rPr>
        <w:t>е</w:t>
      </w:r>
      <w:bookmarkEnd w:id="187"/>
      <w:r w:rsidRPr="00F77267">
        <w:rPr>
          <w:color w:val="000000"/>
          <w:sz w:val="28"/>
          <w:szCs w:val="28"/>
        </w:rPr>
        <w:t>ков и связаны с необходимостью объединения людей с целью выживания. Еще в период первобытных общин люди, объединенные суровыми условиями жизни, вынуждены были совместно выполнять ряд функций (охрана жизни, добыча пищи и др.). Объединение диктовалось также н</w:t>
      </w:r>
      <w:bookmarkStart w:id="188" w:name="OCRUncertain631"/>
      <w:r w:rsidRPr="00F77267">
        <w:rPr>
          <w:color w:val="000000"/>
          <w:sz w:val="28"/>
          <w:szCs w:val="28"/>
        </w:rPr>
        <w:t>е</w:t>
      </w:r>
      <w:bookmarkEnd w:id="188"/>
      <w:r w:rsidRPr="00F77267">
        <w:rPr>
          <w:color w:val="000000"/>
          <w:sz w:val="28"/>
          <w:szCs w:val="28"/>
        </w:rPr>
        <w:t>обходимостью передачи знаний и навыков от поколения к поколению, и не случайно во главе рода мог стать только один из старейших представителей данного рода, поскольку его опыт и знания могли быть использованы другими.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Природный фактор ускорил процессы разделения труда, определил перспективы развития товарного хозяйства в странах Западной Европы и привел в конечном итоге к борьбе городов за свои права в рамках феодального цикла. Интересны особенности вечевого самоуправления в Древней Руси. При наличии практически во всех русских княжествах всех атрибутов этой модели (вече, князь, дружина и т.д.) права этих органов очень сильно отличались в различных частях страны. В Новгородской и Псковской Республиках основную роль играло вече и выбираемый им посадник, князю же отводилась роль </w:t>
      </w:r>
      <w:bookmarkStart w:id="189" w:name="OCRUncertain632"/>
      <w:r w:rsidRPr="00F77267">
        <w:rPr>
          <w:color w:val="000000"/>
          <w:sz w:val="28"/>
          <w:szCs w:val="28"/>
        </w:rPr>
        <w:t>н</w:t>
      </w:r>
      <w:bookmarkEnd w:id="189"/>
      <w:r w:rsidRPr="00F77267">
        <w:rPr>
          <w:color w:val="000000"/>
          <w:sz w:val="28"/>
          <w:szCs w:val="28"/>
        </w:rPr>
        <w:t>аемного военачальника.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Местное самоуправление несет на себе как пр</w:t>
      </w:r>
      <w:bookmarkStart w:id="190" w:name="OCRUncertain634"/>
      <w:r w:rsidRPr="00F77267">
        <w:rPr>
          <w:color w:val="000000"/>
          <w:sz w:val="28"/>
          <w:szCs w:val="28"/>
        </w:rPr>
        <w:t>и</w:t>
      </w:r>
      <w:bookmarkEnd w:id="190"/>
      <w:r w:rsidRPr="00F77267">
        <w:rPr>
          <w:color w:val="000000"/>
          <w:sz w:val="28"/>
          <w:szCs w:val="28"/>
        </w:rPr>
        <w:t xml:space="preserve">знаки государства, так и признаки хозяйствующего субъекта. В этой двойственности природы местного самоуправления и кроется корень долгих дискуссий по </w:t>
      </w:r>
      <w:bookmarkStart w:id="191" w:name="OCRUncertain581"/>
      <w:r w:rsidRPr="00F77267">
        <w:rPr>
          <w:color w:val="000000"/>
          <w:sz w:val="28"/>
          <w:szCs w:val="28"/>
        </w:rPr>
        <w:t>в</w:t>
      </w:r>
      <w:bookmarkEnd w:id="191"/>
      <w:r w:rsidRPr="00F77267">
        <w:rPr>
          <w:color w:val="000000"/>
          <w:sz w:val="28"/>
          <w:szCs w:val="28"/>
        </w:rPr>
        <w:t>опросу определе</w:t>
      </w:r>
      <w:bookmarkStart w:id="192" w:name="OCRUncertain582"/>
      <w:r w:rsidRPr="00F77267">
        <w:rPr>
          <w:color w:val="000000"/>
          <w:sz w:val="28"/>
          <w:szCs w:val="28"/>
        </w:rPr>
        <w:t>н</w:t>
      </w:r>
      <w:bookmarkEnd w:id="192"/>
      <w:r w:rsidRPr="00F77267">
        <w:rPr>
          <w:color w:val="000000"/>
          <w:sz w:val="28"/>
          <w:szCs w:val="28"/>
        </w:rPr>
        <w:t>ия понятия муниципал</w:t>
      </w:r>
      <w:bookmarkStart w:id="193" w:name="OCRUncertain583"/>
      <w:r w:rsidRPr="00F77267">
        <w:rPr>
          <w:color w:val="000000"/>
          <w:sz w:val="28"/>
          <w:szCs w:val="28"/>
        </w:rPr>
        <w:t>ь</w:t>
      </w:r>
      <w:bookmarkEnd w:id="193"/>
      <w:r w:rsidRPr="00F77267">
        <w:rPr>
          <w:color w:val="000000"/>
          <w:sz w:val="28"/>
          <w:szCs w:val="28"/>
        </w:rPr>
        <w:t>ного хозяйства.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w:t>
      </w:r>
      <w:bookmarkStart w:id="194" w:name="OCRUncertain584"/>
      <w:r w:rsidRPr="00F77267">
        <w:rPr>
          <w:color w:val="000000"/>
          <w:sz w:val="28"/>
          <w:szCs w:val="28"/>
        </w:rPr>
        <w:t>е</w:t>
      </w:r>
      <w:bookmarkEnd w:id="194"/>
      <w:r w:rsidRPr="00F77267">
        <w:rPr>
          <w:color w:val="000000"/>
          <w:sz w:val="28"/>
          <w:szCs w:val="28"/>
        </w:rPr>
        <w:t>рвая группа исследователей данного вопроса рассматривает муниципальное хо</w:t>
      </w:r>
      <w:bookmarkStart w:id="195" w:name="OCRUncertain585"/>
      <w:r w:rsidRPr="00F77267">
        <w:rPr>
          <w:color w:val="000000"/>
          <w:sz w:val="28"/>
          <w:szCs w:val="28"/>
        </w:rPr>
        <w:t>з</w:t>
      </w:r>
      <w:bookmarkEnd w:id="195"/>
      <w:r w:rsidRPr="00F77267">
        <w:rPr>
          <w:color w:val="000000"/>
          <w:sz w:val="28"/>
          <w:szCs w:val="28"/>
        </w:rPr>
        <w:t>яйство лишь как совокупность предприятий и учр</w:t>
      </w:r>
      <w:bookmarkStart w:id="196" w:name="OCRUncertain586"/>
      <w:r w:rsidRPr="00F77267">
        <w:rPr>
          <w:color w:val="000000"/>
          <w:sz w:val="28"/>
          <w:szCs w:val="28"/>
        </w:rPr>
        <w:t>е</w:t>
      </w:r>
      <w:bookmarkEnd w:id="196"/>
      <w:r w:rsidRPr="00F77267">
        <w:rPr>
          <w:color w:val="000000"/>
          <w:sz w:val="28"/>
          <w:szCs w:val="28"/>
        </w:rPr>
        <w:t>ждений, относящихся к муниципальной собственности (коммунальное хозяйство), и подходит к решению вопроса с позиции, кому принадлежит данная собственность. Подобный подход снимает с органов местного самоуправления забо</w:t>
      </w:r>
      <w:bookmarkStart w:id="197" w:name="OCRUncertain587"/>
      <w:r w:rsidRPr="00F77267">
        <w:rPr>
          <w:color w:val="000000"/>
          <w:sz w:val="28"/>
          <w:szCs w:val="28"/>
        </w:rPr>
        <w:t>т</w:t>
      </w:r>
      <w:bookmarkEnd w:id="197"/>
      <w:r w:rsidRPr="00F77267">
        <w:rPr>
          <w:color w:val="000000"/>
          <w:sz w:val="28"/>
          <w:szCs w:val="28"/>
        </w:rPr>
        <w:t>у о создании условий для развития территории муниципального образования и значительно снижает их интерес в создании условий для инвестиционной и иной деятельности, направленной на создание благоприятных условий для хозяйствования на данной территории.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Вторая группа исследователей относит к муниципальному хозяйству всю совокупность хозяйств, расположенных на территории муниципального образования, поскольку властные полномочия органов местного самоуправления распространяются на все хозяйствующие на его территории субъекты. Подобный подход ставит местное самоуправление над другими хозяйствующими субъектами и предполагает известные монопольные права органов местного самоуправления, дает им необоснованные преимущества в конкуренции, прежде всего, с частным сектором на территории муниципального образования.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Кроме того, при подобном походе происходит размывание понятия - власти, и подрыв ее авторитета, так как происходит подмена ориентиров, что в свою очередь приводит к недобросовестному исполнению местным самоуправлением той части общественных дел, исполнение которых возложено на нее законом.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Му</w:t>
      </w:r>
      <w:bookmarkStart w:id="198" w:name="OCRUncertain602"/>
      <w:r w:rsidRPr="00F77267">
        <w:rPr>
          <w:color w:val="000000"/>
          <w:sz w:val="28"/>
          <w:szCs w:val="28"/>
        </w:rPr>
        <w:t>н</w:t>
      </w:r>
      <w:bookmarkEnd w:id="198"/>
      <w:r w:rsidRPr="00F77267">
        <w:rPr>
          <w:color w:val="000000"/>
          <w:sz w:val="28"/>
          <w:szCs w:val="28"/>
        </w:rPr>
        <w:t>иципальное управление есть деятельность органов м</w:t>
      </w:r>
      <w:bookmarkStart w:id="199" w:name="OCRUncertain603"/>
      <w:r w:rsidRPr="00F77267">
        <w:rPr>
          <w:color w:val="000000"/>
          <w:sz w:val="28"/>
          <w:szCs w:val="28"/>
        </w:rPr>
        <w:t>е</w:t>
      </w:r>
      <w:bookmarkEnd w:id="199"/>
      <w:r w:rsidRPr="00F77267">
        <w:rPr>
          <w:color w:val="000000"/>
          <w:sz w:val="28"/>
          <w:szCs w:val="28"/>
        </w:rPr>
        <w:t>ст</w:t>
      </w:r>
      <w:bookmarkStart w:id="200" w:name="OCRUncertain604"/>
      <w:r w:rsidRPr="00F77267">
        <w:rPr>
          <w:color w:val="000000"/>
          <w:sz w:val="28"/>
          <w:szCs w:val="28"/>
        </w:rPr>
        <w:t>н</w:t>
      </w:r>
      <w:bookmarkEnd w:id="200"/>
      <w:r w:rsidRPr="00F77267">
        <w:rPr>
          <w:color w:val="000000"/>
          <w:sz w:val="28"/>
          <w:szCs w:val="28"/>
        </w:rPr>
        <w:t>ого самоу</w:t>
      </w:r>
      <w:bookmarkStart w:id="201" w:name="OCRUncertain605"/>
      <w:r w:rsidRPr="00F77267">
        <w:rPr>
          <w:color w:val="000000"/>
          <w:sz w:val="28"/>
          <w:szCs w:val="28"/>
        </w:rPr>
        <w:t>п</w:t>
      </w:r>
      <w:bookmarkEnd w:id="201"/>
      <w:r w:rsidRPr="00F77267">
        <w:rPr>
          <w:color w:val="000000"/>
          <w:sz w:val="28"/>
          <w:szCs w:val="28"/>
        </w:rPr>
        <w:t>равления, направле</w:t>
      </w:r>
      <w:bookmarkStart w:id="202" w:name="OCRUncertain606"/>
      <w:r w:rsidRPr="00F77267">
        <w:rPr>
          <w:color w:val="000000"/>
          <w:sz w:val="28"/>
          <w:szCs w:val="28"/>
        </w:rPr>
        <w:t>н</w:t>
      </w:r>
      <w:bookmarkEnd w:id="202"/>
      <w:r w:rsidRPr="00F77267">
        <w:rPr>
          <w:color w:val="000000"/>
          <w:sz w:val="28"/>
          <w:szCs w:val="28"/>
        </w:rPr>
        <w:t>ная на удовлетворение интересов, осущест</w:t>
      </w:r>
      <w:bookmarkStart w:id="203" w:name="OCRUncertain607"/>
      <w:r w:rsidRPr="00F77267">
        <w:rPr>
          <w:color w:val="000000"/>
          <w:sz w:val="28"/>
          <w:szCs w:val="28"/>
        </w:rPr>
        <w:t>в</w:t>
      </w:r>
      <w:bookmarkEnd w:id="203"/>
      <w:r w:rsidRPr="00F77267">
        <w:rPr>
          <w:color w:val="000000"/>
          <w:sz w:val="28"/>
          <w:szCs w:val="28"/>
        </w:rPr>
        <w:t>ляемая в о</w:t>
      </w:r>
      <w:bookmarkStart w:id="204" w:name="OCRUncertain608"/>
      <w:r w:rsidRPr="00F77267">
        <w:rPr>
          <w:color w:val="000000"/>
          <w:sz w:val="28"/>
          <w:szCs w:val="28"/>
        </w:rPr>
        <w:t>п</w:t>
      </w:r>
      <w:bookmarkEnd w:id="204"/>
      <w:r w:rsidRPr="00F77267">
        <w:rPr>
          <w:color w:val="000000"/>
          <w:sz w:val="28"/>
          <w:szCs w:val="28"/>
        </w:rPr>
        <w:t>р</w:t>
      </w:r>
      <w:bookmarkStart w:id="205" w:name="OCRUncertain609"/>
      <w:r w:rsidRPr="00F77267">
        <w:rPr>
          <w:color w:val="000000"/>
          <w:sz w:val="28"/>
          <w:szCs w:val="28"/>
        </w:rPr>
        <w:t>е</w:t>
      </w:r>
      <w:bookmarkEnd w:id="205"/>
      <w:r w:rsidRPr="00F77267">
        <w:rPr>
          <w:color w:val="000000"/>
          <w:sz w:val="28"/>
          <w:szCs w:val="28"/>
        </w:rPr>
        <w:t>деленных законом формах посредством муниципального хозяйства.</w:t>
      </w:r>
    </w:p>
    <w:p w:rsidR="009D36AB" w:rsidRPr="008A31DC" w:rsidRDefault="009D36AB" w:rsidP="00F77267">
      <w:pPr>
        <w:widowControl/>
        <w:spacing w:line="360" w:lineRule="auto"/>
        <w:ind w:firstLine="709"/>
        <w:jc w:val="both"/>
        <w:rPr>
          <w:b/>
          <w:bCs/>
          <w:color w:val="000000"/>
          <w:sz w:val="28"/>
          <w:szCs w:val="28"/>
        </w:rPr>
      </w:pPr>
      <w:r w:rsidRPr="008A31DC">
        <w:rPr>
          <w:b/>
          <w:bCs/>
          <w:color w:val="000000"/>
          <w:sz w:val="28"/>
          <w:szCs w:val="28"/>
        </w:rPr>
        <w:t>Классификация видов муниципального хозяйства: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Коммунальная модель муници</w:t>
      </w:r>
      <w:bookmarkStart w:id="206" w:name="OCRUncertain612"/>
      <w:r w:rsidRPr="00F77267">
        <w:rPr>
          <w:color w:val="000000"/>
          <w:sz w:val="28"/>
          <w:szCs w:val="28"/>
        </w:rPr>
        <w:t>п</w:t>
      </w:r>
      <w:bookmarkEnd w:id="206"/>
      <w:r w:rsidRPr="00F77267">
        <w:rPr>
          <w:color w:val="000000"/>
          <w:sz w:val="28"/>
          <w:szCs w:val="28"/>
        </w:rPr>
        <w:t xml:space="preserve">ального хозяйства. Она характеризуется тем, что основную тяжесть затрат на реализацию общественных интересов и потребностей </w:t>
      </w:r>
      <w:bookmarkStart w:id="207" w:name="OCRUncertain613"/>
      <w:r w:rsidRPr="00F77267">
        <w:rPr>
          <w:color w:val="000000"/>
          <w:sz w:val="28"/>
          <w:szCs w:val="28"/>
        </w:rPr>
        <w:t>н</w:t>
      </w:r>
      <w:bookmarkEnd w:id="207"/>
      <w:r w:rsidRPr="00F77267">
        <w:rPr>
          <w:color w:val="000000"/>
          <w:sz w:val="28"/>
          <w:szCs w:val="28"/>
        </w:rPr>
        <w:t>есут сами жители муниципального образования (коммуны, общины) и основным ресурсом являются налоги с населения. Главным элементом в этой системе выступает орган местного самоуправления, который осуществляет как накопление ресурсов, так и их расходование.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Коммунально-рентная модель муниципального хозяйства. Данная модель по сравнению с предыдущей отличается тем, что предусматривает участие органов местного самоуправления в сфере использования ресурсов территории и в ее развитии через предоставление ограниченных нрав в финансово-кредитной деятельности и права ресурсной ренты. Налоги с населения дополняются возможностью обложения налогами производител</w:t>
      </w:r>
      <w:bookmarkStart w:id="208" w:name="OCRUncertain614"/>
      <w:r w:rsidRPr="00F77267">
        <w:rPr>
          <w:color w:val="000000"/>
          <w:sz w:val="28"/>
          <w:szCs w:val="28"/>
        </w:rPr>
        <w:t>е</w:t>
      </w:r>
      <w:bookmarkEnd w:id="208"/>
      <w:r w:rsidRPr="00F77267">
        <w:rPr>
          <w:color w:val="000000"/>
          <w:sz w:val="28"/>
          <w:szCs w:val="28"/>
        </w:rPr>
        <w:t>й продукции и услуг на территории данного муниципального образования.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Муниципально - рентная модель организации муниципального хозяйства. Данная модель подразумевает, что основное бремя по обслуживанию интересов населения и по ре</w:t>
      </w:r>
      <w:bookmarkStart w:id="209" w:name="OCRUncertain615"/>
      <w:r w:rsidRPr="00F77267">
        <w:rPr>
          <w:color w:val="000000"/>
          <w:sz w:val="28"/>
          <w:szCs w:val="28"/>
        </w:rPr>
        <w:t>ш</w:t>
      </w:r>
      <w:bookmarkEnd w:id="209"/>
      <w:r w:rsidRPr="00F77267">
        <w:rPr>
          <w:color w:val="000000"/>
          <w:sz w:val="28"/>
          <w:szCs w:val="28"/>
        </w:rPr>
        <w:t>ению вопросов местного значения несут органы местного самоуправления, для чего им предоставляется возможность стать полноправным хозяйствующим субъектом на своей территории.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Развитие муниципального хозяйства, как и любая деятельность, должно опираться на наличие вполне определенных ресурсов. В связи с этим диссертант обосновывает понятие ресурсов муниципального образо</w:t>
      </w:r>
      <w:bookmarkStart w:id="210" w:name="OCRUncertain616"/>
      <w:r w:rsidRPr="00F77267">
        <w:rPr>
          <w:color w:val="000000"/>
          <w:sz w:val="28"/>
          <w:szCs w:val="28"/>
        </w:rPr>
        <w:t>в</w:t>
      </w:r>
      <w:bookmarkEnd w:id="210"/>
      <w:r w:rsidRPr="00F77267">
        <w:rPr>
          <w:color w:val="000000"/>
          <w:sz w:val="28"/>
          <w:szCs w:val="28"/>
        </w:rPr>
        <w:t>ания как некоей совокупности материальных и немат</w:t>
      </w:r>
      <w:bookmarkStart w:id="211" w:name="OCRUncertain555"/>
      <w:r w:rsidRPr="00F77267">
        <w:rPr>
          <w:color w:val="000000"/>
          <w:sz w:val="28"/>
          <w:szCs w:val="28"/>
        </w:rPr>
        <w:t>е</w:t>
      </w:r>
      <w:bookmarkEnd w:id="211"/>
      <w:r w:rsidRPr="00F77267">
        <w:rPr>
          <w:color w:val="000000"/>
          <w:sz w:val="28"/>
          <w:szCs w:val="28"/>
        </w:rPr>
        <w:t>риальных возможностей территории муниципального образования, реализация которых отнесена к муниципаль</w:t>
      </w:r>
      <w:bookmarkStart w:id="212" w:name="OCRUncertain556"/>
      <w:r w:rsidRPr="00F77267">
        <w:rPr>
          <w:color w:val="000000"/>
          <w:sz w:val="28"/>
          <w:szCs w:val="28"/>
        </w:rPr>
        <w:t>н</w:t>
      </w:r>
      <w:bookmarkEnd w:id="212"/>
      <w:r w:rsidRPr="00F77267">
        <w:rPr>
          <w:color w:val="000000"/>
          <w:sz w:val="28"/>
          <w:szCs w:val="28"/>
        </w:rPr>
        <w:t>ой компетенции законом. Ресурсы муниципального хозяйства должны быть, во-п</w:t>
      </w:r>
      <w:bookmarkStart w:id="213" w:name="OCRUncertain557"/>
      <w:r w:rsidRPr="00F77267">
        <w:rPr>
          <w:color w:val="000000"/>
          <w:sz w:val="28"/>
          <w:szCs w:val="28"/>
        </w:rPr>
        <w:t>е</w:t>
      </w:r>
      <w:bookmarkEnd w:id="213"/>
      <w:r w:rsidRPr="00F77267">
        <w:rPr>
          <w:color w:val="000000"/>
          <w:sz w:val="28"/>
          <w:szCs w:val="28"/>
        </w:rPr>
        <w:t>рвых, соразмерны объему задач, решаемых органами местного самоуправле</w:t>
      </w:r>
      <w:bookmarkStart w:id="214" w:name="OCRUncertain558"/>
      <w:r w:rsidRPr="00F77267">
        <w:rPr>
          <w:color w:val="000000"/>
          <w:sz w:val="28"/>
          <w:szCs w:val="28"/>
        </w:rPr>
        <w:t>н</w:t>
      </w:r>
      <w:bookmarkEnd w:id="214"/>
      <w:r w:rsidRPr="00F77267">
        <w:rPr>
          <w:color w:val="000000"/>
          <w:sz w:val="28"/>
          <w:szCs w:val="28"/>
        </w:rPr>
        <w:t>ия данного муниципального образования; во-вторых, за органами местного самоуправления должны закрепляться ресурсы, обеспечивающие комплексное решение задач.</w:t>
      </w:r>
    </w:p>
    <w:p w:rsidR="008A31DC" w:rsidRPr="008A31DC" w:rsidRDefault="008A31DC" w:rsidP="00F77267">
      <w:pPr>
        <w:widowControl/>
        <w:spacing w:line="360" w:lineRule="auto"/>
        <w:ind w:firstLine="709"/>
        <w:jc w:val="both"/>
        <w:rPr>
          <w:b/>
          <w:bCs/>
          <w:color w:val="000000"/>
          <w:sz w:val="28"/>
          <w:szCs w:val="28"/>
        </w:rPr>
      </w:pPr>
      <w:bookmarkStart w:id="215" w:name="_Toc158992161"/>
    </w:p>
    <w:p w:rsidR="009D36AB" w:rsidRPr="008A31DC" w:rsidRDefault="008A31DC" w:rsidP="00F77267">
      <w:pPr>
        <w:widowControl/>
        <w:spacing w:line="360" w:lineRule="auto"/>
        <w:ind w:firstLine="709"/>
        <w:jc w:val="both"/>
        <w:rPr>
          <w:b/>
          <w:bCs/>
          <w:color w:val="000000"/>
          <w:sz w:val="28"/>
          <w:szCs w:val="28"/>
        </w:rPr>
      </w:pPr>
      <w:r w:rsidRPr="008A31DC">
        <w:rPr>
          <w:b/>
          <w:bCs/>
          <w:color w:val="000000"/>
          <w:sz w:val="28"/>
          <w:szCs w:val="28"/>
        </w:rPr>
        <w:t>66</w:t>
      </w:r>
      <w:r w:rsidR="00F72AA7" w:rsidRPr="008A31DC">
        <w:rPr>
          <w:b/>
          <w:bCs/>
          <w:color w:val="000000"/>
          <w:sz w:val="28"/>
          <w:szCs w:val="28"/>
        </w:rPr>
        <w:t xml:space="preserve"> </w:t>
      </w:r>
      <w:r w:rsidR="009D36AB" w:rsidRPr="008A31DC">
        <w:rPr>
          <w:b/>
          <w:bCs/>
          <w:color w:val="000000"/>
          <w:sz w:val="28"/>
          <w:szCs w:val="28"/>
        </w:rPr>
        <w:t>Методы и средства социальной диагностики</w:t>
      </w:r>
      <w:bookmarkEnd w:id="215"/>
    </w:p>
    <w:p w:rsidR="008A31DC" w:rsidRPr="008A31DC" w:rsidRDefault="008A31D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Социальная диагностика (от греч. diagnostikos - способный распознавать) - анализ состояния социальных объектов (систем и организаций) и процессов, выявление проблем их функционирования и развития. Широкое применение СД получила в практике управленческого консультирования; здесь она предполагает комплексное обследования состояния дел в организации с целью оценки ее "болевых точек". К ним относятся: организационные противоречия (по "горизонтали" и "вертикали" внутри организации, в отношениях организации с внешней средой - отраслью, городом, регионом и т.д.), трудности (помехи, нехватки, дефицит ресурсов, кадровые проблемы), неопределенность в целях, связях, нормах, функциях, задачах и т.д. Методы СД: позиционный анализ, деловые и ролевые игры, "мозговая атака", опросы экспертов, "диагностические интервью" с ключевыми фигурами организации, лонгитюдные исследования, анализ документов, анализ социальной и социально-экономической информации, статистической отчетности и т.д. На первом (предварительном) этапе диагностика может начинаться с элементарного анализа, который помогает ответить на вопросы: как проходят документы, насколько оперативно решаются вопросы, удовлетворены ли клиенты - частные граждане и юридические лица (например, социальные партнеры службы занятости) - рассмотрением их просьб, обращений, предложений, проектов, обоснованы ли отказы и не являются ли причины для них надуманными и т.п. Такой анализ помогает оперативно решать некоторые вопросы рационализации деятельности, особенно в небольших организациях, а затем может послужить отправной точкой для более глубокого диагностического обследования.</w:t>
      </w:r>
    </w:p>
    <w:p w:rsidR="00F72AA7" w:rsidRPr="008A31DC" w:rsidRDefault="00F72AA7" w:rsidP="00F77267">
      <w:pPr>
        <w:widowControl/>
        <w:spacing w:line="360" w:lineRule="auto"/>
        <w:ind w:firstLine="709"/>
        <w:jc w:val="both"/>
        <w:rPr>
          <w:b/>
          <w:bCs/>
          <w:color w:val="000000"/>
          <w:sz w:val="28"/>
          <w:szCs w:val="28"/>
        </w:rPr>
      </w:pPr>
      <w:bookmarkStart w:id="216" w:name="_Toc100436646"/>
      <w:bookmarkStart w:id="217" w:name="_Toc158992162"/>
    </w:p>
    <w:p w:rsidR="006523B3" w:rsidRPr="008A31DC" w:rsidRDefault="00F72AA7" w:rsidP="00F77267">
      <w:pPr>
        <w:widowControl/>
        <w:spacing w:line="360" w:lineRule="auto"/>
        <w:ind w:firstLine="709"/>
        <w:jc w:val="both"/>
        <w:rPr>
          <w:b/>
          <w:bCs/>
          <w:color w:val="000000"/>
          <w:sz w:val="28"/>
          <w:szCs w:val="28"/>
        </w:rPr>
      </w:pPr>
      <w:r w:rsidRPr="008A31DC">
        <w:rPr>
          <w:b/>
          <w:bCs/>
          <w:color w:val="000000"/>
          <w:sz w:val="28"/>
          <w:szCs w:val="28"/>
        </w:rPr>
        <w:t>67</w:t>
      </w:r>
      <w:r w:rsidR="006523B3" w:rsidRPr="008A31DC">
        <w:rPr>
          <w:b/>
          <w:bCs/>
          <w:color w:val="000000"/>
          <w:sz w:val="28"/>
          <w:szCs w:val="28"/>
        </w:rPr>
        <w:t xml:space="preserve"> Сущность и общественный </w:t>
      </w:r>
      <w:r w:rsidR="008A31DC" w:rsidRPr="008A31DC">
        <w:rPr>
          <w:b/>
          <w:bCs/>
          <w:color w:val="000000"/>
          <w:sz w:val="28"/>
          <w:szCs w:val="28"/>
        </w:rPr>
        <w:t>статус социального эксперимента</w:t>
      </w:r>
    </w:p>
    <w:p w:rsidR="008A31DC" w:rsidRPr="008A31DC" w:rsidRDefault="008A31DC" w:rsidP="00F77267">
      <w:pPr>
        <w:widowControl/>
        <w:spacing w:line="360" w:lineRule="auto"/>
        <w:ind w:firstLine="709"/>
        <w:jc w:val="both"/>
        <w:rPr>
          <w:b/>
          <w:bCs/>
          <w:color w:val="000000"/>
          <w:sz w:val="28"/>
          <w:szCs w:val="28"/>
        </w:rPr>
      </w:pP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Под экспериментом понимается такой метод исследования, при котором происходит последовательная фиксация и контроль за состоянием объекта, изменяющимся под воздействием некоторых факторов, управляемых экспериментатором. Под социальным экспериментом понимается применения всех черт и принципов научного экспериментирования к изучению социальных объектов.</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 xml:space="preserve">  Вся совокупность человеческой деятельности может быть представлена двумя системами(видами): исследовательской (научное познание = познающая деятельность) и социально-преобразовательной (управление = преобразующая деятельность). Социальный эксперимент может осуществляться в обеих системах деятельности. Благодаря различиям в их структуре социальный эксперимент, производимый в этих системах, приобретает специфические черты.</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 xml:space="preserve">Эксперимент в системе научного исследования: </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Эксперимент – это определенный элемент в системе исследовательской деятельности и вместе с тем сложная система познавательных процедур, связанных с единой задачей, т.е. целостности можно выразить схемой:</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Разработка теории</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Так, экспериментирование должно рассматриваться на уровне макроанализа научного познания, где выступает как один элемент структуры научного познания. А также на  уровне микроанализа научного познания, где он выступает как целостный цикл познавательной деятельности, имеющий собственный объект, свои средства, включающий особые процедуры.</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Надо отметить, что место эксперимента в познавательном процессе остается постоянным, т.к. он развертывается на эмпирическом уровне исследования. Под эмпирическим уровнем понимается процесс производства знаний в результате непосредственного оперирования с объектом либо с его заменителем. И получение научных фактов, результатов составляет познавательную функцию эмпирического исследования, разновидностью которого является эксперимент.</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Т.е. социальный эксперимент – метод решения исследовательских задач путем изменений определенных показателей деятельности и поведения социальной группы в результате воздействия на нее некоторых управляемых и контролируемых факторов.</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Интервью – это вид экспериментального исследования, ибо вопрос, заданный опрашиваемому, создает для него экспериментальную ситуацию.</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В отличие от наблюдения социальный эксперимент – это метод получения факторов путем изменения состояния группы под воздействием определенных, причем управляемых, факторов. Контроль за этими изменениями и позволяет выделить и фиксировать отдельные зависимости, характеризующие деятельность и поведение социальных групп.</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Специфика исследования как вида деятельности, его отличие от социально-преобразовательной деятельности (управления) состоит в том, что оно непосредственно нацелено на получение нового знания. Все элементы, входящие в эту деятельность, подчинены именно этой основной цели. Познавательные результаты здесь не побочный, а запланированный продукт деятельности.</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Специфика эксперимента состоит в том, что эта познавательная задача здесь решается с помощью реальных воздействий на социальную группу, приводящую к более или менее существенным изменениям в ее состоянии. Так, в лице эксперимента в исследовательскую деятельность входят действия, вытекающие из социально-преобразовательной деятельности. Т.е. специфика соц.эксперимента состоит в том, что он представляет такое звено исследования, которое реализуется в ходе и на основе социального преобразования в масштабе экспериментальных объектов.</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Поскольку любой соц.эксперимент осуществляется в ходе внесения изменений в состояние группы, то здесь всегда протекает не только деятельность исследования, но и деятельность по управлению, т.е. сознательное воздействие на общественные отношения в самых различных сферах</w:t>
      </w:r>
      <w:r w:rsidR="00D742A2" w:rsidRPr="00F77267">
        <w:rPr>
          <w:color w:val="000000"/>
          <w:sz w:val="28"/>
          <w:szCs w:val="28"/>
        </w:rPr>
        <w:t xml:space="preserve">. </w:t>
      </w:r>
      <w:r w:rsidRPr="00F77267">
        <w:rPr>
          <w:color w:val="000000"/>
          <w:sz w:val="28"/>
          <w:szCs w:val="28"/>
        </w:rPr>
        <w:t>Так специфика эксперимента выступает как организация деятельности людей, подчиненная цели ее научного исследования.</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Так, задачами социального экспериментирования могут быть :</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-задача установления самого факта наличия предполагаемой зависимости между некоторыми факторами и реакцией людей,</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-задача установления типа зависимости между некоторыми факторами и реакцией людей,</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 задача установления меры данной зависимости.</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На практике все эти задачи чаще всего решаются одновременно. Например, если необходимо знать, будет ли при прочих равных условиях сокращение рабочего дня вести к увеличению свободного времени (или это время будет затрачиваться на домашний труд и др.), то  здесь одновременно выявляется, имеется ли в принципе подобная зависимость (между сокращением рабочего дня и увеличением свободного времени), и определяется ее количественное выражение.</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В соответствие с тремя типами задач формулируются гипотезы, которые в зависимости от характера задачи могут представлять собой предположения:</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 о наличие зависимости между определенными факторами и реакцией людей,</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 о типе этой зависимости,</w:t>
      </w:r>
    </w:p>
    <w:p w:rsidR="006523B3" w:rsidRPr="00F77267" w:rsidRDefault="006523B3" w:rsidP="00F77267">
      <w:pPr>
        <w:widowControl/>
        <w:spacing w:line="360" w:lineRule="auto"/>
        <w:ind w:firstLine="709"/>
        <w:jc w:val="both"/>
        <w:rPr>
          <w:color w:val="000000"/>
          <w:sz w:val="28"/>
          <w:szCs w:val="28"/>
        </w:rPr>
      </w:pPr>
      <w:r w:rsidRPr="00F77267">
        <w:rPr>
          <w:color w:val="000000"/>
          <w:sz w:val="28"/>
          <w:szCs w:val="28"/>
        </w:rPr>
        <w:t>- о мере этой зависимости.</w:t>
      </w:r>
    </w:p>
    <w:p w:rsidR="00D742A2" w:rsidRPr="008A31DC" w:rsidRDefault="00D742A2" w:rsidP="00F77267">
      <w:pPr>
        <w:widowControl/>
        <w:spacing w:line="360" w:lineRule="auto"/>
        <w:ind w:firstLine="709"/>
        <w:jc w:val="both"/>
        <w:rPr>
          <w:b/>
          <w:bCs/>
          <w:color w:val="000000"/>
          <w:sz w:val="28"/>
          <w:szCs w:val="28"/>
        </w:rPr>
      </w:pPr>
    </w:p>
    <w:p w:rsidR="00F72AA7" w:rsidRPr="008A31DC" w:rsidRDefault="008A31DC" w:rsidP="00F77267">
      <w:pPr>
        <w:widowControl/>
        <w:spacing w:line="360" w:lineRule="auto"/>
        <w:ind w:firstLine="709"/>
        <w:jc w:val="both"/>
        <w:rPr>
          <w:b/>
          <w:bCs/>
          <w:color w:val="000000"/>
          <w:sz w:val="28"/>
          <w:szCs w:val="28"/>
        </w:rPr>
      </w:pPr>
      <w:r w:rsidRPr="008A31DC">
        <w:rPr>
          <w:b/>
          <w:bCs/>
          <w:color w:val="000000"/>
          <w:sz w:val="28"/>
          <w:szCs w:val="28"/>
        </w:rPr>
        <w:t>68</w:t>
      </w:r>
      <w:r w:rsidR="00F72AA7" w:rsidRPr="008A31DC">
        <w:rPr>
          <w:b/>
          <w:bCs/>
          <w:color w:val="000000"/>
          <w:sz w:val="28"/>
          <w:szCs w:val="28"/>
        </w:rPr>
        <w:t xml:space="preserve"> Цели и задачи уп</w:t>
      </w:r>
      <w:r w:rsidRPr="008A31DC">
        <w:rPr>
          <w:b/>
          <w:bCs/>
          <w:color w:val="000000"/>
          <w:sz w:val="28"/>
          <w:szCs w:val="28"/>
        </w:rPr>
        <w:t>равленческого консультирования</w:t>
      </w:r>
    </w:p>
    <w:p w:rsidR="008A31DC" w:rsidRPr="008A31DC" w:rsidRDefault="008A31DC" w:rsidP="00F77267">
      <w:pPr>
        <w:widowControl/>
        <w:spacing w:line="360" w:lineRule="auto"/>
        <w:ind w:firstLine="709"/>
        <w:jc w:val="both"/>
        <w:rPr>
          <w:b/>
          <w:bCs/>
          <w:color w:val="000000"/>
          <w:sz w:val="28"/>
          <w:szCs w:val="28"/>
        </w:rPr>
      </w:pP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 xml:space="preserve">Consulting (англ.) - оказание помощи, советование, лечение. </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 xml:space="preserve">Управленческое консультирование (консалтинг) -определенный вид управленческой деятельности, направленный на оказание помощи, услуги организации, клиенту (разрешение определенной проблемы). </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 xml:space="preserve">Цель консалтинга – оказание помощи отдельным лицам, группам, организациям, государствам в мобилизации ресурсов для решения проблем. Ведение консультационной борьбы и осуществление изменений. </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Задачи консалтинга - основной задачей консалтинга является идентификация и нахождение путей решения имеющихся проблем. Исходя из главной задачи, можно говорить о таких задачах консалтинга как: диагностика (выявление проблем); разработка решений; внедрение решений. Главной задачей консалтингового проекта является достижение максимально высокого качества решения проблемы при соблюдении финансовых и временных ограничений.</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 xml:space="preserve">Субъектами консультирования являются специалисты, оказывающие профессиональную помощь и называются консультантами. Консультант – это физическое или юридическое лицо, оказывающее консультационные услуги на коммерческой основе. Различают внешних и внутренних консультантов Внешние — это независимые консультационные фирмы или индивидуальные консультанты, оказывающие услуги клиентам на основе соответствующего договора Внутренние — это специалисты по экономике и управлению, занятые в штате той или иной организации (они составляют аналитическую, "штабную" подсистему организации). Консультанты могут выступать как врачи и как советники. </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К объектам управленческого консультирования относятся: лица, группы, организации, предприятия, фирмы, государства.</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Взаимодействие консультанта и клиента - в настоящее время под консультированием понимается совместная работа консультанта и клиента при разработке и внедрении новшеств (коллективные, совместные усилия). Эффективность работы консультанта будет минимальной, если клиент вообще не участвует в ней. Далее эта эффективность растет по мере увеличения вовлеченности клиента, именно поэтому в первую очередь необходимо активное взаимодействие консультанта и клиента на всех этапах консультирования (диагностика (выявление проблем); разработка решений; внедрение решений). Консультант должен побуждать клиента к действиям. Но не надо забывать что, эффективное консультирование — это процесс, который выполняется вместе с клиентом, но не вместо клиента.</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 xml:space="preserve">Для понимания, каким образом взаимодействуют консультант и клиент можно рассмотреть общую модель структуры консультативного процесса, называемую эклектической (В. Е. Gilland и сотрудники; 1989). Исследование проблем. На этой стадии консультант устанавливает контакт с клиентом и достигает обоюдного доверия: необходимо внимательно выслушать клиента, и проявить максимальную искренность, заботу, не прибегая к оценкам и манипулированию. Следует поощрять клиента к углубленному рассмотрению возникших у него проблем и фиксировать его чувства, содержание высказываний, невербальное поведение. </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 xml:space="preserve">Двумерное определение проблем. На этой стадии консультант стремится точно охарактеризовать проблемы клиента, устанавливая как эмоциональные, так и когнитивные их аспекты. Уточнение проблем ведется до тех пор, пока клиент и консультант не достигнут одинакового понимания; проблемы определяются конкретными понятиями. Идентификация альтернатив. На этой стадии выясняются и открыто обсуждаются возможные альтернативы решения проблем. Пользуясь открытыми вопросами, консультант побуждает клиента назвать все возможные варианты, которые тот считает подходящими и реальными, помогает выдвинуть дополнительные альтернативы, однако не навязывает своих решений. Во время беседы можно составить письменный список вариантов, чтобы их было легче сравнивать. Следует найти такие альтернативы решения проблем, которые клиент мог бы использовать непосредственно. Планирование. На этой стадии осуществляется критическая оценка выбранных альтернатив решения. Консультант помогает клиенту разобраться, какие альтернативы подходят и являются реалистичными с точки зрения предыдущего опыта и настоящей готовности измениться. Составление плана реалистичного решения проблем должно также помочь клиенту понять, что не все проблемы разрешимы. Некоторые проблемы требуют слишком много времени; другие могут быть решены лишь частично посредством уменьшения их деструктивного, дезорганизующего поведение воздействия. В плане решения проблем следует предусмотреть, какими средствами и способами клиент проверит реалистичность выбранного решения (ролевые игры, "репетиция" действий и др.). Деятельность. На этой стадии происходит последовательная реализация плана решения проблем. Консультант помогает клиенту строить деятельность с учетом обстоятельств, времени, эмоциональных затрат, а также с пониманием возможности неудачи в достижении целей. Клиент должен усвоить, что частичная неудача — еще не катастрофа и следует продолжать реализовывать план решения проблемы, связывая все действия с конечной целью. </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 xml:space="preserve">Оценка и обратная связь. На этой стадии клиент вместе с консультантом оценивает уровень достижения цели (степень разрешения проблемы) и обобщает достигнутые результаты. В случае надобности возможно уточнение плана решения. При возникновении новых или глубоко скрытых проблем необходим возврат к предыдущим стадиям. </w:t>
      </w:r>
    </w:p>
    <w:p w:rsidR="00F72AA7" w:rsidRPr="00F77267" w:rsidRDefault="00F72AA7"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Оценка проделанной работы - часть завершающего этапа консультационного процесса, на которой устанавливается степень выполнения поставленных задач и оправданность затраченных средств. </w:t>
      </w:r>
    </w:p>
    <w:p w:rsidR="00F72AA7" w:rsidRPr="00F77267" w:rsidRDefault="00F72AA7" w:rsidP="00F77267">
      <w:pPr>
        <w:widowControl/>
        <w:spacing w:line="360" w:lineRule="auto"/>
        <w:ind w:firstLine="709"/>
        <w:jc w:val="both"/>
        <w:rPr>
          <w:color w:val="000000"/>
          <w:sz w:val="28"/>
          <w:szCs w:val="28"/>
        </w:rPr>
      </w:pPr>
      <w:r w:rsidRPr="00F77267">
        <w:rPr>
          <w:snapToGrid w:val="0"/>
          <w:color w:val="000000"/>
          <w:sz w:val="28"/>
          <w:szCs w:val="28"/>
        </w:rPr>
        <w:t>Оценка результатов качества консалтинговых услуг. Оценка может осуществляться тремя методами. 1. Сравнение деятельности консультанта с требованиями к его работе, определенными в контракте. При этом должна быть дана объективная оценка полноты и качества выполнения задания.</w:t>
      </w:r>
    </w:p>
    <w:p w:rsidR="00F72AA7" w:rsidRPr="00F77267" w:rsidRDefault="00F72AA7" w:rsidP="00F77267">
      <w:pPr>
        <w:widowControl/>
        <w:spacing w:line="360" w:lineRule="auto"/>
        <w:ind w:firstLine="709"/>
        <w:jc w:val="both"/>
        <w:rPr>
          <w:snapToGrid w:val="0"/>
          <w:color w:val="000000"/>
          <w:sz w:val="28"/>
          <w:szCs w:val="28"/>
        </w:rPr>
      </w:pPr>
      <w:r w:rsidRPr="00F77267">
        <w:rPr>
          <w:snapToGrid w:val="0"/>
          <w:color w:val="000000"/>
          <w:sz w:val="28"/>
          <w:szCs w:val="28"/>
        </w:rPr>
        <w:t xml:space="preserve">Цели проекта должны быть определены в контракте. Отчет консультанта показывает, достигнуты ли эти цели или они могут быть достигнуты в течение определенного периода времени. Для оценки успешности выполнения задания консультант должен четко определить рамки программы, а клиент осознать необходимость контроля во время выполнения задания. Клиент должен определить, насколько консультант придерживается рамок задания. Другая область контроля - стиль, используемый консультантом: его пунктуальность, вежливость, реакция на замечания. Компетенция консультанта может быть оценена по его способности соответствовать графику работы. Если были установлены точные даты для осуществления контроля за выполнением задания, консультант должен придерживаться их, особенно если это касается стратегического планирования. 2. Оценка вклада консультанта в повышение экономической эффективности работы организации-клиента. Влияние работы консультанта должно отражаться на прибыли, других финансовых показателях. Отчет о прибылях и убытках компании и балансовый отчет состоят из многих показателей, каждый из которых определяет уровень результатов. Трудность этого метода оценки работы консультанта заключается в сложности расчетов экономического эффекта вообще и в определении той доли, которая возникает в нем именно благодаря работе консультанта. Одним из методов расчета финансовых результатов воздействия консалтингового проекта является следующий. Консультант совместно с клиентом определяет финансовые показатели предприятия за месяц до начала проекта и через определенный срок (обычно от 1 до 6 месяцев) после внедрения рекомендаций консультанта. Полученная разница рассматривается в качестве эффекта от работы консультанта. Из практики известно, что около 20% успешных консалтинговых проектов дают результаты уже в течение 30 дней после их реализации, а остальные 80% - в течение последующих 6 месяцев. 3. Определение преимуществ получения консалтинговых услуг. Преимущества получения консалтинговых услуг - новые умения и навыки, приобретаемые клиентом, новые системы и формы поведения, новые программы и проекты, повышение эффективности работы. Новые системы - это внедренные консультантом системы маркетинга, бухгалтерии, информации, оценки деятельности предприятия. Новое поведение - это изменение отношений между менеджерами и подчиненными и между персоналом. Новые программы - это разработанные консультантами программы развития предприятия и продажи его продукции. Новые проекты - это реализованные при участии консультанта инвестиции, контракты, продажи. Все эти результаты консультант должен описать и обосновать в своем заключительном отчете, а клиент - проверить приведенные сведения. Клиент должен также постараться объективно оценить и свою собственную деятельность в ходе работы с консультантом. Оценить использование рабочего времени консультанта и степень реализации проекта можно аналитическими методами. </w:t>
      </w:r>
    </w:p>
    <w:p w:rsidR="00F72AA7" w:rsidRPr="008A31DC" w:rsidRDefault="00F72AA7" w:rsidP="00F77267">
      <w:pPr>
        <w:widowControl/>
        <w:spacing w:line="360" w:lineRule="auto"/>
        <w:ind w:firstLine="709"/>
        <w:jc w:val="both"/>
        <w:rPr>
          <w:b/>
          <w:bCs/>
          <w:color w:val="000000"/>
          <w:sz w:val="28"/>
          <w:szCs w:val="28"/>
        </w:rPr>
      </w:pPr>
    </w:p>
    <w:p w:rsidR="00F72AA7" w:rsidRPr="008A31DC" w:rsidRDefault="008A31DC" w:rsidP="00F77267">
      <w:pPr>
        <w:widowControl/>
        <w:spacing w:line="360" w:lineRule="auto"/>
        <w:ind w:firstLine="709"/>
        <w:jc w:val="both"/>
        <w:rPr>
          <w:b/>
          <w:bCs/>
          <w:color w:val="000000"/>
          <w:sz w:val="28"/>
          <w:szCs w:val="28"/>
        </w:rPr>
      </w:pPr>
      <w:r w:rsidRPr="008A31DC">
        <w:rPr>
          <w:b/>
          <w:bCs/>
          <w:color w:val="000000"/>
          <w:sz w:val="28"/>
          <w:szCs w:val="28"/>
        </w:rPr>
        <w:t>69</w:t>
      </w:r>
      <w:r w:rsidR="00F72AA7" w:rsidRPr="008A31DC">
        <w:rPr>
          <w:b/>
          <w:bCs/>
          <w:color w:val="000000"/>
          <w:sz w:val="28"/>
          <w:szCs w:val="28"/>
        </w:rPr>
        <w:t xml:space="preserve"> Виды уп</w:t>
      </w:r>
      <w:r w:rsidRPr="008A31DC">
        <w:rPr>
          <w:b/>
          <w:bCs/>
          <w:color w:val="000000"/>
          <w:sz w:val="28"/>
          <w:szCs w:val="28"/>
        </w:rPr>
        <w:t>равленческого консультирования</w:t>
      </w:r>
    </w:p>
    <w:p w:rsidR="008A31DC" w:rsidRPr="008A31DC" w:rsidRDefault="008A31DC" w:rsidP="00F77267">
      <w:pPr>
        <w:widowControl/>
        <w:spacing w:line="360" w:lineRule="auto"/>
        <w:ind w:firstLine="709"/>
        <w:jc w:val="both"/>
        <w:rPr>
          <w:b/>
          <w:bCs/>
          <w:color w:val="000000"/>
          <w:sz w:val="28"/>
          <w:szCs w:val="28"/>
        </w:rPr>
      </w:pP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На данный момент существует несколько видов управленческого консультирования. Выделяют следующие виды консультирования : 1. Экспертное консультирование- предполагает конкретную задачу и конкретный способ ее решения. При экспертном консультировании консультант самостоятельно осуществляет диагностику, разработку решений и рекомендаций по их внедрению. Роль клиента сводится, в основном, к обеспечению консультанту доступа к информации и оценке результатов. Экспертные консультанты работают с конкретными проблемами и их задача - эти проблемы устранить. Подобный вид консультирования лучше всего "исполняют" консультанты-тренеры. Чаще всего специализируются на подобных тренингах психологи. Занятия могут проходить от одного до нескольких дней. В результате сотрудники этих компаний-заказчиков могут повышать свои бизнес-навыки. Это тренинги по продажам, тренинги по эффективной коммуникации, командообразование, телефонные и публичные презентации, т.е. отработка конкретных навыков. 2. При процессном консультировании консультанты на всех этапах проекта активно взаимодействуют с клиентом, побуждая его высказывать свои идеи, соображения, предложения, проводить при помощи консультантов анализ проблем и выработку решений. При этом, роль консультантов заключается, в основном, в абсорбции (сборе) этих внешних и внутренних идей, оценке решений, полученных в процессе совместной с клиентом работы и приведении их в систему рекомендаций. В процессном подходе нет готовых решений, есть идеи, концепции и накапливаемый опыт. Главная задача процессного консультанта- это помощь. заказчику найти свое собственное решение проблемы. Здесь особенно важен эмоциональный резонанс участников этого процесса, так как консультант не объясняет клиенту, что он должен делать, а способствует проведению изменений в организации, которые задумал сам клиент.</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3.При обучающем консультировании консультант не только собирает идеи, анализирует решения, но и подготавливает почву для их возникновения, предоставляя клиенту соответствующую теоретическую и практическую информацию в форме лекций, семинаров, пособий и т.д.</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Чем отличается консультирование от обучения? Преимуществом консультирования является его конкретно-индивидуальный, "штучный" подход. При этом знания, которыми обладают консультанты, трансформируются так, чтобы решить конкретные проблемы того или иного предприятия. При обучении же знания в области менеджмента, экономики, права и т.д. передаются менеджерам в общей форме и затем уже применяются ими на практике. Положительные стороны того и другого способа передачи знаний объединяются в обучающем и процессном консультировании.</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4. Разумеется, в конкретных проектах или на их различных стадиях могут применяться комбинации всех трех перечисленных видов консультирования и тогда оно становится экспертно-про-цессным, процессно-обучающим, экспертно-обучающим и т.д., а в целом это комплексное консультирование</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В промышленно развитых странах преимущественно осуществляется процессное и экспертно-процессное консультирование, тогда как в России пока наибольшее распространение получило экспертное и экспертно-обучающее консультирование. Это объясняется, в первую очередь, неподготовленностью самих российских клиентов к творческой работе с консультантами, желанием руководителей получить готовые решения. Такое положение часто приводит к негативным последствиям и неудовлетворенности от итогов консультационных проектов, так как, во-первых, клиент может вообще не воспринимать готовых решений, если они не выработаны совместно с ним; во-вторых, некоторая существенная информация не может быть получена консультантом вне режима активного диалога с клиентом.</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 xml:space="preserve">Различают внешнее и внутреннее консультирование. Внешние — это независимые консультационные фирмы или индивидуальные консультанты, оказывающие услуги клиентам на основе соответствующего договора Внутренние — это специалисты по экономике и управлению, занятые в штате той или иной организации (они составляют аналитическую, "штабную" подсистему организации). Консультанты могут выступать как врачи и как советники. </w:t>
      </w:r>
    </w:p>
    <w:p w:rsidR="00F72AA7" w:rsidRPr="00F77267" w:rsidRDefault="00F72AA7" w:rsidP="00F77267">
      <w:pPr>
        <w:widowControl/>
        <w:spacing w:line="360" w:lineRule="auto"/>
        <w:ind w:firstLine="709"/>
        <w:jc w:val="both"/>
        <w:rPr>
          <w:color w:val="000000"/>
          <w:sz w:val="28"/>
          <w:szCs w:val="28"/>
        </w:rPr>
      </w:pPr>
      <w:r w:rsidRPr="00F77267">
        <w:rPr>
          <w:color w:val="000000"/>
          <w:sz w:val="28"/>
          <w:szCs w:val="28"/>
        </w:rPr>
        <w:t>Определение целей, диагностика, выработка рекомендаций, реализация рекомендаций . всё это можно назвать этапами консультирования. Прежде чем начинать консультирование необходимо иметь отношения с заказчиком. Необходимо многое оговаривать с клиентом – заказчиком, в том числе и определение целей консультирования. Следующим этапом является диагностика. Это и сбор данных и анализ фирмы .собирая данные консультант проводи интервью для сбора фактического материала(беседа с рабочими, руководителями), изучает имеющиеся документацию, организует групповые обсуждения для выявления всей массы проблем, проводит анкетирование так как не все желающие могут выступить и т.д. здесь акцент делается на слушание, опросы, наблюдения и сопоставления. При выработке рекомендаций необходимо четко указывать связь между причинами возникновения проблем, последствиями в случае не решения этой проблемы и рекомендациями консультанта , его решениями. Хорошие рекомендации должны быть реализуемы с точки зрения все нюансов, должны быть уместны с т.з. того организационного порядка, который существует в организации, должны быть такими чтобы клиент взял все рекомендации на реализацию. Реализация рекомендация предполагает четкое выполнение предложений консультанта. Грамотно проведенная консультация непременно поможет вывести организацию из сложившегося кризиса.</w:t>
      </w:r>
    </w:p>
    <w:p w:rsidR="00F72AA7" w:rsidRPr="008A31DC" w:rsidRDefault="00F72AA7" w:rsidP="00F77267">
      <w:pPr>
        <w:widowControl/>
        <w:spacing w:line="360" w:lineRule="auto"/>
        <w:ind w:firstLine="709"/>
        <w:jc w:val="both"/>
        <w:rPr>
          <w:b/>
          <w:bCs/>
          <w:color w:val="000000"/>
          <w:sz w:val="28"/>
          <w:szCs w:val="28"/>
        </w:rPr>
      </w:pPr>
    </w:p>
    <w:p w:rsidR="009D36AB" w:rsidRPr="008A31DC" w:rsidRDefault="008A31DC" w:rsidP="00F77267">
      <w:pPr>
        <w:widowControl/>
        <w:spacing w:line="360" w:lineRule="auto"/>
        <w:ind w:firstLine="709"/>
        <w:jc w:val="both"/>
        <w:rPr>
          <w:b/>
          <w:bCs/>
          <w:color w:val="000000"/>
          <w:sz w:val="28"/>
          <w:szCs w:val="28"/>
        </w:rPr>
      </w:pPr>
      <w:bookmarkStart w:id="218" w:name="_Toc100436648"/>
      <w:bookmarkStart w:id="219" w:name="_Toc158992164"/>
      <w:bookmarkEnd w:id="216"/>
      <w:bookmarkEnd w:id="217"/>
      <w:r w:rsidRPr="008A31DC">
        <w:rPr>
          <w:b/>
          <w:bCs/>
          <w:color w:val="000000"/>
          <w:sz w:val="28"/>
          <w:szCs w:val="28"/>
        </w:rPr>
        <w:t>70</w:t>
      </w:r>
      <w:r w:rsidR="00F72AA7" w:rsidRPr="008A31DC">
        <w:rPr>
          <w:b/>
          <w:bCs/>
          <w:color w:val="000000"/>
          <w:sz w:val="28"/>
          <w:szCs w:val="28"/>
        </w:rPr>
        <w:t xml:space="preserve"> </w:t>
      </w:r>
      <w:r w:rsidR="009D36AB" w:rsidRPr="008A31DC">
        <w:rPr>
          <w:b/>
          <w:bCs/>
          <w:color w:val="000000"/>
          <w:sz w:val="28"/>
          <w:szCs w:val="28"/>
        </w:rPr>
        <w:t>Управленческое консультирование как бизнес</w:t>
      </w:r>
      <w:bookmarkEnd w:id="218"/>
      <w:bookmarkEnd w:id="219"/>
    </w:p>
    <w:p w:rsidR="008A31DC" w:rsidRPr="008A31DC" w:rsidRDefault="008A31D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Требования к консультантам. Главное качество, которым должен обладать консультант – это умение проводить анализ, т.к.задача консультанта это постановка диагноза. Консультант должен уметь анализировать информацию, иметь соответствующий внешний вид, необходимо наличие таких психологических качеств у консультанта как умение общаться, слушать, располагать к себе, коммуникабельность. Консультант должен уметь ориентироваться в потоке поступающей информации, т.е.обладать определенными знаниями, умениями и навыками и применять их.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Консультант также должен проявлять компетентность, этические нормы, гибкость, научность, соблюдать интересы клиента и широкие общественные интересы, быть конкретным и объективным. Консультант должен обладать такими видами независимости: финансовой, административной, политической, эмоциональной.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Существует ряд некоторых особенностей отличающих консалтинг от других видов деятельности. Одной из особенностей консалтинговой деятельности является отсутствие законодательно или иным образом установленных специальных требований как обязательных предпосылок для занятия ею. Говоря иначе, всякий может объявить себя консультантом и свободно реализовываться в этой сфере деятельности (естественно, при наличии спроса на данную услугу). Следует отметить, что консультант до сих пор нередко расценивается не как представитель самостоятельной профессии, а скорее, именно как лицо, которое дает советы (консультирует) в определенной сфере, специалистом в которой он является (назовем ее сферой применения). Соответственно, основное требование, которое предъявляется к консультанту - знание той специальности, в рамках которой он осуществляет свою консультационную деятельность и, как правило, - наличие опыта работы по этой специальности (профессии). Другой особенностью консалтинга является то, что специальное обучение этому виду деятельности в рамках получения иных специальностей (в сферах применения), как правило, не осуществляется. Безусловно, параллельно с развитием рынка консалтинговых услуг в России начал развиваться и рынок услуг по обучению этому виду деятельности. Но для сегодняшнего состояния этого рынка характерно следующее. Во-первых, он рассчитан, как правило, на лиц, которые уже занимаются консалтингом, либо будут заниматься им непосредственно после получения соответствующего обучения (вновь принятые на работу в консалтинговые компании). Во-вторых, он сконцентрирован, в основном, в крупнейших городах. В-третьих, его программы рассчитаны на овладение современными методами консультирования в краткий промежуток времени и предполагают наличие базовых знаний и некоторого опыта. Наконец, в рамках такого краткосрочного обучения основной упор делается на специальный, прикладной консалтинг. Характеризуя в целом ситуацию, сложившуюся на этом рынке, можно утверждать, что он развивается, в первую очередь, как рынок услуг по повышению квалификации и получению дополнительной квалификации в рамках целенаправленного и краткосрочного обучения специалистов, уже работающих в сфере консалтинга.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Состояние российского консалтинга. Сразу после кризиса 1998 года, в выигрышном положении на рынке, несомненно, находился аудит. Теперь ситуация меняется коренным образом. Консалтинг как вид бизнеса становится все более привлекательным. В течение 2000 года объем рынка консультационных услуг российских консультантов вырос на 60%, а емкость рынка аудиторских услуг увеличилась за тот же период лишь на 36%. Все больше становится и специалистов-консультантов - за год количество их в компаниях - участниках рейтинга выросло на 42%. На сегодня объем рынка консалтинговых услуг чисто российских компаний составляет порядка 100 млн долларов. Кроме того, на российском рынке работает примерно полтора десятка компаний, имеющих иностранные корни. Из них достоверно известна только выручка одной компании - PricewaterhouseCoopers: на консалтинге она заработала около 47 млн долларов. С учетом других компаний иностранного происхождения весь рынок консалтинговых услуг можно оценить примерно в 250-300 млн долларов. Другой фактор роста спроса на услуги консультантов обусловлен тем, что в 1999-2000 годы прошла еще одна волна передела собственности. Были образованы новые промышленные холдинги ("Русский алюминий", "ЕвразХолдинг", "СУАЛ-холдинг", "Агрохимпромхолдинг" и др.). При формировании надстроечных структур новых образований возникает объективная потребность в выстраивании и отладке новых систем управления. Так, компания "Альт" разработала план реорганизации группы "Объединенные машиностроительные заводы". Еще один фактор роста спроса на услуги консультантов - процесс реорганизации и акционирования государственных унитарных предприятий. В настоящий момент существует 14 тыс. ГУПов, из которых в государственной собственности планируется оставить порядка тысячи.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Российский рынок консалтинга динамично развивается, растет платежеспособный спрос практически на все услуги, представленные в пакете компаний: стратегическое планирование, финансы, налоги, аудит и т.д. . Главные причины - это очередная волна передела собственности и передача управления компаниями в руки профессиональных менеджеров. Новым владельцам и управляющим необходимо в короткий срок получить объективную картину происходящего в компании, проанализировать систему управления, маркетинг, финансы, выяснить, все ли в порядке с персоналом, быстро и квалифицированно навести порядок. Сделать это без привлечения квалифицированных консультантов практически невозможно. Еще один значимый момент - приток в Россию иностранного капитала, а вслед за ним и иностранных консультационных компаний, на долю которых сегодня приходится 60-70 % объема услуг российского рынка управленческого консультирования.</w:t>
      </w:r>
    </w:p>
    <w:p w:rsidR="00F72AA7" w:rsidRPr="008A31DC" w:rsidRDefault="00F72AA7" w:rsidP="00F77267">
      <w:pPr>
        <w:widowControl/>
        <w:spacing w:line="360" w:lineRule="auto"/>
        <w:ind w:firstLine="709"/>
        <w:jc w:val="both"/>
        <w:rPr>
          <w:b/>
          <w:bCs/>
          <w:color w:val="000000"/>
          <w:sz w:val="28"/>
          <w:szCs w:val="28"/>
        </w:rPr>
      </w:pPr>
      <w:bookmarkStart w:id="220" w:name="_Toc100436649"/>
      <w:bookmarkStart w:id="221" w:name="_Toc158992165"/>
    </w:p>
    <w:p w:rsidR="006239FD" w:rsidRPr="008A31DC" w:rsidRDefault="006239FD" w:rsidP="00F77267">
      <w:pPr>
        <w:widowControl/>
        <w:spacing w:line="360" w:lineRule="auto"/>
        <w:ind w:firstLine="709"/>
        <w:jc w:val="both"/>
        <w:rPr>
          <w:b/>
          <w:bCs/>
          <w:color w:val="000000"/>
          <w:sz w:val="28"/>
          <w:szCs w:val="28"/>
        </w:rPr>
      </w:pPr>
      <w:r w:rsidRPr="008A31DC">
        <w:rPr>
          <w:b/>
          <w:bCs/>
          <w:color w:val="000000"/>
          <w:sz w:val="28"/>
          <w:szCs w:val="28"/>
        </w:rPr>
        <w:t>71</w:t>
      </w:r>
      <w:r w:rsidR="00D742A2" w:rsidRPr="008A31DC">
        <w:rPr>
          <w:b/>
          <w:bCs/>
          <w:color w:val="000000"/>
          <w:sz w:val="28"/>
          <w:szCs w:val="28"/>
        </w:rPr>
        <w:t xml:space="preserve"> Социальные технологии. Сущность технологической</w:t>
      </w:r>
      <w:r w:rsidR="008A31DC" w:rsidRPr="008A31DC">
        <w:rPr>
          <w:b/>
          <w:bCs/>
          <w:color w:val="000000"/>
          <w:sz w:val="28"/>
          <w:szCs w:val="28"/>
        </w:rPr>
        <w:t xml:space="preserve"> функции социального управления</w:t>
      </w:r>
    </w:p>
    <w:p w:rsidR="00D742A2" w:rsidRPr="008A31DC" w:rsidRDefault="00D742A2" w:rsidP="00F77267">
      <w:pPr>
        <w:widowControl/>
        <w:spacing w:line="360" w:lineRule="auto"/>
        <w:ind w:firstLine="709"/>
        <w:jc w:val="both"/>
        <w:rPr>
          <w:b/>
          <w:bCs/>
          <w:color w:val="000000"/>
          <w:sz w:val="28"/>
          <w:szCs w:val="28"/>
        </w:rPr>
      </w:pP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xml:space="preserve">СОЦИАЛЬНАЯ ТЕХНОЛОГИЯ- 1) специально организованная область знания о способах и процедурах оптимизации жизнедеятельности человека в условиях нарастающей взаимозависимости, динамики и обновления общественных процессов; </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2) способ осуществления деятельности на основе ее рационального расчленения на процедуры и операции с их последующей координацией и синхронизацией и выбора оптимальных средств, методов их выполнения;</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xml:space="preserve">3) метод управления социальными процессами, обеспечивающий систему их воспроизводства в определенных параметрах - качества, свойства, объемы, целостности деятельности и т.п. </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Проще, социальные технологии- это своеобразный механизм соединения знаний с условиями их реализации в управлении.</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СТ - элемент человеческой культуры, возникает эволюционно либо создается искусственно. Появление СТ связано с потребностью быстрого и крупно-</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масштабного  тиражирования» новых видов деятельности. Построение</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СТ осуществляется за счет разделения деятельности на отдельные</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xml:space="preserve">операции, процедуры при условии глубокого понимания природы и специфики той области, в которой развертывается практика. </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В целом сущность СТ может быть понята как инновационная система методов</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выявления и использования скрытых потенциалов социальной системы получения оптимального социального результата при наименьших  управленческих издержках.</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xml:space="preserve">    Использование тех или иных СТ определяет эффективность социального управления, регулирования социальных процессов, устойчивость социальной организации и всего социального пространства. </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СТ в известной степени определяются типом общественного развития,  доминированием в нем эволюционных или революционных процессов, а также разновидностью жизненных сил социальных субъектов, их индивидуальной и социальной субъективностью как накопленной способностью к воспроизводству индивидуальной и социальной жизни</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человека.</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Так, СТ, с одной стороны, учитывают характер или опираются на эффективность развития глобальных процессов современного мира, а с другой стороны,- на учет специфики национально-культурного развития населения, региональные особенности образа жизни людей и др.</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Важнейшей задачей СТ является выявление закономерностей оптимальной самоорганизации и управления социально-экономическими процессами, использование их с целью создания благоприятных условий жизнедеятельности людей.</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xml:space="preserve"> Управленческая технология-  осуществляемая системой управления последовательность действий по выбору целесообразных процедур и выполнению входящих в них информационных преобразований и организационных воздействий, соотнесенных со свойственными такому же классу технологическими ситуациями. Выполнение этих процедур и воздействий обеспечивает преобразование, перевод социальной системы в желаемое состояние.</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Основная функция УТ состоит в обеспечении научной и функциональной взаимосвязи процесса управления с конкретными СТ планирования, организации, мотивации и контроля.</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Технологизация- процесс оптимизации социального пространства, преодоления его разбалансированности на основе инновационного метода освоения социальной действительности, активного воздействия на развитие социальных систем с использованием социальных технологий (глобальных, внедренческих, обучающих, информационных и др.), которые включают в процесс его усвоения не только познание, методы социальной диагностики, но и активные способы его изменения; мотивизации, обучения, инновирования как субьектов управления, так и социальных систем в целом.</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Этапы технологизации:</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теоретический - определение целей, объекта технологизации и др.</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методический – выбор методов, средств получения информации, ее обработки, анализа ,и др.</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процедурный – организация практической деятельности по разработке социальных технологий.</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xml:space="preserve">Совокупность теории, методики, процедуры представляет систему разработки социальных технологий. </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Признаки технологизации:</w:t>
      </w:r>
    </w:p>
    <w:p w:rsidR="009E4AA1" w:rsidRPr="00F77267" w:rsidRDefault="008A31DC" w:rsidP="00F77267">
      <w:pPr>
        <w:widowControl/>
        <w:spacing w:line="360" w:lineRule="auto"/>
        <w:ind w:firstLine="709"/>
        <w:jc w:val="both"/>
        <w:rPr>
          <w:color w:val="000000"/>
          <w:sz w:val="28"/>
          <w:szCs w:val="28"/>
        </w:rPr>
      </w:pPr>
      <w:r>
        <w:rPr>
          <w:color w:val="000000"/>
          <w:sz w:val="28"/>
          <w:szCs w:val="28"/>
        </w:rPr>
        <w:t xml:space="preserve">- </w:t>
      </w:r>
      <w:r w:rsidR="009E4AA1" w:rsidRPr="00F77267">
        <w:rPr>
          <w:color w:val="000000"/>
          <w:sz w:val="28"/>
          <w:szCs w:val="28"/>
        </w:rPr>
        <w:t>разграничение,разделеие, расчленеие социального процесса на связанные между собой этапы, фазы,операции. Смысл заключается в точном определении требований, предьявляемых к субъекту, действующему по данной технологии; в обеспечении нормативной меры развития процесса. В силу этого, жизнеспособными становятся те технологии, которые учитывают требования объективных законов и на этой основе ориентируют социальный субъект на целесообразные действия.</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Задача технологизации – не только полнее влиять на природные и социальные процессы, но и способствовать их преобразованию в соответствие с целями общества, класса, организации.</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координация и поэтапность действий, направленных на достижение искомого результата.</w:t>
      </w:r>
    </w:p>
    <w:p w:rsidR="009E4AA1" w:rsidRPr="00F77267" w:rsidRDefault="008A31DC" w:rsidP="00F77267">
      <w:pPr>
        <w:widowControl/>
        <w:spacing w:line="360" w:lineRule="auto"/>
        <w:ind w:firstLine="709"/>
        <w:jc w:val="both"/>
        <w:rPr>
          <w:color w:val="000000"/>
          <w:sz w:val="28"/>
          <w:szCs w:val="28"/>
        </w:rPr>
      </w:pPr>
      <w:r>
        <w:rPr>
          <w:color w:val="000000"/>
          <w:sz w:val="28"/>
          <w:szCs w:val="28"/>
        </w:rPr>
        <w:t>-</w:t>
      </w:r>
      <w:r w:rsidR="009E4AA1" w:rsidRPr="00F77267">
        <w:rPr>
          <w:color w:val="000000"/>
          <w:sz w:val="28"/>
          <w:szCs w:val="28"/>
        </w:rPr>
        <w:t xml:space="preserve"> однозначность выполнения включенных в технологию операций и процедур. Это решающее, непременное условие достижения результатов, адекватных поставленной цели.</w:t>
      </w:r>
    </w:p>
    <w:p w:rsidR="009E4AA1" w:rsidRPr="00F77267" w:rsidRDefault="008A31DC" w:rsidP="00F77267">
      <w:pPr>
        <w:widowControl/>
        <w:spacing w:line="360" w:lineRule="auto"/>
        <w:ind w:firstLine="709"/>
        <w:jc w:val="both"/>
        <w:rPr>
          <w:color w:val="000000"/>
          <w:sz w:val="28"/>
          <w:szCs w:val="28"/>
        </w:rPr>
      </w:pPr>
      <w:r>
        <w:rPr>
          <w:color w:val="000000"/>
          <w:sz w:val="28"/>
          <w:szCs w:val="28"/>
        </w:rPr>
        <w:t>-</w:t>
      </w:r>
      <w:r w:rsidR="009E4AA1" w:rsidRPr="00F77267">
        <w:rPr>
          <w:color w:val="000000"/>
          <w:sz w:val="28"/>
          <w:szCs w:val="28"/>
        </w:rPr>
        <w:t>возможность многократного применения отработанных стандартных алгоритмов деятельности для решения типовых задач социального управления.</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Эффективная социальная технология обладает свойствами:</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привлекательность цели,</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-простота ее обоснования,</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гибкость внедрения процедур и операций,</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надежность теоретического и практического обеспечения, профессиональная грамотность и практический опыт,</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экономичность достижения цели воспроизводства ( социальная, социально-психологическая, организационная, экономическая и др).</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непротиворечивость  между ними: процедурами и операциями конкретной СТ, уровнями качества, объектом и субъектом в процессе технологизации и др.</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xml:space="preserve">    Технологизация социального управления – строго последовательное и четкое изложение правил (предписаний), которым необходимо следовать, чтобы преобразовать исходные данные в искомый результат решения управленческой задачи. Основными характеристиками ТСУ являются детерминированность – однозначность результата преобразования исходных данных;  дискретность – расчлененность ТСУ на отдельные элементарные операции; массовость – используемый ТСУ может обеспечивать решение любой задачи из класса однотипных задач и исходных данных.  ТСУ связан с определением процедуры выработки управленческого решения.</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xml:space="preserve">       Особенности современной науки управления объясняются тем, что ее важнейшим системообразующим компонентом, наряду с политическим, экономическим, социологическим, является сфера духовной жизни людей, состояние общественного и индивидуального сознания. Поэтому степень управляемости общественными делами во многом зависит от действенности таких регуляторов, как культура, традиции, нормы морали, идеология, зрелость сознания, научность и целостность мышления и др.</w:t>
      </w:r>
    </w:p>
    <w:p w:rsidR="009E4AA1" w:rsidRPr="00F77267" w:rsidRDefault="009E4AA1" w:rsidP="00F77267">
      <w:pPr>
        <w:widowControl/>
        <w:spacing w:line="360" w:lineRule="auto"/>
        <w:ind w:firstLine="709"/>
        <w:jc w:val="both"/>
        <w:rPr>
          <w:color w:val="000000"/>
          <w:sz w:val="28"/>
          <w:szCs w:val="28"/>
        </w:rPr>
      </w:pPr>
      <w:r w:rsidRPr="00F77267">
        <w:rPr>
          <w:color w:val="000000"/>
          <w:sz w:val="28"/>
          <w:szCs w:val="28"/>
        </w:rPr>
        <w:t xml:space="preserve">Духовное в российском обществе является объединяющим стержнем, а особенности духовно-культурной жизни во многом определяют специфику общественного и государственного устройства, характер социальной организации, весь образ жизни российского человека. Так, любое целеполагание, технологизация должны основываться на духовно-культурном потенциале данного общества. </w:t>
      </w:r>
    </w:p>
    <w:p w:rsidR="006239FD" w:rsidRPr="00F77267" w:rsidRDefault="006239FD" w:rsidP="00F77267">
      <w:pPr>
        <w:widowControl/>
        <w:spacing w:line="360" w:lineRule="auto"/>
        <w:ind w:firstLine="709"/>
        <w:jc w:val="both"/>
        <w:rPr>
          <w:color w:val="000000"/>
          <w:sz w:val="28"/>
          <w:szCs w:val="28"/>
        </w:rPr>
      </w:pPr>
    </w:p>
    <w:p w:rsidR="009D36AB" w:rsidRPr="008A31DC" w:rsidRDefault="008A31DC" w:rsidP="00F77267">
      <w:pPr>
        <w:widowControl/>
        <w:spacing w:line="360" w:lineRule="auto"/>
        <w:ind w:firstLine="709"/>
        <w:jc w:val="both"/>
        <w:rPr>
          <w:b/>
          <w:bCs/>
          <w:color w:val="000000"/>
          <w:sz w:val="28"/>
          <w:szCs w:val="28"/>
        </w:rPr>
      </w:pPr>
      <w:r>
        <w:rPr>
          <w:color w:val="000000"/>
          <w:sz w:val="28"/>
          <w:szCs w:val="28"/>
        </w:rPr>
        <w:br w:type="page"/>
      </w:r>
      <w:r w:rsidRPr="008A31DC">
        <w:rPr>
          <w:b/>
          <w:bCs/>
          <w:color w:val="000000"/>
          <w:sz w:val="28"/>
          <w:szCs w:val="28"/>
        </w:rPr>
        <w:t>72</w:t>
      </w:r>
      <w:r w:rsidR="006239FD" w:rsidRPr="008A31DC">
        <w:rPr>
          <w:b/>
          <w:bCs/>
          <w:color w:val="000000"/>
          <w:sz w:val="28"/>
          <w:szCs w:val="28"/>
        </w:rPr>
        <w:t xml:space="preserve"> </w:t>
      </w:r>
      <w:r w:rsidR="009D36AB" w:rsidRPr="008A31DC">
        <w:rPr>
          <w:b/>
          <w:bCs/>
          <w:color w:val="000000"/>
          <w:sz w:val="28"/>
          <w:szCs w:val="28"/>
        </w:rPr>
        <w:t>Понятие стратегического управления. Основные определения. Различия между оперативным и стратегическим управлением</w:t>
      </w:r>
      <w:bookmarkEnd w:id="220"/>
      <w:bookmarkEnd w:id="221"/>
    </w:p>
    <w:p w:rsidR="008A31DC" w:rsidRPr="00F77267" w:rsidRDefault="008A31DC" w:rsidP="00F77267">
      <w:pPr>
        <w:widowControl/>
        <w:spacing w:line="360" w:lineRule="auto"/>
        <w:ind w:firstLine="709"/>
        <w:jc w:val="both"/>
        <w:rPr>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Анализ </w:t>
      </w:r>
      <w:r w:rsidRPr="00F77267">
        <w:rPr>
          <w:color w:val="000000"/>
          <w:sz w:val="28"/>
          <w:szCs w:val="28"/>
          <w:lang w:val="en-US"/>
        </w:rPr>
        <w:t>SWOT</w:t>
      </w:r>
      <w:r w:rsidRPr="00F77267">
        <w:rPr>
          <w:color w:val="000000"/>
          <w:sz w:val="28"/>
          <w:szCs w:val="28"/>
        </w:rPr>
        <w:t>, или анализ ССВУ (сила, слабость, возможности, угрозы) — анализ сильных и слабых сторон фирмы, оценка ее возможностей и потенциальных угроз. Возможности определяются как нечто, дающее фирме шанс сделать что-то новое: выпустить новый продукт, завоевать новых клиентов, внедрить новую технологию, перестроить и улучшить цепочки ценностей и т.п. Угроза — это то, что может нанести ущерб фирме, лишить ее существующих преимуществ: несанкционированное копирование уникальных разработок фирмы, появление новых конкурентов или товаров-заменителей и т.п.</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Внешняя среда отрасли — факторы, условия, силы и субъекты, влияющие на ситуацию в отрасли извне.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Глобальная стратегия — одинакова для всех стран, хотя и существуют небольшие отличия в стратегиях на каждом рынке, вызванные необходимостью приспособления к его специфическим условиям, но основной конкурентный подход (например, низкие затраты, дифференциация или фокусировка) остается неизменным для всех стран, где работает фирма. Глобальная стратегия дает лучший результат в отраслях с глобальной конкуренцией или в отраслях, где начинается процесс глобализации.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Жизненный цикл продукции (технологии) — определенный период времени, в течение которого продукция (технология) обладает жизнеспособностью на рынке и обеспечивает достижение инновационных целей предприятия.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Инвестиции — долгосрочные вложения частного или государственного капитала в различные отрасли национальной или зарубежной экономики с целью получения прибыли.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Конкуренция — противоборство на рынке товаров и услуг, привлечение покупателей для более выгодной продажи, возможность выбора продавцов.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Миссия (стратегические установки, предназначение) — основная общая цель организации, четко выраженная причина ее существования, ее предназначение. Формулируется, прежде всего, с точки зрения повышения социальной роли организации. Корпоративная миссия (хозяйственная миссия, концепция бизнеса) характеризует возможность заниматься бизнесом, на который фирма ориентируется с учетом рыночных потребностей, характера потребителей, особенностей продукции и наличия конкурентных преимуществ. Концепция корпоративной миссии — надежный элемент идеологической базы формирования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Портфель — наиболее распространенное значение понятия «портфель», употребляемое по отношению к бизнесу, — ценные бумаги, принадлежащие какому-либо лицу. В расширенном толковании это понятие также используется для обозначения какой-либо группы хозяйственных подразделений. Такое расширительное толкование вытекает из понятия портфеля акций, которое означает инвестиции в ценные бумаги, в том числе в акции целого ряда различных компаний. Понятие «портфель» по аналогии, с его значением в бизнесе стали использовать для определения более или менее разнообразных групп хозяйственных подразделений, принадлежащих одному и тому же владельцу.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Портфельная стратегия — стратегия комплектования важнейших зон хозяйствования, назначение которой — эффективное балансирование направлений деятельности фирмы, связанных с получением доводов, разработкой и выпуском на рынок новых товаров, уходом с рынка» поддержанием имеющегося уровня продаж.</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Процесс стратегического менеджмента — совокупность последовательных действий — для достижения целей, поставленных перед организацией в условиях изменчивости и сложности организационной среды, — позволяющая оптимально использовать наличный потенциал и гибко реагировать на требования внешней среды.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Система управления — множество закономерно связанных друг с другом элементов управления (целей, структуры, задач, технологии, персонала), объединенных в механизм, дающий возможность достигать поставленных целей, принимать скоординированные и эффективные решения.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Среда прямого воздействия — совокупность факторов среды, непосредственно влияющих на поведение организации: поставщики, потребители, конкуренты, трудовые ресурсы, воздействие учреждений го</w:t>
      </w:r>
      <w:r w:rsidRPr="00F77267">
        <w:rPr>
          <w:color w:val="000000"/>
          <w:sz w:val="28"/>
          <w:szCs w:val="28"/>
          <w:lang w:val="en-US"/>
        </w:rPr>
        <w:t>cy</w:t>
      </w:r>
      <w:r w:rsidRPr="00F77267">
        <w:rPr>
          <w:color w:val="000000"/>
          <w:sz w:val="28"/>
          <w:szCs w:val="28"/>
        </w:rPr>
        <w:t>дарственной и муниципальной власти.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Стратегический менеджмент (управление) — управленческая деятельность, связанная с постановкой долгосрочных целей и задач организации и с поддержанием ряда взаимоотношений между организацией и окружением, которые позволяют ей добиться своих целей, соответствуют ее внутренним возможностям и позволяют оставаться восприимчивой к внешним требованиям. С ростом уровня нестабильности условий предпринимательской деятельности возрастает потребность фирм в ориентации на стратегическое управление. Способности к стратегическому менеджменту предполагают наличие пяти элементов: 1) умение смоделировать ситуацию; 2) умение выявить необходимость изменений; 3) умение разработать стратегию изменений; 4) умение использовать в ходе изменений надежные методы; 5) умение воплотить стратегию в жизнь.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Стратегия — обобщающая модель действий, необходимых для достижения поставленных долгосрочных целей путем координации и распределения ресурсов компании. По существу, стратегия есть набор правил для принятия решений, которыми организация руководствуется в своей деятельности. Процесс разработки стратегии включает: 1) определение корпоративной миссии; 2) конкретизацию видения корпорации и постановку целей; 3) формулировку и реализацию стратегии, направленной на достижение целей.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Классификация факторов внешней среды. Основные факторы внешней среды, воздействующие на поведение организации, могут быть разделены на четыре крупные группы: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политические и правовые;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экономические;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социальные и культурные;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технологические.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Внешняя среда и ее влияние на организацию. Внешняя среда, или организационное окружение, — это все то, что лежит за границами организации и имеет возможность влиять на нее. Факторы внешней среды, влияющие на процесс разработки стратегии развития организации, подразделяются на «ближнее» организационное окружение (его факторы непосредственно влияют на организацию) и «дальнее» окружение, которое воздействует на организацию опосредовано.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Основные факторы, воздействующие на организацию, можно классифицировать как политические, экономические, культурные и технологические. Эти четыре группы факторов определяют процесс комплексного анализа, который помогает выявить ключевые угрозы и возможности внешней среды. Мы также проанализировали типы внешней среды по степени присущей им неопределенности. Неопределенность представляется такими полярными характеристиками, как «простая— сложная» среда, «стабильная—нестабильная». Эти характеристики могут различным образом сочетаться.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Природа этой неопределенности подразумевает соответствующие способы работы организации с внешней средой. Можно провести различие между внутренними и внешними стратегиями. Внутренние стратегии включают в себя изменение сферы деятельности организации, амортизацию (посредством создания запасов и набора персонала), сглаживание и нормирование. Внешние стратегии включают маркетинговые мероприятия, заключение контрактов, кооптирование, лоббирование и объединение. Многие из этих стратегий активно используются организациями.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Важное место в стратегическом анализе отводится выделению и анализу стратегической установки организации, или ее миссии, определяющей смысл организационной деятельности. Представленная в явном виде миссия включает в себя следующие понятия и взаимосвязь между ними: покупатели; продукция или услуги; рынки; технология; забота о выживании, росте и прибыльности, ценности; самооценка; имидж; отношение к персоналу.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Производными от миссии являются цели и задачи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основании определенных целей и задач формулируются стратегические решения, которые отражают точку зрения руководства, учитывают объемы имеющихся ресурсов и влияния внешней среды. Стратегические решения чрезвычайно сложны и требуют; всестороннего подхода к управлению организацией. Они должны учитывать ожидания людей в организации и вне ее.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Выделяется ряд уровней стратегического управления, которые значимы для принятия стратегических решений. Этот процесс состоит из двух стадий: определение проблемы и ее решение.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Стратегическое управление осуществляется на трех уровнях: корпоративном, уровне предприятия и функциональном. На корпоративном уровне решаются проблемы стратегии, главных целей, ключевых направлений деятельности, ресурсного обеспечения. На уровне стратегии предприятия (бизнес-единицы) решаются главным образом проблемы конкурентной стратегии. На оперативном, или функциональном, уровне создаются конкретные предпосылки для реализации стратегии.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Стратегическое управление складывается из стратегического анализа, стратегического выбора и стратегической реализации. Стратегический анализ предполагает оценку ключевых воздействий на нынешнее и будущее положение организации через определение цели, задач, ожиданий, полномочий; внешней обстановки; внутренних ресурсов. Стратегический выбор состоит из следующих компонентов: выработка стратегических вариантов, их оценка в соответствии с принятыми критериями, выбор стратегии и выработка линии поведения и планов по реализации стратегии.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 основании стратегического анализа и выбора стратегии осуществляются стратегические изменения. Они могут осуществляться преемственным или революционным методом. Выделяются четыре типа стратегических изменений: технологические; изменения в продукции и услугах; структурные и системные изменения; изменения в персонале.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Стратегические изменения являются четырехстадийным процессом. Это стадии анализа текущей ситуации, анализа факторов ситуации, выбора стратегии изменения и контроля за реализацией и внедрения.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Контроль за показателями реализации стратегии осуществляется методами управленческого учета.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Важным этапом стратегического анализа является исследование внутренней среды организации. Оно предполагает изучение организационных ресурсов, рынков и сбыта, источников финансирования, производства, операций и технологий.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Ключевые элементы стратегического анализа определяются как организационные цели и задачи, финансовые ресурсы, система сбыта, характер производственной деятельности, исследования и разработки, организационная структура, трудовые ресурсы, системы и процедуры.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Внутренний анализ предполагает осуществление ряда этапов. Они включают выяснение стратегически важных характеристик организации, анализ организационных уровней, определение типов изменений, формулирование критериев оценки сильных и слабых сторон организации.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Полезным методом анализа ресурсов в стратегическом плане является метод построения цепочки создания ценности. Метод, предложенный М. Портером, предполагает разграничение основной и вспомогательной деятельности. Основная деятельность группируется из пяти областей: входящие поставки, операции (производство), исходящие поставки, маркетинг и продажи, обслуживание. Вспомогательная — материально-техническое снабжение, технические разработки, управление трудовыми ресурсами и инфраструктура фирмы.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Анализ использования ресурсов предполагает оценку результативности (прибыльность, оборотный капитал, производительность труда, материалоемкость, загрузка мощностей) и эффективности (использование капитала, использование персонала, использование способов производства, использование нематериальных активов).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Важная роль в процессе внутреннего анализа отводится финансовому анализу, в частности, определению объема продаж, удельной прибыли, потока денежных средств.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Внутренние ресурсы оцениваются методами анализа портфеля и анализа навыков.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Корпорация стоит перед выбором из следующих возможностей: оставить все без изменений; выбрать стратегию внутреннего роста; выбрать стратегию внешнего роста; выбрать стратегию выхода на международный рынок; выбрать стратегию изъятия вложений.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Стратегии внутреннего роста предполагают реализацию следующих направлений: более глубокое внедрение на рынок (концентрация), развитие рынка, разработка товара, обновление.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Стратегии внешнего роста складываются из следующих направлений: горизонтальная интеграция, вертикальная интеграция, концентрическая диверсификация, конгломератная диверсификация.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Стратегии упадка или изъятия вложений предполагают выбор из следующих альтернатив: экономия как осуществление действий по оздоровлению, сдвиг как принятие новой стратегической позиции для товара или услуги, изъятие вложений, означающее продажу части предприятия, ликвидация — продажа предприятия целиком или по частям.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Использование финансов отличается на разных стадиях жизненного цикла продукта или услуги, а также при выборе той или иной стратегии.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Выбор стратегических альтернатив определяется многими факторами, которые можно определить следующими вопросами: 1) будут ли инвестиции обоснованы увеличенной долей рынка и дадут ли задействованные средства результат, выраженный в реальном росте и положительной отдаче; 2) обеспечит ли реинвестирование в текущие операции и производительность лидерство продукта и положительный поток денежных средств; 3) позволит ли достичь желаемой прибыли на активы сосредоточение на управлении активами, повышении производительности и сокращении затрат; 4) желательна ли скорая отдача; 5) желательны ли ликвидация продукта или части предприятия или уход с рынка; 6) следует ли принять во внимание новую технологию для улучшения качества продукта, увеличения срока его службы, удобства обслуживания или для других источников конкурентного преимущества; 7) увеличит ли объединение с другой компанией шансы проникновения на рынок или усиления рыночных позиций существующих товаров; 8) имеются ли лучшие методы распределения товаров для получения большей доли внутреннего и иностранного рынка; 9) как стратегия должна подходить к конкурентам, поставщикам или покупателям для поддержания постоянного конкурентного преимущества; 10) необходимо ли увеличить расходы на исследования и разработки, рекламу или изучение рынка; 11) необходима ли перестройка структуры организации; 12) необходимо ли изменить портфель хозяйственных единиц, чтобы поддержать конкурентное преимущество; 13) улучшит ли конкурентное положение фирмы приобретение новых продуктов или предприятий; 14) постоянно ли ощущают покупатели разницу между продуктами и услугами компании и ее конкурентов?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Существует ряд причин обращения компаниями внимания к возможностям международного бизнеса. Основными из них являются следующие: факторы выталкивания, или ограниченные возможности развития на национальном рынке; факторы втягивания, или появление привлекательных перспектив для интернационализации бизнеса.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Международный бизнес сталкивается с рядом серьезных трудностей: вопросы и решения того, какими и насколько разными должны быть продукты (услуги), чтобы быть привлекательными для различных иностранных рынков; возможные проблемы с курсами и переводами валют; неопределенности, связанные с предсказанием затрат и прибыльности; создание значительных управленческих проблем; воздействие различных культур; сложности выбора оптимальной структуры для международного бизнеса, налогообложения и ценообразования; часто высок политический риск.</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Наиболее известные направления международного стратегического развития: дочерние предприятия в полной собственности; совместное предприятие; лицензирование; договор о франшизе; оффшорное производство; экспорт и импорт.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Специфика финансового планирования определяется следующими проблемами: непостоянство обменных курсов валют; переоценка валют; национальные особенности налогообложения; возможные трудности с вывозом денежных средств из-за рубежа; проблемы цен при внутрифирменной передаче; проблемы оценки показателей иностранных дочерних фирм.</w:t>
      </w:r>
    </w:p>
    <w:p w:rsidR="009D36AB" w:rsidRPr="008A31DC" w:rsidRDefault="009D36AB" w:rsidP="00F77267">
      <w:pPr>
        <w:widowControl/>
        <w:spacing w:line="360" w:lineRule="auto"/>
        <w:ind w:firstLine="709"/>
        <w:jc w:val="both"/>
        <w:rPr>
          <w:b/>
          <w:bCs/>
          <w:color w:val="000000"/>
          <w:sz w:val="28"/>
          <w:szCs w:val="28"/>
        </w:rPr>
      </w:pPr>
      <w:bookmarkStart w:id="222" w:name="_Toc100436650"/>
      <w:bookmarkStart w:id="223" w:name="_Toc158992166"/>
      <w:r w:rsidRPr="008A31DC">
        <w:rPr>
          <w:b/>
          <w:bCs/>
          <w:color w:val="000000"/>
          <w:sz w:val="28"/>
          <w:szCs w:val="28"/>
        </w:rPr>
        <w:t>Общая характеристика среды организации. Анализ макросреды функционирования организации.</w:t>
      </w:r>
      <w:bookmarkEnd w:id="222"/>
      <w:bookmarkEnd w:id="223"/>
      <w:r w:rsidRPr="008A31DC">
        <w:rPr>
          <w:b/>
          <w:bCs/>
          <w:color w:val="000000"/>
          <w:sz w:val="28"/>
          <w:szCs w:val="28"/>
        </w:rPr>
        <w:t xml:space="preserve">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Понятие среды организации. Макросреда и микросреда организации. Факторы: демографические, экономические, политические, природные, социально-психологические, культурные, научно-технические. Анализ динамики факторов. СВОТ–анализ.</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Среда организации - совокупность активных субъектов и сил, действующих за пределами организации и влияющих на её функционирование.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Микросреда - все заинтересованные группы, которые прямо влияют или находятся под непосредственным влиянием основной деятельности предприятия.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Макросреда - общие факторы, которые не касаются прямо краткосрочной деятельности предприятия, но могут влиять на его долгосрочные решения.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Стратегические факторы макросреды - это направления развития макросреды, которые: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имеют высокую вероятность реализации;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имеют высокую вероятность влияния на функционирование предприятия.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Факторы: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экономические (тенденция ВНП, %-ная ставка, курс национальной валюты, уровень инфляции, цены на энергоресурсы)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политические (налоговая политика и законодательство, регулирование занятости населения, внешнеэкономическое законодательство, профсоюзы и другие группы давления)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научно-технические (затраты на НИОКР, защита интеллектуальной собственности, новые продукты)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культурные (культурные ценности, обряды, обычаи и привычки)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демографические (возрастной состав населения, степень миграции, соотношение городского и сельского населения)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природные (климат, наличие сырьевых ресурсов, источников энергии, экология)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социально-психологические (стиль жизни, активность потребителей).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Изменения макросреды влияют на стратегические позиции предприятия на рынке. Поэтому целью анализа макросреды является отслеживание (мониторинг) и анализ событий, неподконтрольных предприятию, которые могут повлиять на потенциальную эффективность его стратегии. Поскольку число возможных факторов макросреды достаточно велико, то, чтобы не увязнуть в анализе, рекомендуется ограничиться теми сферами, которые оказывают существенное влияние на деятельность предприятия. Считается, что полезно рассмотреть четыре узловых направления, анализ которых получил название </w:t>
      </w:r>
      <w:r w:rsidRPr="00F77267">
        <w:rPr>
          <w:color w:val="000000"/>
          <w:sz w:val="28"/>
          <w:szCs w:val="28"/>
          <w:lang w:val="en-US"/>
        </w:rPr>
        <w:t>PEST</w:t>
      </w:r>
      <w:r w:rsidRPr="00F77267">
        <w:rPr>
          <w:color w:val="000000"/>
          <w:sz w:val="28"/>
          <w:szCs w:val="28"/>
        </w:rPr>
        <w:t xml:space="preserve">-анализа, где </w:t>
      </w:r>
      <w:r w:rsidRPr="00F77267">
        <w:rPr>
          <w:color w:val="000000"/>
          <w:sz w:val="28"/>
          <w:szCs w:val="28"/>
          <w:lang w:val="en-US"/>
        </w:rPr>
        <w:t>P</w:t>
      </w:r>
      <w:r w:rsidRPr="00F77267">
        <w:rPr>
          <w:color w:val="000000"/>
          <w:sz w:val="28"/>
          <w:szCs w:val="28"/>
        </w:rPr>
        <w:t xml:space="preserve">- политические, </w:t>
      </w:r>
      <w:r w:rsidRPr="00F77267">
        <w:rPr>
          <w:color w:val="000000"/>
          <w:sz w:val="28"/>
          <w:szCs w:val="28"/>
          <w:lang w:val="en-US"/>
        </w:rPr>
        <w:t>E</w:t>
      </w:r>
      <w:r w:rsidRPr="00F77267">
        <w:rPr>
          <w:color w:val="000000"/>
          <w:sz w:val="28"/>
          <w:szCs w:val="28"/>
        </w:rPr>
        <w:t xml:space="preserve">- экономические, </w:t>
      </w:r>
      <w:r w:rsidRPr="00F77267">
        <w:rPr>
          <w:color w:val="000000"/>
          <w:sz w:val="28"/>
          <w:szCs w:val="28"/>
          <w:lang w:val="en-US"/>
        </w:rPr>
        <w:t>S</w:t>
      </w:r>
      <w:r w:rsidRPr="00F77267">
        <w:rPr>
          <w:color w:val="000000"/>
          <w:sz w:val="28"/>
          <w:szCs w:val="28"/>
        </w:rPr>
        <w:t xml:space="preserve">- социальные, </w:t>
      </w:r>
      <w:r w:rsidRPr="00F77267">
        <w:rPr>
          <w:color w:val="000000"/>
          <w:sz w:val="28"/>
          <w:szCs w:val="28"/>
          <w:lang w:val="en-US"/>
        </w:rPr>
        <w:t>T</w:t>
      </w:r>
      <w:r w:rsidRPr="00F77267">
        <w:rPr>
          <w:color w:val="000000"/>
          <w:sz w:val="28"/>
          <w:szCs w:val="28"/>
        </w:rPr>
        <w:t>- технические факторы.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результате анализа этих факторов выявляются угрозы, исходящие от внешней среды, и возможности этой среды, определяются сильные и слабые стороны предприятия, т.е. осуществляется </w:t>
      </w:r>
      <w:r w:rsidRPr="00F77267">
        <w:rPr>
          <w:color w:val="000000"/>
          <w:sz w:val="28"/>
          <w:szCs w:val="28"/>
          <w:lang w:val="en-US"/>
        </w:rPr>
        <w:t>SWOT</w:t>
      </w:r>
      <w:r w:rsidRPr="00F77267">
        <w:rPr>
          <w:color w:val="000000"/>
          <w:sz w:val="28"/>
          <w:szCs w:val="28"/>
        </w:rPr>
        <w:t xml:space="preserve">-анализ, где </w:t>
      </w:r>
      <w:r w:rsidRPr="00F77267">
        <w:rPr>
          <w:color w:val="000000"/>
          <w:sz w:val="28"/>
          <w:szCs w:val="28"/>
          <w:lang w:val="en-US"/>
        </w:rPr>
        <w:t>S</w:t>
      </w:r>
      <w:r w:rsidRPr="00F77267">
        <w:rPr>
          <w:color w:val="000000"/>
          <w:sz w:val="28"/>
          <w:szCs w:val="28"/>
        </w:rPr>
        <w:t xml:space="preserve">-сильные стороны, </w:t>
      </w:r>
      <w:r w:rsidRPr="00F77267">
        <w:rPr>
          <w:color w:val="000000"/>
          <w:sz w:val="28"/>
          <w:szCs w:val="28"/>
          <w:lang w:val="en-US"/>
        </w:rPr>
        <w:t>W</w:t>
      </w:r>
      <w:r w:rsidRPr="00F77267">
        <w:rPr>
          <w:color w:val="000000"/>
          <w:sz w:val="28"/>
          <w:szCs w:val="28"/>
        </w:rPr>
        <w:t xml:space="preserve">- слабые стороны, </w:t>
      </w:r>
      <w:r w:rsidRPr="00F77267">
        <w:rPr>
          <w:color w:val="000000"/>
          <w:sz w:val="28"/>
          <w:szCs w:val="28"/>
          <w:lang w:val="en-US"/>
        </w:rPr>
        <w:t>O</w:t>
      </w:r>
      <w:r w:rsidRPr="00F77267">
        <w:rPr>
          <w:color w:val="000000"/>
          <w:sz w:val="28"/>
          <w:szCs w:val="28"/>
        </w:rPr>
        <w:t xml:space="preserve">-возможности, </w:t>
      </w:r>
      <w:r w:rsidRPr="00F77267">
        <w:rPr>
          <w:color w:val="000000"/>
          <w:sz w:val="28"/>
          <w:szCs w:val="28"/>
          <w:lang w:val="en-US"/>
        </w:rPr>
        <w:t>T</w:t>
      </w:r>
      <w:r w:rsidRPr="00F77267">
        <w:rPr>
          <w:color w:val="000000"/>
          <w:sz w:val="28"/>
          <w:szCs w:val="28"/>
        </w:rPr>
        <w:t>- угрозы.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Внешний анализ является частью </w:t>
      </w:r>
      <w:r w:rsidRPr="00F77267">
        <w:rPr>
          <w:color w:val="000000"/>
          <w:sz w:val="28"/>
          <w:szCs w:val="28"/>
          <w:lang w:val="en-US"/>
        </w:rPr>
        <w:t>SWOT</w:t>
      </w:r>
      <w:r w:rsidRPr="00F77267">
        <w:rPr>
          <w:color w:val="000000"/>
          <w:sz w:val="28"/>
          <w:szCs w:val="28"/>
        </w:rPr>
        <w:t>-анализа.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lang w:val="en-US"/>
        </w:rPr>
        <w:t>SWOT</w:t>
      </w:r>
      <w:r w:rsidRPr="00F77267">
        <w:rPr>
          <w:color w:val="000000"/>
          <w:sz w:val="28"/>
          <w:szCs w:val="28"/>
        </w:rPr>
        <w:t>-анализ - отправная точка в разработке стратегии предприятия.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Идея </w:t>
      </w:r>
      <w:r w:rsidRPr="00F77267">
        <w:rPr>
          <w:color w:val="000000"/>
          <w:sz w:val="28"/>
          <w:szCs w:val="28"/>
          <w:lang w:val="en-US"/>
        </w:rPr>
        <w:t>SWOT</w:t>
      </w:r>
      <w:r w:rsidRPr="00F77267">
        <w:rPr>
          <w:color w:val="000000"/>
          <w:sz w:val="28"/>
          <w:szCs w:val="28"/>
        </w:rPr>
        <w:t>-анализа заключается в следующем: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 применение усилий для превращения слабостей в силу и угроз в возможности;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 развитие сильных сторон фирмы в соответствии с её ограниченными возможностями.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В процессе проведения </w:t>
      </w:r>
      <w:r w:rsidRPr="00F77267">
        <w:rPr>
          <w:color w:val="000000"/>
          <w:sz w:val="28"/>
          <w:szCs w:val="28"/>
          <w:lang w:val="en-US"/>
        </w:rPr>
        <w:t>SWOT</w:t>
      </w:r>
      <w:r w:rsidRPr="00F77267">
        <w:rPr>
          <w:color w:val="000000"/>
          <w:sz w:val="28"/>
          <w:szCs w:val="28"/>
        </w:rPr>
        <w:t>- анализа нужно сформировать матрицу сильных и слабых сторон, угроз и возможностей.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Возможности для предприятия - положительные тенденции и явления внешней среды, которые могут привести к увеличению продаж и прибыли (снижение налогов, развитие интеграции, ослабление позиции конкурентов, рост доходов населения и предприятий).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Угрозы для предприятия - отрицательные тенденции и явления, приводящие при отсутствии реакции предприятия к значительному уменьшению объёма продаж и продаж (усиление конкуренции на рынке, неблагоприятные демографические изменения, снижение покупательной способности населения).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Сильными сторонами могут быть: наличие финансовых ресурсов, статус признанного лидера, относительно низкие затраты, наличие собственных технологий.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Слабыми сторонами могут быть: низкая прибыльность, устаревшие производственные мощности, наличие проблем управления, слабые каналы сбыта.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lang w:val="en-US"/>
        </w:rPr>
        <w:t>SWOT</w:t>
      </w:r>
      <w:r w:rsidRPr="00F77267">
        <w:rPr>
          <w:color w:val="000000"/>
          <w:sz w:val="28"/>
          <w:szCs w:val="28"/>
        </w:rPr>
        <w:t>-анализ предлагается разбить на ряд этапов: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глубоко изучаются силы - конкурентные преимущества в следующих областях: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цена товаров,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патентоспособность выпускаемых товаров,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прогрессивность технологий,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квалификация кадров,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географическое положение,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стоимость ресурсов, применяемых фирмой и 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изучаются слабости фирмы;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изучаются факторы макросреды фирмы с целью прогнозирования стратегических и тактических угроз фирме и своевременного предотвращения убытков от них;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изучаются стратегические и тактические возможности фирмы, необходимые для предотвращения угроз, уменьшения слабостей и роста силы;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рассматриваются разные сочетания сторон с угрозами и возможностями.</w:t>
      </w:r>
    </w:p>
    <w:p w:rsidR="006239FD" w:rsidRPr="008A31DC" w:rsidRDefault="006239FD" w:rsidP="00F77267">
      <w:pPr>
        <w:widowControl/>
        <w:spacing w:line="360" w:lineRule="auto"/>
        <w:ind w:firstLine="709"/>
        <w:jc w:val="both"/>
        <w:rPr>
          <w:b/>
          <w:bCs/>
          <w:color w:val="000000"/>
          <w:sz w:val="28"/>
          <w:szCs w:val="28"/>
        </w:rPr>
      </w:pPr>
      <w:bookmarkStart w:id="224" w:name="_Toc100436651"/>
      <w:bookmarkStart w:id="225" w:name="_Toc158992167"/>
    </w:p>
    <w:p w:rsidR="009D36AB" w:rsidRPr="008A31DC" w:rsidRDefault="008A31DC" w:rsidP="00F77267">
      <w:pPr>
        <w:widowControl/>
        <w:spacing w:line="360" w:lineRule="auto"/>
        <w:ind w:firstLine="709"/>
        <w:jc w:val="both"/>
        <w:rPr>
          <w:b/>
          <w:bCs/>
          <w:color w:val="000000"/>
          <w:sz w:val="28"/>
          <w:szCs w:val="28"/>
        </w:rPr>
      </w:pPr>
      <w:r w:rsidRPr="008A31DC">
        <w:rPr>
          <w:b/>
          <w:bCs/>
          <w:color w:val="000000"/>
          <w:sz w:val="28"/>
          <w:szCs w:val="28"/>
        </w:rPr>
        <w:t>74</w:t>
      </w:r>
      <w:r w:rsidR="006239FD" w:rsidRPr="008A31DC">
        <w:rPr>
          <w:b/>
          <w:bCs/>
          <w:color w:val="000000"/>
          <w:sz w:val="28"/>
          <w:szCs w:val="28"/>
        </w:rPr>
        <w:t xml:space="preserve"> </w:t>
      </w:r>
      <w:r w:rsidR="009D36AB" w:rsidRPr="008A31DC">
        <w:rPr>
          <w:b/>
          <w:bCs/>
          <w:color w:val="000000"/>
          <w:sz w:val="28"/>
          <w:szCs w:val="28"/>
        </w:rPr>
        <w:t>Анализ микросреды. Модель пяти сил М.Портера</w:t>
      </w:r>
      <w:bookmarkEnd w:id="224"/>
      <w:bookmarkEnd w:id="225"/>
    </w:p>
    <w:p w:rsidR="008A31DC" w:rsidRPr="008A31DC" w:rsidRDefault="008A31D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 заинтересованным группам микросреды относятся: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клиенты - покупатели продукции и услуг предприятия;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поставщики - предприятия, фирмы и отдельные лица, обеспечивающие предприятие и его конкурентов разными видами ресурсов, необходимых для производства товаров и услуг;</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посредники - фирмы, помогающие предприятию в продвижении, сбыте и распространении его товаров и услуг среди клиентуры;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конкуренты - фирмы, производящие аналогичный товар и предлагающие свои товары и услуги тем же группам потребителей;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контактные аудитории - любая структура, которая проявляет реальный или потенциальный интерес к предприятию или оказывает влияние на его способность достигать поставленных целей (акционеры, профсоюзы, кредиторы).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Портер предложил модель анализа конкуренции, которая может использоваться для анализа отрасли.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Цель анализа отрасли - определение структуры и динамики отрасли, а также определение привлекательности отрасли и отдельных товарных рынков внутри отрасли.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Нужно определить ключевые факторы успеха отрасли и с их учётом разработать стратегию поведения предприятия на рынке.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Отрасль - совокупность предприятий, производящих аналогичные товары и конкурирующие на одном потребительском рынке.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Данная модель помогает понять конкуренцию как ряд факторов и выделить ключевые факторы успеха отрасли. В этом смысле конкуренция определяет привлекательность отрасли для притока инвестиций и способность предприятий получать более высокий уровень прибыли. Сильная конкуренция обычно приводит к снижению прибыльности в отрасли.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Чем сильнее воздействие перечисленных факторов, тем более ограниченными становятся возможности каждого предприятия для установления высоких цен и получения прибыли.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Из пяти факторов конкуренции в отрасли доминирует, как правило, один фактор, который и становится решающим при разработке стратегии предприятия. </w:t>
      </w:r>
    </w:p>
    <w:p w:rsidR="008A31DC" w:rsidRDefault="006355E9" w:rsidP="00F77267">
      <w:pPr>
        <w:widowControl/>
        <w:spacing w:line="360" w:lineRule="auto"/>
        <w:ind w:firstLine="709"/>
        <w:jc w:val="both"/>
        <w:rPr>
          <w:sz w:val="24"/>
          <w:szCs w:val="24"/>
        </w:rPr>
      </w:pPr>
      <w:r>
        <w:rPr>
          <w:sz w:val="24"/>
          <w:szCs w:val="24"/>
        </w:rPr>
        <w:pict>
          <v:shape id="_x0000_i1026" type="#_x0000_t75" style="width:206.25pt;height:186pt" o:allowoverlap="f">
            <v:imagedata r:id="rId8" o:title=""/>
          </v:shape>
        </w:pict>
      </w:r>
    </w:p>
    <w:p w:rsidR="008A31DC" w:rsidRDefault="008A31DC" w:rsidP="00F77267">
      <w:pPr>
        <w:widowControl/>
        <w:spacing w:line="360" w:lineRule="auto"/>
        <w:ind w:firstLine="709"/>
        <w:jc w:val="both"/>
        <w:rPr>
          <w:sz w:val="24"/>
          <w:szCs w:val="24"/>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1) интенсивность конкуренции среди существующих предприятий зависит от множества факторов: числа фирм и их размеров, специфики продукции, характера спроса и перспектив развития отрасли, наличия барьеров выхода из отрасли и 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возможности появления новых конкурентов в отрасли зависят от барьеров входа в отрасль, т.е. препятствий, которые нужно преодолеть для организации бизнеса и успешной конкуренции в отрасли.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Барьерами могут быть: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приверженность покупателей торговой марке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контроль над каналами сбыта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экономия на масштабе производства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трудность доступа к производственному опыту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политика правительства, направленная на защиту отрасли через введение импортных пошлин, ограничение доступа к источникам сырья и 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3) угроза появления товаров-заменителей зависит от цены производства заменителей и готовности покупателя принять эту замену.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Наличие этого фактора конкуренции приводит к появлению в отрасли некоторого потолка цен, при котором покупатели переориентируются на товары-заменители.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возможности покупателей или поставщиков договариваться между собой могут существенно уменьшить прибыль, получаемую отраслью.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Покупатели стремятся снизить цену, приобрести товары более высокого качества, сталкивая конкурентов друг с другом.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Здесь перспективна стратегия объединения участников рынка.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Поставщики также влияют на отрасль: они могут поднимать цены, снижать качество товаров.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этом случае возможна стратегия объединения с поставщиками.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Из этой схемы следует, что получаемая отраслью прибыль зависит от: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ценности товара для покупателя (определяется важностью потребности и наличием товаров-заменителей)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уровня конкуренции между соперничающими производителями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способности предприятий, находящихся на разных стадиях производства и распределения, договариваться.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Каждая отрасль экономики уникальна, имеет только ей присущую структуру и соотношение сил конкуренции, поэтому действия по уменьшению влияния конкурентов на деятельность предприятия существенно зависят от отрасли. В любом случае предприятие должно защищаться от отрицательного влияния отраслевой конкуренции и обращать сложившуюся ситуацию в свою пользу.</w:t>
      </w:r>
    </w:p>
    <w:p w:rsidR="006239FD" w:rsidRPr="008A31DC" w:rsidRDefault="006239FD" w:rsidP="00F77267">
      <w:pPr>
        <w:widowControl/>
        <w:spacing w:line="360" w:lineRule="auto"/>
        <w:ind w:firstLine="709"/>
        <w:jc w:val="both"/>
        <w:rPr>
          <w:b/>
          <w:bCs/>
          <w:color w:val="000000"/>
          <w:sz w:val="28"/>
          <w:szCs w:val="28"/>
        </w:rPr>
      </w:pPr>
      <w:bookmarkStart w:id="226" w:name="_Toc158992168"/>
    </w:p>
    <w:p w:rsidR="009D36AB" w:rsidRPr="008A31DC" w:rsidRDefault="008A31DC" w:rsidP="00F77267">
      <w:pPr>
        <w:widowControl/>
        <w:spacing w:line="360" w:lineRule="auto"/>
        <w:ind w:firstLine="709"/>
        <w:jc w:val="both"/>
        <w:rPr>
          <w:b/>
          <w:bCs/>
          <w:color w:val="000000"/>
          <w:sz w:val="28"/>
          <w:szCs w:val="28"/>
        </w:rPr>
      </w:pPr>
      <w:r w:rsidRPr="008A31DC">
        <w:rPr>
          <w:b/>
          <w:bCs/>
          <w:color w:val="000000"/>
          <w:sz w:val="28"/>
          <w:szCs w:val="28"/>
        </w:rPr>
        <w:t>75</w:t>
      </w:r>
      <w:r w:rsidR="006239FD" w:rsidRPr="008A31DC">
        <w:rPr>
          <w:b/>
          <w:bCs/>
          <w:color w:val="000000"/>
          <w:sz w:val="28"/>
          <w:szCs w:val="28"/>
        </w:rPr>
        <w:t xml:space="preserve"> </w:t>
      </w:r>
      <w:r w:rsidR="009D36AB" w:rsidRPr="008A31DC">
        <w:rPr>
          <w:b/>
          <w:bCs/>
          <w:color w:val="000000"/>
          <w:sz w:val="28"/>
          <w:szCs w:val="28"/>
        </w:rPr>
        <w:t>Стратегия фирмы. Эталонные стратегии развития. Выбор стратегии</w:t>
      </w:r>
      <w:bookmarkEnd w:id="226"/>
    </w:p>
    <w:p w:rsidR="008A31DC" w:rsidRPr="008A31DC" w:rsidRDefault="008A31DC" w:rsidP="00F77267">
      <w:pPr>
        <w:widowControl/>
        <w:spacing w:line="360" w:lineRule="auto"/>
        <w:ind w:firstLine="709"/>
        <w:jc w:val="both"/>
        <w:rPr>
          <w:b/>
          <w:bCs/>
          <w:color w:val="000000"/>
          <w:sz w:val="28"/>
          <w:szCs w:val="28"/>
        </w:rPr>
      </w:pP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Стратегия - осознанная и продуманная совокупность норм и правил, лежащих в основе принятия и выработки стратегических решений.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Стратегия - генеральная программа действий, выявляющая приоритеты проблем и ресурсы для достижения основной цели.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Она формулирует главные цели и пути их достижения. При этом предприятие получает единое направление своего развития.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Области выработки стратегии: лидерство в минимизации издержек производства, специализация в производстве продукции, фиксация определённого сегмента рынка.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 выработке стратегии конкуренции необходимо, с одной стороны, иметь ясное представление о сильных и слабых сторонах деятельности предприятия, его позиции на рынке, а с другой стороны, понимать структуру национальной экономики в целом и структуру отрасли, в которой работает предприятие. Но в основе любой стратегии лежат конкурентные преимущества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Конкурентное преимущество - это положение фирмы на рынке, позволяющее ей преодолевать силы конкуренции и привлекать покупателей.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Основой конкурентных преимуществ являются уникальные активы предприятия либо особая компетентность в сферах деятельности, важных для данного бизнеса.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Существует множество направлений достижения конкурентных преимуществ, но наиболее общими являются: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лидерство в издержках;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дифференциация продукции;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фокусирование (концентрация).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Когда стратегии минимизации затрат и дифференциации продукции нацелены на массовый рынок, они называются лидерством в издержках и дифференциацией продукции соответственно. Но когда эти же стратегии нацелены на рыночную нишу, они называются фокусированием.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Конкурентные преимущества на основе низких издержек:</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Стратегия лидерства в издержках направлена на достижение конкурентных преимуществ за счёт низких затрат на некоторые важные элементы товара или услуги и соответственно более низкой себестоимости по сравнению с конкурентами. Стремление быть производителем с наименьшими в отрасли издержками представляет собой эффективный способ конкуренции на рынках, где большинство покупателей чувствительны к ценам. Цель заключается в том, чтобы поддерживать преимущества перед конкурентами по затратам и получать больше прибыли. При этом продукция может продаваться по более низким ценам, чтобы “отбить” покупателей у конкурентов, либо по текущим рыночным ценам, но в этом случае фирма имеет возможность направлять больше средств на маркетинг и сбыт.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Стимулом использования данной стратегии является наличие эффекта масштаба и привлечение большого числа потребителей, для которых цена является определяющим фактором выбора.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Компания, осуществляющая лидерство в издержках, постоянно испытывает давление со стороны конкурентов. Такая стратегия требует от предприятия оптимальных размеров производства, развитой сбытовой сети, захвата определённой доли рынка, использования ресурсосбережения, осуществления контроля постоянных издержек. Доминирующую роль в данной стратегии играет производство.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Считается, что компания, осуществляющая эту стратегию, получает следующие выгоды: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может вести наступательную ценовую конкуренцию;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может оградить рынок от товаров-заменителей;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она лучше защищена от диктата крупных поставщиков, доминирующих на рынке, если главным источником преимуществ в уровне издержек является внутренняя эффективность.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Необходимые рыночные условия: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различия в товарных марках мало значимы для покупателей;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преобладает ценовая конкуренция;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есть доступ к источникам дешёвого сырья, рабочей силы;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спрос на продукцию высоко эластичен по цене.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Риски (опасности):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появление технологических новинок, которые сводят на нет преимущество в издержках;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изменение предпочтений потребителей, их чувствительности к ценам в пользу качества товаров;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новые конкуренты получают такие же преимущества путём осуществления инвестиций в оборудование;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неспособность уловить необходимость смены продукции или рынка в результате чрезмерного увлечения проблемой снижения себестоимости.</w:t>
      </w:r>
    </w:p>
    <w:p w:rsidR="009D36AB" w:rsidRPr="00F77267" w:rsidRDefault="009D36AB" w:rsidP="00F77267">
      <w:pPr>
        <w:widowControl/>
        <w:spacing w:line="360" w:lineRule="auto"/>
        <w:ind w:firstLine="709"/>
        <w:jc w:val="both"/>
        <w:rPr>
          <w:color w:val="000000"/>
          <w:sz w:val="28"/>
          <w:szCs w:val="28"/>
        </w:rPr>
      </w:pPr>
      <w:r w:rsidRPr="008A31DC">
        <w:rPr>
          <w:b/>
          <w:bCs/>
          <w:color w:val="000000"/>
          <w:sz w:val="28"/>
          <w:szCs w:val="28"/>
        </w:rPr>
        <w:t>Дифференциация продукции</w:t>
      </w:r>
      <w:r w:rsidRPr="00F77267">
        <w:rPr>
          <w:color w:val="000000"/>
          <w:sz w:val="28"/>
          <w:szCs w:val="28"/>
        </w:rPr>
        <w:t>.</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Стратегия дифференциации направлена на изготовление особой продукции, являющейся модификацией стандартного изделия. Такая продукция предназначена для потребителей, которых не устраивает стандартная продукция и которые готовы платить за её уникальность.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Дифференциация продукции - способность предприятия обеспечить уникальность и более высокую ценность (по сравнению с конкурентами) продукта для покупателя с точки зрения уровня качества, наличия его особых характеристик, методов сбыта, послепродажного обслуживания.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Она предполагает ясное понимание потребительских нужд и предпочтений, выполнение обязательств перед покупателями, знание собственных возможностей предприятия, осуществление постоянных инноваций. При дифференциации продукции себестоимость повышается, но затраты имеют второстепенную роль, так как компенсируются, как правило, за счёт установления более высокой цены. Но не все товары могут быть дифференцированы (нефть, газ, провода и т.д.). Для успешной реализации этой стратегии предприятие должно тщательно изучить потребности и поведение потребителей, чтобы понять, что они полагают важным и ценным, за что готовы платить. Дифференциация может оказаться неудачной, если повышенная цена, которую готовы платить покупатели, не покрывает дополнительных затрат, связанных с обеспечением отличительных характеристик продукции.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Обычно выделяют продуктовую дифференциацию, дифференциацию персонала, сервисную и дифференциацию имиджа.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Продуктовая дифференциация - это предложение продуктов с характеристиками и/или дизайном лучшим, чем у конкурентов. Для широко дифференцированных продуктов (автомобили, бытовая техника) следование данной рыночной политике является обычным явлением.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Сервисная дифференциация - это предложение разнообразного и более высокого (по сравнению с конкурентами) уровня услуг, сопутствующих продаваемым товарам (срочность и надёжность поставок, установка оборудования, послепродажное обслуживание, обучение и консультирование клиентов). Сервисную дифференциацию предлагают российские фирмы, торгующие компьютерами.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Дифференциация персонала - это наём и тренинг персонала, который осуществляет свои функции работы с клиентами более эффективно, чем персонал конкурентов. Особенно широко эта стратегия в сочетании с сервисной дифференциацией используется в банковской сфере.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Дифференциация имиджа - это создание имиджа организации и/или продуктов, с лучшей стороны отличающего их от конкурентов.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Необходимые рыночные условия: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существует множество отличительных характеристик продукции, которые выделяются и ценятся потребителями;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существует большое число покупателей, которые признают выделенные характеристики ценными для себя;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признаки дифференциации не могут быть имитированы без привлечения значительных затрат.</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Риски (опасности):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фирма не понимает или не способна определить то, что составляет ценность для покупателей;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уровень цены может стать настолько большим, что для покупателей финансовые соображения окажутся важнее приверженности торговой марке;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имитация (копирование) может скрыть ощутимую разницу товаров.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Стратегия фокусирования.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Стратегия фокусирования или узкой специализации - выбор ограниченной по масштабам сферы хозяйственной деятельности с резко очерченным кругом потребителем.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Эта стратегия предполагает концентрацию деятельности предприятия на относительно небольшой целевой группе потребителей, части товарного ассортимента, каком-либо аспекте деятельности. Она основана на выборе узкой области конкуренции внутри отрасли (рыночной ниши). Ниша может быть определена с точки зрения географической уникальности, специальных требований к использованию продукции или её особых характеристик, важных только для участников ниши.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Причиной выбора такой стратегии часто является отсутствие или недостаток ресурсов, однако более важная причина - усиление барьеров входа в отрасль или на рынок. Именно поэтому она присуща, как правило, небольшим предприятиям, хотя ею могут воспользоваться и крупные предприятия. При применении такой стратеги необходимо помнить, что потенциал бизнеса ограничивается, прибыль может быть упущена. Кроме того, возможна конкуренция с крупными фирмами, использующими эффект масштаба производства.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Эталонные стратегии: концентрированного роста, интегрированного роста, диверсификации, ликвидации и сокращения.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Западный опыт свидетельствует, что корпорации, которые занимаются бизнесом в динамичном окружении, должны постоянно расти, чтобы выжить. Рост является весьма привлекательной стратегией по следующим двум причинам: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Растущая фирма более легко преодолевает ошибки управления, чем стабильная.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Растущая фирма более привлекательна для инвесторов.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Существуют две базовые стратегии роста на корпоративном уровне: концентрация в одной отрасли и диверсификация в другие отрасли.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Вертикальная интеграция (концентрированный рост) - это процесс приобретения или включения в состав предприятия новых производств, входящих в технологическую цепочку выпуска старого продукта на ступенях до и после производственного процесса.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Вертикальная интеграция заключается в том, что предприятия предпочитают создавать необходимые для производственного процесса товары и услуги самостоятельно, внутри предприятия вместо того, чтобы покупать их на рынке у других предприятий. Стратегия интеграции оправдана, когда предприятие может повысить свою рентабельность, контролируя различные стратегически важные звенья в цепи производства и сбыта продукции. В результате вертикальной интеграции происходит объединение фирм, находящихся на различных этапах производственного процесса. При этом возможны разные типы вертикальной интеграции: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полная интеграция производственной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частичная интеграция, в этом случае часть продукции изготавливается на предприятии, а часть - закупается у других предприятий;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квазиинтеграция - создание альянсов между компаниями, заинтересованными в интеграции без перехода прав собственности.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Чаще всего такая интеграция реализуется в двух основных формах, которые характеризуют направленность интеграции и положение предприятия в производственной цепочке: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интеграция “назад”, или так называемая обратная интеграция;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интеграция “вперёд”, или прямая интеграция.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Горизонтальная интеграция (интегрированный рост) - это объединение предприятий, работающих и конкурирующих в одной сфере деятельности.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Главной целью горизонтальной интеграции является усиление позиций фирмы в отрасли путём поглощения определенных конкурентов или установления контроля над ними. Горизонтальное объединение может помочь добиться экономии на масштабе производства и снизить опасность конкурентной борьбы, расширить спектр товаров или услуг. Зачастую важной причиной горизонтальной диверсификации является географическое расширение рынков; в этом случае объединяются компании, производящие однотипную продукцию, но выступающие на различных региональных рынках.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Диверсификация - охват таких направлений деятельности, которые не имеют прямой непосредственной связи с основной деятельностью предприятия. Считается, что диверсификация оправдана, если возможности для интеграции ограничены или вообще отсутствуют, либо позиции конкурентов очень сильны, либо потому, что рынок базовой продукции находится в стадии спада. Примером диверсификации может служить предприятие, продающее бензин, которое приобретает мебельную фабрику.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Выбор оптимальной стратегии при спаде зависит от анализа пяти составляющих: перспектив рынка, взаимосвязи с другими направлениями бизнеса, интенсивности конкуренции, позиции фирмы, барьеров выхода из отрасли. Стратегию сокращения обычно используют компании, имеющие слабые конкурентные позиции. В рамках этой стратегии возможны следующие альтернативные решения.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Для того чтобы продолжать существование, компания может превратиться в дочернюю фирму своего клиента, уменьшая тем самым расходы на маркетинг и другие функциональные сферы и получая надёжные контракты в обмен на утрату независимости.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Распродажа части активов. Это может иметь смысл для широко диверсифицированной компании, если её проблемы связаны с результатами плохого функционирования отдельной бизнес-единицы или семейства продуктов. Успешная распродажа активов может дать средства для погашения части долгов.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Если компания имеет наихудшую позицию в отрасли с низкой привлекательностью, то возможным единственным решением может стать ликвидация предприятия. Все активы распродаются, и после уплаты по обязательствам остаток делится между акционерами.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Можно дать такие рекомендации для предприятий отраслей на стадии спада: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рассматривать спад как потенциальную возможность для изменения стратегии;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избегать изнурительных войн с конкурентами и не “собирать урожай”, не имея для этого определённого потенциала.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Выбор стратегии.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Портфель предприятия - совокупность бизнес-единиц, принадлежащая одному и тому же владельцу.</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Портфельный анализ - это инструмент с помощью которого руководство предприятия выявляет и оценивает свою хозяйственную деятельность с целью вложения средств в наиболее прибыльные или перспективные её направления и сокращения инвестиций в неэффективные проекты.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При этом оценивается относительная привлекательность рынков и конкурентоспособность предприятия на каждом из этих рынков. Предполагается, что портфель компании должен быть сбалансирован, т.е. должно быть обеспечено правильное сочетание подразделений или продуктов, испытывающих потребность в капитале для обеспечения роста, с хозяйственными единицами, располагающими некоторым избытком капитала.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основе Бостонской матрицы, или матрицы роста/доли рынка лежит модель жизненного цикла товара, в соответствии с которой товар в своём развитии проходит четыре стадии: выход на рынок (товар-“проблема”), рост (товар-“звезда”), зрелость (товар-“дойная корова”) и спад (товар-“собака”). При этом денежные потоки и прибыль предприятия также меняются: отрицательная прибыль сменяется её ростом и затем постепенным снижением.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Конкурентная позиция фирмы.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Анализ конкурентов необходим для определения границ, в пределах которых возможно стратегическое продвижение конкурентов, а также для оценки возможной реакции и стратегического потенциала конкурентов. Главные проблемы при анализе конкурентов связаны с тем, что сложно выявить всех конкурентов, также сложно наблюдать за всеми, поскольку конкурентов может быть очень много. Предложенная М. Портером идея выделения стратегических групп конкурентов, а по сути - сегментация конкурентов может сделать процесс анализа конкуренции управляемым.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Стратегическая группа конкурентов - это множество соперничающих фирм в определённой отрасли, имеющих общие черты. Такими чертами могут быть схожие стратегии конкуренции, одинаковые позиции на рынке, схожие товары, каналы сбыта, сервис и другие элементы маркетинга. Установить стратегическую группу - значит определить барьеры, которые отделяют одну группу от другой. Такими барьерами могут быть размер предприятий, дифференциация товаров, специализированная рабочая сила, уникальные технологии, наличие патентов и т.д.</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Оценка выбранной стратегии.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Главный критерий оценки стратегий - достижение цели предприятием. Особое внимание придаётся финансовой оценке стратегии и реализующему её стратегическому плану. Финансовая оценка стратегического плана основывается на сравнении ожидаемых будущих доходов от его реализации с предполагаемыми затратами. При этом анализируют только те денежные потоки, которые связаны с конкретным планом. Большинство методов основано на понятии ”приведённой стоимости”. </w:t>
      </w:r>
    </w:p>
    <w:p w:rsidR="006239FD" w:rsidRPr="008A31DC" w:rsidRDefault="006239FD" w:rsidP="00F77267">
      <w:pPr>
        <w:widowControl/>
        <w:spacing w:line="360" w:lineRule="auto"/>
        <w:ind w:firstLine="709"/>
        <w:jc w:val="both"/>
        <w:rPr>
          <w:b/>
          <w:bCs/>
          <w:color w:val="000000"/>
          <w:sz w:val="28"/>
          <w:szCs w:val="28"/>
        </w:rPr>
      </w:pPr>
    </w:p>
    <w:p w:rsidR="009D36AB" w:rsidRPr="008A31DC" w:rsidRDefault="008A31DC" w:rsidP="00F77267">
      <w:pPr>
        <w:widowControl/>
        <w:spacing w:line="360" w:lineRule="auto"/>
        <w:ind w:firstLine="709"/>
        <w:jc w:val="both"/>
        <w:rPr>
          <w:b/>
          <w:bCs/>
          <w:color w:val="000000"/>
          <w:sz w:val="28"/>
          <w:szCs w:val="28"/>
        </w:rPr>
      </w:pPr>
      <w:bookmarkStart w:id="227" w:name="_Toc100436653"/>
      <w:bookmarkStart w:id="228" w:name="_Toc158992169"/>
      <w:r w:rsidRPr="008A31DC">
        <w:rPr>
          <w:b/>
          <w:bCs/>
          <w:color w:val="000000"/>
          <w:sz w:val="28"/>
          <w:szCs w:val="28"/>
        </w:rPr>
        <w:t>76</w:t>
      </w:r>
      <w:r w:rsidR="006239FD" w:rsidRPr="008A31DC">
        <w:rPr>
          <w:b/>
          <w:bCs/>
          <w:color w:val="000000"/>
          <w:sz w:val="28"/>
          <w:szCs w:val="28"/>
        </w:rPr>
        <w:t xml:space="preserve"> </w:t>
      </w:r>
      <w:r w:rsidR="009D36AB" w:rsidRPr="008A31DC">
        <w:rPr>
          <w:b/>
          <w:bCs/>
          <w:color w:val="000000"/>
          <w:sz w:val="28"/>
          <w:szCs w:val="28"/>
        </w:rPr>
        <w:t>Государственный служащий: понятие и статус</w:t>
      </w:r>
      <w:bookmarkEnd w:id="227"/>
      <w:bookmarkEnd w:id="228"/>
    </w:p>
    <w:p w:rsidR="008A31DC" w:rsidRPr="008A31DC" w:rsidRDefault="008A31DC" w:rsidP="00F77267">
      <w:pPr>
        <w:widowControl/>
        <w:spacing w:line="360" w:lineRule="auto"/>
        <w:ind w:firstLine="709"/>
        <w:jc w:val="both"/>
        <w:rPr>
          <w:b/>
          <w:bCs/>
          <w:color w:val="000000"/>
          <w:spacing w:val="-4"/>
          <w:sz w:val="28"/>
          <w:szCs w:val="28"/>
        </w:rPr>
      </w:pP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4"/>
          <w:sz w:val="28"/>
          <w:szCs w:val="28"/>
        </w:rPr>
        <w:t>Понятие государственного служащего и основы его правового статуса определены ФЗ «Об системе государственной службы Российской Федера</w:t>
      </w:r>
      <w:r w:rsidRPr="00F77267">
        <w:rPr>
          <w:color w:val="000000"/>
          <w:spacing w:val="-3"/>
          <w:sz w:val="28"/>
          <w:szCs w:val="28"/>
        </w:rPr>
        <w:t>ции» от 27 мая 2003 г.</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3"/>
          <w:sz w:val="28"/>
          <w:szCs w:val="28"/>
        </w:rPr>
        <w:t>Г</w:t>
      </w:r>
      <w:r w:rsidRPr="00F77267">
        <w:rPr>
          <w:color w:val="000000"/>
          <w:spacing w:val="-2"/>
          <w:sz w:val="28"/>
          <w:szCs w:val="28"/>
        </w:rPr>
        <w:t>осударственный служащий - гражданин Российской Фе</w:t>
      </w:r>
      <w:r w:rsidRPr="00F77267">
        <w:rPr>
          <w:color w:val="000000"/>
          <w:spacing w:val="-4"/>
          <w:sz w:val="28"/>
          <w:szCs w:val="28"/>
        </w:rPr>
        <w:t xml:space="preserve">дерации, исполняющий в порядке, установленном законом, обязанности по </w:t>
      </w:r>
      <w:r w:rsidRPr="00F77267">
        <w:rPr>
          <w:color w:val="000000"/>
          <w:spacing w:val="-5"/>
          <w:sz w:val="28"/>
          <w:szCs w:val="28"/>
        </w:rPr>
        <w:t>государственной должности государственной службы за денежное вознагра</w:t>
      </w:r>
      <w:r w:rsidRPr="00F77267">
        <w:rPr>
          <w:color w:val="000000"/>
          <w:spacing w:val="-4"/>
          <w:sz w:val="28"/>
          <w:szCs w:val="28"/>
        </w:rPr>
        <w:t xml:space="preserve">ждение, выплачиваемое за счет средств федерального бюджета или средств </w:t>
      </w:r>
      <w:r w:rsidRPr="00F77267">
        <w:rPr>
          <w:color w:val="000000"/>
          <w:spacing w:val="-5"/>
          <w:sz w:val="28"/>
          <w:szCs w:val="28"/>
        </w:rPr>
        <w:t>бюджета соответствующего субъекта Российской Федерации.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Статья 12 дан</w:t>
      </w:r>
      <w:r w:rsidRPr="00F77267">
        <w:rPr>
          <w:color w:val="000000"/>
          <w:spacing w:val="-4"/>
          <w:sz w:val="28"/>
          <w:szCs w:val="28"/>
        </w:rPr>
        <w:t xml:space="preserve">ного Закона добавляет обязательные условия, при которых гражданин России может претендовать на занятие должности государственной службы: </w:t>
      </w:r>
      <w:r w:rsidRPr="00F77267">
        <w:rPr>
          <w:color w:val="000000"/>
          <w:spacing w:val="-6"/>
          <w:sz w:val="28"/>
          <w:szCs w:val="28"/>
        </w:rPr>
        <w:t xml:space="preserve">достижение возраста, установленного федеральным законом о виде государственной службы, владение </w:t>
      </w:r>
      <w:r w:rsidRPr="00F77267">
        <w:rPr>
          <w:color w:val="000000"/>
          <w:spacing w:val="-5"/>
          <w:sz w:val="28"/>
          <w:szCs w:val="28"/>
        </w:rPr>
        <w:t>государственным языком.</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Правовой статус государственных служащих </w:t>
      </w:r>
      <w:r w:rsidRPr="00F77267">
        <w:rPr>
          <w:color w:val="000000"/>
          <w:sz w:val="28"/>
          <w:szCs w:val="28"/>
        </w:rPr>
        <w:t>составляют шесть групп государственно-служебных норм, которые определяют: 1) обязанности, 2) права, 3)огра</w:t>
      </w:r>
      <w:r w:rsidRPr="00F77267">
        <w:rPr>
          <w:color w:val="000000"/>
          <w:spacing w:val="-1"/>
          <w:sz w:val="28"/>
          <w:szCs w:val="28"/>
        </w:rPr>
        <w:t xml:space="preserve">ничения, 4) гарантии, 5) обеспечение, 6) ответственность госслужащих. Нормы, составляющие основу правового статуса государственных служащих, дифференцируются на общие и особенные. Общими считаются те, которые свойственны всем госслужащим, независимо от </w:t>
      </w:r>
      <w:r w:rsidRPr="00F77267">
        <w:rPr>
          <w:color w:val="000000"/>
          <w:spacing w:val="-3"/>
          <w:sz w:val="28"/>
          <w:szCs w:val="28"/>
        </w:rPr>
        <w:t>категорий и групп занимаемых ими должностей.</w:t>
      </w:r>
      <w:r w:rsidRPr="00F77267">
        <w:rPr>
          <w:color w:val="000000"/>
          <w:spacing w:val="-2"/>
          <w:sz w:val="28"/>
          <w:szCs w:val="28"/>
        </w:rPr>
        <w:t xml:space="preserve"> Для осуществле</w:t>
      </w:r>
      <w:r w:rsidRPr="00F77267">
        <w:rPr>
          <w:color w:val="000000"/>
          <w:spacing w:val="-3"/>
          <w:sz w:val="28"/>
          <w:szCs w:val="28"/>
        </w:rPr>
        <w:t>ния специальных полномочий госслужащим законодательством могут предос</w:t>
      </w:r>
      <w:r w:rsidRPr="00F77267">
        <w:rPr>
          <w:color w:val="000000"/>
          <w:spacing w:val="-2"/>
          <w:sz w:val="28"/>
          <w:szCs w:val="28"/>
        </w:rPr>
        <w:t>тавляться особые права и обязанности, которые затем конкретизируются в типовых и индивидуальных должностных инструкциях.</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Государственные служащие имеют следующие конституционные права и обязанности: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осуществлять свою власть непосредственно, а также через органы государственной власти и местного самоуправления;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равенство прав и свобод независимо от пола, расы, национальности, происхождения, имущественного и должностного положения, места жительства, убеждений и др.</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органы государственной власти и органы местного самоуправления, их должностные лица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граждане имеют равный доступ к государственной службе;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каждый вправе на конкурсной основе бесплатно получить высшее образование в государственном или муниципальном образовательном учреждении и на предприятии;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другие права и обязанности государственных служащих как граждан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зависимости от характера правонарушений, совершенных государст</w:t>
      </w:r>
      <w:r w:rsidRPr="00F77267">
        <w:rPr>
          <w:color w:val="000000"/>
          <w:spacing w:val="-1"/>
          <w:sz w:val="28"/>
          <w:szCs w:val="28"/>
        </w:rPr>
        <w:t>венными служащими, они могут привлекаться к различным видам юридиче</w:t>
      </w:r>
      <w:r w:rsidRPr="00F77267">
        <w:rPr>
          <w:color w:val="000000"/>
          <w:sz w:val="28"/>
          <w:szCs w:val="28"/>
        </w:rPr>
        <w:t>ской ответственности: дисциплинарной, административной, материаль</w:t>
      </w:r>
      <w:r w:rsidRPr="00F77267">
        <w:rPr>
          <w:color w:val="000000"/>
          <w:spacing w:val="-1"/>
          <w:sz w:val="28"/>
          <w:szCs w:val="28"/>
        </w:rPr>
        <w:t>ной и уголовной. Главным основанием привлечения к ответст</w:t>
      </w:r>
      <w:r w:rsidRPr="00F77267">
        <w:rPr>
          <w:color w:val="000000"/>
          <w:sz w:val="28"/>
          <w:szCs w:val="28"/>
        </w:rPr>
        <w:t xml:space="preserve">венности является конкретное правонарушение, т.е. такое деяние (действие </w:t>
      </w:r>
      <w:r w:rsidRPr="00F77267">
        <w:rPr>
          <w:color w:val="000000"/>
          <w:spacing w:val="-1"/>
          <w:sz w:val="28"/>
          <w:szCs w:val="28"/>
        </w:rPr>
        <w:t>или бездействие), которое законодательством, а в ряде случаев другими нор</w:t>
      </w:r>
      <w:r w:rsidRPr="00F77267">
        <w:rPr>
          <w:color w:val="000000"/>
          <w:sz w:val="28"/>
          <w:szCs w:val="28"/>
        </w:rPr>
        <w:t>мативно-правовыми актами, признано как вредное и/или запрещенное. Пра</w:t>
      </w:r>
      <w:r w:rsidRPr="00F77267">
        <w:rPr>
          <w:color w:val="000000"/>
          <w:spacing w:val="1"/>
          <w:sz w:val="28"/>
          <w:szCs w:val="28"/>
        </w:rPr>
        <w:t xml:space="preserve">вонарушения делятся на преступления и проступки (деликты). Проступки </w:t>
      </w:r>
      <w:r w:rsidRPr="00F77267">
        <w:rPr>
          <w:color w:val="000000"/>
          <w:spacing w:val="-1"/>
          <w:sz w:val="28"/>
          <w:szCs w:val="28"/>
        </w:rPr>
        <w:t>могут быть административные, дисциплинарные и служебные.</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Основанием дисциплинарной ответственности является дисциплинар</w:t>
      </w:r>
      <w:r w:rsidRPr="00F77267">
        <w:rPr>
          <w:color w:val="000000"/>
          <w:sz w:val="28"/>
          <w:szCs w:val="28"/>
        </w:rPr>
        <w:t>ный проступок, т.е. виновное нарушение служебных обязанностей, правил внутреннего трудового распорядка, в частности, трудовой дисциплины. Под нарушением дисциплины понимается неисполнение или ненадлежащее исполнение по вине государственного служащего возложенных на него обязанностей. Должностные лица отдельных категорий государственных слу</w:t>
      </w:r>
      <w:r w:rsidRPr="00F77267">
        <w:rPr>
          <w:color w:val="000000"/>
          <w:spacing w:val="-1"/>
          <w:sz w:val="28"/>
          <w:szCs w:val="28"/>
        </w:rPr>
        <w:t>жащих подлежат ответственности также и за поступки, морально не совмес</w:t>
      </w:r>
      <w:r w:rsidRPr="00F77267">
        <w:rPr>
          <w:color w:val="000000"/>
          <w:sz w:val="28"/>
          <w:szCs w:val="28"/>
        </w:rPr>
        <w:t>тимые с достоинством и назначением службы. Уставы о дисциплине госу</w:t>
      </w:r>
      <w:r w:rsidRPr="00F77267">
        <w:rPr>
          <w:color w:val="000000"/>
          <w:spacing w:val="2"/>
          <w:sz w:val="28"/>
          <w:szCs w:val="28"/>
        </w:rPr>
        <w:t>дарственных служащих некоторых категорий устанавливают ответствен</w:t>
      </w:r>
      <w:r w:rsidRPr="00F77267">
        <w:rPr>
          <w:color w:val="000000"/>
          <w:spacing w:val="-1"/>
          <w:sz w:val="28"/>
          <w:szCs w:val="28"/>
        </w:rPr>
        <w:t>ность за недостойное поведение, даже если оно имело место не при исполне</w:t>
      </w:r>
      <w:r w:rsidRPr="00F77267">
        <w:rPr>
          <w:color w:val="000000"/>
          <w:spacing w:val="-2"/>
          <w:sz w:val="28"/>
          <w:szCs w:val="28"/>
        </w:rPr>
        <w:t>нии ими служебных обязанностей.</w:t>
      </w:r>
    </w:p>
    <w:p w:rsidR="009D36AB" w:rsidRPr="00F77267" w:rsidRDefault="009D36AB" w:rsidP="00F77267">
      <w:pPr>
        <w:widowControl/>
        <w:spacing w:line="360" w:lineRule="auto"/>
        <w:ind w:firstLine="709"/>
        <w:jc w:val="both"/>
        <w:rPr>
          <w:color w:val="000000"/>
          <w:sz w:val="28"/>
          <w:szCs w:val="28"/>
        </w:rPr>
      </w:pPr>
      <w:r w:rsidRPr="00F77267">
        <w:rPr>
          <w:color w:val="000000"/>
          <w:spacing w:val="-5"/>
          <w:sz w:val="28"/>
          <w:szCs w:val="28"/>
        </w:rPr>
        <w:t xml:space="preserve">Дисциплинарные взыскания: 1) замечание; 2) выговор; 3) строгий выговор; 4) предупреждение о неполном служебном соответствии; 5) увольнение. Государственный служащий, допустивший должностной проступок, может быть временно (но не более, чем на месяц), до решения вопроса о его </w:t>
      </w:r>
      <w:r w:rsidRPr="00F77267">
        <w:rPr>
          <w:color w:val="000000"/>
          <w:spacing w:val="-4"/>
          <w:sz w:val="28"/>
          <w:szCs w:val="28"/>
        </w:rPr>
        <w:t xml:space="preserve">дисциплинарной ответственности, отстранен от исполнения должностных </w:t>
      </w:r>
      <w:r w:rsidRPr="00F77267">
        <w:rPr>
          <w:color w:val="000000"/>
          <w:spacing w:val="-5"/>
          <w:sz w:val="28"/>
          <w:szCs w:val="28"/>
        </w:rPr>
        <w:t>обязанностей с сохранением денежного содержания.</w:t>
      </w:r>
    </w:p>
    <w:p w:rsidR="009D36AB" w:rsidRPr="00F77267" w:rsidRDefault="009D36AB" w:rsidP="00F77267">
      <w:pPr>
        <w:widowControl/>
        <w:spacing w:line="360" w:lineRule="auto"/>
        <w:ind w:firstLine="709"/>
        <w:jc w:val="both"/>
        <w:rPr>
          <w:color w:val="000000"/>
          <w:sz w:val="28"/>
          <w:szCs w:val="28"/>
        </w:rPr>
      </w:pPr>
      <w:r w:rsidRPr="00F77267">
        <w:rPr>
          <w:color w:val="000000"/>
          <w:spacing w:val="-5"/>
          <w:sz w:val="28"/>
          <w:szCs w:val="28"/>
        </w:rPr>
        <w:t>Государственные слу</w:t>
      </w:r>
      <w:r w:rsidRPr="00F77267">
        <w:rPr>
          <w:color w:val="000000"/>
          <w:spacing w:val="-6"/>
          <w:sz w:val="28"/>
          <w:szCs w:val="28"/>
        </w:rPr>
        <w:t xml:space="preserve">жащие, подвергнутые дисциплинарным или административным взысканиям, </w:t>
      </w:r>
      <w:r w:rsidRPr="00F77267">
        <w:rPr>
          <w:color w:val="000000"/>
          <w:spacing w:val="-5"/>
          <w:sz w:val="28"/>
          <w:szCs w:val="28"/>
        </w:rPr>
        <w:t>могут обжаловать решения своих руководителей.</w:t>
      </w:r>
    </w:p>
    <w:p w:rsidR="009D36AB" w:rsidRPr="00F77267" w:rsidRDefault="009D36AB" w:rsidP="00F77267">
      <w:pPr>
        <w:widowControl/>
        <w:spacing w:line="360" w:lineRule="auto"/>
        <w:ind w:firstLine="709"/>
        <w:jc w:val="both"/>
        <w:rPr>
          <w:color w:val="000000"/>
          <w:sz w:val="28"/>
          <w:szCs w:val="28"/>
        </w:rPr>
      </w:pPr>
      <w:r w:rsidRPr="00F77267">
        <w:rPr>
          <w:color w:val="000000"/>
          <w:spacing w:val="-7"/>
          <w:sz w:val="28"/>
          <w:szCs w:val="28"/>
        </w:rPr>
        <w:t>Должностные лица и федеральные государственные служащие, подвергнутые дисциплинар</w:t>
      </w:r>
      <w:r w:rsidRPr="00F77267">
        <w:rPr>
          <w:color w:val="000000"/>
          <w:spacing w:val="-6"/>
          <w:sz w:val="28"/>
          <w:szCs w:val="28"/>
        </w:rPr>
        <w:t>ным взысканиям, не должны в течение года премироваться, награждаться, по</w:t>
      </w:r>
      <w:r w:rsidRPr="00F77267">
        <w:rPr>
          <w:color w:val="000000"/>
          <w:spacing w:val="-7"/>
          <w:sz w:val="28"/>
          <w:szCs w:val="28"/>
        </w:rPr>
        <w:t>вышаться в должности и представляться к присвоению очередного квалификационного разряда, однако их могут направить на внеочередную аттестацию.</w:t>
      </w:r>
    </w:p>
    <w:p w:rsidR="009D36AB" w:rsidRPr="00F77267" w:rsidRDefault="009D36AB" w:rsidP="00F77267">
      <w:pPr>
        <w:widowControl/>
        <w:spacing w:line="360" w:lineRule="auto"/>
        <w:ind w:firstLine="709"/>
        <w:jc w:val="both"/>
        <w:rPr>
          <w:color w:val="000000"/>
          <w:sz w:val="28"/>
          <w:szCs w:val="28"/>
        </w:rPr>
      </w:pPr>
      <w:r w:rsidRPr="00F77267">
        <w:rPr>
          <w:color w:val="000000"/>
          <w:spacing w:val="-5"/>
          <w:sz w:val="28"/>
          <w:szCs w:val="28"/>
        </w:rPr>
        <w:t>Порядок применения и обжалования дисциплинарных взысканий уста</w:t>
      </w:r>
      <w:r w:rsidRPr="00F77267">
        <w:rPr>
          <w:color w:val="000000"/>
          <w:spacing w:val="-4"/>
          <w:sz w:val="28"/>
          <w:szCs w:val="28"/>
        </w:rPr>
        <w:t xml:space="preserve">новлен в настоящее время нормами трудового права. Взыскания налагаются </w:t>
      </w:r>
      <w:r w:rsidRPr="00F77267">
        <w:rPr>
          <w:color w:val="000000"/>
          <w:spacing w:val="-5"/>
          <w:sz w:val="28"/>
          <w:szCs w:val="28"/>
        </w:rPr>
        <w:t xml:space="preserve">в течение одного месяца со дня обнаружения проступка, т.е. со дня, когда об </w:t>
      </w:r>
      <w:r w:rsidRPr="00F77267">
        <w:rPr>
          <w:color w:val="000000"/>
          <w:spacing w:val="-6"/>
          <w:sz w:val="28"/>
          <w:szCs w:val="28"/>
        </w:rPr>
        <w:t>этом стало известно руководителю совершившего его государственного служащего. Но позднее шести месяцев дисциплинарные взыскания не налагают</w:t>
      </w:r>
      <w:r w:rsidRPr="00F77267">
        <w:rPr>
          <w:color w:val="000000"/>
          <w:spacing w:val="-5"/>
          <w:sz w:val="28"/>
          <w:szCs w:val="28"/>
        </w:rPr>
        <w:t>ся. Дисциплинарные взыскания объявляются приказом (распоряжением) ру</w:t>
      </w:r>
      <w:r w:rsidRPr="00F77267">
        <w:rPr>
          <w:color w:val="000000"/>
          <w:spacing w:val="-6"/>
          <w:sz w:val="28"/>
          <w:szCs w:val="28"/>
        </w:rPr>
        <w:t xml:space="preserve">ководителя. Сведения о них, кроме увольнения с государственной службы за нарушения трудовой дисциплины, в трудовую книжку не записываются. Эти </w:t>
      </w:r>
      <w:r w:rsidRPr="00F77267">
        <w:rPr>
          <w:color w:val="000000"/>
          <w:spacing w:val="-4"/>
          <w:sz w:val="28"/>
          <w:szCs w:val="28"/>
        </w:rPr>
        <w:t xml:space="preserve">взыскания снимаются автоматически, если в течение года государственный </w:t>
      </w:r>
      <w:r w:rsidRPr="00F77267">
        <w:rPr>
          <w:color w:val="000000"/>
          <w:spacing w:val="-5"/>
          <w:sz w:val="28"/>
          <w:szCs w:val="28"/>
        </w:rPr>
        <w:t>служащий не будет подвергнут новому взысканию, либо досрочно по решению руководителя или суда.</w:t>
      </w:r>
    </w:p>
    <w:p w:rsidR="009D36AB" w:rsidRPr="00F77267" w:rsidRDefault="009D36AB" w:rsidP="00F77267">
      <w:pPr>
        <w:widowControl/>
        <w:spacing w:line="360" w:lineRule="auto"/>
        <w:ind w:firstLine="709"/>
        <w:jc w:val="both"/>
        <w:rPr>
          <w:color w:val="000000"/>
          <w:sz w:val="28"/>
          <w:szCs w:val="28"/>
        </w:rPr>
      </w:pPr>
      <w:r w:rsidRPr="00F77267">
        <w:rPr>
          <w:color w:val="000000"/>
          <w:spacing w:val="-6"/>
          <w:sz w:val="28"/>
          <w:szCs w:val="28"/>
        </w:rPr>
        <w:t>Основанием административной ответственности является админист</w:t>
      </w:r>
      <w:r w:rsidRPr="00F77267">
        <w:rPr>
          <w:color w:val="000000"/>
          <w:sz w:val="28"/>
          <w:szCs w:val="28"/>
        </w:rPr>
        <w:t>ративный проступок. Административный проступок - это посягающее на государственный или общественный порядок, собственность, права и свободы граждан, на установленный порядок управления, противоправное, винов</w:t>
      </w:r>
      <w:r w:rsidRPr="00F77267">
        <w:rPr>
          <w:color w:val="000000"/>
          <w:spacing w:val="1"/>
          <w:sz w:val="28"/>
          <w:szCs w:val="28"/>
        </w:rPr>
        <w:t xml:space="preserve">ное (умышленное или неосторожное) действие или бездействие, за которое </w:t>
      </w:r>
      <w:r w:rsidRPr="00F77267">
        <w:rPr>
          <w:color w:val="000000"/>
          <w:sz w:val="28"/>
          <w:szCs w:val="28"/>
        </w:rPr>
        <w:t>законодательством предусмотрена административная ответственность. К административной ответственности привлекаются государственные служа</w:t>
      </w:r>
      <w:r w:rsidRPr="00F77267">
        <w:rPr>
          <w:color w:val="000000"/>
          <w:spacing w:val="1"/>
          <w:sz w:val="28"/>
          <w:szCs w:val="28"/>
        </w:rPr>
        <w:t>щие, чаще всего должностные лица, за нарушение вмененных им в обязан</w:t>
      </w:r>
      <w:r w:rsidRPr="00F77267">
        <w:rPr>
          <w:color w:val="000000"/>
          <w:sz w:val="28"/>
          <w:szCs w:val="28"/>
        </w:rPr>
        <w:t xml:space="preserve">ность общеобязательных правил, предусмотренных Кодексами РФ, содержащими административные санкции. Поэтому основанием административной ответственности государственных служащих </w:t>
      </w:r>
      <w:r w:rsidRPr="00F77267">
        <w:rPr>
          <w:color w:val="000000"/>
          <w:spacing w:val="1"/>
          <w:sz w:val="28"/>
          <w:szCs w:val="28"/>
        </w:rPr>
        <w:t>выступает деяние, которое одновременно расценивается и как администра</w:t>
      </w:r>
      <w:r w:rsidRPr="00F77267">
        <w:rPr>
          <w:color w:val="000000"/>
          <w:spacing w:val="-1"/>
          <w:sz w:val="28"/>
          <w:szCs w:val="28"/>
        </w:rPr>
        <w:t>тивный, и как дисциплинарный проступок.</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Характерной особенностью административной ответственности являет</w:t>
      </w:r>
      <w:r w:rsidRPr="00F77267">
        <w:rPr>
          <w:color w:val="000000"/>
          <w:spacing w:val="1"/>
          <w:sz w:val="28"/>
          <w:szCs w:val="28"/>
        </w:rPr>
        <w:t>ся то, что она наступает при совершении административного правонаруше</w:t>
      </w:r>
      <w:r w:rsidRPr="00F77267">
        <w:rPr>
          <w:color w:val="000000"/>
          <w:sz w:val="28"/>
          <w:szCs w:val="28"/>
        </w:rPr>
        <w:t xml:space="preserve">ния, имеющего степень общественной опасности большую, чем дисциплинарный проступок, но меньшую, чем уголовное преступление. Все государственные </w:t>
      </w:r>
      <w:r w:rsidRPr="00F77267">
        <w:rPr>
          <w:color w:val="000000"/>
          <w:spacing w:val="-1"/>
          <w:sz w:val="28"/>
          <w:szCs w:val="28"/>
        </w:rPr>
        <w:t xml:space="preserve">служащие как граждане России несут административную ответственность на </w:t>
      </w:r>
      <w:r w:rsidRPr="00F77267">
        <w:rPr>
          <w:color w:val="000000"/>
          <w:spacing w:val="1"/>
          <w:sz w:val="28"/>
          <w:szCs w:val="28"/>
        </w:rPr>
        <w:t>общих основаниях. К должностным лицам государственной службы, нахо</w:t>
      </w:r>
      <w:r w:rsidRPr="00F77267">
        <w:rPr>
          <w:color w:val="000000"/>
          <w:sz w:val="28"/>
          <w:szCs w:val="28"/>
        </w:rPr>
        <w:t xml:space="preserve">дящимся при исполнении своих обязанностей, применяются только два вида </w:t>
      </w:r>
      <w:r w:rsidRPr="00F77267">
        <w:rPr>
          <w:color w:val="000000"/>
          <w:spacing w:val="-1"/>
          <w:sz w:val="28"/>
          <w:szCs w:val="28"/>
        </w:rPr>
        <w:t>административных взысканий: предупреждение и штраф.</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Уголовная ответственность наступает за совершение преступлений. Го</w:t>
      </w:r>
      <w:r w:rsidRPr="00F77267">
        <w:rPr>
          <w:color w:val="000000"/>
          <w:spacing w:val="-1"/>
          <w:sz w:val="28"/>
          <w:szCs w:val="28"/>
        </w:rPr>
        <w:t xml:space="preserve">сударственные служащие независимо от их должностного положения несут </w:t>
      </w:r>
      <w:r w:rsidRPr="00F77267">
        <w:rPr>
          <w:color w:val="000000"/>
          <w:spacing w:val="-2"/>
          <w:sz w:val="28"/>
          <w:szCs w:val="28"/>
        </w:rPr>
        <w:t>уголовную ответственность наравне со всеми гражданами Российской Феде</w:t>
      </w:r>
      <w:r w:rsidRPr="00F77267">
        <w:rPr>
          <w:color w:val="000000"/>
          <w:spacing w:val="-3"/>
          <w:sz w:val="28"/>
          <w:szCs w:val="28"/>
        </w:rPr>
        <w:t xml:space="preserve">рации. В Особенной части Уголовного кодекса РФ должностные </w:t>
      </w:r>
      <w:r w:rsidRPr="00F77267">
        <w:rPr>
          <w:color w:val="000000"/>
          <w:spacing w:val="-2"/>
          <w:sz w:val="28"/>
          <w:szCs w:val="28"/>
        </w:rPr>
        <w:t>преступления, касающиеся в том числе и государственных служащих, связаны с такими тяжкими преступлениями, как государственная измена, злоупотребление властью или служебным положением, превышение власти или должностных полномочий, халатность, получение взятки, служебный подлог, и дру</w:t>
      </w:r>
      <w:r w:rsidRPr="00F77267">
        <w:rPr>
          <w:color w:val="000000"/>
          <w:spacing w:val="-3"/>
          <w:sz w:val="28"/>
          <w:szCs w:val="28"/>
        </w:rPr>
        <w:t>гими.</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Материальная ответственность наступает за служебный проступок, </w:t>
      </w:r>
      <w:r w:rsidRPr="00F77267">
        <w:rPr>
          <w:color w:val="000000"/>
          <w:spacing w:val="-3"/>
          <w:sz w:val="28"/>
          <w:szCs w:val="28"/>
        </w:rPr>
        <w:t xml:space="preserve">причинивший материальный ущерб организации (государственному органу), и </w:t>
      </w:r>
      <w:r w:rsidRPr="00F77267">
        <w:rPr>
          <w:color w:val="000000"/>
          <w:spacing w:val="-2"/>
          <w:sz w:val="28"/>
          <w:szCs w:val="28"/>
        </w:rPr>
        <w:t>выражается в возмещении виновным служащим причиненного им вреда.</w:t>
      </w:r>
      <w:r w:rsidRPr="00F77267">
        <w:rPr>
          <w:color w:val="000000"/>
          <w:sz w:val="28"/>
          <w:szCs w:val="28"/>
        </w:rPr>
        <w:t xml:space="preserve"> </w:t>
      </w:r>
      <w:r w:rsidRPr="00F77267">
        <w:rPr>
          <w:color w:val="000000"/>
          <w:spacing w:val="-1"/>
          <w:sz w:val="28"/>
          <w:szCs w:val="28"/>
        </w:rPr>
        <w:t>Государст</w:t>
      </w:r>
      <w:r w:rsidRPr="00F77267">
        <w:rPr>
          <w:color w:val="000000"/>
          <w:spacing w:val="-2"/>
          <w:sz w:val="28"/>
          <w:szCs w:val="28"/>
        </w:rPr>
        <w:t xml:space="preserve">венные служащие несут ее в размере прямого ущерба, но не более своего среднемесячного заработка. Полная материальная ответственность означает, что ущерб возмещается в полном размере. </w:t>
      </w:r>
      <w:r w:rsidRPr="00F77267">
        <w:rPr>
          <w:color w:val="000000"/>
          <w:sz w:val="28"/>
          <w:szCs w:val="28"/>
        </w:rPr>
        <w:t xml:space="preserve">Она наступает, если, например, ущерб причинен не при исполнении служебных обязанностей, когда служащий был в нетрезвом состоянии, когда с ним </w:t>
      </w:r>
      <w:r w:rsidRPr="00F77267">
        <w:rPr>
          <w:color w:val="000000"/>
          <w:spacing w:val="-1"/>
          <w:sz w:val="28"/>
          <w:szCs w:val="28"/>
        </w:rPr>
        <w:t>заключен договор о полной материальной ответственности.</w:t>
      </w:r>
    </w:p>
    <w:p w:rsidR="006239FD" w:rsidRPr="008A31DC" w:rsidRDefault="006239FD" w:rsidP="00F77267">
      <w:pPr>
        <w:widowControl/>
        <w:spacing w:line="360" w:lineRule="auto"/>
        <w:ind w:firstLine="709"/>
        <w:jc w:val="both"/>
        <w:rPr>
          <w:b/>
          <w:bCs/>
          <w:color w:val="000000"/>
          <w:sz w:val="28"/>
          <w:szCs w:val="28"/>
        </w:rPr>
      </w:pPr>
      <w:bookmarkStart w:id="229" w:name="_Toc100436654"/>
      <w:bookmarkStart w:id="230" w:name="_Toc158992170"/>
    </w:p>
    <w:p w:rsidR="009D36AB" w:rsidRPr="008A31DC" w:rsidRDefault="008A31DC" w:rsidP="00F77267">
      <w:pPr>
        <w:widowControl/>
        <w:spacing w:line="360" w:lineRule="auto"/>
        <w:ind w:firstLine="709"/>
        <w:jc w:val="both"/>
        <w:rPr>
          <w:b/>
          <w:bCs/>
          <w:color w:val="000000"/>
          <w:sz w:val="28"/>
          <w:szCs w:val="28"/>
        </w:rPr>
      </w:pPr>
      <w:r w:rsidRPr="008A31DC">
        <w:rPr>
          <w:b/>
          <w:bCs/>
          <w:color w:val="000000"/>
          <w:sz w:val="28"/>
          <w:szCs w:val="28"/>
        </w:rPr>
        <w:t>77</w:t>
      </w:r>
      <w:r w:rsidR="006239FD" w:rsidRPr="008A31DC">
        <w:rPr>
          <w:b/>
          <w:bCs/>
          <w:color w:val="000000"/>
          <w:sz w:val="28"/>
          <w:szCs w:val="28"/>
        </w:rPr>
        <w:t xml:space="preserve"> </w:t>
      </w:r>
      <w:r w:rsidR="009D36AB" w:rsidRPr="008A31DC">
        <w:rPr>
          <w:b/>
          <w:bCs/>
          <w:color w:val="000000"/>
          <w:sz w:val="28"/>
          <w:szCs w:val="28"/>
        </w:rPr>
        <w:t>Государственная служба как социальный институт</w:t>
      </w:r>
      <w:bookmarkEnd w:id="229"/>
      <w:bookmarkEnd w:id="230"/>
    </w:p>
    <w:p w:rsidR="008A31DC" w:rsidRPr="008A31DC" w:rsidRDefault="008A31DC" w:rsidP="00F77267">
      <w:pPr>
        <w:widowControl/>
        <w:spacing w:line="360" w:lineRule="auto"/>
        <w:ind w:firstLine="709"/>
        <w:jc w:val="both"/>
        <w:rPr>
          <w:b/>
          <w:bCs/>
          <w:color w:val="000000"/>
          <w:spacing w:val="-1"/>
          <w:sz w:val="28"/>
          <w:szCs w:val="28"/>
        </w:rPr>
      </w:pP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1"/>
          <w:sz w:val="28"/>
          <w:szCs w:val="28"/>
        </w:rPr>
        <w:t>Государственная службы имеет социальную обусловленность, так как пре</w:t>
      </w:r>
      <w:r w:rsidRPr="00F77267">
        <w:rPr>
          <w:color w:val="000000"/>
          <w:sz w:val="28"/>
          <w:szCs w:val="28"/>
        </w:rPr>
        <w:t xml:space="preserve">следует общественно-полезные цели и задачи, состоящие в служении общенародным интересам. Решая многие общественные и государственные задачи государственная служба выполняет функции обеспечения, исполнения и реализации </w:t>
      </w:r>
      <w:r w:rsidRPr="00F77267">
        <w:rPr>
          <w:color w:val="000000"/>
          <w:spacing w:val="-1"/>
          <w:sz w:val="28"/>
          <w:szCs w:val="28"/>
        </w:rPr>
        <w:t>государственной власти, которая должна служить обществу.</w:t>
      </w:r>
      <w:r w:rsidRPr="00F77267">
        <w:rPr>
          <w:color w:val="000000"/>
          <w:spacing w:val="-2"/>
          <w:sz w:val="28"/>
          <w:szCs w:val="28"/>
        </w:rPr>
        <w:t xml:space="preserve"> Социальная природа государственной службы предопределены характе</w:t>
      </w:r>
      <w:r w:rsidRPr="00F77267">
        <w:rPr>
          <w:color w:val="000000"/>
          <w:spacing w:val="-1"/>
          <w:sz w:val="28"/>
          <w:szCs w:val="28"/>
        </w:rPr>
        <w:t>ром общественно-политического строя, социально-классовой структуры общества, типом госу</w:t>
      </w:r>
      <w:r w:rsidRPr="00F77267">
        <w:rPr>
          <w:color w:val="000000"/>
          <w:spacing w:val="-2"/>
          <w:sz w:val="28"/>
          <w:szCs w:val="28"/>
        </w:rPr>
        <w:t>дарства</w:t>
      </w:r>
      <w:r w:rsidRPr="00F77267">
        <w:rPr>
          <w:color w:val="000000"/>
          <w:spacing w:val="-3"/>
          <w:sz w:val="28"/>
          <w:szCs w:val="28"/>
        </w:rPr>
        <w:t>.</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Зависимость от политического строя общества:</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рациональный (основан на формальных признаках, во главе всего закон).</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Например, в США, Англии, Франции.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патриархальный (консерватизм, строгость иерархии).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Например, в России.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харизматический (власть основана на личных чувствах правителя).</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Например, в традиционных обществах.</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тоталитарные (уничтожение гражданских свобод, отсутствие выбора, полный контроль государства над всеми сферами жизни общества)</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Например, СССР в период правления Сталина, Италия в период правления Муссолини.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авторитарный (ограниченный политический выбор, власть, основанная на авторитете)</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Например, Саудовская Аравия, режим Луи Бонапарта во Франции.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демократический (полная возможность политического выбора в государстве; форма организации государства, когда не одно лицо, а все граждане, пользующиеся равными правами, участвуют в управлении государством).</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Например, в Англии, Швейцарии, Бельгии.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xml:space="preserve"> Зависимость от формы правления:</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монархия ( верховная власть сосредоточена в руках единоличного главы)</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Например, в Великобритании, Швеции, Дании, Испании.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республика (все высшие органы власти либо избираются, либо формируются общенациональными представительными учреждениями)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Например, в России, США, Латвии, Литве, Эстонии.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Зависимость от социально-классовой структуры общества:</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рабовладельческие общества</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феодальные общества</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буржуазные общества</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 социалистические общества</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Выводы: государственная служба появляется вместе с государством, как свойство, которое присуще ему изначально. Государство появляется тогда, когда появляется необходимость в политическом регулировании общественной жизни. Государственная служба возникает в силу объективных причин при необходимости для политической власти иметь специальный аппарат управления. Также государственная служба появляется вследствие разделения труда. Значит, государственная служба является точной копией того государства, в котором она существует.</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Место государственной службы в системе социальных институтов общества:</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Государственная служба связана с другими институтами: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институтом права, т.к. госслужба действует на правовой основе;</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институтом экономики - институты собственности, хозяйственных и финансовых проведений, т.к. он нужен для единой экономической политики;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духовная жизнь общества, т.к. госслужба опирается на СМИ и общественное мнение;</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органы социального управления, т.к. основная функция этих органов - социальный контроль за деятельностью государства и органов государственной власти.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Особенности государственной службы как социального института:</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сфера профессиональной деятельности по защите прав, свобод и интересов граждан</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форма отражения общественных связей и отношений</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социальная ориентация на приближение конституционного идеала государства к объективной реальности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не только правовая, но и этическая система - носитель должностной морали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Сущность государственной службы как института служения интересам народа, общества, государства - исторически сложившаяся устойчивая форма организации деятельности лиц, находящихся на службе государства.</w:t>
      </w:r>
    </w:p>
    <w:p w:rsidR="009D36AB" w:rsidRPr="00F77267" w:rsidRDefault="009D36AB" w:rsidP="00F77267">
      <w:pPr>
        <w:widowControl/>
        <w:spacing w:line="360" w:lineRule="auto"/>
        <w:ind w:firstLine="709"/>
        <w:jc w:val="both"/>
        <w:rPr>
          <w:color w:val="000000"/>
          <w:spacing w:val="2"/>
          <w:sz w:val="28"/>
          <w:szCs w:val="28"/>
        </w:rPr>
      </w:pPr>
      <w:r w:rsidRPr="00F77267">
        <w:rPr>
          <w:color w:val="000000"/>
          <w:spacing w:val="-3"/>
          <w:sz w:val="28"/>
          <w:szCs w:val="28"/>
        </w:rPr>
        <w:t xml:space="preserve"> </w:t>
      </w:r>
      <w:r w:rsidRPr="00F77267">
        <w:rPr>
          <w:color w:val="000000"/>
          <w:spacing w:val="2"/>
          <w:sz w:val="28"/>
          <w:szCs w:val="28"/>
        </w:rPr>
        <w:t xml:space="preserve">В социальном плане государственная служба представляет собой институт взаимодействия общества и государства, госслужащего и гражданина. </w:t>
      </w:r>
      <w:r w:rsidRPr="00F77267">
        <w:rPr>
          <w:color w:val="000000"/>
          <w:spacing w:val="-1"/>
          <w:sz w:val="28"/>
          <w:szCs w:val="28"/>
        </w:rPr>
        <w:t xml:space="preserve">В претворении задач и функций государства </w:t>
      </w:r>
      <w:r w:rsidRPr="00F77267">
        <w:rPr>
          <w:color w:val="000000"/>
          <w:sz w:val="28"/>
          <w:szCs w:val="28"/>
        </w:rPr>
        <w:t>по руководству обществом состоит функциональное назначение государст</w:t>
      </w:r>
      <w:r w:rsidRPr="00F77267">
        <w:rPr>
          <w:color w:val="000000"/>
          <w:spacing w:val="-2"/>
          <w:sz w:val="28"/>
          <w:szCs w:val="28"/>
        </w:rPr>
        <w:t>венной службы.</w:t>
      </w:r>
      <w:r w:rsidRPr="00F77267">
        <w:rPr>
          <w:color w:val="000000"/>
          <w:spacing w:val="2"/>
          <w:sz w:val="28"/>
          <w:szCs w:val="28"/>
        </w:rPr>
        <w:t xml:space="preserve"> Система гос</w:t>
      </w:r>
      <w:r w:rsidRPr="00F77267">
        <w:rPr>
          <w:color w:val="000000"/>
          <w:spacing w:val="1"/>
          <w:sz w:val="28"/>
          <w:szCs w:val="28"/>
        </w:rPr>
        <w:t xml:space="preserve">службы обеспечивает выполнение функций регулятора поведения людей в </w:t>
      </w:r>
      <w:r w:rsidRPr="00F77267">
        <w:rPr>
          <w:color w:val="000000"/>
          <w:sz w:val="28"/>
          <w:szCs w:val="28"/>
        </w:rPr>
        <w:t>различных социальных отношениях, порождаемых потребностями, интере</w:t>
      </w:r>
      <w:r w:rsidRPr="00F77267">
        <w:rPr>
          <w:color w:val="000000"/>
          <w:spacing w:val="2"/>
          <w:sz w:val="28"/>
          <w:szCs w:val="28"/>
        </w:rPr>
        <w:t>сами, привычками и другими побуждениями.</w:t>
      </w:r>
    </w:p>
    <w:p w:rsidR="009D36AB" w:rsidRPr="00F77267" w:rsidRDefault="009D36AB" w:rsidP="00F77267">
      <w:pPr>
        <w:widowControl/>
        <w:spacing w:line="360" w:lineRule="auto"/>
        <w:ind w:firstLine="709"/>
        <w:jc w:val="both"/>
        <w:rPr>
          <w:color w:val="000000"/>
          <w:spacing w:val="2"/>
          <w:sz w:val="28"/>
          <w:szCs w:val="28"/>
        </w:rPr>
      </w:pPr>
      <w:r w:rsidRPr="00F77267">
        <w:rPr>
          <w:color w:val="000000"/>
          <w:spacing w:val="-1"/>
          <w:sz w:val="28"/>
          <w:szCs w:val="28"/>
        </w:rPr>
        <w:t>Роль госслужащего не сводится только к механическому выполнению бюро</w:t>
      </w:r>
      <w:r w:rsidRPr="00F77267">
        <w:rPr>
          <w:color w:val="000000"/>
          <w:sz w:val="28"/>
          <w:szCs w:val="28"/>
        </w:rPr>
        <w:t>кратических задач. Выступая в статусе должностного лица, управленца от имени государства, ему нельзя забывать о том, что в каком бы чине он ни состоял, он служит не конкретному начальнику (президенту, минист</w:t>
      </w:r>
      <w:r w:rsidRPr="00F77267">
        <w:rPr>
          <w:color w:val="000000"/>
          <w:spacing w:val="-1"/>
          <w:sz w:val="28"/>
          <w:szCs w:val="28"/>
        </w:rPr>
        <w:t xml:space="preserve">ру, губернатору, мэру), а призван выражать и защищать своими действиями </w:t>
      </w:r>
      <w:r w:rsidRPr="00F77267">
        <w:rPr>
          <w:color w:val="000000"/>
          <w:sz w:val="28"/>
          <w:szCs w:val="28"/>
        </w:rPr>
        <w:t>интересы граждан.</w:t>
      </w:r>
    </w:p>
    <w:p w:rsidR="009D36AB" w:rsidRPr="00F77267" w:rsidRDefault="009D36AB" w:rsidP="00F77267">
      <w:pPr>
        <w:widowControl/>
        <w:spacing w:line="360" w:lineRule="auto"/>
        <w:ind w:firstLine="709"/>
        <w:jc w:val="both"/>
        <w:rPr>
          <w:color w:val="000000"/>
          <w:spacing w:val="2"/>
          <w:sz w:val="28"/>
          <w:szCs w:val="28"/>
        </w:rPr>
      </w:pPr>
      <w:r w:rsidRPr="00F77267">
        <w:rPr>
          <w:color w:val="000000"/>
          <w:spacing w:val="2"/>
          <w:sz w:val="28"/>
          <w:szCs w:val="28"/>
        </w:rPr>
        <w:t>Обеспечение приоритета прав и свобод человека и гражданина.</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Именно на госслужбу возлагается решение задач по обеспечению социальных гарантий и прав граждан, определяемых Конституцией РФ и законодательством. </w:t>
      </w:r>
    </w:p>
    <w:p w:rsidR="009D36AB" w:rsidRPr="00F77267" w:rsidRDefault="009D36AB" w:rsidP="00F77267">
      <w:pPr>
        <w:widowControl/>
        <w:spacing w:line="360" w:lineRule="auto"/>
        <w:ind w:firstLine="709"/>
        <w:jc w:val="both"/>
        <w:rPr>
          <w:color w:val="000000"/>
          <w:spacing w:val="-2"/>
          <w:sz w:val="28"/>
          <w:szCs w:val="28"/>
        </w:rPr>
      </w:pPr>
      <w:r w:rsidRPr="00F77267">
        <w:rPr>
          <w:color w:val="000000"/>
          <w:sz w:val="28"/>
          <w:szCs w:val="28"/>
        </w:rPr>
        <w:t>В ст. 2 Конституции РФ определен правовой статус личности, провозглашено: «Человек, его права и свободы являются высшей ценностью». По</w:t>
      </w:r>
      <w:r w:rsidRPr="00F77267">
        <w:rPr>
          <w:color w:val="000000"/>
          <w:spacing w:val="-1"/>
          <w:sz w:val="28"/>
          <w:szCs w:val="28"/>
        </w:rPr>
        <w:t xml:space="preserve">этому, далее, в ст. 18, устанавливается, что именно права и свободы человека </w:t>
      </w:r>
      <w:r w:rsidRPr="00F77267">
        <w:rPr>
          <w:color w:val="000000"/>
          <w:sz w:val="28"/>
          <w:szCs w:val="28"/>
        </w:rPr>
        <w:t>и гражданина «определяют смысл, содержание и применение законов, деятельность законодательной и исполнительной власти, местного самоуправ</w:t>
      </w:r>
      <w:r w:rsidRPr="00F77267">
        <w:rPr>
          <w:color w:val="000000"/>
          <w:spacing w:val="-1"/>
          <w:sz w:val="28"/>
          <w:szCs w:val="28"/>
        </w:rPr>
        <w:t xml:space="preserve">ления и обеспечиваются правосудием». Для государственной службы важно обратить внимание на подчеркнутые слова, поскольку они раскрывают </w:t>
      </w:r>
      <w:r w:rsidRPr="00F77267">
        <w:rPr>
          <w:color w:val="000000"/>
          <w:sz w:val="28"/>
          <w:szCs w:val="28"/>
        </w:rPr>
        <w:t>сущность государственно-служебной деятельности, указывая на подчинен</w:t>
      </w:r>
      <w:r w:rsidRPr="00F77267">
        <w:rPr>
          <w:color w:val="000000"/>
          <w:spacing w:val="-1"/>
          <w:sz w:val="28"/>
          <w:szCs w:val="28"/>
        </w:rPr>
        <w:t>ность ее правам и свободам гражданина и человека как высшей ценности. Не государство наделяет человека жизненными правами и свободами - они при</w:t>
      </w:r>
      <w:r w:rsidRPr="00F77267">
        <w:rPr>
          <w:color w:val="000000"/>
          <w:sz w:val="28"/>
          <w:szCs w:val="28"/>
        </w:rPr>
        <w:t>надлежат ему от рождения и неотчуждаемы. Реализация этих основопола</w:t>
      </w:r>
      <w:r w:rsidRPr="00F77267">
        <w:rPr>
          <w:color w:val="000000"/>
          <w:spacing w:val="-1"/>
          <w:sz w:val="28"/>
          <w:szCs w:val="28"/>
        </w:rPr>
        <w:t xml:space="preserve">гающих конституционных положений (а они признаны непосредственно </w:t>
      </w:r>
      <w:r w:rsidRPr="00F77267">
        <w:rPr>
          <w:color w:val="000000"/>
          <w:spacing w:val="1"/>
          <w:sz w:val="28"/>
          <w:szCs w:val="28"/>
        </w:rPr>
        <w:t>действующими) значительно обогащает деятельностное содержание гос</w:t>
      </w:r>
      <w:r w:rsidRPr="00F77267">
        <w:rPr>
          <w:color w:val="000000"/>
          <w:spacing w:val="-1"/>
          <w:sz w:val="28"/>
          <w:szCs w:val="28"/>
        </w:rPr>
        <w:t xml:space="preserve">службы как социально-правового института, ставит ее в прямую зависимость </w:t>
      </w:r>
      <w:r w:rsidRPr="00F77267">
        <w:rPr>
          <w:color w:val="000000"/>
          <w:spacing w:val="-3"/>
          <w:sz w:val="28"/>
          <w:szCs w:val="28"/>
        </w:rPr>
        <w:t xml:space="preserve">не столько от государства, сколько от граждан, народа. Чиновник государства </w:t>
      </w:r>
      <w:r w:rsidRPr="00F77267">
        <w:rPr>
          <w:color w:val="000000"/>
          <w:spacing w:val="-2"/>
          <w:sz w:val="28"/>
          <w:szCs w:val="28"/>
        </w:rPr>
        <w:t>призван конституцией служить прежде всего человеку.</w:t>
      </w:r>
    </w:p>
    <w:p w:rsidR="009D36AB" w:rsidRPr="00F77267" w:rsidRDefault="009D36AB" w:rsidP="00F77267">
      <w:pPr>
        <w:widowControl/>
        <w:spacing w:line="360" w:lineRule="auto"/>
        <w:ind w:firstLine="709"/>
        <w:jc w:val="both"/>
        <w:rPr>
          <w:color w:val="000000"/>
          <w:spacing w:val="-1"/>
          <w:sz w:val="28"/>
          <w:szCs w:val="28"/>
        </w:rPr>
      </w:pPr>
      <w:r w:rsidRPr="00F77267">
        <w:rPr>
          <w:color w:val="000000"/>
          <w:spacing w:val="-2"/>
          <w:sz w:val="28"/>
          <w:szCs w:val="28"/>
        </w:rPr>
        <w:t>Хотелось бы отметить превращение государственной службы из службы “государевой” в службу гражданскую.</w:t>
      </w:r>
      <w:r w:rsidRPr="00F77267">
        <w:rPr>
          <w:color w:val="000000"/>
          <w:spacing w:val="-1"/>
          <w:sz w:val="28"/>
          <w:szCs w:val="28"/>
        </w:rPr>
        <w:t xml:space="preserve"> Так в истории нашей госслужбы можно выделить, например, такие периоды, как дворянский - «слу</w:t>
      </w:r>
      <w:r w:rsidRPr="00F77267">
        <w:rPr>
          <w:color w:val="000000"/>
          <w:spacing w:val="1"/>
          <w:sz w:val="28"/>
          <w:szCs w:val="28"/>
        </w:rPr>
        <w:t>жения царю и отечеству», партийно-советской номенклатуры - «преданно</w:t>
      </w:r>
      <w:r w:rsidRPr="00F77267">
        <w:rPr>
          <w:color w:val="000000"/>
          <w:spacing w:val="-1"/>
          <w:sz w:val="28"/>
          <w:szCs w:val="28"/>
        </w:rPr>
        <w:t>сти идеалам коммунизма», либеральный - «правления демократов»</w:t>
      </w:r>
      <w:r w:rsidRPr="00F77267">
        <w:rPr>
          <w:color w:val="000000"/>
          <w:sz w:val="28"/>
          <w:szCs w:val="28"/>
        </w:rPr>
        <w:t xml:space="preserve">. Сейчас же </w:t>
      </w:r>
      <w:r w:rsidRPr="00F77267">
        <w:rPr>
          <w:color w:val="000000"/>
          <w:spacing w:val="-1"/>
          <w:sz w:val="28"/>
          <w:szCs w:val="28"/>
        </w:rPr>
        <w:t>крайне важно, чтобы весь процесс моделирования государственной службы был подчинен установке на создание условий, когда престижно и выгодно служить государству честно, добросовестно, на благо общества и в интересах человека.</w:t>
      </w:r>
    </w:p>
    <w:p w:rsidR="009D36AB" w:rsidRPr="008A31DC" w:rsidRDefault="009D36AB" w:rsidP="00F77267">
      <w:pPr>
        <w:widowControl/>
        <w:spacing w:line="360" w:lineRule="auto"/>
        <w:ind w:firstLine="709"/>
        <w:jc w:val="both"/>
        <w:rPr>
          <w:b/>
          <w:bCs/>
          <w:color w:val="000000"/>
          <w:sz w:val="28"/>
          <w:szCs w:val="28"/>
        </w:rPr>
      </w:pPr>
      <w:r w:rsidRPr="008A31DC">
        <w:rPr>
          <w:b/>
          <w:bCs/>
          <w:color w:val="000000"/>
          <w:spacing w:val="-1"/>
          <w:sz w:val="28"/>
          <w:szCs w:val="28"/>
        </w:rPr>
        <w:t xml:space="preserve"> </w:t>
      </w:r>
      <w:r w:rsidRPr="008A31DC">
        <w:rPr>
          <w:b/>
          <w:bCs/>
          <w:color w:val="000000"/>
          <w:sz w:val="28"/>
          <w:szCs w:val="28"/>
        </w:rPr>
        <w:t>Социальные функции государственной службы: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социальная организация - госслужба должна оказывать упорядочивающее воздействие на другие институты общества.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М. Вебер сформулировал концепцию идеальной организации: её ядром является идея рационального подхода к построению и функционированию организации. Рационализация достигается за счёт профессионализма, компетентности кадров, согласованности всех звеньев организации и исполнения инновационных управленческих идей.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2. социальная коммуникация - органы государственной службы изучают общественное мнение.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Учреждение государственной службы - то место, где происходит непосредственное взаимодействие гражданина и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социальная информация - аппарат государственной власти является поводом для обладания и использования социальной информации.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социальный контроль - контроль позволяет обеспечить соблюдение конституционных положений, правовых норм всеми институтами. На государственной службе должен осуществляться управленческий контроль.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регулирование - вытекает из положения о том, что госслужба является связующим звеном между гражданином и государством; она регулирует отношения между институтами гражданского общества и государства, регулирует отношения в сфере труда, собственности и жилья.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воспитательная - госслужащие должны быть образцом для подражания.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Социальный характер функционирования государственной службы:</w:t>
      </w:r>
    </w:p>
    <w:p w:rsidR="009D36AB" w:rsidRPr="00F77267" w:rsidRDefault="009D36AB" w:rsidP="00F77267">
      <w:pPr>
        <w:widowControl/>
        <w:spacing w:line="360" w:lineRule="auto"/>
        <w:ind w:firstLine="709"/>
        <w:jc w:val="both"/>
        <w:rPr>
          <w:color w:val="000000"/>
          <w:spacing w:val="-2"/>
          <w:sz w:val="28"/>
          <w:szCs w:val="28"/>
        </w:rPr>
      </w:pPr>
      <w:r w:rsidRPr="00F77267">
        <w:rPr>
          <w:color w:val="000000"/>
          <w:spacing w:val="-2"/>
          <w:sz w:val="28"/>
          <w:szCs w:val="28"/>
        </w:rPr>
        <w:t xml:space="preserve"> - качества государственных служащих (политические, профессиональные, личностные);</w:t>
      </w:r>
    </w:p>
    <w:p w:rsidR="009D36AB" w:rsidRPr="00F77267" w:rsidRDefault="009D36AB" w:rsidP="00F77267">
      <w:pPr>
        <w:widowControl/>
        <w:spacing w:line="360" w:lineRule="auto"/>
        <w:ind w:firstLine="709"/>
        <w:jc w:val="both"/>
        <w:rPr>
          <w:color w:val="000000"/>
          <w:spacing w:val="-2"/>
          <w:sz w:val="28"/>
          <w:szCs w:val="28"/>
        </w:rPr>
      </w:pPr>
      <w:r w:rsidRPr="00F77267">
        <w:rPr>
          <w:color w:val="000000"/>
          <w:spacing w:val="-2"/>
          <w:sz w:val="28"/>
          <w:szCs w:val="28"/>
        </w:rPr>
        <w:t>- реагирование на изменения, происходящие в обществе (создание атмосферы социального партнёрства - связующего звена между государством и обществом);</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2"/>
          <w:sz w:val="28"/>
          <w:szCs w:val="28"/>
        </w:rPr>
        <w:t>демократические процедуры управленческой деятельности государственных служащих (коллективный характер принятия управленческих решений, учёт и контроль принятия решений, личное и общественное подчинение.</w:t>
      </w:r>
      <w:r w:rsidRPr="00F77267">
        <w:rPr>
          <w:color w:val="000000"/>
          <w:spacing w:val="-3"/>
          <w:sz w:val="28"/>
          <w:szCs w:val="28"/>
        </w:rPr>
        <w:t xml:space="preserve"> </w:t>
      </w:r>
    </w:p>
    <w:p w:rsidR="00EF0740" w:rsidRPr="008A31DC" w:rsidRDefault="00EF0740" w:rsidP="00F77267">
      <w:pPr>
        <w:widowControl/>
        <w:spacing w:line="360" w:lineRule="auto"/>
        <w:ind w:firstLine="709"/>
        <w:jc w:val="both"/>
        <w:rPr>
          <w:b/>
          <w:bCs/>
          <w:color w:val="000000"/>
          <w:sz w:val="28"/>
          <w:szCs w:val="28"/>
        </w:rPr>
      </w:pPr>
      <w:bookmarkStart w:id="231" w:name="_Toc100436655"/>
      <w:bookmarkStart w:id="232" w:name="_Toc158992171"/>
    </w:p>
    <w:p w:rsidR="009D36AB" w:rsidRPr="008A31DC" w:rsidRDefault="008A31DC" w:rsidP="00F77267">
      <w:pPr>
        <w:widowControl/>
        <w:spacing w:line="360" w:lineRule="auto"/>
        <w:ind w:firstLine="709"/>
        <w:jc w:val="both"/>
        <w:rPr>
          <w:b/>
          <w:bCs/>
          <w:color w:val="000000"/>
          <w:sz w:val="28"/>
          <w:szCs w:val="28"/>
        </w:rPr>
      </w:pPr>
      <w:r w:rsidRPr="008A31DC">
        <w:rPr>
          <w:b/>
          <w:bCs/>
          <w:color w:val="000000"/>
          <w:sz w:val="28"/>
          <w:szCs w:val="28"/>
        </w:rPr>
        <w:t>78</w:t>
      </w:r>
      <w:r w:rsidR="00EF0740" w:rsidRPr="008A31DC">
        <w:rPr>
          <w:b/>
          <w:bCs/>
          <w:color w:val="000000"/>
          <w:sz w:val="28"/>
          <w:szCs w:val="28"/>
        </w:rPr>
        <w:t xml:space="preserve"> </w:t>
      </w:r>
      <w:r w:rsidR="009D36AB" w:rsidRPr="008A31DC">
        <w:rPr>
          <w:b/>
          <w:bCs/>
          <w:color w:val="000000"/>
          <w:sz w:val="28"/>
          <w:szCs w:val="28"/>
        </w:rPr>
        <w:t>Система государственной службы в Российской Федерации</w:t>
      </w:r>
      <w:bookmarkEnd w:id="231"/>
      <w:bookmarkEnd w:id="232"/>
    </w:p>
    <w:p w:rsidR="008A31DC" w:rsidRPr="008A31DC" w:rsidRDefault="008A31DC" w:rsidP="00F77267">
      <w:pPr>
        <w:widowControl/>
        <w:spacing w:line="360" w:lineRule="auto"/>
        <w:ind w:firstLine="709"/>
        <w:jc w:val="both"/>
        <w:rPr>
          <w:b/>
          <w:bCs/>
          <w:color w:val="000000"/>
          <w:spacing w:val="-5"/>
          <w:sz w:val="28"/>
          <w:szCs w:val="28"/>
        </w:rPr>
      </w:pPr>
    </w:p>
    <w:p w:rsidR="009D36AB" w:rsidRPr="00F77267" w:rsidRDefault="009D36AB" w:rsidP="00F77267">
      <w:pPr>
        <w:widowControl/>
        <w:spacing w:line="360" w:lineRule="auto"/>
        <w:ind w:firstLine="709"/>
        <w:jc w:val="both"/>
        <w:rPr>
          <w:color w:val="000000"/>
          <w:spacing w:val="-2"/>
          <w:sz w:val="28"/>
          <w:szCs w:val="28"/>
        </w:rPr>
      </w:pPr>
      <w:r w:rsidRPr="00F77267">
        <w:rPr>
          <w:color w:val="000000"/>
          <w:spacing w:val="-5"/>
          <w:sz w:val="28"/>
          <w:szCs w:val="28"/>
        </w:rPr>
        <w:t>Уровни государственной службы:</w:t>
      </w:r>
    </w:p>
    <w:p w:rsidR="009D36AB" w:rsidRPr="00F77267" w:rsidRDefault="009D36AB" w:rsidP="00F77267">
      <w:pPr>
        <w:widowControl/>
        <w:spacing w:line="360" w:lineRule="auto"/>
        <w:ind w:firstLine="709"/>
        <w:jc w:val="both"/>
        <w:rPr>
          <w:color w:val="000000"/>
          <w:spacing w:val="-2"/>
          <w:sz w:val="28"/>
          <w:szCs w:val="28"/>
        </w:rPr>
      </w:pPr>
      <w:r w:rsidRPr="00F77267">
        <w:rPr>
          <w:color w:val="000000"/>
          <w:spacing w:val="-2"/>
          <w:sz w:val="28"/>
          <w:szCs w:val="28"/>
        </w:rPr>
        <w:t>Государственная служба структурируется по горизонтали и вертикали.</w:t>
      </w:r>
    </w:p>
    <w:p w:rsidR="009D36AB" w:rsidRPr="00F77267" w:rsidRDefault="009D36AB" w:rsidP="00F77267">
      <w:pPr>
        <w:widowControl/>
        <w:spacing w:line="360" w:lineRule="auto"/>
        <w:ind w:firstLine="709"/>
        <w:jc w:val="both"/>
        <w:rPr>
          <w:color w:val="000000"/>
          <w:spacing w:val="-2"/>
          <w:sz w:val="28"/>
          <w:szCs w:val="28"/>
        </w:rPr>
      </w:pPr>
      <w:r w:rsidRPr="00F77267">
        <w:rPr>
          <w:color w:val="000000"/>
          <w:spacing w:val="-2"/>
          <w:sz w:val="28"/>
          <w:szCs w:val="28"/>
        </w:rPr>
        <w:t>Вертикальное разделение - разделение по различным уровням государственного управления:</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 xml:space="preserve"> - федеральный (Российской Федерации),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 региональный (субъектов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Горизонтальное разделение - разделение между тремя ветвями власти.</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 xml:space="preserve">По принципу разделения власти </w:t>
      </w:r>
      <w:r w:rsidRPr="00F77267">
        <w:rPr>
          <w:color w:val="000000"/>
          <w:spacing w:val="-6"/>
          <w:sz w:val="28"/>
          <w:szCs w:val="28"/>
        </w:rPr>
        <w:t>можно различать государственную службу:</w:t>
      </w:r>
    </w:p>
    <w:p w:rsidR="00EF0740" w:rsidRPr="00F77267" w:rsidRDefault="009D36AB" w:rsidP="00F77267">
      <w:pPr>
        <w:widowControl/>
        <w:spacing w:line="360" w:lineRule="auto"/>
        <w:ind w:firstLine="709"/>
        <w:jc w:val="both"/>
        <w:rPr>
          <w:color w:val="000000"/>
          <w:sz w:val="28"/>
          <w:szCs w:val="28"/>
        </w:rPr>
      </w:pPr>
      <w:r w:rsidRPr="00F77267">
        <w:rPr>
          <w:color w:val="000000"/>
          <w:spacing w:val="-5"/>
          <w:sz w:val="28"/>
          <w:szCs w:val="28"/>
        </w:rPr>
        <w:t>представительной (законодательной) власти</w:t>
      </w:r>
    </w:p>
    <w:p w:rsidR="009D36AB" w:rsidRPr="00F77267" w:rsidRDefault="009D36AB" w:rsidP="00F77267">
      <w:pPr>
        <w:widowControl/>
        <w:spacing w:line="360" w:lineRule="auto"/>
        <w:ind w:firstLine="709"/>
        <w:jc w:val="both"/>
        <w:rPr>
          <w:color w:val="000000"/>
          <w:sz w:val="28"/>
          <w:szCs w:val="28"/>
        </w:rPr>
      </w:pPr>
      <w:r w:rsidRPr="00F77267">
        <w:rPr>
          <w:color w:val="000000"/>
          <w:spacing w:val="-4"/>
          <w:sz w:val="28"/>
          <w:szCs w:val="28"/>
        </w:rPr>
        <w:t>исполнительной власти, называемую правительственной, т.е. осуще</w:t>
      </w:r>
      <w:r w:rsidRPr="00F77267">
        <w:rPr>
          <w:color w:val="000000"/>
          <w:spacing w:val="-2"/>
          <w:sz w:val="28"/>
          <w:szCs w:val="28"/>
        </w:rPr>
        <w:t>ствляемую в аппарате правительства и органах исполнительной власти по сф</w:t>
      </w:r>
      <w:r w:rsidRPr="00F77267">
        <w:rPr>
          <w:color w:val="000000"/>
          <w:spacing w:val="-6"/>
          <w:sz w:val="28"/>
          <w:szCs w:val="28"/>
        </w:rPr>
        <w:t>ерам государственного регулирования (управления);</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4"/>
          <w:sz w:val="28"/>
          <w:szCs w:val="28"/>
        </w:rPr>
        <w:t xml:space="preserve">судебной власти, называемую судебной, т.е. осуществляемую в аппаратах судов всех инстанций. </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4"/>
          <w:sz w:val="28"/>
          <w:szCs w:val="28"/>
        </w:rPr>
        <w:t>Выполнение госслужбой мно</w:t>
      </w:r>
      <w:r w:rsidRPr="00F77267">
        <w:rPr>
          <w:color w:val="000000"/>
          <w:spacing w:val="-5"/>
          <w:sz w:val="28"/>
          <w:szCs w:val="28"/>
        </w:rPr>
        <w:t xml:space="preserve">гочисленных, и разнообразных задач и функций является основанием её </w:t>
      </w:r>
      <w:r w:rsidRPr="00F77267">
        <w:rPr>
          <w:color w:val="000000"/>
          <w:spacing w:val="-6"/>
          <w:sz w:val="28"/>
          <w:szCs w:val="28"/>
        </w:rPr>
        <w:t>специализации по видам профессиональной государственно-служебной деятельности.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Виды государственной службы: - государственная гражданская служба;</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 xml:space="preserve"> - военная служба;</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 xml:space="preserve"> - правоохранительная служба.</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Государственная гражданская служба подразделяется на федеральную государственную службу и государственную гражданскую службу субъекта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Военная служба и правоохранительная служба являются видами федеральной государственной службы.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 xml:space="preserve">Правовое регулирование и организация федеральной государственной гражданской службы находятся в ведении РФ. Правовое регулирование государственной гражданской службы субъекта РФ находится в совместном ведении РФ и субъектов РФ, а её организация - в ведении РФ. Федеральная госслужба регулируется Конституцией РФ, конституционными законами, указами президента, постановлениями правительства и т.д. </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Основные принципы построения и функционирования системы государственной службы: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федерализм, обеспечивающий единство системы государственной службы и соблюдение конституционного разграничения предметов ведения и полномочий между федеральными органами государственной власти и органами государственной власти субъектов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законность;</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приоритет прав и свобод человека и гражданина, их непосредственное действие, обязательность их признания, соблюдения и защиты;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равный доступ граждан к государственной службе;</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единство правовых и организационных основ государственной службы, предполагающее законодательное закрепление единого подхода к организации государственной службы;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взаимосвязь государственной службы и муниципальной службы;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открытость государственной службы и её доступность общественному контролю, объективное информирование общества о деятельности государственных служащих;</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профессионализм и компетентность государственных служащих;</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защита государственных служащих от неправомерного вмешательства в их профессиональную служедную деятельность как государственных органов и должностных лиц, так и физических и юридических лиц.</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Реализация принципов построения и функционирования системы государственной службы обеспечивается федеральными законами о видах государственной службы. Указанными федеральными законами могут быть предусмотрены также другие принципы построения и функционирования видов государственной службы, учитывающие их особенности.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Федеральная государственная служба - профессиональная служебная деятельность граждан по обеспечению исполнения полномочий РФ, а также полномочий федеральных государственных органов и лиц, замещающих государственные должности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Государственная гражданская служба - вид государственной службы, представляющей собой профессиональную служебную деятельность граждан на должностях государственной гражданской службы по обеспечению исполнения полномочий федеральных государственных органов, государственных органов субъектов РФ, лиц, замещающих государственные должности РФ, и лиц, замещающих государственные должности субъектов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Федеральная государственная гражданская служба - профессиональная служебная деятельность граждан на должностях федеральной государственной гражданской службы по обеспечению исполнения полномочий федеральных государственных органов и лиц, замещающих государственные должности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Государственная гражданская служба субъекта РФ - профессиональная служебная деятельность граждан на должностях государственной гражданской службы субъекта РФ по обеспечению исполнения полномочий субъекта РФ, а также полномочий государственных органов субъекта РФ и лиц, замещающих государственные должности субъекта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Военная служба - вид федеральной государственной службы, представляющей собой профессиональную служебную деятельность граждан на воинских должностях в Вооружённых Силах РФ, других войсках, воинских (специальных) формированиях и органах, осуществляющих функции по обеспечению обороны и безопасности государства. Таким гражданам присваиваются воинские звания.</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Сюда относятся: пограничные войска, войска ФСБ, войска спецсвязи (ФАПСИ), войска гражданской обороны (МЧС), войска службы внешней разведки (СВР).</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Правоохранительная служба - вид федеральной государственной службы, представляющей собой профессиональную служебную деятельность граждан на должностях правоохранительной службы в государственных органах, службах и учреждениях, осуществляющих функции по обеспечению безопасности, законности и правопорядка, по борьбе с преступностью, по защите прав и свобод человека и гражданина. Таким гражданам присваиваются специальные звания и классные чины.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Сюда относятся:</w:t>
      </w:r>
      <w:r w:rsidRPr="00F77267">
        <w:rPr>
          <w:color w:val="000000"/>
          <w:sz w:val="28"/>
          <w:szCs w:val="28"/>
        </w:rPr>
        <w:t xml:space="preserve"> судебная, прокурорская, </w:t>
      </w:r>
      <w:r w:rsidRPr="00F77267">
        <w:rPr>
          <w:color w:val="000000"/>
          <w:spacing w:val="2"/>
          <w:sz w:val="28"/>
          <w:szCs w:val="28"/>
        </w:rPr>
        <w:t>милицей</w:t>
      </w:r>
      <w:r w:rsidRPr="00F77267">
        <w:rPr>
          <w:color w:val="000000"/>
          <w:sz w:val="28"/>
          <w:szCs w:val="28"/>
        </w:rPr>
        <w:t xml:space="preserve">ская, </w:t>
      </w:r>
      <w:r w:rsidRPr="00F77267">
        <w:rPr>
          <w:color w:val="000000"/>
          <w:spacing w:val="-1"/>
          <w:sz w:val="28"/>
          <w:szCs w:val="28"/>
        </w:rPr>
        <w:t>налогово-полиц</w:t>
      </w:r>
      <w:r w:rsidRPr="00F77267">
        <w:rPr>
          <w:color w:val="000000"/>
          <w:sz w:val="28"/>
          <w:szCs w:val="28"/>
        </w:rPr>
        <w:t xml:space="preserve">ейская, таможенная, нотариальная государственная служба. </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 xml:space="preserve">Правоохранительная и военная госслужбы во многих отношениях близки </w:t>
      </w:r>
      <w:r w:rsidRPr="00F77267">
        <w:rPr>
          <w:color w:val="000000"/>
          <w:spacing w:val="-3"/>
          <w:sz w:val="28"/>
          <w:szCs w:val="28"/>
        </w:rPr>
        <w:t xml:space="preserve">и имеют общую специфику. </w:t>
      </w:r>
      <w:r w:rsidRPr="00F77267">
        <w:rPr>
          <w:color w:val="000000"/>
          <w:spacing w:val="-1"/>
          <w:sz w:val="28"/>
          <w:szCs w:val="28"/>
        </w:rPr>
        <w:t xml:space="preserve">По этим основаниям госслужба в </w:t>
      </w:r>
      <w:r w:rsidRPr="00F77267">
        <w:rPr>
          <w:color w:val="000000"/>
          <w:spacing w:val="-2"/>
          <w:sz w:val="28"/>
          <w:szCs w:val="28"/>
        </w:rPr>
        <w:t xml:space="preserve">правоохранительных и военных органах может быть отнесена к обоим видам </w:t>
      </w:r>
      <w:r w:rsidRPr="00F77267">
        <w:rPr>
          <w:color w:val="000000"/>
          <w:spacing w:val="-1"/>
          <w:sz w:val="28"/>
          <w:szCs w:val="28"/>
        </w:rPr>
        <w:t xml:space="preserve">госслужбы. Так, офицеры, находящиеся на службе во внутренних войсках, </w:t>
      </w:r>
      <w:r w:rsidRPr="00F77267">
        <w:rPr>
          <w:color w:val="000000"/>
          <w:spacing w:val="-3"/>
          <w:sz w:val="28"/>
          <w:szCs w:val="28"/>
        </w:rPr>
        <w:t xml:space="preserve">выполняют правоохранительные функции, являясь военнослужащими. В свою </w:t>
      </w:r>
      <w:r w:rsidRPr="00F77267">
        <w:rPr>
          <w:color w:val="000000"/>
          <w:spacing w:val="-2"/>
          <w:sz w:val="28"/>
          <w:szCs w:val="28"/>
        </w:rPr>
        <w:t>очередь, госслужащие правоохранительных органов, занимающие должности, например, в органах милиции, службе безопасности, имеют статус военнослу</w:t>
      </w:r>
      <w:r w:rsidRPr="00F77267">
        <w:rPr>
          <w:color w:val="000000"/>
          <w:spacing w:val="-1"/>
          <w:sz w:val="28"/>
          <w:szCs w:val="28"/>
        </w:rPr>
        <w:t xml:space="preserve">жащих. </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 xml:space="preserve">Военную госслужбу отличает </w:t>
      </w:r>
      <w:r w:rsidRPr="00F77267">
        <w:rPr>
          <w:color w:val="000000"/>
          <w:sz w:val="28"/>
          <w:szCs w:val="28"/>
        </w:rPr>
        <w:t xml:space="preserve">от гражданской ряд особенностей, которые также присущи некоторым видам </w:t>
      </w:r>
      <w:r w:rsidRPr="00F77267">
        <w:rPr>
          <w:color w:val="000000"/>
          <w:spacing w:val="-2"/>
          <w:sz w:val="28"/>
          <w:szCs w:val="28"/>
        </w:rPr>
        <w:t xml:space="preserve">правоохранительной службы. Эти отличия характеризуются следующими признаками: а) особыми условиями труда, сопряженными с риском; б) профессиональной спецификой; в) служебными обязанностями, в которые входят защита </w:t>
      </w:r>
      <w:r w:rsidRPr="00F77267">
        <w:rPr>
          <w:color w:val="000000"/>
          <w:spacing w:val="-1"/>
          <w:sz w:val="28"/>
          <w:szCs w:val="28"/>
        </w:rPr>
        <w:t xml:space="preserve">жизни и здоровья людей, обеспечение безопасности граждан, материальных </w:t>
      </w:r>
      <w:r w:rsidRPr="00F77267">
        <w:rPr>
          <w:color w:val="000000"/>
          <w:spacing w:val="-3"/>
          <w:sz w:val="28"/>
          <w:szCs w:val="28"/>
        </w:rPr>
        <w:t>ценностей; г) наличием особых дисциплинарных уставов, положений о дисцип</w:t>
      </w:r>
      <w:r w:rsidRPr="00F77267">
        <w:rPr>
          <w:color w:val="000000"/>
          <w:sz w:val="28"/>
          <w:szCs w:val="28"/>
        </w:rPr>
        <w:t xml:space="preserve">лине, учитывающих особенности должностных функций и условия службы </w:t>
      </w:r>
      <w:r w:rsidRPr="00F77267">
        <w:rPr>
          <w:color w:val="000000"/>
          <w:spacing w:val="-3"/>
          <w:sz w:val="28"/>
          <w:szCs w:val="28"/>
        </w:rPr>
        <w:t xml:space="preserve">сотрудников таких госорганов; д) особыми условиями и порядком поступления </w:t>
      </w:r>
      <w:r w:rsidRPr="00F77267">
        <w:rPr>
          <w:color w:val="000000"/>
          <w:spacing w:val="-2"/>
          <w:sz w:val="28"/>
          <w:szCs w:val="28"/>
        </w:rPr>
        <w:t xml:space="preserve">на службу, ее прохождения (имеются в виду соблюдение более строгих правил </w:t>
      </w:r>
      <w:r w:rsidRPr="00F77267">
        <w:rPr>
          <w:color w:val="000000"/>
          <w:spacing w:val="-1"/>
          <w:sz w:val="28"/>
          <w:szCs w:val="28"/>
        </w:rPr>
        <w:t xml:space="preserve">несения службы, связанных с необходимостью дисциплины, субординации, выполнения приказов, способность выдерживать порой критические физические и психологические нагрузки, быть в постоянной готовности к ним и т.п.), присвоения специальных званий, проведения испытательного срока, аттестации, прекращения службы; е) умением обращаться с оружием и спецсредствами; ж) наличием определенного </w:t>
      </w:r>
      <w:r w:rsidRPr="00F77267">
        <w:rPr>
          <w:color w:val="000000"/>
          <w:sz w:val="28"/>
          <w:szCs w:val="28"/>
        </w:rPr>
        <w:t xml:space="preserve">статуса военнослужащих с установленным кругом прав, обязанностей, </w:t>
      </w:r>
      <w:r w:rsidRPr="00F77267">
        <w:rPr>
          <w:color w:val="000000"/>
          <w:spacing w:val="-2"/>
          <w:sz w:val="28"/>
          <w:szCs w:val="28"/>
        </w:rPr>
        <w:t>дисциплинарной ответственности, особым порядком привлечения к видам пра</w:t>
      </w:r>
      <w:r w:rsidRPr="00F77267">
        <w:rPr>
          <w:color w:val="000000"/>
          <w:spacing w:val="3"/>
          <w:sz w:val="28"/>
          <w:szCs w:val="28"/>
        </w:rPr>
        <w:t xml:space="preserve">вовой ответственности; </w:t>
      </w:r>
      <w:r w:rsidRPr="00F77267">
        <w:rPr>
          <w:color w:val="000000"/>
          <w:spacing w:val="-3"/>
          <w:sz w:val="28"/>
          <w:szCs w:val="28"/>
        </w:rPr>
        <w:t>з) обеспечением денежным содержанием, социальными льготами; и) ношением форменной одежды, знаков различия и другой внешней атрибутикой.</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Должности государственной службы. Реестры должностей государственной службы.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Должность - установленная социальная роль, выполняемая человеком в государственных, общественных, частных организациях, учреждениях и предприятиях.</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Государственная должность - должность в федеральных органах власти, в органах государственной власти субъекта РФ, а также в иных органах государственной власти, образуемых в соответствии с Конституцией РФ, с установленным кругом обязанностей по обеспечению и исполнению полномочий данного государственного органа, денежным содержанием и ответственностью за исполнение этих обязанностей.</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Должности государственной службы учреждаются федеральным законом или иным нормативно-правовым актом РФ, законом или иным нормативно-правовым актом субъекта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Должности государственной службы подразделяются на:</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должности федеральной государственной гражданской службы;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должности государственной гражданской службы субъекта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воинские должности;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должности правоохранительной службы.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В федеральном государственном органе могут быть учреждены должности государственной службы различных видов.</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Должности государственной службы распределяются по группам и (или) категориям в соответствии с федеральными законами о видах государственной службы и законами субъектов РФ о государственной гражданской службе субъектов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Соотношение должностей федеральной государственной гражданской службы, воинских должностей и должностей правоохранительной службы определяется указом Президента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Соотношение должностей федеральной государственной гражданской службы и типовых должностей государственной гражданской службы субъектов РФ определяется федеральным законом или указом Президента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Квалификационные требования к гражданам для замещение должностей государственной службы устанавливаются федеральными законами и иными нормативно-правовыми актами РФ, а также законами и иными нормативно-правовыми актами субъектов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В федеральном государственном органе и государственном органе субъекта РФ могут быть предусмотрены должности, не являющиеся должностями государственной службы. Трудовая деятельность работников, замещающих такие должности, регулируется законодательством РФ о труде.</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Реестр должностей федеральной государственной службы образуют:</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перечни должностей федеральной государственной гражданской службы;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перечни типовых воинских должностей;</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перечни типовых должностей правоохранительной службы.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Данные перечни утверждаются Президентом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Реестр должностей государственной гражданской службы субъекта РФ утверждается законом или иным нормативно-правовым актом субъекта РФ.</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Реестр должностей федеральной государственной службы и реестры должностей государственной гражданской службы субъектов РФ составляют Сводный реестр должностей государственной службы РФ.</w:t>
      </w:r>
    </w:p>
    <w:p w:rsidR="009D36AB" w:rsidRPr="008A31DC" w:rsidRDefault="008A31DC" w:rsidP="00F77267">
      <w:pPr>
        <w:widowControl/>
        <w:spacing w:line="360" w:lineRule="auto"/>
        <w:ind w:firstLine="709"/>
        <w:jc w:val="both"/>
        <w:rPr>
          <w:b/>
          <w:bCs/>
          <w:color w:val="000000"/>
          <w:sz w:val="28"/>
          <w:szCs w:val="28"/>
        </w:rPr>
      </w:pPr>
      <w:bookmarkStart w:id="233" w:name="_Toc100436656"/>
      <w:bookmarkStart w:id="234" w:name="_Toc158992172"/>
      <w:r w:rsidRPr="008A31DC">
        <w:rPr>
          <w:b/>
          <w:bCs/>
          <w:color w:val="000000"/>
          <w:sz w:val="28"/>
          <w:szCs w:val="28"/>
        </w:rPr>
        <w:t>79</w:t>
      </w:r>
      <w:r w:rsidR="00EF0740" w:rsidRPr="008A31DC">
        <w:rPr>
          <w:b/>
          <w:bCs/>
          <w:color w:val="000000"/>
          <w:sz w:val="28"/>
          <w:szCs w:val="28"/>
        </w:rPr>
        <w:t xml:space="preserve"> </w:t>
      </w:r>
      <w:r w:rsidR="009D36AB" w:rsidRPr="008A31DC">
        <w:rPr>
          <w:b/>
          <w:bCs/>
          <w:color w:val="000000"/>
          <w:sz w:val="28"/>
          <w:szCs w:val="28"/>
        </w:rPr>
        <w:t>Карьерная среда государственного служащего</w:t>
      </w:r>
      <w:bookmarkEnd w:id="233"/>
      <w:bookmarkEnd w:id="234"/>
    </w:p>
    <w:p w:rsidR="008A31DC" w:rsidRPr="008A31DC" w:rsidRDefault="008A31DC" w:rsidP="00F77267">
      <w:pPr>
        <w:widowControl/>
        <w:spacing w:line="360" w:lineRule="auto"/>
        <w:ind w:firstLine="709"/>
        <w:jc w:val="both"/>
        <w:rPr>
          <w:b/>
          <w:bCs/>
          <w:color w:val="000000"/>
          <w:spacing w:val="-5"/>
          <w:sz w:val="28"/>
          <w:szCs w:val="28"/>
        </w:rPr>
      </w:pP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Карьера - поступательное продвижение личности в какой-либо сфере деятельности, изменение навыков, способностей, квалификационных возможностей и размеров вознаграждения, связанных с деятельностью.</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Карьера государственного служащего как процесс (этапы).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предварительный (до 25 лет) - учёба, испытания на разных работах;</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становление (до 30 лет) - освоение работы, развитие навыков, формирование квалифицированного специалиста или руководителя;</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продвижения (до 45 лет) - продвижение по служебной лестнице, приобретение новых навыков и опыта, рост квалификации;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сохранения (до 60 лет) - пик совершенствования квалификации специалиста, повышение своей квалификации, обучение молодёжи;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завершения (после 60 лет) - приготовление к уходу на пенсию, подготовка к смене деятельности на пенсии;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пенсионный (после 65 лет) - занятие новым видом деятельности.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Типы карьерных процессов.</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Внутриорганизационная карьера - работник в процессе профессиональной деятельности проходит все стадии - обучение, поступление на работу, профессиональный рост, поддержка и развитие индивидуальных профессиональных способностей, уход на пенсию. Эти стадии проходятся последовательно в стенах одной организации.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Она бывает специализированная (в одной или разных организациях, но в рамках профессии и области деятельности, в которой он специализируется) и неспециализированная (в одной или разных организациях, но в разных профессиях).</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Межорганизационная карьера - стадии проходят последовательно, работая на различных должностях и в разных организациях.</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Вертикальная карьера - подъем на более высокую ступень структурной иерархии (повышение в должности, которое сопровождается более высоким уровнем оплаты труда).</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Горизонтальная карьера - либо перемещение в другую функциональную область деятельности, либо выполнение определённой служебной роли на ступени, не имеющей жёсткого формального закрепления в организационной структуре (например, выполнение роли руководителя временной целевой группы).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Ступенчатая карьера - совмещение элементов горизонтальной и вертикальной видов карьеры.</w:t>
      </w:r>
    </w:p>
    <w:p w:rsidR="009D36AB" w:rsidRPr="008A31DC" w:rsidRDefault="009D36AB" w:rsidP="00F77267">
      <w:pPr>
        <w:widowControl/>
        <w:spacing w:line="360" w:lineRule="auto"/>
        <w:ind w:firstLine="709"/>
        <w:jc w:val="both"/>
        <w:rPr>
          <w:b/>
          <w:bCs/>
          <w:color w:val="000000"/>
          <w:sz w:val="28"/>
          <w:szCs w:val="28"/>
        </w:rPr>
      </w:pPr>
      <w:bookmarkStart w:id="235" w:name="_Toc158992173"/>
      <w:r w:rsidRPr="008A31DC">
        <w:rPr>
          <w:b/>
          <w:bCs/>
          <w:color w:val="000000"/>
          <w:sz w:val="28"/>
          <w:szCs w:val="28"/>
        </w:rPr>
        <w:t>Государственная кадровая политика.</w:t>
      </w:r>
      <w:bookmarkEnd w:id="235"/>
      <w:r w:rsidRPr="008A31DC">
        <w:rPr>
          <w:b/>
          <w:bCs/>
          <w:color w:val="000000"/>
          <w:sz w:val="28"/>
          <w:szCs w:val="28"/>
        </w:rPr>
        <w:t xml:space="preserve"> </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Государственная кадровая политика - одно их приоритетных направлений деятельности государства по координации мероприятий, проводимых в целях развития и совершенствования всего трудового потенциала страны.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Она ориентируется на социальное регулирование, охватывающее всё общество и общественные отношения, оказывает влияние на установление приоритетов социальных ценностей и общественных устремлений в профессиональной сфере. Её цель - формирование дееспособных трудовых коллективов, рациональное использование человеческих ресурсов страны, создание благоприятных условий для их всемерного развития. Она охватывает совокупность социально-экономических и политических задач, решение которых осуществляется на правовой основе и ведётся главным образом по трём магистральным направлениям:</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 в области государственных предприятий, учреждений, организаций;</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 в системах государственной службы (на уровнях федеральном и субъектов федерации) и муниципальной службы (на уровне местного самоуправления);</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 xml:space="preserve"> - в области негосударственных предприятий (акционерных, частных, арендных компаний, фирм и т.д.).</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Соотношение государственной кадровой политики и управления персоналом в государственной службе.</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Кадровая работа направлена на формирование наиболее работоспособного состава сотрудников. Для этой цели могут использоваться различные технологии и процедуры, специфичные для различных этапов развития организации и конкретных задач управления персоналом.</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Управление персоналом - целенаправленное воздействие на человеческую составляющую организационных структур, ориентированное на приведение в соответствие возможностей персонала с целями, стратегией, условиями и задачами развития.</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В соответствии с кадровой политикой в системе государственной службы должна сложиться новая концепция работы с людьми, находящимися на службе в государственных органах. Вопросы практического применения современных форм управления персоналом государственной службы, позволяющих повысить эффективность выполнения ею функций государственного управления, приобретают особое значение. С этим напрямую связаны модернизация системы государственного управления и повышение эффективности управленческих процессов.</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Теория управления персоналом обосновывает новые формы работы с кадрами - концепция “человеческих ресурсов”. Отличительными особенностями концепции являются: применение экономических критериев для оценки роли человеческого фактора в рабочем процессе, внутриорганизационное управление, перестройка всей системы работы с кадрами.</w:t>
      </w:r>
    </w:p>
    <w:p w:rsidR="009D36AB" w:rsidRPr="00F77267" w:rsidRDefault="009D36AB" w:rsidP="00F77267">
      <w:pPr>
        <w:widowControl/>
        <w:spacing w:line="360" w:lineRule="auto"/>
        <w:ind w:firstLine="709"/>
        <w:jc w:val="both"/>
        <w:rPr>
          <w:color w:val="000000"/>
          <w:sz w:val="28"/>
          <w:szCs w:val="28"/>
        </w:rPr>
      </w:pPr>
      <w:r w:rsidRPr="00F77267">
        <w:rPr>
          <w:color w:val="000000"/>
          <w:spacing w:val="-3"/>
          <w:sz w:val="28"/>
          <w:szCs w:val="28"/>
        </w:rPr>
        <w:t>Управление персоналом госслужбы предполагает выполнение определенного алгоритма действий: пла</w:t>
      </w:r>
      <w:r w:rsidRPr="00F77267">
        <w:rPr>
          <w:color w:val="000000"/>
          <w:spacing w:val="-2"/>
          <w:sz w:val="28"/>
          <w:szCs w:val="28"/>
        </w:rPr>
        <w:t>нирование и прогнозирование численной потребности госорганов в квалифицированных кадрах; составление заказов для образовательных учреждений; разработка приоритетов в квалификационных и морально-этических требованиях для кандидатов на должности, по их профессиональной подготовке, обу</w:t>
      </w:r>
      <w:r w:rsidRPr="00F77267">
        <w:rPr>
          <w:color w:val="000000"/>
          <w:spacing w:val="-3"/>
          <w:sz w:val="28"/>
          <w:szCs w:val="28"/>
        </w:rPr>
        <w:t>чению и отбору; проведение мероприятий по оптимизации условий прохожде</w:t>
      </w:r>
      <w:r w:rsidRPr="00F77267">
        <w:rPr>
          <w:color w:val="000000"/>
          <w:spacing w:val="-2"/>
          <w:sz w:val="28"/>
          <w:szCs w:val="28"/>
        </w:rPr>
        <w:t xml:space="preserve">ния службы, совершенствование </w:t>
      </w:r>
      <w:r w:rsidRPr="00F77267">
        <w:rPr>
          <w:color w:val="000000"/>
          <w:spacing w:val="-3"/>
          <w:sz w:val="28"/>
          <w:szCs w:val="28"/>
        </w:rPr>
        <w:t xml:space="preserve">кадровых технологий и методов оценки служебной деятельности; ведение реестров и составление резервов кадрового состава госорганов; улучшение статистического учета и отчетности. </w:t>
      </w:r>
      <w:r w:rsidRPr="00F77267">
        <w:rPr>
          <w:color w:val="000000"/>
          <w:spacing w:val="-2"/>
          <w:sz w:val="28"/>
          <w:szCs w:val="28"/>
        </w:rPr>
        <w:t>В этом смысле управление кадрами госорганов охва</w:t>
      </w:r>
      <w:r w:rsidRPr="00F77267">
        <w:rPr>
          <w:color w:val="000000"/>
          <w:sz w:val="28"/>
          <w:szCs w:val="28"/>
        </w:rPr>
        <w:t xml:space="preserve">тывает всю совокупность административных мер, связанных с человеком от </w:t>
      </w:r>
      <w:r w:rsidRPr="00F77267">
        <w:rPr>
          <w:color w:val="000000"/>
          <w:spacing w:val="-2"/>
          <w:sz w:val="28"/>
          <w:szCs w:val="28"/>
        </w:rPr>
        <w:t>его приема на госслужбу до увольнения.</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Управление персоналом госслужбы как функция кад</w:t>
      </w:r>
      <w:r w:rsidRPr="00F77267">
        <w:rPr>
          <w:color w:val="000000"/>
          <w:sz w:val="28"/>
          <w:szCs w:val="28"/>
        </w:rPr>
        <w:t xml:space="preserve">ровой политики основывается на принципах </w:t>
      </w:r>
      <w:r w:rsidRPr="00F77267">
        <w:rPr>
          <w:color w:val="000000"/>
          <w:spacing w:val="-1"/>
          <w:sz w:val="28"/>
          <w:szCs w:val="28"/>
        </w:rPr>
        <w:t>системности и целостности, цен</w:t>
      </w:r>
      <w:r w:rsidRPr="00F77267">
        <w:rPr>
          <w:color w:val="000000"/>
          <w:spacing w:val="1"/>
          <w:sz w:val="28"/>
          <w:szCs w:val="28"/>
        </w:rPr>
        <w:t>трализации и децентрализации, иерархичности и субординации, координа</w:t>
      </w:r>
      <w:r w:rsidRPr="00F77267">
        <w:rPr>
          <w:color w:val="000000"/>
          <w:spacing w:val="-1"/>
          <w:sz w:val="28"/>
          <w:szCs w:val="28"/>
        </w:rPr>
        <w:t>ции, рациональной организации, минимальной затратности, правовой типич</w:t>
      </w:r>
      <w:r w:rsidRPr="00F77267">
        <w:rPr>
          <w:color w:val="000000"/>
          <w:sz w:val="28"/>
          <w:szCs w:val="28"/>
        </w:rPr>
        <w:t>ности (процессуальной регламентации), стабильности и преемственности кадрового состава государственных органов.</w:t>
      </w:r>
    </w:p>
    <w:p w:rsidR="009D36AB" w:rsidRPr="008A31DC" w:rsidRDefault="009D36AB" w:rsidP="00F77267">
      <w:pPr>
        <w:widowControl/>
        <w:spacing w:line="360" w:lineRule="auto"/>
        <w:ind w:firstLine="709"/>
        <w:jc w:val="both"/>
        <w:rPr>
          <w:b/>
          <w:bCs/>
          <w:color w:val="000000"/>
          <w:sz w:val="28"/>
          <w:szCs w:val="28"/>
        </w:rPr>
      </w:pPr>
      <w:r w:rsidRPr="008A31DC">
        <w:rPr>
          <w:b/>
          <w:bCs/>
          <w:color w:val="000000"/>
          <w:sz w:val="28"/>
          <w:szCs w:val="28"/>
        </w:rPr>
        <w:t>Кадровый менеджмент и государственная служба.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Современные тенденции кадрового менеджмента связаны с осознанием необходимости включения человеческого фактора в систему управления, опираясь на развитие творческих способностей и самореализацию личности.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настоящее время преобладает так называемая концепция “социальный человек”, который является ключевым ресурсом организации. Её признаки управления персоналом - возрастание значения знаний, повышение затрат на персонал, расширение прав участия в принятии решений, партнёрство, упор на индивидуальность, учёба в течение всей жизни.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Обращение к человеку, ориентация на его личностные качества и потенциальные способности заставили уделить особое внимание подбору управляющих, главной задачей которых становится умение не столько единолично находить правильные решения и брать на себя все вопросы, сколько создавать атмосферу творческого поиска в руководимом коллективе. В этом кроется большой смысл, так как сами подчинённые вовлекаются в процесс разработки, а главное - реализации решения, воспринимаемого ими уже как собственное или как лучшее из всех. Также речь идёт о способности управляющих вести дело так, чтобы их подчинённые постоянно чувствовали к себе уважение, были причастны к решению возникающих проблем, не испытывали помех в созидательном труде, полностью неся ответственность за результаты деятельности и чувствуя при этом свою значимость.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Характеристика стратегии кадрового обеспечения государственной службы - в соответствии с кадровой политикой в системе государственной службы должна сложиться новая концепция работы с людьми, находящимися на службе в государственных органах.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Поэтому в профессиональном развитии государственных служащих должны преобладать методы совершенствования личности, управленческой культуры, гражданской ответственности, а их обучение следует рассматривать не как обременительные расходы бюджета, а как важный вид государственных инвестиций.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Основные черты кадровой политике в государственной службе.</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Общее руководство кадровой деятельностью государственных органов осуществляют их руководители - Президент РФ, Председатель Правительства РФ, председатели палат Парламента РФ, председатели судов РФ, министры и другие руководители федеральных органов власти, а на региональном уровне - руководители субъектов РФ, главы органов законодательной и ис</w:t>
      </w:r>
      <w:r w:rsidRPr="00F77267">
        <w:rPr>
          <w:color w:val="000000"/>
          <w:spacing w:val="-1"/>
          <w:sz w:val="28"/>
          <w:szCs w:val="28"/>
        </w:rPr>
        <w:t>полнительной власти.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Наиболее широкими полномочиями в сфере государственной службы </w:t>
      </w:r>
      <w:r w:rsidRPr="00F77267">
        <w:rPr>
          <w:color w:val="000000"/>
          <w:spacing w:val="-1"/>
          <w:sz w:val="28"/>
          <w:szCs w:val="28"/>
        </w:rPr>
        <w:t xml:space="preserve">наделен Президент РФ. Он подписывает законы и издает указы по вопросам </w:t>
      </w:r>
      <w:r w:rsidRPr="00F77267">
        <w:rPr>
          <w:color w:val="000000"/>
          <w:sz w:val="28"/>
          <w:szCs w:val="28"/>
        </w:rPr>
        <w:t xml:space="preserve">государственной службы, в которых выражается проводимая им кадровая </w:t>
      </w:r>
      <w:r w:rsidRPr="00F77267">
        <w:rPr>
          <w:color w:val="000000"/>
          <w:spacing w:val="-1"/>
          <w:sz w:val="28"/>
          <w:szCs w:val="28"/>
        </w:rPr>
        <w:t xml:space="preserve">политика; утверждает Реестр государственных должностей государственной </w:t>
      </w:r>
      <w:r w:rsidRPr="00F77267">
        <w:rPr>
          <w:color w:val="000000"/>
          <w:spacing w:val="1"/>
          <w:sz w:val="28"/>
          <w:szCs w:val="28"/>
        </w:rPr>
        <w:t xml:space="preserve">службы РФ; присваивает квалификационные разряды и воинские звания </w:t>
      </w:r>
      <w:r w:rsidRPr="00F77267">
        <w:rPr>
          <w:color w:val="000000"/>
          <w:spacing w:val="-1"/>
          <w:sz w:val="28"/>
          <w:szCs w:val="28"/>
        </w:rPr>
        <w:t xml:space="preserve">высших рангов; награждает государственными наградами. Им единолично </w:t>
      </w:r>
      <w:r w:rsidRPr="00F77267">
        <w:rPr>
          <w:color w:val="000000"/>
          <w:sz w:val="28"/>
          <w:szCs w:val="28"/>
        </w:rPr>
        <w:t xml:space="preserve">принимаются решения о назначении на должности и освобождении от них </w:t>
      </w:r>
      <w:r w:rsidRPr="00F77267">
        <w:rPr>
          <w:color w:val="000000"/>
          <w:spacing w:val="-1"/>
          <w:sz w:val="28"/>
          <w:szCs w:val="28"/>
        </w:rPr>
        <w:t>многих руководящих должностных лиц государства.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Непосредственное руководство кадровой деятельностью органов государственной власти осуществляют руководители их аппаратов. Они ведают всеми вопросами, касающимися организационного обеспечения деятельно</w:t>
      </w:r>
      <w:r w:rsidRPr="00F77267">
        <w:rPr>
          <w:color w:val="000000"/>
          <w:spacing w:val="-2"/>
          <w:sz w:val="28"/>
          <w:szCs w:val="28"/>
        </w:rPr>
        <w:t>сти государственных служащих.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При осуществлении кадровой политики органы управления государственной службой решают многие вопросы, касающиеся подготовки проектов </w:t>
      </w:r>
      <w:r w:rsidRPr="00F77267">
        <w:rPr>
          <w:color w:val="000000"/>
          <w:spacing w:val="-1"/>
          <w:sz w:val="28"/>
          <w:szCs w:val="28"/>
        </w:rPr>
        <w:t>нормативно-правовых актов и реализации их положений на практике, испол</w:t>
      </w:r>
      <w:r w:rsidRPr="00F77267">
        <w:rPr>
          <w:color w:val="000000"/>
          <w:sz w:val="28"/>
          <w:szCs w:val="28"/>
        </w:rPr>
        <w:t>няют решения по кадровым назначениям и проводят мероприятия, отвечающие требованиям формирования кадрового состава государственного аппарата. Объем полномочий и функции кадровой деятельности госорганов регламентируются соответствующими правовыми актами.</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Практическим воплощением проводимой руководством страны кадровой политики и организационно-правовых мероприятий в конкретном государственном органе занимаются специально образуемые в их структуре под</w:t>
      </w:r>
      <w:r w:rsidRPr="00F77267">
        <w:rPr>
          <w:color w:val="000000"/>
          <w:sz w:val="28"/>
          <w:szCs w:val="28"/>
        </w:rPr>
        <w:t>разделения - кадровые службы. На практи</w:t>
      </w:r>
      <w:r w:rsidRPr="00F77267">
        <w:rPr>
          <w:color w:val="000000"/>
          <w:spacing w:val="1"/>
          <w:sz w:val="28"/>
          <w:szCs w:val="28"/>
        </w:rPr>
        <w:t>ке они могут именоваться по-разному: совет, департамент, управление, от</w:t>
      </w:r>
      <w:r w:rsidRPr="00F77267">
        <w:rPr>
          <w:color w:val="000000"/>
          <w:sz w:val="28"/>
          <w:szCs w:val="28"/>
        </w:rPr>
        <w:t>дел, служба. При этом они всегда подчинены непосредственно руководите</w:t>
      </w:r>
      <w:r w:rsidRPr="00F77267">
        <w:rPr>
          <w:color w:val="000000"/>
          <w:spacing w:val="-1"/>
          <w:sz w:val="28"/>
          <w:szCs w:val="28"/>
        </w:rPr>
        <w:t>лям государственных органов. Кадровые службы госорганов оформляют все назначения на должности, выполняют мероприятия по штатному учету, пла</w:t>
      </w:r>
      <w:r w:rsidRPr="00F77267">
        <w:rPr>
          <w:color w:val="000000"/>
          <w:sz w:val="28"/>
          <w:szCs w:val="28"/>
        </w:rPr>
        <w:t>нированию и прогнозированию численности кадров государственной служ</w:t>
      </w:r>
      <w:r w:rsidRPr="00F77267">
        <w:rPr>
          <w:color w:val="000000"/>
          <w:spacing w:val="-1"/>
          <w:sz w:val="28"/>
          <w:szCs w:val="28"/>
        </w:rPr>
        <w:t>бы и всего персонала государственных органов, занимаются проведением конкурсов на замещение вакантных должностей, аттестаций и квалификационных экзаменов, организацией профессиональной подготовки, переподго</w:t>
      </w:r>
      <w:r w:rsidRPr="00F77267">
        <w:rPr>
          <w:color w:val="000000"/>
          <w:sz w:val="28"/>
          <w:szCs w:val="28"/>
        </w:rPr>
        <w:t>товки и повышения квалификации госслужащих.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Цели и приоритеты кадровой политики в государственной службе.</w:t>
      </w:r>
    </w:p>
    <w:p w:rsidR="009D36AB" w:rsidRPr="00F77267" w:rsidRDefault="009D36AB" w:rsidP="00F77267">
      <w:pPr>
        <w:widowControl/>
        <w:spacing w:line="360" w:lineRule="auto"/>
        <w:ind w:firstLine="709"/>
        <w:jc w:val="both"/>
        <w:rPr>
          <w:color w:val="000000"/>
          <w:sz w:val="28"/>
          <w:szCs w:val="28"/>
        </w:rPr>
      </w:pPr>
      <w:r w:rsidRPr="00F77267">
        <w:rPr>
          <w:color w:val="000000"/>
          <w:spacing w:val="-1"/>
          <w:sz w:val="28"/>
          <w:szCs w:val="28"/>
        </w:rPr>
        <w:t>В принципах кадровой политики находят материализацию ее концепту</w:t>
      </w:r>
      <w:r w:rsidRPr="00F77267">
        <w:rPr>
          <w:color w:val="000000"/>
          <w:sz w:val="28"/>
          <w:szCs w:val="28"/>
        </w:rPr>
        <w:t>альные исходные идеи и цели. Проводимая в госорганах кадровая политика должна исходить из демократических приоритетов: создавать условия для нормальных человеческих взаимоотношений в коллективе и не в последнюю очередь -между руководителями и подчиненными; создавать условия, в которых со</w:t>
      </w:r>
      <w:r w:rsidRPr="00F77267">
        <w:rPr>
          <w:color w:val="000000"/>
          <w:spacing w:val="-1"/>
          <w:sz w:val="28"/>
          <w:szCs w:val="28"/>
        </w:rPr>
        <w:t>трудники готовы отождествлять свои интересы с интересами службы (обще</w:t>
      </w:r>
      <w:r w:rsidRPr="00F77267">
        <w:rPr>
          <w:color w:val="000000"/>
          <w:spacing w:val="1"/>
          <w:sz w:val="28"/>
          <w:szCs w:val="28"/>
        </w:rPr>
        <w:t xml:space="preserve">ства, государства) и выполнять служебные задачи с оптимальной отдачей; </w:t>
      </w:r>
      <w:r w:rsidRPr="00F77267">
        <w:rPr>
          <w:color w:val="000000"/>
          <w:sz w:val="28"/>
          <w:szCs w:val="28"/>
        </w:rPr>
        <w:t xml:space="preserve">содействовать разрешению конфликтов и ослаблению эмоционально-психологической напряженности. </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2"/>
          <w:sz w:val="28"/>
          <w:szCs w:val="28"/>
        </w:rPr>
        <w:t>В основу кадровой политики могут быть положены и содержательные требования: подбор кадров не только по деловым, профессионально-квалификационным критериям, но и по нравственным качествам на основе всесторонней и непредвзятой оценки; открытость и гласность в решении всех кадровых вопросов с учетом общественного мнения; сбалансированное соче</w:t>
      </w:r>
      <w:r w:rsidRPr="00F77267">
        <w:rPr>
          <w:color w:val="000000"/>
          <w:spacing w:val="-3"/>
          <w:sz w:val="28"/>
          <w:szCs w:val="28"/>
        </w:rPr>
        <w:t>тание необходимости обновления кадров с сохранением их преемственности.</w:t>
      </w:r>
    </w:p>
    <w:p w:rsidR="00EF0740" w:rsidRPr="00F77267" w:rsidRDefault="00EF0740" w:rsidP="00F77267">
      <w:pPr>
        <w:widowControl/>
        <w:spacing w:line="360" w:lineRule="auto"/>
        <w:ind w:firstLine="709"/>
        <w:jc w:val="both"/>
        <w:rPr>
          <w:color w:val="000000"/>
          <w:sz w:val="28"/>
          <w:szCs w:val="28"/>
        </w:rPr>
      </w:pPr>
    </w:p>
    <w:p w:rsidR="009D36AB" w:rsidRPr="008A31DC" w:rsidRDefault="008A31DC" w:rsidP="00F77267">
      <w:pPr>
        <w:widowControl/>
        <w:spacing w:line="360" w:lineRule="auto"/>
        <w:ind w:firstLine="709"/>
        <w:jc w:val="both"/>
        <w:rPr>
          <w:b/>
          <w:bCs/>
          <w:color w:val="000000"/>
          <w:sz w:val="28"/>
          <w:szCs w:val="28"/>
        </w:rPr>
      </w:pPr>
      <w:r w:rsidRPr="008A31DC">
        <w:rPr>
          <w:b/>
          <w:bCs/>
          <w:color w:val="000000"/>
          <w:sz w:val="28"/>
          <w:szCs w:val="28"/>
        </w:rPr>
        <w:t>81</w:t>
      </w:r>
      <w:r w:rsidR="00EF0740" w:rsidRPr="008A31DC">
        <w:rPr>
          <w:b/>
          <w:bCs/>
          <w:color w:val="000000"/>
          <w:sz w:val="28"/>
          <w:szCs w:val="28"/>
        </w:rPr>
        <w:t xml:space="preserve"> </w:t>
      </w:r>
      <w:r w:rsidR="009D36AB" w:rsidRPr="008A31DC">
        <w:rPr>
          <w:b/>
          <w:bCs/>
          <w:color w:val="000000"/>
          <w:sz w:val="28"/>
          <w:szCs w:val="28"/>
        </w:rPr>
        <w:t>Административная реформа в Российской Федерации. Общая характеристика административной власти как системы. Основные направления административной реформы. Обеспечение системного единства по вертикали и горизонтали. Субординация и координация элементов системы. Государственная служба в</w:t>
      </w:r>
      <w:r w:rsidRPr="008A31DC">
        <w:rPr>
          <w:b/>
          <w:bCs/>
          <w:color w:val="000000"/>
          <w:sz w:val="28"/>
          <w:szCs w:val="28"/>
        </w:rPr>
        <w:t xml:space="preserve"> структуре власти и управления</w:t>
      </w:r>
    </w:p>
    <w:p w:rsidR="008A31DC" w:rsidRDefault="008A31DC" w:rsidP="00F77267">
      <w:pPr>
        <w:widowControl/>
        <w:spacing w:line="360" w:lineRule="auto"/>
        <w:ind w:firstLine="709"/>
        <w:jc w:val="both"/>
        <w:rPr>
          <w:color w:val="000000"/>
          <w:spacing w:val="-3"/>
          <w:sz w:val="28"/>
          <w:szCs w:val="28"/>
        </w:rPr>
      </w:pPr>
    </w:p>
    <w:p w:rsidR="009D36AB" w:rsidRPr="008A31DC" w:rsidRDefault="009D36AB" w:rsidP="00F77267">
      <w:pPr>
        <w:widowControl/>
        <w:spacing w:line="360" w:lineRule="auto"/>
        <w:ind w:firstLine="709"/>
        <w:jc w:val="both"/>
        <w:rPr>
          <w:b/>
          <w:bCs/>
          <w:color w:val="000000"/>
          <w:spacing w:val="-3"/>
          <w:sz w:val="28"/>
          <w:szCs w:val="28"/>
        </w:rPr>
      </w:pPr>
      <w:r w:rsidRPr="008A31DC">
        <w:rPr>
          <w:b/>
          <w:bCs/>
          <w:color w:val="000000"/>
          <w:spacing w:val="-3"/>
          <w:sz w:val="28"/>
          <w:szCs w:val="28"/>
        </w:rPr>
        <w:t>Общая характеристика административной власти как системы.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Вудро Вильсон считал, что государство выполняет две базовые функции: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политическую (которая состоит в выработке общих направлений развития и общих законов)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административную (которая является приложением общих законов и направлений к конкретным ситуациям и людям).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Суть административной власти - во власти чиновников, т.е. должностных лиц по административному праву, наделённых юрисдикционным статусом. Административная власть возникает тогда, когда в системе органов государственной власти создаются такие структуры, которые реализуют свои полномочия во внешнеполитическом порядке независимо от любой партии, пусть и получившей в парламенте абсолютное большинство.</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Основные направления административной реформы.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 систему федеральных органов исполнительной власти входят федеральные министерства, федеральные службы и федеральные агентства.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Федеральное министерство - федеральный орган исполнительной власти, осуществляющий функции по выработке государственной политики и нормативно-правовому регулированию в установленной актами Президента РФ и Правительства РФ сфере деятельности. Федеральное министерство возглавляет входящий в состав Правительства Рф министр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Федеральная служба - федеральный орган исполнительной власти, осуществляющий функции по контролю и надзору в установленной сфере деятельности, а также специальные функции в области обороны, государственной безопасности, защиты и охраны государственной границы РФ, борьбы с преступностью, общественной безопасности. Федеральную службу возглавляет руководитель (директор) федеральной службы.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Федеральное агентство - федеральный орган исполнительной власти, осуществляющий в установленной сфере деятельности функции по оказанию государственных услуг, по управлению государственым имуществом и правоприменительные функции, за исключением функций по контролю и надзору. Федеральное агентство возглавляет руководитель (директор) федерального агентства. </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Руководители федеральных служб, федеральных агентств, за исключением руководителей федеральных служб, федеральных агентств, руководство деятельностью которых осуществляет Президент РФ, назначаются на должность и освобождаются от должности соответствующим федеральным министром по представлению руководителей федеральных служб и агентств.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Руководство Аппаратом Правительства РФ осуществляется Руководителем Аппарата Правительства РФ - Министром РФ. Федеральные службы и федеральные агентства находятся в ведении федеральных министерств.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Федеральные министерства, руководство деятельностью которых осуществляет Президент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внутренних дел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иностранных дел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РФ по делам гражданской обороны, чрезвычайным ситуациям и ликвидации последствий стихийных бедствий</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обороны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юстиции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Федеральные министерства, находящиеся в ведении Правительства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здравоохранения и социального развития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культуры и массовых коммуникаций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образования и науки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природных ресурсов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промышленности и энергетики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сельского хозяйства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транспорта и связи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финансов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Министерство экономического развития и торговли РФ</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Обеспечение системного единства по вертикали и горизонтали.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Система государственной власти основывается на принципе разделения властей, традиционно представленных законодательной, исполнительной и судебной ветвями. Принцип разделения государственной власти не противоречит её единству. Он отрицает единовластие. Единство власти предполагает согласованное и деловое сотрудничество всех ветвей власти, недопущение сосредоточения всей полноты власти в какой-либо из них. В этом проявляется диалектическое взаимодействие разделённых ветвей единой власти.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Единство государственной власти - одно из важнейших проявлений её системного характера, выражающих, во-первых, совместимость компонентов государственной власти, во-вторых, особый характер существующих между ними отношений, обусловливающих её целостность.</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Исторически единство государственной власти обусловливалось и обеспечивалось различными способами, каждый из которых вырабатывался и реализовывался в конкретных исторических условиях, и в той или иной форме сохраняет свою действенность и в современных условиях. Можно выделить следующие способы: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Иерархический способ обеспечения единства государственной власти (означает систему строгого и безусловного соподчинения органов государства “сверху - вниз”). Этот способ характерен для неразвитых состояний власти и сохраняет своё значение как частный компонент современных систем государственной власти, используемый в достаточно ограниченных формах.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Второй способ - обеспечение единства государственной власти через приоритет одной из властей. Данный способ был обоснован Дж. Локком. В системе государственной власти он выделял законодательную, исполнительную и федеральную власти и обосновывал необходимость подчинения исполнительной и федеральной ветвей власти законодательной в целях обеспечения единства и целостности всей системы государственной власти. Указанный способ получил распространение в государствах с парламентской формой 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Третьим и достаточно распространенным способом обеспечения единства государственной власти является создание системы сдержек и противовесов между разделёнными ветвями государственной власти, в рамках которой каждая власть связана с другой таким образом, что ни одна из них не может подавлять другую, не может осуществлять своих задач без взаимодействия с остальными. Такой способ обеспечения единства государственной власти в своё время был разработан Ш. Монтескье и получил практическое осуществление в США и ряде других стран.</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Субординация и координация элементов системы.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Координация - наряду с едиными центральными органами власти существуют и периферийные, обладающие полной или частичной самостоятельностью.</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Субординация - административное подчинение периферии центру, воздействие на нижестоящие органы управления, принуждение к выполнению команд, поступающих из вышестоящих органов.</w:t>
      </w:r>
    </w:p>
    <w:p w:rsidR="00EF0740" w:rsidRPr="008A31DC" w:rsidRDefault="00EF0740" w:rsidP="00F77267">
      <w:pPr>
        <w:widowControl/>
        <w:spacing w:line="360" w:lineRule="auto"/>
        <w:ind w:firstLine="709"/>
        <w:jc w:val="both"/>
        <w:rPr>
          <w:b/>
          <w:bCs/>
          <w:color w:val="000000"/>
          <w:sz w:val="28"/>
          <w:szCs w:val="28"/>
        </w:rPr>
      </w:pPr>
    </w:p>
    <w:p w:rsidR="009D36AB" w:rsidRPr="008A31DC" w:rsidRDefault="008A31DC" w:rsidP="00F77267">
      <w:pPr>
        <w:widowControl/>
        <w:spacing w:line="360" w:lineRule="auto"/>
        <w:ind w:firstLine="709"/>
        <w:jc w:val="both"/>
        <w:rPr>
          <w:b/>
          <w:bCs/>
          <w:color w:val="000000"/>
          <w:spacing w:val="-5"/>
          <w:sz w:val="28"/>
          <w:szCs w:val="28"/>
        </w:rPr>
      </w:pPr>
      <w:r w:rsidRPr="008A31DC">
        <w:rPr>
          <w:b/>
          <w:bCs/>
          <w:color w:val="000000"/>
          <w:spacing w:val="-5"/>
          <w:sz w:val="28"/>
          <w:szCs w:val="28"/>
        </w:rPr>
        <w:t>82</w:t>
      </w:r>
      <w:r w:rsidR="00211FF7" w:rsidRPr="008A31DC">
        <w:rPr>
          <w:b/>
          <w:bCs/>
          <w:color w:val="000000"/>
          <w:spacing w:val="-5"/>
          <w:sz w:val="28"/>
          <w:szCs w:val="28"/>
        </w:rPr>
        <w:t xml:space="preserve"> </w:t>
      </w:r>
      <w:r w:rsidR="009D36AB" w:rsidRPr="008A31DC">
        <w:rPr>
          <w:b/>
          <w:bCs/>
          <w:color w:val="000000"/>
          <w:spacing w:val="-5"/>
          <w:sz w:val="28"/>
          <w:szCs w:val="28"/>
        </w:rPr>
        <w:t>Карьерная среда государственного служащего</w:t>
      </w:r>
      <w:r w:rsidR="00211FF7" w:rsidRPr="008A31DC">
        <w:rPr>
          <w:b/>
          <w:bCs/>
          <w:color w:val="000000"/>
          <w:spacing w:val="-5"/>
          <w:sz w:val="28"/>
          <w:szCs w:val="28"/>
        </w:rPr>
        <w:t>.</w:t>
      </w:r>
    </w:p>
    <w:p w:rsidR="008A31DC" w:rsidRPr="008A31DC" w:rsidRDefault="008A31DC" w:rsidP="00F77267">
      <w:pPr>
        <w:widowControl/>
        <w:spacing w:line="360" w:lineRule="auto"/>
        <w:ind w:firstLine="709"/>
        <w:jc w:val="both"/>
        <w:rPr>
          <w:b/>
          <w:bCs/>
          <w:color w:val="000000"/>
          <w:spacing w:val="-5"/>
          <w:sz w:val="28"/>
          <w:szCs w:val="28"/>
        </w:rPr>
      </w:pP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Карьера - поступательное продвижение личности в какой-либо сфере деятельности, изменение навыков, способностей, квалификационных возможностей и размеров вознаграждения, связанных с деятельностью.</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Карьера государственного служащего как процесс (этапы).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предварительный (до 25 лет) - учёба, испытания на разных работах;</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становление (до 30 лет) - освоение работы, развитие навыков, формирование квалифицированного специалиста или руководителя;</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продвижения (до 45 лет) - продвижение по служебной лестнице, приобретение новых навыков и опыта, рост квалификации;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сохранения (до 60 лет) - пик совершенствования квалификации специалиста, повышение своей квалификации, обучение молодёжи;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завершения (после 60 лет) - приготовление к уходу на пенсию, подготовка к смене деятельности на пенсии;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пенсионный (после 65 лет) - занятие новым видом деятельности.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Типы карьерных процессов.</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Внутриорганизационная карьера - работник в процессе профессиональной деятельности проходит все стадии - обучение, поступление на работу, профессиональный рост, поддержка и развитие индивидуальных профессиональных способностей, уход на пенсию. Эти стадии проходятся последовательно в стенах одной организации.</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Она бывает специализированная (в одной или разных организациях, но в рамках профессии и области деятельности, в которой он специализируется) и неспециализированная (в одной или разных организациях, но в разных профессиях).</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Межорганизационная карьера - стадии проходят последовательно, работая на различных должностях и в разных организациях.</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Вертикальная карьера - подъем на более высокую ступень структурной иерархии (повышение в должности, которое сопровождается более высоким уровнем оплаты труда).</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Горизонтальная карьера - либо перемещение в другую функциональную область деятельности, либо выполнение определённой служебной роли на ступени, не имеющей жёсткого формального закрепления в организационной структуре (например, выполнение роли руководителя временной целевой группы).</w:t>
      </w:r>
    </w:p>
    <w:p w:rsidR="009D36AB" w:rsidRPr="00F77267" w:rsidRDefault="009D36AB" w:rsidP="00F77267">
      <w:pPr>
        <w:widowControl/>
        <w:spacing w:line="360" w:lineRule="auto"/>
        <w:ind w:firstLine="709"/>
        <w:jc w:val="both"/>
        <w:rPr>
          <w:color w:val="000000"/>
          <w:spacing w:val="-5"/>
          <w:sz w:val="28"/>
          <w:szCs w:val="28"/>
        </w:rPr>
      </w:pPr>
      <w:r w:rsidRPr="00F77267">
        <w:rPr>
          <w:color w:val="000000"/>
          <w:spacing w:val="-5"/>
          <w:sz w:val="28"/>
          <w:szCs w:val="28"/>
        </w:rPr>
        <w:t>Ступенчатая карьера - совмещение элементов горизонтальной и вертикальной видов карьеры.</w:t>
      </w:r>
    </w:p>
    <w:p w:rsidR="009D36AB" w:rsidRPr="00F77267" w:rsidRDefault="009D36AB" w:rsidP="00F77267">
      <w:pPr>
        <w:widowControl/>
        <w:spacing w:line="360" w:lineRule="auto"/>
        <w:ind w:firstLine="709"/>
        <w:jc w:val="both"/>
        <w:rPr>
          <w:color w:val="000000"/>
          <w:spacing w:val="-2"/>
          <w:sz w:val="28"/>
          <w:szCs w:val="28"/>
        </w:rPr>
      </w:pPr>
      <w:r w:rsidRPr="00F77267">
        <w:rPr>
          <w:color w:val="000000"/>
          <w:spacing w:val="-2"/>
          <w:sz w:val="28"/>
          <w:szCs w:val="28"/>
        </w:rPr>
        <w:t>Знания и умения карьерного служащего в контексте современных профессиональных требований.</w:t>
      </w:r>
    </w:p>
    <w:p w:rsidR="009D36AB" w:rsidRPr="00F77267" w:rsidRDefault="009D36AB" w:rsidP="00F77267">
      <w:pPr>
        <w:widowControl/>
        <w:spacing w:line="360" w:lineRule="auto"/>
        <w:ind w:firstLine="709"/>
        <w:jc w:val="both"/>
        <w:rPr>
          <w:color w:val="000000"/>
          <w:sz w:val="28"/>
          <w:szCs w:val="28"/>
        </w:rPr>
      </w:pPr>
      <w:r w:rsidRPr="00F77267">
        <w:rPr>
          <w:color w:val="000000"/>
          <w:spacing w:val="-2"/>
          <w:sz w:val="28"/>
          <w:szCs w:val="28"/>
        </w:rPr>
        <w:t xml:space="preserve">Среди качеств человека, которые могут определять </w:t>
      </w:r>
      <w:r w:rsidRPr="00F77267">
        <w:rPr>
          <w:color w:val="000000"/>
          <w:spacing w:val="-3"/>
          <w:sz w:val="28"/>
          <w:szCs w:val="28"/>
        </w:rPr>
        <w:t xml:space="preserve">его склонность к госслужбе, можно назвать черты лидерства, коммуникабельность, умение работать в команде, способность брать ответственность на себя, </w:t>
      </w:r>
      <w:r w:rsidRPr="00F77267">
        <w:rPr>
          <w:color w:val="000000"/>
          <w:spacing w:val="-2"/>
          <w:sz w:val="28"/>
          <w:szCs w:val="28"/>
        </w:rPr>
        <w:t>дисциплинированность, самоорганизованность, умение руководить и подчиняться, быстро и пунктуально выполнять необходимые действия, вниматель</w:t>
      </w:r>
      <w:r w:rsidRPr="00F77267">
        <w:rPr>
          <w:color w:val="000000"/>
          <w:spacing w:val="-3"/>
          <w:sz w:val="28"/>
          <w:szCs w:val="28"/>
        </w:rPr>
        <w:t>ность и тактичность в общении с окружающими, настроенность на доброжелательное отношение к людям, чувство оптимизма, уверенности в своих силах и желание сочетать личные интересы с общественными, чувство долга. Государственый служащий должен чётко знать должностные обязанности и науку управления.</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1"/>
          <w:sz w:val="28"/>
          <w:szCs w:val="28"/>
        </w:rPr>
        <w:t xml:space="preserve">При формировании кадрового корпуса госслужбы, т.е. профессионалов </w:t>
      </w:r>
      <w:r w:rsidRPr="00F77267">
        <w:rPr>
          <w:color w:val="000000"/>
          <w:spacing w:val="-2"/>
          <w:sz w:val="28"/>
          <w:szCs w:val="28"/>
        </w:rPr>
        <w:t>государственного управления, изначально значимо то, каковы побудительные мотивы чело</w:t>
      </w:r>
      <w:r w:rsidRPr="00F77267">
        <w:rPr>
          <w:color w:val="000000"/>
          <w:spacing w:val="-1"/>
          <w:sz w:val="28"/>
          <w:szCs w:val="28"/>
        </w:rPr>
        <w:t>века, приходящего на работу в орган государственной власти. Большинство тех, кто избирает своей профессиональной деятельностью госслужбу, ориен</w:t>
      </w:r>
      <w:r w:rsidRPr="00F77267">
        <w:rPr>
          <w:color w:val="000000"/>
          <w:spacing w:val="1"/>
          <w:sz w:val="28"/>
          <w:szCs w:val="28"/>
        </w:rPr>
        <w:t xml:space="preserve">тировано на добросовестное исполнение должностных обязанностей, они </w:t>
      </w:r>
      <w:r w:rsidRPr="00F77267">
        <w:rPr>
          <w:color w:val="000000"/>
          <w:spacing w:val="-1"/>
          <w:sz w:val="28"/>
          <w:szCs w:val="28"/>
        </w:rPr>
        <w:t xml:space="preserve">хотят использовать свой интеллектуально-творческий потенциал в интересах общества. Их предпочтения вполне очевидны: перспективы служебного и </w:t>
      </w:r>
      <w:r w:rsidRPr="00F77267">
        <w:rPr>
          <w:color w:val="000000"/>
          <w:sz w:val="28"/>
          <w:szCs w:val="28"/>
        </w:rPr>
        <w:t xml:space="preserve">профессионального роста, стремление занять достойное место в обществе, </w:t>
      </w:r>
      <w:r w:rsidRPr="00F77267">
        <w:rPr>
          <w:color w:val="000000"/>
          <w:spacing w:val="-1"/>
          <w:sz w:val="28"/>
          <w:szCs w:val="28"/>
        </w:rPr>
        <w:t>реализовать себя в качестве управленца в определенной сфере госдеятельности, иметь постоянную работу с гарантированным уровнем оплаты социальных льгот. Такая установка содержит немалый заряд оптимизма, способству</w:t>
      </w:r>
      <w:r w:rsidRPr="00F77267">
        <w:rPr>
          <w:color w:val="000000"/>
          <w:spacing w:val="-2"/>
          <w:sz w:val="28"/>
          <w:szCs w:val="28"/>
        </w:rPr>
        <w:t xml:space="preserve">ет благоприятному социально-психологическому климату в государственном </w:t>
      </w:r>
      <w:r w:rsidRPr="00F77267">
        <w:rPr>
          <w:color w:val="000000"/>
          <w:sz w:val="28"/>
          <w:szCs w:val="28"/>
        </w:rPr>
        <w:t xml:space="preserve">аппарате. Другое дело, что не всякий, кто стремится стать госчиновником, </w:t>
      </w:r>
      <w:r w:rsidRPr="00F77267">
        <w:rPr>
          <w:color w:val="000000"/>
          <w:spacing w:val="-1"/>
          <w:sz w:val="28"/>
          <w:szCs w:val="28"/>
        </w:rPr>
        <w:t>готов признать при необходимости свою неспособность компетентно испол</w:t>
      </w:r>
      <w:r w:rsidRPr="00F77267">
        <w:rPr>
          <w:color w:val="000000"/>
          <w:spacing w:val="3"/>
          <w:sz w:val="28"/>
          <w:szCs w:val="28"/>
        </w:rPr>
        <w:t>нять служебные функции, соответствовать занимаемой должности.</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Компетенция - совокупность полномочий, которыми обладает какое-либо лицо или орган, определённых Конституцией, законами, постановлениями и иными актами государственного управления.</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Компетентность - способность эффективной реализации в практической деятельности специальных профессиональных знаний и умений, обусловленных личностными характеристиками и компетенцией.</w:t>
      </w:r>
    </w:p>
    <w:p w:rsidR="009D36AB" w:rsidRPr="00F77267" w:rsidRDefault="009D36AB" w:rsidP="00F77267">
      <w:pPr>
        <w:widowControl/>
        <w:spacing w:line="360" w:lineRule="auto"/>
        <w:ind w:firstLine="709"/>
        <w:jc w:val="both"/>
        <w:rPr>
          <w:color w:val="000000"/>
          <w:spacing w:val="3"/>
          <w:sz w:val="28"/>
          <w:szCs w:val="28"/>
        </w:rPr>
      </w:pPr>
      <w:r w:rsidRPr="00F77267">
        <w:rPr>
          <w:color w:val="000000"/>
          <w:spacing w:val="3"/>
          <w:sz w:val="28"/>
          <w:szCs w:val="28"/>
        </w:rPr>
        <w:t>Формы и пути реализации модели профессионально-компетентного работника: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конкурсный отбор (не только для профессионального отбора, но и для повышения квалификации)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периодическая аттестация государственных служащих</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создание банка квалификационных оценок претендентов на занятие более высокой должности в органе управления</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создание системы положительной мотивации высокопрофессиональному и добросовестному исполнению государственной службы</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регулярное проведение исследований по оценке профессионального уровня и мотивации</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использование зарубежного опыта</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опора не только на практиков, но и на теоретиков</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руководство при подборе кадров демократическими принципами при строгом соблюдении конституционных норм</w:t>
      </w:r>
    </w:p>
    <w:p w:rsidR="009D36AB" w:rsidRPr="00F77267" w:rsidRDefault="009D36AB" w:rsidP="00F77267">
      <w:pPr>
        <w:widowControl/>
        <w:spacing w:line="360" w:lineRule="auto"/>
        <w:ind w:firstLine="709"/>
        <w:jc w:val="both"/>
        <w:rPr>
          <w:color w:val="000000"/>
          <w:sz w:val="28"/>
          <w:szCs w:val="28"/>
        </w:rPr>
      </w:pPr>
      <w:r w:rsidRPr="00F77267">
        <w:rPr>
          <w:color w:val="000000"/>
          <w:sz w:val="28"/>
          <w:szCs w:val="28"/>
        </w:rPr>
        <w:t xml:space="preserve"> стремление к омоложению кадров государственной службы</w:t>
      </w:r>
    </w:p>
    <w:p w:rsidR="00464840" w:rsidRPr="00F77267" w:rsidRDefault="009D36AB" w:rsidP="008A31DC">
      <w:pPr>
        <w:widowControl/>
        <w:spacing w:line="360" w:lineRule="auto"/>
        <w:ind w:firstLine="709"/>
        <w:jc w:val="both"/>
        <w:rPr>
          <w:color w:val="000000"/>
          <w:sz w:val="28"/>
          <w:szCs w:val="28"/>
        </w:rPr>
      </w:pPr>
      <w:r w:rsidRPr="00F77267">
        <w:rPr>
          <w:color w:val="000000"/>
          <w:sz w:val="28"/>
          <w:szCs w:val="28"/>
        </w:rPr>
        <w:t xml:space="preserve"> отход от решения управленческих проблем за счёт беспредельного раздувания штата.</w:t>
      </w:r>
      <w:bookmarkStart w:id="236" w:name="_GoBack"/>
      <w:bookmarkEnd w:id="236"/>
    </w:p>
    <w:sectPr w:rsidR="00464840" w:rsidRPr="00F77267" w:rsidSect="00F77267">
      <w:pgSz w:w="11906" w:h="16838" w:code="9"/>
      <w:pgMar w:top="1134" w:right="851" w:bottom="1134" w:left="170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47DF" w:rsidRDefault="00A947DF">
      <w:pPr>
        <w:widowControl/>
        <w:rPr>
          <w:sz w:val="24"/>
          <w:szCs w:val="24"/>
        </w:rPr>
      </w:pPr>
      <w:r>
        <w:rPr>
          <w:sz w:val="24"/>
          <w:szCs w:val="24"/>
        </w:rPr>
        <w:separator/>
      </w:r>
    </w:p>
  </w:endnote>
  <w:endnote w:type="continuationSeparator" w:id="0">
    <w:p w:rsidR="00A947DF" w:rsidRDefault="00A947DF">
      <w:pPr>
        <w:widowControl/>
        <w:rPr>
          <w:sz w:val="24"/>
          <w:szCs w:val="24"/>
        </w:rPr>
      </w:pPr>
      <w:r>
        <w:rPr>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omic Sans MS">
    <w:panose1 w:val="030F0702030302020204"/>
    <w:charset w:val="CC"/>
    <w:family w:val="script"/>
    <w:pitch w:val="variable"/>
    <w:sig w:usb0="00000287" w:usb1="40000013" w:usb2="00000000" w:usb3="00000000" w:csb0="0000009F" w:csb1="00000000"/>
  </w:font>
  <w:font w:name="Verdana">
    <w:panose1 w:val="020B0604030504040204"/>
    <w:charset w:val="CC"/>
    <w:family w:val="swiss"/>
    <w:pitch w:val="variable"/>
    <w:sig w:usb0="A10006FF" w:usb1="4000205B" w:usb2="00000010" w:usb3="00000000" w:csb0="0000019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47DF" w:rsidRDefault="00A947DF">
      <w:pPr>
        <w:widowControl/>
        <w:rPr>
          <w:sz w:val="24"/>
          <w:szCs w:val="24"/>
        </w:rPr>
      </w:pPr>
      <w:r>
        <w:rPr>
          <w:sz w:val="24"/>
          <w:szCs w:val="24"/>
        </w:rPr>
        <w:separator/>
      </w:r>
    </w:p>
  </w:footnote>
  <w:footnote w:type="continuationSeparator" w:id="0">
    <w:p w:rsidR="00A947DF" w:rsidRDefault="00A947DF">
      <w:pPr>
        <w:widowControl/>
        <w:rPr>
          <w:sz w:val="24"/>
          <w:szCs w:val="24"/>
        </w:rPr>
      </w:pPr>
      <w:r>
        <w:rPr>
          <w:sz w:val="24"/>
          <w:szCs w:val="24"/>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5D31DE"/>
    <w:multiLevelType w:val="hybridMultilevel"/>
    <w:tmpl w:val="C01EDA24"/>
    <w:lvl w:ilvl="0" w:tplc="FFFFFFFF">
      <w:start w:val="1"/>
      <w:numFmt w:val="decimal"/>
      <w:lvlText w:val="%1."/>
      <w:lvlJc w:val="left"/>
      <w:pPr>
        <w:tabs>
          <w:tab w:val="num" w:pos="360"/>
        </w:tabs>
      </w:pPr>
      <w:rPr>
        <w:rFonts w:hint="default"/>
      </w:rPr>
    </w:lvl>
    <w:lvl w:ilvl="1" w:tplc="FFFFFFFF">
      <w:start w:val="1"/>
      <w:numFmt w:val="lowerLetter"/>
      <w:pStyle w:val="a"/>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21AD2"/>
    <w:rsid w:val="00005886"/>
    <w:rsid w:val="0000781C"/>
    <w:rsid w:val="00023893"/>
    <w:rsid w:val="0003060C"/>
    <w:rsid w:val="000349CB"/>
    <w:rsid w:val="00047A13"/>
    <w:rsid w:val="00087387"/>
    <w:rsid w:val="00094137"/>
    <w:rsid w:val="000C6E9D"/>
    <w:rsid w:val="000D023C"/>
    <w:rsid w:val="000F0639"/>
    <w:rsid w:val="0010506A"/>
    <w:rsid w:val="00111EFC"/>
    <w:rsid w:val="00113BF3"/>
    <w:rsid w:val="001344B4"/>
    <w:rsid w:val="0016351F"/>
    <w:rsid w:val="001809DC"/>
    <w:rsid w:val="00183248"/>
    <w:rsid w:val="00184985"/>
    <w:rsid w:val="00193537"/>
    <w:rsid w:val="001A5A44"/>
    <w:rsid w:val="001B5278"/>
    <w:rsid w:val="001D4604"/>
    <w:rsid w:val="001D530D"/>
    <w:rsid w:val="001D63DF"/>
    <w:rsid w:val="001E13B2"/>
    <w:rsid w:val="001E2F1D"/>
    <w:rsid w:val="00211FF7"/>
    <w:rsid w:val="00217EF4"/>
    <w:rsid w:val="00224F81"/>
    <w:rsid w:val="00231EAD"/>
    <w:rsid w:val="0023510E"/>
    <w:rsid w:val="002620DB"/>
    <w:rsid w:val="0028076A"/>
    <w:rsid w:val="002822D6"/>
    <w:rsid w:val="00295280"/>
    <w:rsid w:val="002A0827"/>
    <w:rsid w:val="002A6BA2"/>
    <w:rsid w:val="002E6730"/>
    <w:rsid w:val="002F2034"/>
    <w:rsid w:val="002F38C0"/>
    <w:rsid w:val="00301C67"/>
    <w:rsid w:val="0031567A"/>
    <w:rsid w:val="003166D3"/>
    <w:rsid w:val="00321AD2"/>
    <w:rsid w:val="00331B1F"/>
    <w:rsid w:val="003459AA"/>
    <w:rsid w:val="003639B9"/>
    <w:rsid w:val="00395FE6"/>
    <w:rsid w:val="003A6DAA"/>
    <w:rsid w:val="003B3A3E"/>
    <w:rsid w:val="003C6DC9"/>
    <w:rsid w:val="003D0AE8"/>
    <w:rsid w:val="003D2518"/>
    <w:rsid w:val="003E3C4F"/>
    <w:rsid w:val="003F1AF9"/>
    <w:rsid w:val="003F3489"/>
    <w:rsid w:val="0040047D"/>
    <w:rsid w:val="00426C46"/>
    <w:rsid w:val="0045189B"/>
    <w:rsid w:val="00464840"/>
    <w:rsid w:val="00465754"/>
    <w:rsid w:val="00495940"/>
    <w:rsid w:val="00496BFB"/>
    <w:rsid w:val="004A6ECB"/>
    <w:rsid w:val="004B2E10"/>
    <w:rsid w:val="004C5F87"/>
    <w:rsid w:val="004D4594"/>
    <w:rsid w:val="004D56E9"/>
    <w:rsid w:val="004D5EF5"/>
    <w:rsid w:val="004E1401"/>
    <w:rsid w:val="004F0400"/>
    <w:rsid w:val="00504663"/>
    <w:rsid w:val="0051294D"/>
    <w:rsid w:val="00527C81"/>
    <w:rsid w:val="005351CB"/>
    <w:rsid w:val="00544397"/>
    <w:rsid w:val="00546891"/>
    <w:rsid w:val="00583D29"/>
    <w:rsid w:val="00593FEC"/>
    <w:rsid w:val="00597500"/>
    <w:rsid w:val="005A2D33"/>
    <w:rsid w:val="005B0AB4"/>
    <w:rsid w:val="005C292D"/>
    <w:rsid w:val="005C53DE"/>
    <w:rsid w:val="005D61A1"/>
    <w:rsid w:val="00606887"/>
    <w:rsid w:val="00622760"/>
    <w:rsid w:val="006239FD"/>
    <w:rsid w:val="00634B5B"/>
    <w:rsid w:val="006355E9"/>
    <w:rsid w:val="006409DA"/>
    <w:rsid w:val="00643DA1"/>
    <w:rsid w:val="006523B3"/>
    <w:rsid w:val="00652795"/>
    <w:rsid w:val="00655C2F"/>
    <w:rsid w:val="00657825"/>
    <w:rsid w:val="006649C8"/>
    <w:rsid w:val="00687945"/>
    <w:rsid w:val="006966A9"/>
    <w:rsid w:val="006C582E"/>
    <w:rsid w:val="006C6487"/>
    <w:rsid w:val="006D1322"/>
    <w:rsid w:val="006E19C8"/>
    <w:rsid w:val="00701324"/>
    <w:rsid w:val="007051EC"/>
    <w:rsid w:val="007378A9"/>
    <w:rsid w:val="00763E31"/>
    <w:rsid w:val="0077625B"/>
    <w:rsid w:val="00783126"/>
    <w:rsid w:val="00792F81"/>
    <w:rsid w:val="00795EFE"/>
    <w:rsid w:val="007A2E17"/>
    <w:rsid w:val="00810AF2"/>
    <w:rsid w:val="00831C16"/>
    <w:rsid w:val="008400C3"/>
    <w:rsid w:val="00844F7B"/>
    <w:rsid w:val="008451B3"/>
    <w:rsid w:val="00847F4A"/>
    <w:rsid w:val="0085444D"/>
    <w:rsid w:val="008555F8"/>
    <w:rsid w:val="00860E3E"/>
    <w:rsid w:val="00882835"/>
    <w:rsid w:val="008875FF"/>
    <w:rsid w:val="0089343F"/>
    <w:rsid w:val="008A02BF"/>
    <w:rsid w:val="008A31DC"/>
    <w:rsid w:val="008A6ECE"/>
    <w:rsid w:val="008A71E6"/>
    <w:rsid w:val="008B4FF6"/>
    <w:rsid w:val="00901046"/>
    <w:rsid w:val="009168D6"/>
    <w:rsid w:val="00921C72"/>
    <w:rsid w:val="009358AC"/>
    <w:rsid w:val="00944D11"/>
    <w:rsid w:val="009617E0"/>
    <w:rsid w:val="00981972"/>
    <w:rsid w:val="00990AE3"/>
    <w:rsid w:val="009B299C"/>
    <w:rsid w:val="009D36AB"/>
    <w:rsid w:val="009E4AA1"/>
    <w:rsid w:val="009F2E6D"/>
    <w:rsid w:val="009F5144"/>
    <w:rsid w:val="009F71CB"/>
    <w:rsid w:val="00A0387D"/>
    <w:rsid w:val="00A13104"/>
    <w:rsid w:val="00A156AC"/>
    <w:rsid w:val="00A20C64"/>
    <w:rsid w:val="00A21C5B"/>
    <w:rsid w:val="00A26023"/>
    <w:rsid w:val="00A343E4"/>
    <w:rsid w:val="00A376A1"/>
    <w:rsid w:val="00A74661"/>
    <w:rsid w:val="00A81383"/>
    <w:rsid w:val="00A86827"/>
    <w:rsid w:val="00A91310"/>
    <w:rsid w:val="00A947DF"/>
    <w:rsid w:val="00AB3EE2"/>
    <w:rsid w:val="00AC4F00"/>
    <w:rsid w:val="00B3736D"/>
    <w:rsid w:val="00B50F21"/>
    <w:rsid w:val="00B81441"/>
    <w:rsid w:val="00B908CA"/>
    <w:rsid w:val="00BC6DC1"/>
    <w:rsid w:val="00BE45A5"/>
    <w:rsid w:val="00C0395F"/>
    <w:rsid w:val="00C06C30"/>
    <w:rsid w:val="00C23B62"/>
    <w:rsid w:val="00C30F52"/>
    <w:rsid w:val="00C37041"/>
    <w:rsid w:val="00C64F09"/>
    <w:rsid w:val="00C86F79"/>
    <w:rsid w:val="00C87210"/>
    <w:rsid w:val="00C9017F"/>
    <w:rsid w:val="00CA446F"/>
    <w:rsid w:val="00CC127E"/>
    <w:rsid w:val="00CC6CE7"/>
    <w:rsid w:val="00CD3FEE"/>
    <w:rsid w:val="00CE0046"/>
    <w:rsid w:val="00CE2516"/>
    <w:rsid w:val="00CF6CB7"/>
    <w:rsid w:val="00D414A0"/>
    <w:rsid w:val="00D45032"/>
    <w:rsid w:val="00D46E10"/>
    <w:rsid w:val="00D60DA7"/>
    <w:rsid w:val="00D70990"/>
    <w:rsid w:val="00D7154B"/>
    <w:rsid w:val="00D742A2"/>
    <w:rsid w:val="00D77C51"/>
    <w:rsid w:val="00D81C89"/>
    <w:rsid w:val="00D82B11"/>
    <w:rsid w:val="00D91795"/>
    <w:rsid w:val="00D91E09"/>
    <w:rsid w:val="00DB7224"/>
    <w:rsid w:val="00DC7BEF"/>
    <w:rsid w:val="00E07CDE"/>
    <w:rsid w:val="00E44CD3"/>
    <w:rsid w:val="00E47BF6"/>
    <w:rsid w:val="00E5238F"/>
    <w:rsid w:val="00E63694"/>
    <w:rsid w:val="00E74BDB"/>
    <w:rsid w:val="00E75DC0"/>
    <w:rsid w:val="00EA49FF"/>
    <w:rsid w:val="00EB504A"/>
    <w:rsid w:val="00EB6F36"/>
    <w:rsid w:val="00EF0740"/>
    <w:rsid w:val="00EF101F"/>
    <w:rsid w:val="00EF53AD"/>
    <w:rsid w:val="00F06E5D"/>
    <w:rsid w:val="00F1619F"/>
    <w:rsid w:val="00F314FF"/>
    <w:rsid w:val="00F34305"/>
    <w:rsid w:val="00F40E0B"/>
    <w:rsid w:val="00F53F73"/>
    <w:rsid w:val="00F72AA7"/>
    <w:rsid w:val="00F73145"/>
    <w:rsid w:val="00F75E70"/>
    <w:rsid w:val="00F77267"/>
    <w:rsid w:val="00F83C2D"/>
    <w:rsid w:val="00FA74A6"/>
    <w:rsid w:val="00FD01F2"/>
    <w:rsid w:val="00FE47A3"/>
    <w:rsid w:val="00FF2E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C7604930-335A-4649-8460-8C750AA9F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unhideWhenUsed="1"/>
    <w:lsdException w:name="Strong"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2A6BA2"/>
    <w:pPr>
      <w:widowControl w:val="0"/>
    </w:pPr>
  </w:style>
  <w:style w:type="paragraph" w:styleId="1">
    <w:name w:val="heading 1"/>
    <w:basedOn w:val="a0"/>
    <w:next w:val="a0"/>
    <w:link w:val="10"/>
    <w:uiPriority w:val="99"/>
    <w:qFormat/>
    <w:rsid w:val="00321AD2"/>
    <w:pPr>
      <w:keepNext/>
      <w:widowControl/>
      <w:spacing w:before="240" w:after="60"/>
      <w:outlineLvl w:val="0"/>
    </w:pPr>
    <w:rPr>
      <w:rFonts w:ascii="Arial" w:hAnsi="Arial" w:cs="Arial"/>
      <w:b/>
      <w:bCs/>
      <w:kern w:val="28"/>
      <w:sz w:val="28"/>
      <w:szCs w:val="28"/>
    </w:rPr>
  </w:style>
  <w:style w:type="paragraph" w:styleId="2">
    <w:name w:val="heading 2"/>
    <w:basedOn w:val="a0"/>
    <w:next w:val="a0"/>
    <w:link w:val="20"/>
    <w:uiPriority w:val="99"/>
    <w:qFormat/>
    <w:rsid w:val="00AC4F00"/>
    <w:pPr>
      <w:keepNext/>
      <w:widowControl/>
      <w:spacing w:before="240" w:after="60"/>
      <w:outlineLvl w:val="1"/>
    </w:pPr>
    <w:rPr>
      <w:rFonts w:ascii="Century Gothic" w:hAnsi="Century Gothic" w:cs="Century Gothic"/>
      <w:b/>
      <w:bCs/>
      <w:i/>
      <w:iCs/>
      <w:color w:val="FF0000"/>
      <w:sz w:val="36"/>
      <w:szCs w:val="36"/>
      <w:u w:val="single"/>
    </w:rPr>
  </w:style>
  <w:style w:type="paragraph" w:styleId="3">
    <w:name w:val="heading 3"/>
    <w:basedOn w:val="a0"/>
    <w:next w:val="a0"/>
    <w:link w:val="30"/>
    <w:uiPriority w:val="99"/>
    <w:qFormat/>
    <w:rsid w:val="009D36AB"/>
    <w:pPr>
      <w:keepNext/>
      <w:widowControl/>
      <w:spacing w:before="240" w:after="60"/>
      <w:ind w:firstLine="567"/>
      <w:jc w:val="both"/>
      <w:outlineLvl w:val="2"/>
    </w:pPr>
    <w:rPr>
      <w:rFonts w:ascii="Arial" w:hAnsi="Arial" w:cs="Arial"/>
      <w:b/>
      <w:bCs/>
      <w:sz w:val="26"/>
      <w:szCs w:val="26"/>
    </w:rPr>
  </w:style>
  <w:style w:type="paragraph" w:styleId="4">
    <w:name w:val="heading 4"/>
    <w:basedOn w:val="a0"/>
    <w:next w:val="a0"/>
    <w:link w:val="40"/>
    <w:uiPriority w:val="99"/>
    <w:qFormat/>
    <w:rsid w:val="00321AD2"/>
    <w:pPr>
      <w:keepNext/>
      <w:widowControl/>
      <w:outlineLvl w:val="3"/>
    </w:pPr>
    <w:rPr>
      <w:b/>
      <w:bCs/>
      <w:sz w:val="24"/>
      <w:szCs w:val="24"/>
      <w:u w:val="single"/>
    </w:rPr>
  </w:style>
  <w:style w:type="paragraph" w:styleId="5">
    <w:name w:val="heading 5"/>
    <w:basedOn w:val="a0"/>
    <w:next w:val="a0"/>
    <w:link w:val="50"/>
    <w:uiPriority w:val="99"/>
    <w:qFormat/>
    <w:rsid w:val="009D36AB"/>
    <w:pPr>
      <w:keepNext/>
      <w:widowControl/>
      <w:jc w:val="center"/>
      <w:outlineLvl w:val="4"/>
    </w:pPr>
    <w:rPr>
      <w:i/>
      <w:iCs/>
      <w:sz w:val="24"/>
      <w:szCs w:val="24"/>
    </w:rPr>
  </w:style>
  <w:style w:type="paragraph" w:styleId="6">
    <w:name w:val="heading 6"/>
    <w:basedOn w:val="a0"/>
    <w:next w:val="a0"/>
    <w:link w:val="60"/>
    <w:uiPriority w:val="99"/>
    <w:qFormat/>
    <w:rsid w:val="009D36AB"/>
    <w:pPr>
      <w:keepNext/>
      <w:widowControl/>
      <w:jc w:val="both"/>
      <w:outlineLvl w:val="5"/>
    </w:pPr>
    <w:rPr>
      <w:i/>
      <w:iCs/>
      <w:sz w:val="24"/>
      <w:szCs w:val="24"/>
    </w:rPr>
  </w:style>
  <w:style w:type="paragraph" w:styleId="7">
    <w:name w:val="heading 7"/>
    <w:basedOn w:val="a0"/>
    <w:next w:val="a0"/>
    <w:link w:val="70"/>
    <w:uiPriority w:val="99"/>
    <w:qFormat/>
    <w:rsid w:val="009D36AB"/>
    <w:pPr>
      <w:keepNext/>
      <w:widowControl/>
      <w:jc w:val="center"/>
      <w:outlineLvl w:val="6"/>
    </w:pPr>
    <w:rPr>
      <w:sz w:val="18"/>
      <w:szCs w:val="18"/>
      <w:u w:val="single"/>
    </w:rPr>
  </w:style>
  <w:style w:type="paragraph" w:styleId="8">
    <w:name w:val="heading 8"/>
    <w:basedOn w:val="a0"/>
    <w:next w:val="a0"/>
    <w:link w:val="80"/>
    <w:uiPriority w:val="99"/>
    <w:qFormat/>
    <w:rsid w:val="009D36AB"/>
    <w:pPr>
      <w:keepNext/>
      <w:widowControl/>
      <w:jc w:val="center"/>
      <w:outlineLvl w:val="7"/>
    </w:pPr>
    <w:rPr>
      <w:sz w:val="28"/>
      <w:szCs w:val="28"/>
    </w:rPr>
  </w:style>
  <w:style w:type="paragraph" w:styleId="9">
    <w:name w:val="heading 9"/>
    <w:basedOn w:val="a0"/>
    <w:next w:val="a0"/>
    <w:link w:val="90"/>
    <w:uiPriority w:val="99"/>
    <w:qFormat/>
    <w:rsid w:val="009D36AB"/>
    <w:pPr>
      <w:keepNext/>
      <w:widowControl/>
      <w:jc w:val="center"/>
      <w:outlineLvl w:val="8"/>
    </w:pPr>
    <w:rPr>
      <w:color w:val="FF000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0">
    <w:name w:val="Заголовок 9 Знак"/>
    <w:link w:val="9"/>
    <w:uiPriority w:val="9"/>
    <w:semiHidden/>
    <w:rPr>
      <w:rFonts w:ascii="Cambria" w:eastAsia="Times New Roman" w:hAnsi="Cambria" w:cs="Times New Roman"/>
    </w:rPr>
  </w:style>
  <w:style w:type="paragraph" w:styleId="21">
    <w:name w:val="Body Text 2"/>
    <w:basedOn w:val="a0"/>
    <w:link w:val="22"/>
    <w:uiPriority w:val="99"/>
    <w:rsid w:val="00D91E09"/>
    <w:pPr>
      <w:shd w:val="clear" w:color="auto" w:fill="FFFFFF"/>
      <w:overflowPunct w:val="0"/>
      <w:autoSpaceDE w:val="0"/>
      <w:autoSpaceDN w:val="0"/>
      <w:adjustRightInd w:val="0"/>
      <w:spacing w:before="240"/>
      <w:jc w:val="both"/>
    </w:pPr>
    <w:rPr>
      <w:b/>
      <w:bCs/>
      <w:color w:val="000000"/>
      <w:sz w:val="24"/>
      <w:szCs w:val="24"/>
      <w:u w:val="single"/>
    </w:rPr>
  </w:style>
  <w:style w:type="character" w:customStyle="1" w:styleId="22">
    <w:name w:val="Основной текст 2 Знак"/>
    <w:link w:val="21"/>
    <w:uiPriority w:val="99"/>
    <w:semiHidden/>
    <w:rPr>
      <w:sz w:val="20"/>
      <w:szCs w:val="20"/>
    </w:rPr>
  </w:style>
  <w:style w:type="paragraph" w:styleId="a4">
    <w:name w:val="header"/>
    <w:basedOn w:val="a0"/>
    <w:link w:val="a5"/>
    <w:uiPriority w:val="99"/>
    <w:rsid w:val="0023510E"/>
    <w:pPr>
      <w:widowControl/>
      <w:tabs>
        <w:tab w:val="center" w:pos="4677"/>
        <w:tab w:val="right" w:pos="9355"/>
      </w:tabs>
    </w:pPr>
    <w:rPr>
      <w:sz w:val="24"/>
      <w:szCs w:val="24"/>
    </w:rPr>
  </w:style>
  <w:style w:type="character" w:customStyle="1" w:styleId="a5">
    <w:name w:val="Верхний колонтитул Знак"/>
    <w:link w:val="a4"/>
    <w:uiPriority w:val="99"/>
    <w:semiHidden/>
    <w:rPr>
      <w:sz w:val="20"/>
      <w:szCs w:val="20"/>
    </w:rPr>
  </w:style>
  <w:style w:type="paragraph" w:styleId="a6">
    <w:name w:val="footer"/>
    <w:basedOn w:val="a0"/>
    <w:link w:val="a7"/>
    <w:uiPriority w:val="99"/>
    <w:rsid w:val="0023510E"/>
    <w:pPr>
      <w:widowControl/>
      <w:tabs>
        <w:tab w:val="center" w:pos="4677"/>
        <w:tab w:val="right" w:pos="9355"/>
      </w:tabs>
    </w:pPr>
    <w:rPr>
      <w:sz w:val="24"/>
      <w:szCs w:val="24"/>
    </w:rPr>
  </w:style>
  <w:style w:type="character" w:customStyle="1" w:styleId="a7">
    <w:name w:val="Нижний колонтитул Знак"/>
    <w:link w:val="a6"/>
    <w:uiPriority w:val="99"/>
    <w:semiHidden/>
    <w:rPr>
      <w:sz w:val="20"/>
      <w:szCs w:val="20"/>
    </w:rPr>
  </w:style>
  <w:style w:type="paragraph" w:styleId="HTML">
    <w:name w:val="HTML Preformatted"/>
    <w:basedOn w:val="a0"/>
    <w:link w:val="HTML0"/>
    <w:uiPriority w:val="99"/>
    <w:rsid w:val="0023510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ый HTML Знак"/>
    <w:link w:val="HTML"/>
    <w:uiPriority w:val="99"/>
    <w:semiHidden/>
    <w:rPr>
      <w:rFonts w:ascii="Courier New" w:hAnsi="Courier New" w:cs="Courier New"/>
      <w:sz w:val="20"/>
      <w:szCs w:val="20"/>
    </w:rPr>
  </w:style>
  <w:style w:type="character" w:customStyle="1" w:styleId="comment">
    <w:name w:val="comment"/>
    <w:uiPriority w:val="99"/>
    <w:rsid w:val="0023510E"/>
  </w:style>
  <w:style w:type="character" w:styleId="a8">
    <w:name w:val="Hyperlink"/>
    <w:uiPriority w:val="99"/>
    <w:rsid w:val="0023510E"/>
    <w:rPr>
      <w:color w:val="0000FF"/>
      <w:u w:val="single"/>
    </w:rPr>
  </w:style>
  <w:style w:type="table" w:styleId="a9">
    <w:name w:val="Table Grid"/>
    <w:basedOn w:val="a2"/>
    <w:uiPriority w:val="99"/>
    <w:rsid w:val="004657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w:basedOn w:val="a0"/>
    <w:link w:val="ab"/>
    <w:uiPriority w:val="99"/>
    <w:rsid w:val="00DC7BEF"/>
    <w:pPr>
      <w:shd w:val="clear" w:color="auto" w:fill="FFFFFF"/>
      <w:tabs>
        <w:tab w:val="left" w:pos="643"/>
      </w:tabs>
      <w:overflowPunct w:val="0"/>
      <w:autoSpaceDE w:val="0"/>
      <w:autoSpaceDN w:val="0"/>
      <w:adjustRightInd w:val="0"/>
      <w:spacing w:before="240"/>
      <w:jc w:val="both"/>
    </w:pPr>
  </w:style>
  <w:style w:type="character" w:customStyle="1" w:styleId="ab">
    <w:name w:val="Основной текст Знак"/>
    <w:link w:val="aa"/>
    <w:uiPriority w:val="99"/>
    <w:semiHidden/>
    <w:rPr>
      <w:sz w:val="20"/>
      <w:szCs w:val="20"/>
    </w:rPr>
  </w:style>
  <w:style w:type="paragraph" w:styleId="31">
    <w:name w:val="Body Text 3"/>
    <w:basedOn w:val="a0"/>
    <w:link w:val="32"/>
    <w:uiPriority w:val="99"/>
    <w:rsid w:val="009D36AB"/>
    <w:pPr>
      <w:widowControl/>
      <w:tabs>
        <w:tab w:val="left" w:pos="180"/>
        <w:tab w:val="left" w:pos="1980"/>
        <w:tab w:val="left" w:pos="9540"/>
      </w:tabs>
      <w:jc w:val="both"/>
    </w:pPr>
    <w:rPr>
      <w:sz w:val="24"/>
      <w:szCs w:val="24"/>
    </w:rPr>
  </w:style>
  <w:style w:type="character" w:customStyle="1" w:styleId="32">
    <w:name w:val="Основной текст 3 Знак"/>
    <w:link w:val="31"/>
    <w:uiPriority w:val="99"/>
    <w:semiHidden/>
    <w:rPr>
      <w:sz w:val="16"/>
      <w:szCs w:val="16"/>
    </w:rPr>
  </w:style>
  <w:style w:type="paragraph" w:styleId="23">
    <w:name w:val="Body Text Indent 2"/>
    <w:basedOn w:val="a0"/>
    <w:link w:val="24"/>
    <w:uiPriority w:val="99"/>
    <w:rsid w:val="00FE47A3"/>
    <w:pPr>
      <w:widowControl/>
      <w:ind w:firstLine="567"/>
      <w:jc w:val="both"/>
    </w:pPr>
    <w:rPr>
      <w:color w:val="000000"/>
      <w:sz w:val="28"/>
      <w:szCs w:val="28"/>
    </w:rPr>
  </w:style>
  <w:style w:type="character" w:customStyle="1" w:styleId="24">
    <w:name w:val="Основной текст с отступом 2 Знак"/>
    <w:link w:val="23"/>
    <w:uiPriority w:val="99"/>
    <w:semiHidden/>
    <w:rPr>
      <w:sz w:val="20"/>
      <w:szCs w:val="20"/>
    </w:rPr>
  </w:style>
  <w:style w:type="paragraph" w:customStyle="1" w:styleId="caaieiaie3">
    <w:name w:val="caaieiaie 3"/>
    <w:basedOn w:val="a0"/>
    <w:next w:val="a0"/>
    <w:autoRedefine/>
    <w:uiPriority w:val="99"/>
    <w:rsid w:val="00231EAD"/>
    <w:pPr>
      <w:keepNext/>
      <w:overflowPunct w:val="0"/>
      <w:autoSpaceDE w:val="0"/>
      <w:autoSpaceDN w:val="0"/>
      <w:adjustRightInd w:val="0"/>
      <w:spacing w:before="240"/>
    </w:pPr>
    <w:rPr>
      <w:rFonts w:ascii="Comic Sans MS" w:hAnsi="Comic Sans MS" w:cs="Comic Sans MS"/>
      <w:b/>
      <w:bCs/>
      <w:color w:val="008080"/>
      <w:sz w:val="26"/>
      <w:szCs w:val="26"/>
      <w:u w:val="single"/>
    </w:rPr>
  </w:style>
  <w:style w:type="character" w:customStyle="1" w:styleId="linkbottom">
    <w:name w:val="link_bottom"/>
    <w:uiPriority w:val="99"/>
    <w:rsid w:val="00901046"/>
  </w:style>
  <w:style w:type="paragraph" w:customStyle="1" w:styleId="Web">
    <w:name w:val="Обычный (Web)"/>
    <w:basedOn w:val="a0"/>
    <w:uiPriority w:val="99"/>
    <w:rsid w:val="00FE47A3"/>
    <w:pPr>
      <w:widowControl/>
      <w:spacing w:before="100" w:beforeAutospacing="1" w:after="100" w:afterAutospacing="1"/>
    </w:pPr>
    <w:rPr>
      <w:sz w:val="24"/>
      <w:szCs w:val="24"/>
    </w:rPr>
  </w:style>
  <w:style w:type="paragraph" w:styleId="33">
    <w:name w:val="Body Text Indent 3"/>
    <w:basedOn w:val="a0"/>
    <w:link w:val="34"/>
    <w:uiPriority w:val="99"/>
    <w:rsid w:val="00FE47A3"/>
    <w:pPr>
      <w:widowControl/>
      <w:ind w:firstLine="567"/>
      <w:jc w:val="both"/>
    </w:pPr>
    <w:rPr>
      <w:color w:val="000000"/>
    </w:rPr>
  </w:style>
  <w:style w:type="character" w:customStyle="1" w:styleId="34">
    <w:name w:val="Основной текст с отступом 3 Знак"/>
    <w:link w:val="33"/>
    <w:uiPriority w:val="99"/>
    <w:semiHidden/>
    <w:rPr>
      <w:sz w:val="16"/>
      <w:szCs w:val="16"/>
    </w:rPr>
  </w:style>
  <w:style w:type="paragraph" w:styleId="11">
    <w:name w:val="toc 1"/>
    <w:basedOn w:val="a0"/>
    <w:next w:val="a0"/>
    <w:autoRedefine/>
    <w:uiPriority w:val="99"/>
    <w:semiHidden/>
    <w:rsid w:val="00FE47A3"/>
    <w:pPr>
      <w:widowControl/>
      <w:spacing w:before="120" w:after="120"/>
    </w:pPr>
    <w:rPr>
      <w:b/>
      <w:bCs/>
      <w:caps/>
    </w:rPr>
  </w:style>
  <w:style w:type="paragraph" w:styleId="25">
    <w:name w:val="toc 2"/>
    <w:basedOn w:val="a0"/>
    <w:next w:val="a0"/>
    <w:autoRedefine/>
    <w:uiPriority w:val="99"/>
    <w:semiHidden/>
    <w:rsid w:val="00FE47A3"/>
    <w:pPr>
      <w:widowControl/>
      <w:ind w:left="240"/>
    </w:pPr>
    <w:rPr>
      <w:smallCaps/>
    </w:rPr>
  </w:style>
  <w:style w:type="paragraph" w:styleId="35">
    <w:name w:val="toc 3"/>
    <w:basedOn w:val="a0"/>
    <w:next w:val="a0"/>
    <w:autoRedefine/>
    <w:uiPriority w:val="99"/>
    <w:semiHidden/>
    <w:rsid w:val="00FE47A3"/>
    <w:pPr>
      <w:widowControl/>
      <w:ind w:left="480"/>
    </w:pPr>
    <w:rPr>
      <w:i/>
      <w:iCs/>
    </w:rPr>
  </w:style>
  <w:style w:type="paragraph" w:styleId="41">
    <w:name w:val="toc 4"/>
    <w:basedOn w:val="a0"/>
    <w:next w:val="a0"/>
    <w:autoRedefine/>
    <w:uiPriority w:val="99"/>
    <w:semiHidden/>
    <w:rsid w:val="00FE47A3"/>
    <w:pPr>
      <w:widowControl/>
      <w:ind w:left="720"/>
    </w:pPr>
    <w:rPr>
      <w:sz w:val="18"/>
      <w:szCs w:val="18"/>
    </w:rPr>
  </w:style>
  <w:style w:type="paragraph" w:styleId="51">
    <w:name w:val="toc 5"/>
    <w:basedOn w:val="a0"/>
    <w:next w:val="a0"/>
    <w:autoRedefine/>
    <w:uiPriority w:val="99"/>
    <w:semiHidden/>
    <w:rsid w:val="00FE47A3"/>
    <w:pPr>
      <w:widowControl/>
      <w:ind w:left="960"/>
    </w:pPr>
    <w:rPr>
      <w:sz w:val="18"/>
      <w:szCs w:val="18"/>
    </w:rPr>
  </w:style>
  <w:style w:type="paragraph" w:styleId="61">
    <w:name w:val="toc 6"/>
    <w:basedOn w:val="a0"/>
    <w:next w:val="a0"/>
    <w:autoRedefine/>
    <w:uiPriority w:val="99"/>
    <w:semiHidden/>
    <w:rsid w:val="00FE47A3"/>
    <w:pPr>
      <w:widowControl/>
      <w:ind w:left="1200"/>
    </w:pPr>
    <w:rPr>
      <w:sz w:val="18"/>
      <w:szCs w:val="18"/>
    </w:rPr>
  </w:style>
  <w:style w:type="paragraph" w:styleId="71">
    <w:name w:val="toc 7"/>
    <w:basedOn w:val="a0"/>
    <w:next w:val="a0"/>
    <w:autoRedefine/>
    <w:uiPriority w:val="99"/>
    <w:semiHidden/>
    <w:rsid w:val="00FE47A3"/>
    <w:pPr>
      <w:widowControl/>
      <w:ind w:left="1440"/>
    </w:pPr>
    <w:rPr>
      <w:sz w:val="18"/>
      <w:szCs w:val="18"/>
    </w:rPr>
  </w:style>
  <w:style w:type="paragraph" w:styleId="81">
    <w:name w:val="toc 8"/>
    <w:basedOn w:val="a0"/>
    <w:next w:val="a0"/>
    <w:autoRedefine/>
    <w:uiPriority w:val="99"/>
    <w:semiHidden/>
    <w:rsid w:val="00FE47A3"/>
    <w:pPr>
      <w:widowControl/>
      <w:ind w:left="1680"/>
    </w:pPr>
    <w:rPr>
      <w:sz w:val="18"/>
      <w:szCs w:val="18"/>
    </w:rPr>
  </w:style>
  <w:style w:type="paragraph" w:styleId="91">
    <w:name w:val="toc 9"/>
    <w:basedOn w:val="a0"/>
    <w:next w:val="a0"/>
    <w:autoRedefine/>
    <w:uiPriority w:val="99"/>
    <w:semiHidden/>
    <w:rsid w:val="00FE47A3"/>
    <w:pPr>
      <w:widowControl/>
      <w:ind w:left="1920"/>
    </w:pPr>
    <w:rPr>
      <w:sz w:val="18"/>
      <w:szCs w:val="18"/>
    </w:rPr>
  </w:style>
  <w:style w:type="paragraph" w:styleId="ac">
    <w:name w:val="Normal (Web)"/>
    <w:basedOn w:val="a0"/>
    <w:uiPriority w:val="99"/>
    <w:rsid w:val="009D36AB"/>
    <w:pPr>
      <w:widowControl/>
      <w:spacing w:before="100" w:after="100"/>
    </w:pPr>
    <w:rPr>
      <w:sz w:val="24"/>
      <w:szCs w:val="24"/>
    </w:rPr>
  </w:style>
  <w:style w:type="paragraph" w:customStyle="1" w:styleId="ad">
    <w:name w:val="Обычный без красной строки"/>
    <w:basedOn w:val="a0"/>
    <w:uiPriority w:val="99"/>
    <w:rsid w:val="009D36AB"/>
    <w:pPr>
      <w:widowControl/>
      <w:spacing w:before="100" w:after="100"/>
    </w:pPr>
    <w:rPr>
      <w:sz w:val="24"/>
      <w:szCs w:val="24"/>
    </w:rPr>
  </w:style>
  <w:style w:type="paragraph" w:customStyle="1" w:styleId="ae">
    <w:name w:val="Врезка"/>
    <w:basedOn w:val="a0"/>
    <w:uiPriority w:val="99"/>
    <w:rsid w:val="009D36AB"/>
    <w:pPr>
      <w:shd w:val="clear" w:color="auto" w:fill="FFFFFF"/>
      <w:autoSpaceDE w:val="0"/>
      <w:autoSpaceDN w:val="0"/>
      <w:adjustRightInd w:val="0"/>
      <w:spacing w:before="100" w:after="100"/>
      <w:ind w:left="1134" w:right="1134" w:firstLine="567"/>
      <w:jc w:val="both"/>
    </w:pPr>
    <w:rPr>
      <w:b/>
      <w:bCs/>
      <w:i/>
      <w:iCs/>
      <w:color w:val="000000"/>
      <w:spacing w:val="-4"/>
    </w:rPr>
  </w:style>
  <w:style w:type="paragraph" w:customStyle="1" w:styleId="af">
    <w:name w:val="Норма"/>
    <w:basedOn w:val="aa"/>
    <w:uiPriority w:val="99"/>
    <w:rsid w:val="009D36AB"/>
    <w:pPr>
      <w:widowControl/>
      <w:shd w:val="clear" w:color="auto" w:fill="auto"/>
      <w:tabs>
        <w:tab w:val="clear" w:pos="643"/>
      </w:tabs>
      <w:overflowPunct/>
      <w:autoSpaceDE/>
      <w:autoSpaceDN/>
      <w:adjustRightInd/>
      <w:spacing w:before="0"/>
      <w:ind w:firstLine="709"/>
    </w:pPr>
    <w:rPr>
      <w:rFonts w:ascii="Verdana" w:hAnsi="Verdana" w:cs="Verdana"/>
      <w:sz w:val="22"/>
      <w:szCs w:val="22"/>
    </w:rPr>
  </w:style>
  <w:style w:type="character" w:styleId="af0">
    <w:name w:val="Strong"/>
    <w:uiPriority w:val="99"/>
    <w:qFormat/>
    <w:rsid w:val="009D36AB"/>
    <w:rPr>
      <w:b/>
      <w:bCs/>
    </w:rPr>
  </w:style>
  <w:style w:type="paragraph" w:customStyle="1" w:styleId="msobodytext1">
    <w:name w:val="msobodytext1"/>
    <w:basedOn w:val="a0"/>
    <w:uiPriority w:val="99"/>
    <w:rsid w:val="009D36AB"/>
    <w:pPr>
      <w:widowControl/>
      <w:spacing w:before="100" w:after="100"/>
    </w:pPr>
    <w:rPr>
      <w:sz w:val="24"/>
      <w:szCs w:val="24"/>
    </w:rPr>
  </w:style>
  <w:style w:type="paragraph" w:customStyle="1" w:styleId="header3">
    <w:name w:val="header3"/>
    <w:basedOn w:val="a0"/>
    <w:uiPriority w:val="99"/>
    <w:rsid w:val="009D36AB"/>
    <w:pPr>
      <w:widowControl/>
      <w:spacing w:before="100" w:after="100"/>
    </w:pPr>
    <w:rPr>
      <w:rFonts w:ascii="Arial" w:hAnsi="Arial" w:cs="Arial"/>
      <w:color w:val="000000"/>
      <w:sz w:val="28"/>
      <w:szCs w:val="28"/>
    </w:rPr>
  </w:style>
  <w:style w:type="paragraph" w:customStyle="1" w:styleId="text">
    <w:name w:val="text"/>
    <w:basedOn w:val="a0"/>
    <w:uiPriority w:val="99"/>
    <w:rsid w:val="009D36AB"/>
    <w:pPr>
      <w:widowControl/>
      <w:spacing w:before="100" w:after="100"/>
    </w:pPr>
    <w:rPr>
      <w:color w:val="000000"/>
      <w:sz w:val="24"/>
      <w:szCs w:val="24"/>
    </w:rPr>
  </w:style>
  <w:style w:type="paragraph" w:customStyle="1" w:styleId="a">
    <w:name w:val="Достижение"/>
    <w:basedOn w:val="a0"/>
    <w:uiPriority w:val="99"/>
    <w:rsid w:val="009D36AB"/>
    <w:pPr>
      <w:widowControl/>
      <w:numPr>
        <w:ilvl w:val="1"/>
        <w:numId w:val="1"/>
      </w:numPr>
    </w:pPr>
    <w:rPr>
      <w:sz w:val="24"/>
      <w:szCs w:val="24"/>
    </w:rPr>
  </w:style>
  <w:style w:type="paragraph" w:styleId="af1">
    <w:name w:val="Plain Text"/>
    <w:basedOn w:val="a0"/>
    <w:link w:val="af2"/>
    <w:uiPriority w:val="99"/>
    <w:rsid w:val="009D36AB"/>
    <w:pPr>
      <w:widowControl/>
    </w:pPr>
    <w:rPr>
      <w:rFonts w:ascii="Courier New" w:hAnsi="Courier New" w:cs="Courier New"/>
    </w:rPr>
  </w:style>
  <w:style w:type="character" w:customStyle="1" w:styleId="af2">
    <w:name w:val="Текст Знак"/>
    <w:link w:val="af1"/>
    <w:uiPriority w:val="99"/>
    <w:semiHidden/>
    <w:rPr>
      <w:rFonts w:ascii="Courier New" w:hAnsi="Courier New" w:cs="Courier New"/>
      <w:sz w:val="20"/>
      <w:szCs w:val="20"/>
    </w:rPr>
  </w:style>
  <w:style w:type="character" w:customStyle="1" w:styleId="time3n1">
    <w:name w:val="time3n1"/>
    <w:uiPriority w:val="99"/>
    <w:rsid w:val="009D36AB"/>
    <w:rPr>
      <w:rFonts w:ascii="Times New Roman" w:hAnsi="Times New Roman" w:cs="Times New Roman"/>
      <w:color w:val="000000"/>
      <w:sz w:val="22"/>
      <w:szCs w:val="22"/>
    </w:rPr>
  </w:style>
  <w:style w:type="paragraph" w:customStyle="1" w:styleId="26">
    <w:name w:val="Стиль2"/>
    <w:basedOn w:val="a0"/>
    <w:autoRedefine/>
    <w:uiPriority w:val="99"/>
    <w:rsid w:val="009D36AB"/>
    <w:pPr>
      <w:autoSpaceDE w:val="0"/>
      <w:autoSpaceDN w:val="0"/>
      <w:adjustRightInd w:val="0"/>
      <w:ind w:firstLine="567"/>
      <w:jc w:val="center"/>
      <w:outlineLvl w:val="0"/>
    </w:pPr>
    <w:rPr>
      <w:i/>
      <w:iCs/>
    </w:rPr>
  </w:style>
  <w:style w:type="paragraph" w:customStyle="1" w:styleId="ConsNormal">
    <w:name w:val="ConsNormal"/>
    <w:uiPriority w:val="99"/>
    <w:rsid w:val="009D36AB"/>
    <w:pPr>
      <w:widowControl w:val="0"/>
      <w:ind w:firstLine="720"/>
    </w:pPr>
    <w:rPr>
      <w:rFonts w:ascii="Arial" w:hAnsi="Arial" w:cs="Arial"/>
    </w:rPr>
  </w:style>
  <w:style w:type="paragraph" w:customStyle="1" w:styleId="ConsNonformat">
    <w:name w:val="ConsNonformat"/>
    <w:uiPriority w:val="99"/>
    <w:rsid w:val="009D36AB"/>
    <w:pPr>
      <w:widowControl w:val="0"/>
    </w:pPr>
    <w:rPr>
      <w:rFonts w:ascii="Courier New" w:hAnsi="Courier New" w:cs="Courier New"/>
    </w:rPr>
  </w:style>
  <w:style w:type="paragraph" w:styleId="af3">
    <w:name w:val="footnote text"/>
    <w:basedOn w:val="a0"/>
    <w:link w:val="af4"/>
    <w:uiPriority w:val="99"/>
    <w:semiHidden/>
    <w:rsid w:val="009D36AB"/>
    <w:pPr>
      <w:widowControl/>
    </w:pPr>
  </w:style>
  <w:style w:type="character" w:customStyle="1" w:styleId="af4">
    <w:name w:val="Текст сноски Знак"/>
    <w:link w:val="af3"/>
    <w:uiPriority w:val="99"/>
    <w:semiHidden/>
    <w:rPr>
      <w:sz w:val="20"/>
      <w:szCs w:val="20"/>
    </w:rPr>
  </w:style>
  <w:style w:type="paragraph" w:customStyle="1" w:styleId="BlockQuotation">
    <w:name w:val="Block Quotation"/>
    <w:basedOn w:val="a0"/>
    <w:uiPriority w:val="99"/>
    <w:rsid w:val="009D36AB"/>
    <w:pPr>
      <w:ind w:left="-993" w:right="-1050" w:firstLine="426"/>
      <w:jc w:val="both"/>
    </w:pPr>
    <w:rPr>
      <w:sz w:val="28"/>
      <w:szCs w:val="28"/>
    </w:rPr>
  </w:style>
  <w:style w:type="paragraph" w:customStyle="1" w:styleId="af5">
    <w:name w:val="бычный"/>
    <w:uiPriority w:val="99"/>
    <w:rsid w:val="009D36AB"/>
    <w:pPr>
      <w:widowControl w:val="0"/>
      <w:overflowPunct w:val="0"/>
      <w:autoSpaceDE w:val="0"/>
      <w:autoSpaceDN w:val="0"/>
      <w:adjustRightInd w:val="0"/>
      <w:textAlignment w:val="baseline"/>
    </w:pPr>
  </w:style>
  <w:style w:type="character" w:styleId="af6">
    <w:name w:val="endnote reference"/>
    <w:uiPriority w:val="99"/>
    <w:semiHidden/>
    <w:rsid w:val="009D36AB"/>
    <w:rPr>
      <w:vertAlign w:val="superscript"/>
    </w:rPr>
  </w:style>
  <w:style w:type="paragraph" w:styleId="af7">
    <w:name w:val="endnote text"/>
    <w:basedOn w:val="a0"/>
    <w:link w:val="af8"/>
    <w:uiPriority w:val="99"/>
    <w:semiHidden/>
    <w:rsid w:val="009D36AB"/>
    <w:pPr>
      <w:widowControl/>
    </w:pPr>
    <w:rPr>
      <w:rFonts w:ascii="Times New Roman CYR" w:hAnsi="Times New Roman CYR" w:cs="Times New Roman CYR"/>
    </w:rPr>
  </w:style>
  <w:style w:type="character" w:customStyle="1" w:styleId="af8">
    <w:name w:val="Текст концевой сноски Знак"/>
    <w:link w:val="af7"/>
    <w:uiPriority w:val="99"/>
    <w:semiHidden/>
    <w:rPr>
      <w:sz w:val="20"/>
      <w:szCs w:val="20"/>
    </w:rPr>
  </w:style>
  <w:style w:type="character" w:styleId="af9">
    <w:name w:val="page number"/>
    <w:uiPriority w:val="99"/>
    <w:rsid w:val="009D36AB"/>
  </w:style>
  <w:style w:type="paragraph" w:customStyle="1" w:styleId="consplusnormal">
    <w:name w:val="consplusnormal"/>
    <w:basedOn w:val="a0"/>
    <w:uiPriority w:val="99"/>
    <w:rsid w:val="00A343E4"/>
    <w:pPr>
      <w:widowControl/>
      <w:spacing w:before="100" w:after="100"/>
    </w:pPr>
    <w:rPr>
      <w:rFonts w:ascii="Arial" w:hAnsi="Arial" w:cs="Arial"/>
      <w:color w:val="000000"/>
    </w:rPr>
  </w:style>
  <w:style w:type="paragraph" w:styleId="afa">
    <w:name w:val="Block Text"/>
    <w:basedOn w:val="a0"/>
    <w:uiPriority w:val="99"/>
    <w:rsid w:val="00A20C64"/>
    <w:pPr>
      <w:widowControl/>
      <w:shd w:val="clear" w:color="auto" w:fill="FFFFFF"/>
      <w:spacing w:line="480" w:lineRule="auto"/>
      <w:ind w:left="19" w:right="5" w:firstLine="881"/>
      <w:jc w:val="both"/>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504663">
      <w:marLeft w:val="0"/>
      <w:marRight w:val="0"/>
      <w:marTop w:val="0"/>
      <w:marBottom w:val="0"/>
      <w:divBdr>
        <w:top w:val="none" w:sz="0" w:space="0" w:color="auto"/>
        <w:left w:val="none" w:sz="0" w:space="0" w:color="auto"/>
        <w:bottom w:val="none" w:sz="0" w:space="0" w:color="auto"/>
        <w:right w:val="none" w:sz="0" w:space="0" w:color="auto"/>
      </w:divBdr>
    </w:div>
    <w:div w:id="984504665">
      <w:marLeft w:val="0"/>
      <w:marRight w:val="0"/>
      <w:marTop w:val="0"/>
      <w:marBottom w:val="0"/>
      <w:divBdr>
        <w:top w:val="none" w:sz="0" w:space="0" w:color="auto"/>
        <w:left w:val="none" w:sz="0" w:space="0" w:color="auto"/>
        <w:bottom w:val="none" w:sz="0" w:space="0" w:color="auto"/>
        <w:right w:val="none" w:sz="0" w:space="0" w:color="auto"/>
      </w:divBdr>
    </w:div>
    <w:div w:id="984504666">
      <w:marLeft w:val="0"/>
      <w:marRight w:val="0"/>
      <w:marTop w:val="0"/>
      <w:marBottom w:val="0"/>
      <w:divBdr>
        <w:top w:val="none" w:sz="0" w:space="0" w:color="auto"/>
        <w:left w:val="none" w:sz="0" w:space="0" w:color="auto"/>
        <w:bottom w:val="none" w:sz="0" w:space="0" w:color="auto"/>
        <w:right w:val="none" w:sz="0" w:space="0" w:color="auto"/>
      </w:divBdr>
      <w:divsChild>
        <w:div w:id="984504661">
          <w:marLeft w:val="0"/>
          <w:marRight w:val="0"/>
          <w:marTop w:val="0"/>
          <w:marBottom w:val="0"/>
          <w:divBdr>
            <w:top w:val="none" w:sz="0" w:space="0" w:color="auto"/>
            <w:left w:val="none" w:sz="0" w:space="0" w:color="auto"/>
            <w:bottom w:val="none" w:sz="0" w:space="0" w:color="auto"/>
            <w:right w:val="none" w:sz="0" w:space="0" w:color="auto"/>
          </w:divBdr>
        </w:div>
      </w:divsChild>
    </w:div>
    <w:div w:id="984504667">
      <w:marLeft w:val="0"/>
      <w:marRight w:val="0"/>
      <w:marTop w:val="0"/>
      <w:marBottom w:val="0"/>
      <w:divBdr>
        <w:top w:val="none" w:sz="0" w:space="0" w:color="auto"/>
        <w:left w:val="none" w:sz="0" w:space="0" w:color="auto"/>
        <w:bottom w:val="none" w:sz="0" w:space="0" w:color="auto"/>
        <w:right w:val="none" w:sz="0" w:space="0" w:color="auto"/>
      </w:divBdr>
      <w:divsChild>
        <w:div w:id="984504662">
          <w:marLeft w:val="0"/>
          <w:marRight w:val="0"/>
          <w:marTop w:val="0"/>
          <w:marBottom w:val="0"/>
          <w:divBdr>
            <w:top w:val="none" w:sz="0" w:space="0" w:color="auto"/>
            <w:left w:val="none" w:sz="0" w:space="0" w:color="auto"/>
            <w:bottom w:val="none" w:sz="0" w:space="0" w:color="auto"/>
            <w:right w:val="none" w:sz="0" w:space="0" w:color="auto"/>
          </w:divBdr>
        </w:div>
      </w:divsChild>
    </w:div>
    <w:div w:id="984504668">
      <w:marLeft w:val="0"/>
      <w:marRight w:val="0"/>
      <w:marTop w:val="0"/>
      <w:marBottom w:val="0"/>
      <w:divBdr>
        <w:top w:val="none" w:sz="0" w:space="0" w:color="auto"/>
        <w:left w:val="none" w:sz="0" w:space="0" w:color="auto"/>
        <w:bottom w:val="none" w:sz="0" w:space="0" w:color="auto"/>
        <w:right w:val="none" w:sz="0" w:space="0" w:color="auto"/>
      </w:divBdr>
      <w:divsChild>
        <w:div w:id="984504664">
          <w:marLeft w:val="0"/>
          <w:marRight w:val="0"/>
          <w:marTop w:val="0"/>
          <w:marBottom w:val="0"/>
          <w:divBdr>
            <w:top w:val="none" w:sz="0" w:space="0" w:color="auto"/>
            <w:left w:val="none" w:sz="0" w:space="0" w:color="auto"/>
            <w:bottom w:val="none" w:sz="0" w:space="0" w:color="auto"/>
            <w:right w:val="none" w:sz="0" w:space="0" w:color="auto"/>
          </w:divBdr>
        </w:div>
      </w:divsChild>
    </w:div>
    <w:div w:id="98450466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123454</Words>
  <Characters>703691</Characters>
  <Application>Microsoft Office Word</Application>
  <DocSecurity>0</DocSecurity>
  <Lines>5864</Lines>
  <Paragraphs>1650</Paragraphs>
  <ScaleCrop>false</ScaleCrop>
  <HeadingPairs>
    <vt:vector size="2" baseType="variant">
      <vt:variant>
        <vt:lpstr>Название</vt:lpstr>
      </vt:variant>
      <vt:variant>
        <vt:i4>1</vt:i4>
      </vt:variant>
    </vt:vector>
  </HeadingPairs>
  <TitlesOfParts>
    <vt:vector size="1" baseType="lpstr">
      <vt:lpstr>Сущность и функции финансов</vt:lpstr>
    </vt:vector>
  </TitlesOfParts>
  <Company>Home</Company>
  <LinksUpToDate>false</LinksUpToDate>
  <CharactersWithSpaces>825495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Сущность и функции финансов</dc:title>
  <dc:subject/>
  <dc:creator>Marley</dc:creator>
  <cp:keywords/>
  <dc:description/>
  <cp:lastModifiedBy>admin</cp:lastModifiedBy>
  <cp:revision>2</cp:revision>
  <cp:lastPrinted>2008-01-02T20:39:00Z</cp:lastPrinted>
  <dcterms:created xsi:type="dcterms:W3CDTF">2014-02-27T22:32:00Z</dcterms:created>
  <dcterms:modified xsi:type="dcterms:W3CDTF">2014-02-27T22:32:00Z</dcterms:modified>
</cp:coreProperties>
</file>