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РОСЖЕЛДОР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ФЕДЕРАЛЬНОЕ ГОСУДАРСТВЕННОЕ ОБРАЗОВАТЕЛЬНОЕ УЧРЕЖДЕНИЕ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СРЕДНЕГО ПРОЕССИОНАЛЬНОГО ОБРАЗОВАНИЯ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САМАРСКИЙ ТЕНИКУМ ЖЕЛЕЗНОДОРОЖНОГО ТРАНСПОРТА</w:t>
      </w:r>
    </w:p>
    <w:p w:rsid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ИМ. А.А.БУЯНОВА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Специальность</w:t>
      </w:r>
      <w:r w:rsidR="0064376E" w:rsidRPr="0064376E">
        <w:rPr>
          <w:rFonts w:ascii="Times New Roman" w:hAnsi="Times New Roman"/>
          <w:sz w:val="28"/>
          <w:szCs w:val="28"/>
        </w:rPr>
        <w:t xml:space="preserve">: </w:t>
      </w:r>
      <w:r w:rsidRPr="00B40872">
        <w:rPr>
          <w:rFonts w:ascii="Times New Roman" w:hAnsi="Times New Roman"/>
          <w:sz w:val="28"/>
          <w:szCs w:val="28"/>
        </w:rPr>
        <w:t>Техническая эксплуатация</w:t>
      </w:r>
      <w:r w:rsidR="0064376E" w:rsidRPr="0064376E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подвижного состава</w:t>
      </w:r>
      <w:r w:rsidR="0064376E" w:rsidRPr="0064376E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железных дорог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40"/>
        </w:rPr>
      </w:pPr>
      <w:r w:rsidRPr="00B40872">
        <w:rPr>
          <w:rFonts w:ascii="Times New Roman" w:hAnsi="Times New Roman"/>
          <w:sz w:val="28"/>
          <w:szCs w:val="40"/>
        </w:rPr>
        <w:t>КУРСОВОЙ ПРОЕКТ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 дисциплине: Экономика отрасли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Тема: Организация работы вагоносборочного участка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ремонтного депо пассажирских вагонов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left="5670"/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Выполнил студент группы ВХ-063-21 Гобузов Д.Н.</w:t>
      </w:r>
    </w:p>
    <w:p w:rsidR="00197C1C" w:rsidRPr="00B40872" w:rsidRDefault="00197C1C" w:rsidP="0064376E">
      <w:pPr>
        <w:ind w:left="5670"/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Проверила преподаватель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Батанова С.Ю.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2009</w:t>
      </w:r>
    </w:p>
    <w:p w:rsidR="00197C1C" w:rsidRPr="00B40872" w:rsidRDefault="00197C1C" w:rsidP="0064376E">
      <w:pPr>
        <w:ind w:firstLine="709"/>
        <w:jc w:val="center"/>
        <w:rPr>
          <w:rFonts w:ascii="Times New Roman" w:hAnsi="Times New Roman"/>
          <w:sz w:val="28"/>
          <w:szCs w:val="20"/>
        </w:rPr>
      </w:pPr>
    </w:p>
    <w:p w:rsidR="00197C1C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br w:type="page"/>
      </w:r>
      <w:r w:rsidR="00197C1C" w:rsidRPr="00B40872">
        <w:rPr>
          <w:rFonts w:ascii="Times New Roman" w:hAnsi="Times New Roman"/>
          <w:sz w:val="28"/>
          <w:szCs w:val="28"/>
        </w:rPr>
        <w:t>СОДЕРЖАНИЕ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ВВЕДЕНИЕ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</w:t>
      </w:r>
      <w:r w:rsidR="00501864">
        <w:rPr>
          <w:rFonts w:ascii="Times New Roman" w:hAnsi="Times New Roman"/>
          <w:sz w:val="28"/>
          <w:szCs w:val="28"/>
          <w:lang w:val="uk-UA"/>
        </w:rPr>
        <w:t>.</w:t>
      </w:r>
      <w:r w:rsidRPr="00B40872">
        <w:rPr>
          <w:rFonts w:ascii="Times New Roman" w:hAnsi="Times New Roman"/>
          <w:sz w:val="28"/>
          <w:szCs w:val="28"/>
        </w:rPr>
        <w:t xml:space="preserve"> ОБЩАЯ ЧАСТЬ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1.1 Назначение, состав и характеристика проектируемого депо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1.2 Установление режима работы депо и определение фондов рабочего времени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</w:t>
      </w:r>
      <w:r w:rsidR="00501864">
        <w:rPr>
          <w:rFonts w:ascii="Times New Roman" w:hAnsi="Times New Roman"/>
          <w:sz w:val="28"/>
          <w:szCs w:val="28"/>
          <w:lang w:val="uk-UA"/>
        </w:rPr>
        <w:t>.</w:t>
      </w:r>
      <w:r w:rsidRPr="00B40872">
        <w:rPr>
          <w:rFonts w:ascii="Times New Roman" w:hAnsi="Times New Roman"/>
          <w:sz w:val="28"/>
          <w:szCs w:val="28"/>
        </w:rPr>
        <w:t xml:space="preserve"> ИНДИВИДУАЛЬНАЯ ЧАСТЬ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2.1 Назначение и характеристика проектируемого участка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2.2 Определение программы участка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2.3 Разработка технологического процесса ремонта детали или узла вагона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2.4 Выбор потребного оборудования, подъемно-транспортных устройств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и приспособлений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2.5 Определение размеров вагоносборочного участка для ремонта пассажирских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вагонов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2.6 Определение численности рабочих, составление штатного расписания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3</w:t>
      </w:r>
      <w:r w:rsidR="00501864">
        <w:rPr>
          <w:rFonts w:ascii="Times New Roman" w:hAnsi="Times New Roman"/>
          <w:sz w:val="28"/>
          <w:szCs w:val="28"/>
          <w:lang w:val="uk-UA"/>
        </w:rPr>
        <w:t>.</w:t>
      </w:r>
      <w:r w:rsidRPr="00B40872">
        <w:rPr>
          <w:rFonts w:ascii="Times New Roman" w:hAnsi="Times New Roman"/>
          <w:sz w:val="28"/>
          <w:szCs w:val="28"/>
        </w:rPr>
        <w:t xml:space="preserve"> ЭКОНОМИЧЕСКАЯ ЧАСТЬ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3.1 Производственная программа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3.2 План по труду и заработной плате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3.3 План эксплуатационных расходов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ЗАКЛЮЧЕНИЕ</w:t>
      </w:r>
    </w:p>
    <w:p w:rsidR="00197C1C" w:rsidRPr="00B40872" w:rsidRDefault="00197C1C" w:rsidP="0064376E">
      <w:pPr>
        <w:jc w:val="left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СПИСОК ИСПОЛЬЗОВАННОЙ ЛИТЕРАТУРЫ</w:t>
      </w:r>
    </w:p>
    <w:p w:rsidR="00197C1C" w:rsidRPr="00B40872" w:rsidRDefault="00197C1C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3049CE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br w:type="page"/>
      </w:r>
      <w:r w:rsidR="00CB08A6" w:rsidRPr="00B40872">
        <w:rPr>
          <w:rFonts w:ascii="Times New Roman" w:hAnsi="Times New Roman"/>
          <w:sz w:val="28"/>
          <w:szCs w:val="28"/>
        </w:rPr>
        <w:t>ВВЕДЕНИЕ</w:t>
      </w:r>
    </w:p>
    <w:p w:rsidR="00CB08A6" w:rsidRPr="00B40872" w:rsidRDefault="00CB08A6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B08A6" w:rsidRPr="00B40872" w:rsidRDefault="00CB08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Важное значение в совершенствовании перевозочного процесса принадлежит вагонному </w:t>
      </w:r>
      <w:r w:rsidR="00863C37" w:rsidRPr="00B40872">
        <w:rPr>
          <w:rFonts w:ascii="Times New Roman" w:hAnsi="Times New Roman"/>
          <w:sz w:val="28"/>
          <w:szCs w:val="28"/>
        </w:rPr>
        <w:t>хозяйству, которое объединяет вагоны и материально-техническую базу для их ремонта. Вагонное хозяйство сформировалось как самостоятельная подотрасль железнодорожного транспорта в 1933г. Основные фонды этого хозяйств составляют пятую часть основных фондов железнодорожного транспорта. Создана необходимая материально-техническая база вагонного хозяйства.</w:t>
      </w:r>
    </w:p>
    <w:p w:rsidR="00863C37" w:rsidRPr="00B40872" w:rsidRDefault="00863C3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Организация ремонта вагонов, их улов и деталей на механизированных поточно-конвейерных линиях является одним из главных направлений ускорения научно-технического прогресса в вагоноремонтном производстве и повышения ремонтных работ.</w:t>
      </w:r>
    </w:p>
    <w:p w:rsidR="00863C37" w:rsidRPr="00B40872" w:rsidRDefault="00863C3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последние годы вагонное хозяйство непрерывно развивается. Особое внимание уделяется</w:t>
      </w:r>
      <w:r w:rsidR="00D614A4" w:rsidRPr="00B40872">
        <w:rPr>
          <w:rFonts w:ascii="Times New Roman" w:hAnsi="Times New Roman"/>
          <w:sz w:val="28"/>
          <w:szCs w:val="28"/>
        </w:rPr>
        <w:t xml:space="preserve"> оптимизации межремонтных периодов и сроков службы вагонов, внедрению новых и совершенствованию существующих форм организации производства. В вагоноремонтных подразделениях совершенствуется система планирования и материального стимулирования с широким внедрением научной организации труда, специализации и прогрессивной технологии ремонта на основе широкого использования передовых достижений науки и практики.</w:t>
      </w:r>
    </w:p>
    <w:p w:rsidR="00D614A4" w:rsidRPr="00B40872" w:rsidRDefault="00D614A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Большое внимание уделяется развитию технической базы для текущего ремонта вагонов. Создаются крупные механизированные пункты подготовки вагонов к перевозкам, совершенствуется работа пунктов технического обслуживания, расположенных на сортировочных и участковых станциях. Широко внедряются средства механизации трудоемких процессов.</w:t>
      </w:r>
    </w:p>
    <w:p w:rsidR="00D614A4" w:rsidRPr="00B40872" w:rsidRDefault="00D614A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От четкой, слаженной работы подразделений вагонного хозяйства во многом зависят бесперебойность и безопасность движения поездов, своевременное обеспечение перевозок технически исправным подвижным составом, эффективность использования транспортных средств.</w:t>
      </w:r>
    </w:p>
    <w:p w:rsidR="00D614A4" w:rsidRPr="00B40872" w:rsidRDefault="006F3E8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Та</w:t>
      </w:r>
      <w:r w:rsidR="00D614A4" w:rsidRPr="00B40872">
        <w:rPr>
          <w:rFonts w:ascii="Times New Roman" w:hAnsi="Times New Roman"/>
          <w:sz w:val="28"/>
          <w:szCs w:val="28"/>
        </w:rPr>
        <w:t>ким образом, вагонное хозяйство</w:t>
      </w:r>
      <w:r w:rsidRPr="00B40872">
        <w:rPr>
          <w:rFonts w:ascii="Times New Roman" w:hAnsi="Times New Roman"/>
          <w:sz w:val="28"/>
          <w:szCs w:val="28"/>
        </w:rPr>
        <w:t xml:space="preserve"> железных дорог, развивая современную техническую базу для обслуживания и ремонта вагонов, приобретает прочную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индустриальную основу для обеспечения высокого уровня работоспособности вагонного парка в современных и перспективных условиях его эксплуатации.</w:t>
      </w:r>
    </w:p>
    <w:p w:rsidR="00CB4DFE" w:rsidRPr="00B40872" w:rsidRDefault="00CB4DFE" w:rsidP="00B40872">
      <w:pPr>
        <w:widowControl w:val="0"/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Надёжность и эффективность работы вагонного парка без преувеличения можно назвать основой экономики всей железнодорожной отрасли. Вагон – это ключевое звено в цепи организации перевозочного процесса. Его техническое состояние в значительной степени определяет надёжности и эффективность работы отрасли, её способность не только выполнять важнейшие государственные задачи, связанные с развитием и функционированием промышленности, но и финансово поддерживать социально необходимый для страны пассажирский комплекс.</w:t>
      </w:r>
    </w:p>
    <w:p w:rsidR="00CB4DFE" w:rsidRPr="00B40872" w:rsidRDefault="00CB4DFE" w:rsidP="00B40872">
      <w:pPr>
        <w:widowControl w:val="0"/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последнее десятилетие существенным образом менялись технико-экономические условия работы вагонного парка. Для этого были объективные причины, связанные с состоянием экономики в стране, спросом на перевозки грузов и государственной тарифной политикой. Вследствие этих процессов снижалась потребность в вагонном парке, была практически прекращена закупка новых вагонов, снижались затраты на их ремонт, широко применялась система повторного использования узлов и деталей, снимаемых со списываемого избыточного вагонного парка.</w:t>
      </w:r>
    </w:p>
    <w:p w:rsidR="00CB4DFE" w:rsidRPr="00B40872" w:rsidRDefault="00CB4DFE" w:rsidP="00B40872">
      <w:pPr>
        <w:widowControl w:val="0"/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В ходе идущего реформирования именно для обеспечения железнодорожного транспорта исправным подвижным составом развернётся конкурентная борьба между акционерным обществом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Российские железные дороги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 xml:space="preserve"> и другими собственниками. Остро назрела необходимость в определении технических и технологических решений, способствующих оздоровлению вагонного парка и улучшению его эксплуатационных характеристик, а также поиску фундаментальных направлений конструктивного и технологического совершенствования вагонов.</w:t>
      </w:r>
    </w:p>
    <w:p w:rsidR="00B40872" w:rsidRDefault="00CB4DFE" w:rsidP="00B40872">
      <w:pPr>
        <w:widowControl w:val="0"/>
        <w:ind w:firstLine="709"/>
        <w:rPr>
          <w:rFonts w:ascii="Times New Roman" w:hAnsi="Times New Roman"/>
          <w:sz w:val="28"/>
        </w:rPr>
      </w:pPr>
      <w:r w:rsidRPr="00B40872">
        <w:rPr>
          <w:rFonts w:ascii="Times New Roman" w:hAnsi="Times New Roman"/>
          <w:sz w:val="28"/>
        </w:rPr>
        <w:t>Эффективность эксплуатации подвижного состава железнодорожного транспорта во многом зависит от методов его технического обслуживания и ремонта, так как только в 30-35 % случаях удается обнаружить неисправность при осмотре или ремонте без соответствующих приборов, а в остальных случаях требуется применение современных средств и методов технического диагностирования.</w:t>
      </w:r>
    </w:p>
    <w:p w:rsidR="00CB4DFE" w:rsidRPr="00B40872" w:rsidRDefault="00CB4DFE" w:rsidP="00B40872">
      <w:pPr>
        <w:widowControl w:val="0"/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</w:rPr>
        <w:t>Вместе с тем существующая система планово–предупредительного ремонта не только не обеспечивает надежность вагонов, но и имеет затратный механизм хозяйствования, ведет к высоким эксплуатационным расходам от порч и неплановых заходов вагонов в депо. Проблема совершенствования организации технического обслуживания и ремонта является важной составной частью проблемы улучшения всей деятельности железнодорожного транспорта.</w:t>
      </w:r>
    </w:p>
    <w:p w:rsidR="006F3E81" w:rsidRPr="00B40872" w:rsidRDefault="006F3E8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современном этапе развития экономики России возрастает роль экономической подготовки кадров, которая рассматривается как обязательная составная часть квалификации специалистов. Каждый техник должен знать экономику своего предприятия, участка, уметь использовать свои знания в практической работе.</w:t>
      </w:r>
    </w:p>
    <w:p w:rsidR="006F3E81" w:rsidRPr="00B40872" w:rsidRDefault="006F3E8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условиях структурной реформы, проводимой на железнодорожном транспорте, происходят изменения в организации работы всех его отраслей. Осуществляется реформа заработной платы, экономического и финансового взаимодействия структурных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подразделений с вышестоящими органами.</w:t>
      </w:r>
    </w:p>
    <w:p w:rsidR="00CB08A6" w:rsidRPr="00B40872" w:rsidRDefault="00CB08A6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945E3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br w:type="page"/>
      </w:r>
      <w:r w:rsidR="00F945E3" w:rsidRPr="00B40872">
        <w:rPr>
          <w:rFonts w:ascii="Times New Roman" w:hAnsi="Times New Roman"/>
          <w:sz w:val="28"/>
          <w:szCs w:val="28"/>
        </w:rPr>
        <w:t>1</w:t>
      </w:r>
      <w:r w:rsidR="00501864">
        <w:rPr>
          <w:rFonts w:ascii="Times New Roman" w:hAnsi="Times New Roman"/>
          <w:sz w:val="28"/>
          <w:szCs w:val="28"/>
          <w:lang w:val="uk-UA"/>
        </w:rPr>
        <w:t>.</w:t>
      </w:r>
      <w:r w:rsidR="00F945E3" w:rsidRPr="00B40872">
        <w:rPr>
          <w:rFonts w:ascii="Times New Roman" w:hAnsi="Times New Roman"/>
          <w:sz w:val="28"/>
          <w:szCs w:val="28"/>
        </w:rPr>
        <w:t xml:space="preserve"> ОБЩАЯ ЧАСТЬ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945E3" w:rsidRPr="00B40872" w:rsidRDefault="00F945E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1.1 Назначение, состав и характеристика проектируемого депо</w:t>
      </w:r>
    </w:p>
    <w:p w:rsidR="00F945E3" w:rsidRPr="00B40872" w:rsidRDefault="00F945E3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945E3" w:rsidRPr="00B40872" w:rsidRDefault="00F945E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Проектируемое вагонное депо предназначено для выполнения деповского ремонта пассажирских вагонов, ремонта и комплектовки вагонных узлов и деталей. На базе вагонного депо организована и обеспечивается подготовка вагонов к перевозкам, а также техническое обслуживание вагонов. Депо специализированно на ремонте пассажирских вагонов и имеет заданную программу 7010 вагонов в год. Программа </w:t>
      </w:r>
      <w:r w:rsidR="00C738DA" w:rsidRPr="00B40872">
        <w:rPr>
          <w:rFonts w:ascii="Times New Roman" w:hAnsi="Times New Roman"/>
          <w:sz w:val="28"/>
          <w:szCs w:val="28"/>
        </w:rPr>
        <w:t>текущего ремонта составляет 7010 вагонов.</w:t>
      </w:r>
    </w:p>
    <w:p w:rsidR="00F22115" w:rsidRPr="00B40872" w:rsidRDefault="00F221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Производственная структура вагонного депо определяется составом производственных подразделений, их взаимным расположением, а также формами технологической </w:t>
      </w:r>
      <w:r w:rsidR="00A12CA6" w:rsidRPr="00B40872">
        <w:rPr>
          <w:rFonts w:ascii="Times New Roman" w:hAnsi="Times New Roman"/>
          <w:sz w:val="28"/>
          <w:szCs w:val="28"/>
        </w:rPr>
        <w:t>в</w:t>
      </w:r>
      <w:r w:rsidRPr="00B40872">
        <w:rPr>
          <w:rFonts w:ascii="Times New Roman" w:hAnsi="Times New Roman"/>
          <w:sz w:val="28"/>
          <w:szCs w:val="28"/>
        </w:rPr>
        <w:t>заимосвязи. Ти</w:t>
      </w:r>
      <w:r w:rsidR="00A12CA6" w:rsidRPr="00B40872">
        <w:rPr>
          <w:rFonts w:ascii="Times New Roman" w:hAnsi="Times New Roman"/>
          <w:sz w:val="28"/>
          <w:szCs w:val="28"/>
        </w:rPr>
        <w:t>п вагонов, на которых специализировано депо, определяет состав производственных участков и отделений, необходимых для ремонта его узлов и деталей.</w:t>
      </w:r>
    </w:p>
    <w:p w:rsidR="00A12CA6" w:rsidRPr="00B40872" w:rsidRDefault="00A12C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Различают основные, вспомогательные и обслуживающие участки и отделения.</w:t>
      </w:r>
    </w:p>
    <w:p w:rsidR="00B40872" w:rsidRDefault="00A12C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основных участках выполняются операции производственного процесса по ремонту вагонов и его частей. К таким участкам относятся:</w:t>
      </w:r>
      <w:r w:rsidR="00977E13" w:rsidRPr="00B40872">
        <w:rPr>
          <w:rFonts w:ascii="Times New Roman" w:hAnsi="Times New Roman"/>
          <w:sz w:val="28"/>
          <w:szCs w:val="28"/>
        </w:rPr>
        <w:t xml:space="preserve"> вагоносборочный участок служит для производства разборочных и ремонтно-сборочных работ на вагоне, которые выполняются в соответствующих отделениях (отделение очистки и обмывки, отделение подготовки вагонов к ремонту, ремонтно-сборочное отделение), малярный участок, участок ремонта тележек, участок ремонта колесных пар, участок ремонта роликовых подшипников, участок по ремонту электрооборудования, участок для ремонта холодильных установок, рем</w:t>
      </w:r>
      <w:r w:rsidR="0074603E" w:rsidRPr="00B40872">
        <w:rPr>
          <w:rFonts w:ascii="Times New Roman" w:hAnsi="Times New Roman"/>
          <w:sz w:val="28"/>
          <w:szCs w:val="28"/>
        </w:rPr>
        <w:t>онтно-комплектовочный участок.</w:t>
      </w:r>
    </w:p>
    <w:p w:rsidR="00BD05C5" w:rsidRPr="00B40872" w:rsidRDefault="0074603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Вспомогательные участки и отделения изготавливают запасные части, используемые в процессе производства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 xml:space="preserve">на основных участках. К ним относятся: ремонтно-механический участок (для производства работ на участке установлены станки токарно-винторезные, горизонтально- и вертикально-фрезерные, сверлильные, шлифовальные, строгальные и заточные), участок ремонта электросилового оборудования (на участке размещены слесарные верстаки, </w:t>
      </w:r>
      <w:r w:rsidR="00BD05C5" w:rsidRPr="00B40872">
        <w:rPr>
          <w:rFonts w:ascii="Times New Roman" w:hAnsi="Times New Roman"/>
          <w:sz w:val="28"/>
          <w:szCs w:val="28"/>
        </w:rPr>
        <w:t>настольный сверлильный станок, столы-стеллажи, стенд для испытания электрооборудования, кран консольный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D05C5" w:rsidRPr="00B40872">
        <w:rPr>
          <w:rFonts w:ascii="Times New Roman" w:hAnsi="Times New Roman"/>
          <w:sz w:val="28"/>
          <w:szCs w:val="28"/>
        </w:rPr>
        <w:t>поворотный с электроталью грузоподъемностью 250 кг.)</w:t>
      </w:r>
      <w:r w:rsidRPr="00B40872">
        <w:rPr>
          <w:rFonts w:ascii="Times New Roman" w:hAnsi="Times New Roman"/>
          <w:sz w:val="28"/>
          <w:szCs w:val="28"/>
        </w:rPr>
        <w:t>, деревообделочный участок</w:t>
      </w:r>
      <w:r w:rsidR="00BD05C5" w:rsidRPr="00B40872">
        <w:rPr>
          <w:rFonts w:ascii="Times New Roman" w:hAnsi="Times New Roman"/>
          <w:sz w:val="28"/>
          <w:szCs w:val="28"/>
        </w:rPr>
        <w:t xml:space="preserve"> (для сушки пиломатериалов применяются высокотемпературные камеры, пиломатериал обрабатывают на станках: четырехстороннем строгальном, фуговочном, рейсмусовом).</w:t>
      </w:r>
    </w:p>
    <w:p w:rsidR="00BD05C5" w:rsidRPr="00B40872" w:rsidRDefault="00BD05C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К обслуживающим относятся: кладовая депо предназначена для хранения и выдачи материалов и запасных частей. В ней установлены стеллажи, весы сотенные до 500 кг. </w:t>
      </w:r>
      <w:r w:rsidR="00F528E7" w:rsidRPr="00B40872">
        <w:rPr>
          <w:rFonts w:ascii="Times New Roman" w:hAnsi="Times New Roman"/>
          <w:sz w:val="28"/>
          <w:szCs w:val="28"/>
        </w:rPr>
        <w:t>и</w:t>
      </w:r>
      <w:r w:rsidRPr="00B40872">
        <w:rPr>
          <w:rFonts w:ascii="Times New Roman" w:hAnsi="Times New Roman"/>
          <w:sz w:val="28"/>
          <w:szCs w:val="28"/>
        </w:rPr>
        <w:t xml:space="preserve"> настольные до 30 кг., шкафы и другое оборудование</w:t>
      </w:r>
      <w:r w:rsidR="00F528E7" w:rsidRPr="00B40872">
        <w:rPr>
          <w:rFonts w:ascii="Times New Roman" w:hAnsi="Times New Roman"/>
          <w:sz w:val="28"/>
          <w:szCs w:val="28"/>
        </w:rPr>
        <w:t xml:space="preserve">; компрессорная депо служит для обеспечения сжатым воздухом сборочного и других участков и отделений. Здесь устанавливаются два компрессора производительностью 10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26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F528E7" w:rsidRPr="00B40872">
        <w:rPr>
          <w:rFonts w:ascii="Times New Roman" w:hAnsi="Times New Roman"/>
          <w:sz w:val="28"/>
          <w:szCs w:val="28"/>
        </w:rPr>
        <w:t>/мин.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528E7" w:rsidRPr="00B40872" w:rsidRDefault="00F528E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1.2 Установление режима работы депо и определение фондов рабочего времени</w:t>
      </w:r>
    </w:p>
    <w:p w:rsidR="00F528E7" w:rsidRPr="00B40872" w:rsidRDefault="00F528E7" w:rsidP="00B40872">
      <w:pPr>
        <w:ind w:firstLine="709"/>
        <w:rPr>
          <w:rFonts w:ascii="Times New Roman" w:hAnsi="Times New Roman"/>
          <w:sz w:val="28"/>
          <w:szCs w:val="20"/>
        </w:rPr>
      </w:pPr>
    </w:p>
    <w:p w:rsidR="00B40872" w:rsidRDefault="00F528E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Под режимом работы депо понимается определенное чередование времени работы и отдыха.</w:t>
      </w:r>
    </w:p>
    <w:p w:rsidR="00F528E7" w:rsidRPr="00B40872" w:rsidRDefault="00F528E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Для проектируемого депо установим следующий режим работы:</w:t>
      </w:r>
    </w:p>
    <w:p w:rsidR="00C1040B" w:rsidRPr="00B40872" w:rsidRDefault="009967C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="00C1040B" w:rsidRPr="00B40872">
        <w:rPr>
          <w:rFonts w:ascii="Times New Roman" w:hAnsi="Times New Roman"/>
          <w:sz w:val="28"/>
          <w:szCs w:val="28"/>
        </w:rPr>
        <w:t>ятидневная двухсменная рабочая неделя, продолжительностью смены 8 часов.</w:t>
      </w:r>
    </w:p>
    <w:p w:rsidR="00C1040B" w:rsidRPr="00B40872" w:rsidRDefault="00C1040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основании выбранного режима работы, годовые фонды рабочего времени определим по формулам:</w:t>
      </w:r>
    </w:p>
    <w:p w:rsidR="00B40872" w:rsidRDefault="00C1040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1.2.1. для явочного рабочего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1040B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C1040B" w:rsidRPr="00B40872">
        <w:rPr>
          <w:rFonts w:ascii="Times New Roman" w:hAnsi="Times New Roman"/>
          <w:sz w:val="28"/>
          <w:szCs w:val="28"/>
        </w:rPr>
        <w:t>Ф</w:t>
      </w:r>
      <w:r w:rsidR="00C1040B" w:rsidRPr="00B40872">
        <w:rPr>
          <w:rFonts w:ascii="Times New Roman" w:hAnsi="Times New Roman"/>
          <w:sz w:val="28"/>
          <w:szCs w:val="16"/>
        </w:rPr>
        <w:t>яв</w:t>
      </w:r>
      <w:r w:rsidR="00C1040B" w:rsidRPr="00B40872">
        <w:rPr>
          <w:rFonts w:ascii="Times New Roman" w:hAnsi="Times New Roman"/>
          <w:sz w:val="28"/>
          <w:szCs w:val="28"/>
        </w:rPr>
        <w:t>=(</w:t>
      </w:r>
      <w:r w:rsidR="00C1040B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C1040B" w:rsidRPr="00B40872">
        <w:rPr>
          <w:rFonts w:ascii="Times New Roman" w:hAnsi="Times New Roman"/>
          <w:sz w:val="28"/>
          <w:szCs w:val="16"/>
          <w:lang w:val="en-US"/>
        </w:rPr>
        <w:t>R</w:t>
      </w:r>
      <w:r w:rsidR="00C1040B" w:rsidRPr="00B40872">
        <w:rPr>
          <w:rFonts w:ascii="Times New Roman" w:hAnsi="Times New Roman"/>
          <w:sz w:val="28"/>
          <w:szCs w:val="28"/>
        </w:rPr>
        <w:t xml:space="preserve"> – </w:t>
      </w:r>
      <w:r w:rsidR="00C1040B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C1040B" w:rsidRPr="00B40872">
        <w:rPr>
          <w:rFonts w:ascii="Times New Roman" w:hAnsi="Times New Roman"/>
          <w:sz w:val="28"/>
          <w:szCs w:val="16"/>
        </w:rPr>
        <w:t>вых</w:t>
      </w:r>
      <w:r w:rsidR="00C1040B" w:rsidRPr="00B40872">
        <w:rPr>
          <w:rFonts w:ascii="Times New Roman" w:hAnsi="Times New Roman"/>
          <w:sz w:val="28"/>
          <w:szCs w:val="28"/>
        </w:rPr>
        <w:t xml:space="preserve"> – </w:t>
      </w:r>
      <w:r w:rsidR="00C1040B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C1040B" w:rsidRPr="00B40872">
        <w:rPr>
          <w:rFonts w:ascii="Times New Roman" w:hAnsi="Times New Roman"/>
          <w:sz w:val="28"/>
          <w:szCs w:val="16"/>
        </w:rPr>
        <w:t>празд.</w:t>
      </w:r>
      <w:r w:rsidR="00C1040B" w:rsidRPr="00B40872">
        <w:rPr>
          <w:rFonts w:ascii="Times New Roman" w:hAnsi="Times New Roman"/>
          <w:sz w:val="28"/>
          <w:szCs w:val="28"/>
        </w:rPr>
        <w:t xml:space="preserve"> )</w:t>
      </w:r>
      <w:r w:rsidR="00C1040B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C1040B" w:rsidRPr="00B40872">
        <w:rPr>
          <w:rFonts w:ascii="Times New Roman" w:hAnsi="Times New Roman"/>
          <w:sz w:val="28"/>
          <w:szCs w:val="18"/>
        </w:rPr>
        <w:t>см</w:t>
      </w:r>
      <w:r w:rsidR="00C1040B" w:rsidRPr="00B40872">
        <w:rPr>
          <w:rFonts w:ascii="Times New Roman" w:hAnsi="Times New Roman"/>
          <w:sz w:val="28"/>
          <w:szCs w:val="28"/>
        </w:rPr>
        <w:t xml:space="preserve"> – </w:t>
      </w:r>
      <w:r w:rsidR="00C1040B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C1040B" w:rsidRPr="00B40872">
        <w:rPr>
          <w:rFonts w:ascii="Times New Roman" w:hAnsi="Times New Roman"/>
          <w:sz w:val="28"/>
          <w:szCs w:val="16"/>
        </w:rPr>
        <w:t>предпраз.</w:t>
      </w:r>
      <w:r w:rsidR="00C1040B" w:rsidRPr="00B40872">
        <w:rPr>
          <w:rFonts w:ascii="Times New Roman" w:hAnsi="Times New Roman"/>
          <w:sz w:val="28"/>
          <w:szCs w:val="28"/>
        </w:rPr>
        <w:t>,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C1040B" w:rsidRPr="00B40872">
        <w:rPr>
          <w:rFonts w:ascii="Times New Roman" w:hAnsi="Times New Roman"/>
          <w:sz w:val="28"/>
          <w:szCs w:val="28"/>
        </w:rPr>
        <w:t>(1.1)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1040B" w:rsidRPr="00B40872" w:rsidRDefault="00C1040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где </w:t>
      </w:r>
      <w:r w:rsidRPr="00B40872">
        <w:rPr>
          <w:rFonts w:ascii="Times New Roman" w:hAnsi="Times New Roman"/>
          <w:sz w:val="28"/>
          <w:szCs w:val="28"/>
          <w:lang w:val="en-US"/>
        </w:rPr>
        <w:t>D</w:t>
      </w:r>
      <w:r w:rsidRPr="00B40872">
        <w:rPr>
          <w:rFonts w:ascii="Times New Roman" w:hAnsi="Times New Roman"/>
          <w:sz w:val="28"/>
          <w:szCs w:val="16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 xml:space="preserve">– количество календарных дней, год (365); </w:t>
      </w:r>
      <w:r w:rsidRPr="00B40872">
        <w:rPr>
          <w:rFonts w:ascii="Times New Roman" w:hAnsi="Times New Roman"/>
          <w:sz w:val="28"/>
          <w:szCs w:val="28"/>
          <w:lang w:val="en-US"/>
        </w:rPr>
        <w:t>d</w:t>
      </w:r>
      <w:r w:rsidRPr="00B40872">
        <w:rPr>
          <w:rFonts w:ascii="Times New Roman" w:hAnsi="Times New Roman"/>
          <w:sz w:val="28"/>
          <w:szCs w:val="16"/>
        </w:rPr>
        <w:t>вых</w:t>
      </w:r>
      <w:r w:rsidRPr="00B40872">
        <w:rPr>
          <w:rFonts w:ascii="Times New Roman" w:hAnsi="Times New Roman"/>
          <w:sz w:val="28"/>
          <w:szCs w:val="28"/>
        </w:rPr>
        <w:t xml:space="preserve"> – количество выходных дней</w:t>
      </w:r>
      <w:r w:rsidR="00CA72BB" w:rsidRPr="00B40872">
        <w:rPr>
          <w:rFonts w:ascii="Times New Roman" w:hAnsi="Times New Roman"/>
          <w:sz w:val="28"/>
          <w:szCs w:val="28"/>
        </w:rPr>
        <w:t xml:space="preserve">, год (116); </w:t>
      </w:r>
      <w:r w:rsidR="00CA72BB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CA72BB" w:rsidRPr="00B40872">
        <w:rPr>
          <w:rFonts w:ascii="Times New Roman" w:hAnsi="Times New Roman"/>
          <w:sz w:val="28"/>
          <w:szCs w:val="16"/>
        </w:rPr>
        <w:t>праздн</w:t>
      </w:r>
      <w:r w:rsidR="00CA72BB" w:rsidRPr="00B40872">
        <w:rPr>
          <w:rFonts w:ascii="Times New Roman" w:hAnsi="Times New Roman"/>
          <w:sz w:val="28"/>
          <w:szCs w:val="28"/>
        </w:rPr>
        <w:t xml:space="preserve"> – количество праздничных дней, год (12); </w:t>
      </w:r>
      <w:r w:rsidR="00CA72BB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CA72BB" w:rsidRPr="00B40872">
        <w:rPr>
          <w:rFonts w:ascii="Times New Roman" w:hAnsi="Times New Roman"/>
          <w:sz w:val="28"/>
          <w:szCs w:val="16"/>
        </w:rPr>
        <w:t>предпраз.</w:t>
      </w:r>
      <w:r w:rsidR="00CA72BB" w:rsidRPr="00B40872">
        <w:rPr>
          <w:rFonts w:ascii="Times New Roman" w:hAnsi="Times New Roman"/>
          <w:sz w:val="28"/>
          <w:szCs w:val="28"/>
        </w:rPr>
        <w:t xml:space="preserve"> – количество предпраздничных дней, год(8); </w:t>
      </w:r>
      <w:r w:rsidR="00CA72BB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CA72BB" w:rsidRPr="00B40872">
        <w:rPr>
          <w:rFonts w:ascii="Times New Roman" w:hAnsi="Times New Roman"/>
          <w:sz w:val="28"/>
          <w:szCs w:val="20"/>
        </w:rPr>
        <w:t>см</w:t>
      </w:r>
      <w:r w:rsidR="00CA72BB" w:rsidRPr="00B40872">
        <w:rPr>
          <w:rFonts w:ascii="Times New Roman" w:hAnsi="Times New Roman"/>
          <w:sz w:val="28"/>
          <w:szCs w:val="28"/>
        </w:rPr>
        <w:t xml:space="preserve"> – продолжительность смены, ч; </w:t>
      </w:r>
      <w:r w:rsidR="00CA72BB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CA72BB" w:rsidRPr="00B40872">
        <w:rPr>
          <w:rFonts w:ascii="Times New Roman" w:hAnsi="Times New Roman"/>
          <w:sz w:val="28"/>
          <w:szCs w:val="20"/>
        </w:rPr>
        <w:t xml:space="preserve">см </w:t>
      </w:r>
      <w:r w:rsidR="00CA72BB" w:rsidRPr="00B40872">
        <w:rPr>
          <w:rFonts w:ascii="Times New Roman" w:hAnsi="Times New Roman"/>
          <w:sz w:val="28"/>
          <w:szCs w:val="28"/>
        </w:rPr>
        <w:t>= 8ч.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7A739E" w:rsidRPr="00B40872" w:rsidRDefault="00CA72B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>яв</w:t>
      </w:r>
      <w:r w:rsidRPr="00B40872">
        <w:rPr>
          <w:rFonts w:ascii="Times New Roman" w:hAnsi="Times New Roman"/>
          <w:sz w:val="28"/>
          <w:szCs w:val="28"/>
        </w:rPr>
        <w:t xml:space="preserve">=( 365 – 116 – 12 )8 – 8 </w:t>
      </w:r>
      <w:r w:rsidR="009967C1" w:rsidRPr="00B40872">
        <w:rPr>
          <w:rFonts w:ascii="Times New Roman" w:hAnsi="Times New Roman"/>
          <w:sz w:val="28"/>
          <w:szCs w:val="28"/>
        </w:rPr>
        <w:t>= 1888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9967C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1.2.2. для списочного рабочего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9967C1" w:rsidRPr="00B40872" w:rsidRDefault="009967C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=Ф</w:t>
      </w:r>
      <w:r w:rsidRPr="00B40872">
        <w:rPr>
          <w:rFonts w:ascii="Times New Roman" w:hAnsi="Times New Roman"/>
          <w:sz w:val="28"/>
          <w:szCs w:val="16"/>
        </w:rPr>
        <w:t xml:space="preserve">яв </w:t>
      </w:r>
      <w:r w:rsidRPr="00B40872">
        <w:rPr>
          <w:rFonts w:ascii="Times New Roman" w:hAnsi="Times New Roman"/>
          <w:sz w:val="28"/>
          <w:szCs w:val="28"/>
        </w:rPr>
        <w:t>(100 – Е)/100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(1.2)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9967C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где Е – коэффициент, учитывающий отсутствующих рабочих по уважительной причине; Е = 7…9</w:t>
      </w:r>
      <w:r w:rsidR="00807B17" w:rsidRPr="00B40872">
        <w:rPr>
          <w:rFonts w:ascii="Times New Roman" w:hAnsi="Times New Roman"/>
          <w:sz w:val="28"/>
          <w:szCs w:val="28"/>
        </w:rPr>
        <w:t>%,</w:t>
      </w:r>
      <w:r w:rsidR="00B40872">
        <w:rPr>
          <w:rFonts w:ascii="Times New Roman" w:hAnsi="Times New Roman"/>
          <w:sz w:val="28"/>
          <w:szCs w:val="28"/>
        </w:rPr>
        <w:t xml:space="preserve"> 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7A739E" w:rsidRPr="00B40872" w:rsidRDefault="00807B1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=1888 (100 – 8)/100 = 1736,96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807B17" w:rsidRPr="00B40872" w:rsidRDefault="00807B1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1.2.3. для оборудования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807B17" w:rsidRPr="00B40872" w:rsidRDefault="00874C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fldChar w:fldCharType="begin"/>
      </w:r>
      <w:r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7"/>
          <w:sz w:val="28"/>
        </w:rPr>
        <w:pict>
          <v:shape id="_x0000_i1027" type="#_x0000_t75" style="width:219.75pt;height:27.75pt">
            <v:imagedata r:id="rId9" o:title="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instrText xml:space="preserve"> </w:instrText>
      </w:r>
      <w:r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7"/>
          <w:sz w:val="28"/>
        </w:rPr>
        <w:pict>
          <v:shape id="_x0000_i1028" type="#_x0000_t75" style="width:26.25pt;height:28.5pt">
            <v:imagedata r:id="rId9" o:title="" cropleft="57452f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fldChar w:fldCharType="end"/>
      </w:r>
      <w:r w:rsidR="004B5824" w:rsidRPr="00B40872">
        <w:rPr>
          <w:rFonts w:ascii="Times New Roman" w:hAnsi="Times New Roman"/>
          <w:sz w:val="28"/>
          <w:szCs w:val="28"/>
        </w:rPr>
        <w:t>= Ф</w:t>
      </w:r>
      <w:r w:rsidR="004B5824" w:rsidRPr="00B40872">
        <w:rPr>
          <w:rFonts w:ascii="Times New Roman" w:hAnsi="Times New Roman"/>
          <w:sz w:val="28"/>
          <w:szCs w:val="16"/>
        </w:rPr>
        <w:t xml:space="preserve">яв </w:t>
      </w:r>
      <w:r w:rsidR="004B5824" w:rsidRPr="00B40872">
        <w:rPr>
          <w:rFonts w:ascii="Times New Roman" w:hAnsi="Times New Roman"/>
          <w:sz w:val="28"/>
          <w:szCs w:val="28"/>
        </w:rPr>
        <w:t xml:space="preserve">х </w:t>
      </w:r>
      <w:r w:rsidR="004B5824" w:rsidRPr="00B40872">
        <w:rPr>
          <w:rFonts w:ascii="Times New Roman" w:hAnsi="Times New Roman"/>
          <w:sz w:val="28"/>
          <w:szCs w:val="28"/>
          <w:lang w:val="en-US"/>
        </w:rPr>
        <w:t>m</w:t>
      </w:r>
      <w:r w:rsidR="004B5824" w:rsidRPr="00B40872">
        <w:rPr>
          <w:rFonts w:ascii="Times New Roman" w:hAnsi="Times New Roman"/>
          <w:sz w:val="28"/>
          <w:szCs w:val="16"/>
        </w:rPr>
        <w:t xml:space="preserve">см </w:t>
      </w:r>
      <w:r w:rsidR="004B5824" w:rsidRPr="00B40872">
        <w:rPr>
          <w:rFonts w:ascii="Times New Roman" w:hAnsi="Times New Roman"/>
          <w:sz w:val="28"/>
          <w:szCs w:val="28"/>
        </w:rPr>
        <w:t>х ŋ</w:t>
      </w:r>
      <w:r w:rsidR="004B5824" w:rsidRPr="00B40872">
        <w:rPr>
          <w:rFonts w:ascii="Times New Roman" w:hAnsi="Times New Roman"/>
          <w:sz w:val="28"/>
          <w:szCs w:val="16"/>
        </w:rPr>
        <w:t>р</w:t>
      </w:r>
      <w:r w:rsidR="00B40872">
        <w:rPr>
          <w:rFonts w:ascii="Times New Roman" w:hAnsi="Times New Roman"/>
          <w:sz w:val="28"/>
          <w:szCs w:val="16"/>
        </w:rPr>
        <w:t xml:space="preserve"> </w:t>
      </w:r>
      <w:r w:rsidR="00D46172" w:rsidRPr="00B40872">
        <w:rPr>
          <w:rFonts w:ascii="Times New Roman" w:hAnsi="Times New Roman"/>
          <w:sz w:val="28"/>
          <w:szCs w:val="28"/>
        </w:rPr>
        <w:t>(1.3)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B5824" w:rsidRPr="00B40872" w:rsidRDefault="00D461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</w:t>
      </w:r>
      <w:r w:rsidR="004B5824" w:rsidRPr="00B40872">
        <w:rPr>
          <w:rFonts w:ascii="Times New Roman" w:hAnsi="Times New Roman"/>
          <w:sz w:val="28"/>
          <w:szCs w:val="28"/>
        </w:rPr>
        <w:t xml:space="preserve">де </w:t>
      </w:r>
      <w:r w:rsidR="004B5824" w:rsidRPr="00B40872">
        <w:rPr>
          <w:rFonts w:ascii="Times New Roman" w:hAnsi="Times New Roman"/>
          <w:sz w:val="28"/>
          <w:szCs w:val="28"/>
          <w:lang w:val="en-US"/>
        </w:rPr>
        <w:t>m</w:t>
      </w:r>
      <w:r w:rsidR="004B5824" w:rsidRPr="00B40872">
        <w:rPr>
          <w:rFonts w:ascii="Times New Roman" w:hAnsi="Times New Roman"/>
          <w:sz w:val="28"/>
          <w:szCs w:val="16"/>
        </w:rPr>
        <w:t>см</w:t>
      </w:r>
      <w:r w:rsidR="004B5824" w:rsidRPr="00B40872">
        <w:rPr>
          <w:rFonts w:ascii="Times New Roman" w:hAnsi="Times New Roman"/>
          <w:sz w:val="28"/>
          <w:szCs w:val="28"/>
        </w:rPr>
        <w:t xml:space="preserve"> – количество смен работы оборудования; </w:t>
      </w:r>
      <w:r w:rsidR="004B5824" w:rsidRPr="00B40872">
        <w:rPr>
          <w:rFonts w:ascii="Times New Roman" w:hAnsi="Times New Roman"/>
          <w:sz w:val="28"/>
          <w:szCs w:val="28"/>
          <w:lang w:val="en-US"/>
        </w:rPr>
        <w:t>m</w:t>
      </w:r>
      <w:r w:rsidR="004B5824" w:rsidRPr="00B40872">
        <w:rPr>
          <w:rFonts w:ascii="Times New Roman" w:hAnsi="Times New Roman"/>
          <w:sz w:val="28"/>
          <w:szCs w:val="16"/>
        </w:rPr>
        <w:t>см</w:t>
      </w:r>
      <w:r w:rsidR="004B5824" w:rsidRPr="00B40872">
        <w:rPr>
          <w:rFonts w:ascii="Times New Roman" w:hAnsi="Times New Roman"/>
          <w:sz w:val="28"/>
          <w:szCs w:val="28"/>
        </w:rPr>
        <w:t>=2; ŋ</w:t>
      </w:r>
      <w:r w:rsidR="004B5824" w:rsidRPr="00B40872">
        <w:rPr>
          <w:rFonts w:ascii="Times New Roman" w:hAnsi="Times New Roman"/>
          <w:sz w:val="28"/>
          <w:szCs w:val="16"/>
        </w:rPr>
        <w:t>р</w:t>
      </w:r>
      <w:r w:rsidR="004B5824" w:rsidRPr="00B40872">
        <w:rPr>
          <w:rFonts w:ascii="Times New Roman" w:hAnsi="Times New Roman"/>
          <w:sz w:val="28"/>
          <w:szCs w:val="28"/>
        </w:rPr>
        <w:t xml:space="preserve"> –</w:t>
      </w:r>
      <w:r w:rsidRPr="00B40872">
        <w:rPr>
          <w:rFonts w:ascii="Times New Roman" w:hAnsi="Times New Roman"/>
          <w:sz w:val="28"/>
          <w:szCs w:val="28"/>
        </w:rPr>
        <w:t xml:space="preserve"> коэффициент,</w:t>
      </w:r>
      <w:r w:rsidR="004B5824" w:rsidRP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у</w:t>
      </w:r>
      <w:r w:rsidR="004B5824" w:rsidRPr="00B40872">
        <w:rPr>
          <w:rFonts w:ascii="Times New Roman" w:hAnsi="Times New Roman"/>
          <w:sz w:val="28"/>
          <w:szCs w:val="28"/>
        </w:rPr>
        <w:t>читывающий время оборудования в ремонте; ŋ</w:t>
      </w:r>
      <w:r w:rsidR="004B5824" w:rsidRPr="00B40872">
        <w:rPr>
          <w:rFonts w:ascii="Times New Roman" w:hAnsi="Times New Roman"/>
          <w:sz w:val="28"/>
          <w:szCs w:val="16"/>
        </w:rPr>
        <w:t>р</w:t>
      </w:r>
      <w:r w:rsidR="004B5824" w:rsidRPr="00B40872">
        <w:rPr>
          <w:rFonts w:ascii="Times New Roman" w:hAnsi="Times New Roman"/>
          <w:sz w:val="28"/>
          <w:szCs w:val="28"/>
        </w:rPr>
        <w:t>=0,95…0,98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874C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fldChar w:fldCharType="begin"/>
      </w:r>
      <w:r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7"/>
          <w:sz w:val="28"/>
        </w:rPr>
        <w:pict>
          <v:shape id="_x0000_i1029" type="#_x0000_t75" style="width:180pt;height:27.75pt">
            <v:imagedata r:id="rId10" o:title="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instrText xml:space="preserve"> </w:instrText>
      </w:r>
      <w:r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7"/>
          <w:sz w:val="28"/>
        </w:rPr>
        <w:pict>
          <v:shape id="_x0000_i1030" type="#_x0000_t75" style="width:27pt;height:28.5pt">
            <v:imagedata r:id="rId10" o:title="" cropleft="55706f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fldChar w:fldCharType="end"/>
      </w:r>
      <w:r w:rsidR="00D46172" w:rsidRPr="00B40872">
        <w:rPr>
          <w:rFonts w:ascii="Times New Roman" w:hAnsi="Times New Roman"/>
          <w:sz w:val="28"/>
          <w:szCs w:val="28"/>
        </w:rPr>
        <w:t>=1888 х 2 х 0,95 = 3587,2</w:t>
      </w:r>
    </w:p>
    <w:p w:rsidR="009967C1" w:rsidRPr="00B40872" w:rsidRDefault="009967C1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D461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br w:type="page"/>
      </w:r>
      <w:r w:rsidR="00D46172" w:rsidRPr="00B40872">
        <w:rPr>
          <w:rFonts w:ascii="Times New Roman" w:hAnsi="Times New Roman"/>
          <w:sz w:val="28"/>
          <w:szCs w:val="28"/>
        </w:rPr>
        <w:t>2</w:t>
      </w:r>
      <w:r w:rsidR="00501864">
        <w:rPr>
          <w:rFonts w:ascii="Times New Roman" w:hAnsi="Times New Roman"/>
          <w:sz w:val="28"/>
          <w:szCs w:val="28"/>
          <w:lang w:val="uk-UA"/>
        </w:rPr>
        <w:t>.</w:t>
      </w:r>
      <w:r w:rsidR="00D46172" w:rsidRPr="00B40872">
        <w:rPr>
          <w:rFonts w:ascii="Times New Roman" w:hAnsi="Times New Roman"/>
          <w:sz w:val="28"/>
          <w:szCs w:val="28"/>
        </w:rPr>
        <w:t xml:space="preserve"> ИНДИВИДУАЛЬНАЯ ЧАСТЬ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D46172" w:rsidRPr="00B40872" w:rsidRDefault="00D461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2.1 Назначение и характеристика проектируемого участка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D46172" w:rsidRPr="00B40872" w:rsidRDefault="00D461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Вагоносборочный участок (ВСУ) служит для производства разборочных и ремонтно-сборочных работ на вагоне, кот</w:t>
      </w:r>
      <w:r w:rsidR="00B727BB" w:rsidRPr="00B40872">
        <w:rPr>
          <w:rFonts w:ascii="Times New Roman" w:hAnsi="Times New Roman"/>
          <w:sz w:val="28"/>
          <w:szCs w:val="28"/>
        </w:rPr>
        <w:t>орые выполняются в соответствующих отделениях.</w:t>
      </w:r>
    </w:p>
    <w:p w:rsidR="00B727BB" w:rsidRPr="00B40872" w:rsidRDefault="00B727B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отделении очистки и обмывки вагоны очищаются от остатков перевозимых грузов и мусора в специальной установке (для грузовых вагонов), а пассажирские вагоны проходят наружную обмывку в ангаре моечной машиной.</w:t>
      </w:r>
    </w:p>
    <w:p w:rsidR="00B727BB" w:rsidRPr="00B40872" w:rsidRDefault="00B727B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Отделение подготовки вагонов к ремонту служит для уравнивания объема работ на вагонах с повышенным износом. Здесь выполняются разборочные, газосварочные работы на раме и кузове вагона. Оно располагается вне основного здания.</w:t>
      </w:r>
    </w:p>
    <w:p w:rsidR="00B727BB" w:rsidRPr="00B40872" w:rsidRDefault="00B727B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Ремонтно-сборочное отделение предназначено для производства разборочных и ремонтно-сборочных работ на раме и кузове вагона.</w:t>
      </w:r>
    </w:p>
    <w:p w:rsidR="00B727BB" w:rsidRPr="00B40872" w:rsidRDefault="00B727B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Размещается ВСУ в центральном пролете здания депо.</w:t>
      </w:r>
    </w:p>
    <w:p w:rsidR="00B727BB" w:rsidRPr="00B40872" w:rsidRDefault="00B727B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 ВСУ связаны основные производственные участки, сформированные по принципу узлового метода ремонта, т.е. ремонта узлов, сня</w:t>
      </w:r>
      <w:r w:rsidR="00A56195" w:rsidRPr="00B40872">
        <w:rPr>
          <w:rFonts w:ascii="Times New Roman" w:hAnsi="Times New Roman"/>
          <w:sz w:val="28"/>
          <w:szCs w:val="28"/>
        </w:rPr>
        <w:t>тых с вагона: тележек, колесных пар, автосцепного оборудования и т.д. Основной принцип построения схемы главного корпуса – кратчайшие пути и возможность механизации транспортировки узлов из сборочного участка в специализированные участки по ремонту узлов.</w:t>
      </w:r>
    </w:p>
    <w:p w:rsidR="00A56195" w:rsidRPr="00B40872" w:rsidRDefault="00A56195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56195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A56195" w:rsidRPr="00B40872">
        <w:rPr>
          <w:rFonts w:ascii="Times New Roman" w:hAnsi="Times New Roman"/>
          <w:sz w:val="28"/>
          <w:szCs w:val="28"/>
        </w:rPr>
        <w:t>2.2 Определение программы участка</w:t>
      </w:r>
      <w:r w:rsidR="00B40872" w:rsidRPr="00B40872">
        <w:rPr>
          <w:rFonts w:ascii="Times New Roman" w:hAnsi="Times New Roman"/>
          <w:sz w:val="28"/>
          <w:szCs w:val="28"/>
        </w:rPr>
        <w:t xml:space="preserve">. </w:t>
      </w:r>
      <w:r w:rsidR="00A56195" w:rsidRPr="00B40872">
        <w:rPr>
          <w:rFonts w:ascii="Times New Roman" w:hAnsi="Times New Roman"/>
          <w:sz w:val="28"/>
          <w:szCs w:val="28"/>
        </w:rPr>
        <w:t>Вагоносборочный и молярный участки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56195" w:rsidRPr="00B40872" w:rsidRDefault="00A5619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Программу участка откорректируем исходя из условия, что вагоны в нем ремонтируются поточным методом и параметры технологического процесса следующие:</w:t>
      </w:r>
    </w:p>
    <w:p w:rsidR="00B40872" w:rsidRDefault="0025236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2.2.1 ритм выпуска вагонов из ремонта (окраски) показывает, сколько их выпускается за час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25236E" w:rsidRPr="00B40872" w:rsidRDefault="0025236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28"/>
        </w:rPr>
        <w:t xml:space="preserve"> =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4"/>
          <w:sz w:val="28"/>
        </w:rPr>
        <w:pict>
          <v:shape id="_x0000_i1031" type="#_x0000_t75" style="width:17.25pt;height:24.75pt">
            <v:imagedata r:id="rId11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4"/>
          <w:sz w:val="28"/>
        </w:rPr>
        <w:pict>
          <v:shape id="_x0000_i1032" type="#_x0000_t75" style="width:17.25pt;height:24.75pt">
            <v:imagedata r:id="rId11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 xml:space="preserve">/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6"/>
          <w:sz w:val="28"/>
        </w:rPr>
        <w:pict>
          <v:shape id="_x0000_i1033" type="#_x0000_t75" style="width:22.5pt;height:26.25pt">
            <v:imagedata r:id="rId12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6"/>
          <w:sz w:val="28"/>
        </w:rPr>
        <w:pict>
          <v:shape id="_x0000_i1034" type="#_x0000_t75" style="width:22.5pt;height:26.25pt">
            <v:imagedata r:id="rId12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 xml:space="preserve"> = 7010/3587,2= 1,95≈ 2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AB0E23" w:rsidRPr="00B40872">
        <w:rPr>
          <w:rFonts w:ascii="Times New Roman" w:hAnsi="Times New Roman"/>
          <w:sz w:val="28"/>
          <w:szCs w:val="28"/>
        </w:rPr>
        <w:t>(2.2.1)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25236E" w:rsidRPr="00B40872" w:rsidRDefault="0025236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2.2.2 фронт работы – это количество одновременно ремонтируемых вагонов в ВСУ или окрашиваемых в малярном участке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25236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 xml:space="preserve">р </w:t>
      </w:r>
      <w:r w:rsidRPr="00B40872">
        <w:rPr>
          <w:rFonts w:ascii="Times New Roman" w:hAnsi="Times New Roman"/>
          <w:sz w:val="28"/>
          <w:szCs w:val="28"/>
        </w:rPr>
        <w:t xml:space="preserve">= </w:t>
      </w:r>
      <w:r w:rsidRPr="00B40872">
        <w:rPr>
          <w:rFonts w:ascii="Times New Roman" w:hAnsi="Times New Roman"/>
          <w:sz w:val="28"/>
          <w:szCs w:val="28"/>
          <w:lang w:val="en-US"/>
        </w:rPr>
        <w:t>rt</w:t>
      </w:r>
      <w:r w:rsidRPr="00B40872">
        <w:rPr>
          <w:rFonts w:ascii="Times New Roman" w:hAnsi="Times New Roman"/>
          <w:sz w:val="28"/>
          <w:szCs w:val="16"/>
        </w:rPr>
        <w:t xml:space="preserve">в </w:t>
      </w:r>
      <w:r w:rsidRPr="00B40872">
        <w:rPr>
          <w:rFonts w:ascii="Times New Roman" w:hAnsi="Times New Roman"/>
          <w:sz w:val="28"/>
          <w:szCs w:val="28"/>
        </w:rPr>
        <w:t>= 2х</w:t>
      </w:r>
      <w:r w:rsidR="00AB0E23" w:rsidRPr="00B40872">
        <w:rPr>
          <w:rFonts w:ascii="Times New Roman" w:hAnsi="Times New Roman"/>
          <w:sz w:val="28"/>
          <w:szCs w:val="28"/>
        </w:rPr>
        <w:t>72 = 144 (в вагоносборочном участке)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AB0E23" w:rsidRPr="00B40872">
        <w:rPr>
          <w:rFonts w:ascii="Times New Roman" w:hAnsi="Times New Roman"/>
          <w:sz w:val="28"/>
          <w:szCs w:val="28"/>
        </w:rPr>
        <w:t>(2.2.2)</w:t>
      </w:r>
    </w:p>
    <w:p w:rsidR="00AB0E23" w:rsidRPr="00B40872" w:rsidRDefault="00AB0E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 xml:space="preserve">р </w:t>
      </w:r>
      <w:r w:rsidRPr="00B40872">
        <w:rPr>
          <w:rFonts w:ascii="Times New Roman" w:hAnsi="Times New Roman"/>
          <w:sz w:val="28"/>
          <w:szCs w:val="28"/>
        </w:rPr>
        <w:t xml:space="preserve">= </w:t>
      </w:r>
      <w:r w:rsidRPr="00B40872">
        <w:rPr>
          <w:rFonts w:ascii="Times New Roman" w:hAnsi="Times New Roman"/>
          <w:sz w:val="28"/>
          <w:szCs w:val="28"/>
          <w:lang w:val="en-US"/>
        </w:rPr>
        <w:t>rt</w:t>
      </w:r>
      <w:r w:rsidRPr="00B40872">
        <w:rPr>
          <w:rFonts w:ascii="Times New Roman" w:hAnsi="Times New Roman"/>
          <w:sz w:val="28"/>
          <w:szCs w:val="16"/>
        </w:rPr>
        <w:t xml:space="preserve">в </w:t>
      </w:r>
      <w:r w:rsidRPr="00B40872">
        <w:rPr>
          <w:rFonts w:ascii="Times New Roman" w:hAnsi="Times New Roman"/>
          <w:sz w:val="28"/>
          <w:szCs w:val="28"/>
        </w:rPr>
        <w:t>= 2х16,8 = 33,6 (в молярном участке)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(2.2.3)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B0E23" w:rsidRPr="00B40872" w:rsidRDefault="0047739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где 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 xml:space="preserve">в </w:t>
      </w:r>
      <w:r w:rsidRPr="00B40872">
        <w:rPr>
          <w:rFonts w:ascii="Times New Roman" w:hAnsi="Times New Roman"/>
          <w:sz w:val="28"/>
          <w:szCs w:val="28"/>
        </w:rPr>
        <w:t>– норма простоя вагона в ремонте, ч</w:t>
      </w:r>
    </w:p>
    <w:p w:rsidR="00AB0E23" w:rsidRPr="00B40872" w:rsidRDefault="00AB0E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2.2.3 количество позиций на поточной линии принимаем равным С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 xml:space="preserve"> = 10 для пассажирского депо.</w:t>
      </w:r>
    </w:p>
    <w:p w:rsidR="00B40872" w:rsidRDefault="00AB0E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2.2.4 количество поточных линий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B0E23" w:rsidRPr="00B40872" w:rsidRDefault="00874C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fldChar w:fldCharType="begin"/>
      </w:r>
      <w:r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35" type="#_x0000_t75" style="width:106.5pt;height:24.75pt">
            <v:imagedata r:id="rId13" o:title="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instrText xml:space="preserve"> </w:instrText>
      </w:r>
      <w:r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36" type="#_x0000_t75" style="width:27pt;height:25.5pt">
            <v:imagedata r:id="rId13" o:title="" cropleft="48921f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fldChar w:fldCharType="end"/>
      </w:r>
      <w:r w:rsidR="003F5BAD" w:rsidRPr="00B40872">
        <w:rPr>
          <w:rFonts w:ascii="Times New Roman" w:hAnsi="Times New Roman"/>
          <w:sz w:val="28"/>
          <w:szCs w:val="28"/>
        </w:rPr>
        <w:t>=Ф</w:t>
      </w:r>
      <w:r w:rsidR="003F5BAD" w:rsidRPr="00B40872">
        <w:rPr>
          <w:rFonts w:ascii="Times New Roman" w:hAnsi="Times New Roman"/>
          <w:sz w:val="28"/>
          <w:szCs w:val="16"/>
        </w:rPr>
        <w:t>р</w:t>
      </w:r>
      <w:r w:rsidR="003F5BAD" w:rsidRPr="00B40872">
        <w:rPr>
          <w:rFonts w:ascii="Times New Roman" w:hAnsi="Times New Roman"/>
          <w:sz w:val="28"/>
          <w:szCs w:val="28"/>
        </w:rPr>
        <w:t>/С = 144/10 = 14,4≈ 14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3F5BAD" w:rsidRPr="00B40872">
        <w:rPr>
          <w:rFonts w:ascii="Times New Roman" w:hAnsi="Times New Roman"/>
          <w:sz w:val="28"/>
          <w:szCs w:val="28"/>
        </w:rPr>
        <w:t>(2.2.4)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3F5BAD" w:rsidRPr="00B40872" w:rsidRDefault="003F5BA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2.2.5 такт поточной линии – время нахождения вагона на позиции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3F5BAD" w:rsidRPr="00B40872" w:rsidRDefault="003F5BA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τ=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>/С = 72/10=7,2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(2.2.5)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B37F5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  <w:r w:rsidR="00D075FB" w:rsidRPr="00B40872">
        <w:rPr>
          <w:rFonts w:ascii="Times New Roman" w:hAnsi="Times New Roman"/>
          <w:sz w:val="28"/>
          <w:szCs w:val="28"/>
        </w:rPr>
        <w:t>2.2.6 откорректированная программа участка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D075FB" w:rsidRPr="00B40872" w:rsidRDefault="00874C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fldChar w:fldCharType="begin"/>
      </w:r>
      <w:r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6"/>
          <w:sz w:val="28"/>
        </w:rPr>
        <w:pict>
          <v:shape id="_x0000_i1037" type="#_x0000_t75" style="width:138pt;height:27pt">
            <v:imagedata r:id="rId14" o:title="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instrText xml:space="preserve"> </w:instrText>
      </w:r>
      <w:r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6"/>
          <w:sz w:val="28"/>
        </w:rPr>
        <w:pict>
          <v:shape id="_x0000_i1038" type="#_x0000_t75" style="width:62.25pt;height:27pt">
            <v:imagedata r:id="rId14" o:title="" cropleft="35617f" chromakey="white"/>
          </v:shape>
        </w:pict>
      </w:r>
      <w:r w:rsidRPr="00B40872">
        <w:rPr>
          <w:rFonts w:ascii="Times New Roman" w:hAnsi="Times New Roman"/>
          <w:sz w:val="28"/>
          <w:szCs w:val="28"/>
        </w:rPr>
        <w:fldChar w:fldCharType="end"/>
      </w:r>
      <w:r w:rsidR="00D075FB" w:rsidRPr="00B40872">
        <w:rPr>
          <w:rFonts w:ascii="Times New Roman" w:hAnsi="Times New Roman"/>
          <w:sz w:val="28"/>
          <w:szCs w:val="28"/>
        </w:rPr>
        <w:t xml:space="preserve"> Ф</w:t>
      </w:r>
      <w:r w:rsidR="00D075FB" w:rsidRPr="00B40872">
        <w:rPr>
          <w:rFonts w:ascii="Times New Roman" w:hAnsi="Times New Roman"/>
          <w:sz w:val="28"/>
          <w:szCs w:val="16"/>
        </w:rPr>
        <w:t>р</w:t>
      </w:r>
      <w:r w:rsidR="00D075FB" w:rsidRPr="00B40872">
        <w:rPr>
          <w:rFonts w:ascii="Times New Roman" w:hAnsi="Times New Roman"/>
          <w:sz w:val="28"/>
          <w:szCs w:val="28"/>
        </w:rPr>
        <w:t>/</w:t>
      </w:r>
      <w:r w:rsidR="00D075FB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D075FB" w:rsidRPr="00B40872">
        <w:rPr>
          <w:rFonts w:ascii="Times New Roman" w:hAnsi="Times New Roman"/>
          <w:sz w:val="28"/>
          <w:szCs w:val="16"/>
        </w:rPr>
        <w:t xml:space="preserve">в </w:t>
      </w:r>
      <w:r w:rsidR="00D075FB" w:rsidRPr="00B40872">
        <w:rPr>
          <w:rFonts w:ascii="Times New Roman" w:hAnsi="Times New Roman"/>
          <w:sz w:val="28"/>
          <w:szCs w:val="28"/>
        </w:rPr>
        <w:t>= 3587,2х144/72= 7174,4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D075FB" w:rsidRPr="00B40872">
        <w:rPr>
          <w:rFonts w:ascii="Times New Roman" w:hAnsi="Times New Roman"/>
          <w:sz w:val="28"/>
          <w:szCs w:val="28"/>
        </w:rPr>
        <w:t>(2.2.6)</w:t>
      </w:r>
    </w:p>
    <w:p w:rsidR="00D075FB" w:rsidRPr="00B40872" w:rsidRDefault="00D075FB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110317" w:rsidRPr="00B40872" w:rsidRDefault="00D075F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2.3 Разработка технологического процесса ремонта детали или узла вагона</w:t>
      </w:r>
    </w:p>
    <w:p w:rsidR="00110317" w:rsidRPr="00B40872" w:rsidRDefault="00110317" w:rsidP="00B40872">
      <w:pPr>
        <w:ind w:firstLine="709"/>
        <w:rPr>
          <w:rFonts w:ascii="Times New Roman" w:hAnsi="Times New Roman"/>
          <w:sz w:val="28"/>
          <w:szCs w:val="20"/>
        </w:rPr>
      </w:pPr>
    </w:p>
    <w:p w:rsidR="00811D23" w:rsidRPr="00B40872" w:rsidRDefault="00811D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Ремонт пассажирских вагонов в вагоносборочном участке депо на семи позициях. Перед постановкой вагонов на позицию 1 производят наружную и внутреннюю обмывку вагонов, санитарную обработку туалетов, проверку и промывку систем отопления и водоснабжения, составление дефектной ведомости. Эти операции совмещают со снятием вентиляционных решеток, открытием оконных рам, демонтажем фильтров, продувкой и очисткой вентиляционных каналов. В некоторых депо перечисленные работы производятся на 1 ремонтной позиции или на площадке вне здания депо.</w:t>
      </w:r>
    </w:p>
    <w:p w:rsidR="00D27797" w:rsidRPr="00B40872" w:rsidRDefault="00811D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После выполнения этих работ вагон подается на позицию 1 вагоносборочного участка, где снимают вентиляционные решетки, фильтры, вентиляционный агрегат и открывают оконные рамы, если эти работы не выполнены до 1 позиции; проверяют в рабочем режиме электрооборудование и сопротивление изоляции; демонтируют генератор, аккумуляторные батареи, дета</w:t>
      </w:r>
      <w:r w:rsidR="00D27797" w:rsidRPr="00B40872">
        <w:rPr>
          <w:rFonts w:ascii="Times New Roman" w:hAnsi="Times New Roman"/>
          <w:sz w:val="28"/>
          <w:szCs w:val="28"/>
        </w:rPr>
        <w:t>л</w:t>
      </w:r>
      <w:r w:rsidRPr="00B40872">
        <w:rPr>
          <w:rFonts w:ascii="Times New Roman" w:hAnsi="Times New Roman"/>
          <w:sz w:val="28"/>
          <w:szCs w:val="28"/>
        </w:rPr>
        <w:t>и и узлы электрооборудования, замки, металл</w:t>
      </w:r>
      <w:r w:rsidR="00D27797" w:rsidRPr="00B40872">
        <w:rPr>
          <w:rFonts w:ascii="Times New Roman" w:hAnsi="Times New Roman"/>
          <w:sz w:val="28"/>
          <w:szCs w:val="28"/>
        </w:rPr>
        <w:t>ические и деревянные детали внутреннего оборудования, неисправные детали и узлы систем отопления и водоснабжения для ремонта, кипятильники. Все снятое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27797" w:rsidRPr="00B40872">
        <w:rPr>
          <w:rFonts w:ascii="Times New Roman" w:hAnsi="Times New Roman"/>
          <w:sz w:val="28"/>
          <w:szCs w:val="28"/>
        </w:rPr>
        <w:t>оборудование вагона направляется в соответствующие участки и отделения для ремонта.</w:t>
      </w:r>
    </w:p>
    <w:p w:rsidR="00783424" w:rsidRPr="00B40872" w:rsidRDefault="00D2779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Около 1 позиции</w:t>
      </w:r>
      <w:r w:rsidR="00783424" w:rsidRPr="00B40872">
        <w:rPr>
          <w:rFonts w:ascii="Times New Roman" w:hAnsi="Times New Roman"/>
          <w:sz w:val="28"/>
          <w:szCs w:val="28"/>
        </w:rPr>
        <w:t xml:space="preserve"> размещают площадки для сортировки снятых с вагонов деталей, требующих замены и ремонта. Эта позиция оборудуется эстакадой и передвижными площадками, позволяющими рабочим удобнее размещаться при разработке вагона, а также переносными лестницами и стремянками.</w:t>
      </w:r>
    </w:p>
    <w:p w:rsidR="00783424" w:rsidRPr="00B40872" w:rsidRDefault="0078342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После демонтажа делается влажная уборка внутри вагона, и он передвигается конвейером на позицию 2.</w:t>
      </w:r>
    </w:p>
    <w:p w:rsidR="00DD427B" w:rsidRPr="00B40872" w:rsidRDefault="0078342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позицию 2 электродомкратами кузов вагона поднимают и выкатывают тележки, которые подают в тележечный участок для осмотра и ремонта. На вагоне выполняют следующие работы: ремонт систем отопления и водоснабжения, электро- и радиооборудования, замков, деревянных и металлических деталей внутреннего оборудования вагона;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смену автосцепного оборудования; ремонт приборов и арматуры электропневматического тормоза и рычажной передачи ручного тормоза</w:t>
      </w:r>
      <w:r w:rsidR="00DD427B" w:rsidRPr="00B40872">
        <w:rPr>
          <w:rFonts w:ascii="Times New Roman" w:hAnsi="Times New Roman"/>
          <w:sz w:val="28"/>
          <w:szCs w:val="28"/>
        </w:rPr>
        <w:t>, буферных приборов, переходных площадок, рамок суфле; выполняют электросварочные работы на раме и кузове вагона; подготавливают раму, пол вагона снизу и детали тормоза к окраске. По завершению этих работ под вагон подкатывают отремонтированные тележки и опускают на них кузов вагона.</w:t>
      </w:r>
    </w:p>
    <w:p w:rsidR="00D075FB" w:rsidRPr="00B40872" w:rsidRDefault="00DD427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Рабочие места на позиции обеспечены пневмоинструментом, приспособлениями для снятия обшивки,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домкратами, подъемниками для снятия и постановки автосцепки. Для ремонта рамы необходимо иметь приспособления для правки элементов рамы и кузова, электрогорн для нагрева заклепок и сварочный аппарат.</w:t>
      </w:r>
    </w:p>
    <w:p w:rsidR="00DD427B" w:rsidRPr="00B40872" w:rsidRDefault="00DD427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позиции 3 выполняют:</w:t>
      </w:r>
    </w:p>
    <w:p w:rsidR="00DD427B" w:rsidRPr="00B40872" w:rsidRDefault="00110317" w:rsidP="00B40872">
      <w:pPr>
        <w:pStyle w:val="a7"/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="00DD427B" w:rsidRPr="00B40872">
        <w:rPr>
          <w:rFonts w:ascii="Times New Roman" w:hAnsi="Times New Roman"/>
          <w:sz w:val="28"/>
          <w:szCs w:val="28"/>
        </w:rPr>
        <w:t>роверку плотности воздухопровода и работы тормоза, регулировку рычажной передачи;</w:t>
      </w:r>
    </w:p>
    <w:p w:rsidR="007A739E" w:rsidRPr="00B40872" w:rsidRDefault="00110317" w:rsidP="00B40872">
      <w:pPr>
        <w:pStyle w:val="a7"/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="00DD427B" w:rsidRPr="00B40872">
        <w:rPr>
          <w:rFonts w:ascii="Times New Roman" w:hAnsi="Times New Roman"/>
          <w:sz w:val="28"/>
          <w:szCs w:val="28"/>
        </w:rPr>
        <w:t>остановку на вагон деревянных и металлических деталей внутреннего оборудования и замков, снятых с вагона;</w:t>
      </w:r>
    </w:p>
    <w:p w:rsidR="00DD427B" w:rsidRPr="00B40872" w:rsidRDefault="00110317" w:rsidP="00B40872">
      <w:pPr>
        <w:pStyle w:val="a7"/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</w:t>
      </w:r>
      <w:r w:rsidR="00DD427B" w:rsidRPr="00B40872">
        <w:rPr>
          <w:rFonts w:ascii="Times New Roman" w:hAnsi="Times New Roman"/>
          <w:sz w:val="28"/>
          <w:szCs w:val="28"/>
        </w:rPr>
        <w:t>емонт кровли вагона, кожухов и флюгарок;</w:t>
      </w:r>
    </w:p>
    <w:p w:rsidR="00DD427B" w:rsidRPr="00B40872" w:rsidRDefault="00110317" w:rsidP="00B40872">
      <w:pPr>
        <w:pStyle w:val="a7"/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="00DD427B" w:rsidRPr="00B40872">
        <w:rPr>
          <w:rFonts w:ascii="Times New Roman" w:hAnsi="Times New Roman"/>
          <w:sz w:val="28"/>
          <w:szCs w:val="28"/>
        </w:rPr>
        <w:t>остановку на вагон приборов систем отопления и водоснабжения и заканчивают их ремонт;</w:t>
      </w:r>
    </w:p>
    <w:p w:rsidR="00DD427B" w:rsidRPr="00B40872" w:rsidRDefault="00110317" w:rsidP="00B40872">
      <w:pPr>
        <w:pStyle w:val="a7"/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м</w:t>
      </w:r>
      <w:r w:rsidR="00DD427B" w:rsidRPr="00B40872">
        <w:rPr>
          <w:rFonts w:ascii="Times New Roman" w:hAnsi="Times New Roman"/>
          <w:sz w:val="28"/>
          <w:szCs w:val="28"/>
        </w:rPr>
        <w:t>онтаж аппаратуры электрооборудования вентиляционного агреата, фильтров и генератора.</w:t>
      </w:r>
    </w:p>
    <w:p w:rsidR="00DD427B" w:rsidRPr="00B40872" w:rsidRDefault="0007441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Позиция 3 оснащена колонкой воздухопровода и эстакадой с настилом пола на уровне крыши вагона, стеллажами и верстаками, имеется приспособление для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постановки генератора в виде аккумуляторного погрузчика с приспособлением.</w:t>
      </w:r>
    </w:p>
    <w:p w:rsidR="0007441D" w:rsidRPr="00B40872" w:rsidRDefault="0007441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позиции 4 подготавливают к окраске, а затем окрашивают и сушат аккумуляторные ящики, после чего ставят на вагон аккумуляторные батареи, проверяют работу системы электрооборудования в действии и изоляции, маляры подготавливают к окраске фартуки, подножки, рамки упругих площадок, суфле и буферные приборы, расчищают, шлифуют, грунтуют наружные боковые и лобовые стены кузова, делают местную подмазку глубоких завалов наружных поверхностей боковых и лобовых стен кузова.</w:t>
      </w:r>
    </w:p>
    <w:p w:rsidR="00477696" w:rsidRPr="00B40872" w:rsidRDefault="0047769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Данную позицию оснащают передвижными площадками, позволяющими выполнять работы на различной высоте вагона. </w:t>
      </w:r>
      <w:r w:rsidR="00C110B3" w:rsidRPr="00B40872">
        <w:rPr>
          <w:rFonts w:ascii="Times New Roman" w:hAnsi="Times New Roman"/>
          <w:sz w:val="28"/>
          <w:szCs w:val="28"/>
        </w:rPr>
        <w:t>Здесь используют механизированный ручной инструмент для подготовки поверхности кузова к окраске.</w:t>
      </w:r>
    </w:p>
    <w:p w:rsidR="00C110B3" w:rsidRPr="00B40872" w:rsidRDefault="00C110B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позиции 5 производят: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</w:t>
      </w:r>
      <w:r w:rsidR="00C110B3" w:rsidRPr="00B40872">
        <w:rPr>
          <w:rFonts w:ascii="Times New Roman" w:hAnsi="Times New Roman"/>
          <w:sz w:val="28"/>
          <w:szCs w:val="28"/>
        </w:rPr>
        <w:t>краску рамы, пола вагона снизу, деталей тормоза, аккумуляторных ящиков с наружи, ударно-тяговых приборов, рамок суфле и переходных площадок;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="00C110B3" w:rsidRPr="00B40872">
        <w:rPr>
          <w:rFonts w:ascii="Times New Roman" w:hAnsi="Times New Roman"/>
          <w:sz w:val="28"/>
          <w:szCs w:val="28"/>
        </w:rPr>
        <w:t>одготовку крыши и весов к окрашиванию;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</w:t>
      </w:r>
      <w:r w:rsidR="00C110B3" w:rsidRPr="00B40872">
        <w:rPr>
          <w:rFonts w:ascii="Times New Roman" w:hAnsi="Times New Roman"/>
          <w:sz w:val="28"/>
          <w:szCs w:val="28"/>
        </w:rPr>
        <w:t>асчистку, зачистку, грунтование, шлифование и шпатлевание внутренних поверхностей вагона;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ш</w:t>
      </w:r>
      <w:r w:rsidR="00C110B3" w:rsidRPr="00B40872">
        <w:rPr>
          <w:rFonts w:ascii="Times New Roman" w:hAnsi="Times New Roman"/>
          <w:sz w:val="28"/>
          <w:szCs w:val="28"/>
        </w:rPr>
        <w:t>патлевание наружных поверхностей боковых и лобовых стен кузова второй раз;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</w:t>
      </w:r>
      <w:r w:rsidR="00C110B3" w:rsidRPr="00B40872">
        <w:rPr>
          <w:rFonts w:ascii="Times New Roman" w:hAnsi="Times New Roman"/>
          <w:sz w:val="28"/>
          <w:szCs w:val="28"/>
        </w:rPr>
        <w:t>ушку подготовленных к окраске поверхностей внутри вагона;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ш</w:t>
      </w:r>
      <w:r w:rsidR="00C110B3" w:rsidRPr="00B40872">
        <w:rPr>
          <w:rFonts w:ascii="Times New Roman" w:hAnsi="Times New Roman"/>
          <w:sz w:val="28"/>
          <w:szCs w:val="28"/>
        </w:rPr>
        <w:t>лифование наружных поверхностей боковых и лобовых стен кузова;</w:t>
      </w:r>
    </w:p>
    <w:p w:rsidR="00C110B3" w:rsidRPr="00B40872" w:rsidRDefault="00110317" w:rsidP="00B40872">
      <w:pPr>
        <w:pStyle w:val="a7"/>
        <w:numPr>
          <w:ilvl w:val="0"/>
          <w:numId w:val="2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</w:t>
      </w:r>
      <w:r w:rsidR="00C110B3" w:rsidRPr="00B40872">
        <w:rPr>
          <w:rFonts w:ascii="Times New Roman" w:hAnsi="Times New Roman"/>
          <w:sz w:val="28"/>
          <w:szCs w:val="28"/>
        </w:rPr>
        <w:t>аложение слоя краски для выявления дефектов, выправку их шпатлевкой, шлифовку и протирку наружных и лобовых стен кузова.</w:t>
      </w:r>
    </w:p>
    <w:p w:rsidR="00C110B3" w:rsidRPr="00B40872" w:rsidRDefault="00C110B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Эти работы выполняют с использованием передвижных тележек для окраски кузова снаружи и частичной сушки, установки для окраски низа кузова, автотормозного и подвагонного оборудования УБРХ-1, передвижной установки для сушки вагона внутри.</w:t>
      </w:r>
    </w:p>
    <w:p w:rsidR="00E97F66" w:rsidRPr="00B40872" w:rsidRDefault="00E97F6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позиции 6 выполняют:</w:t>
      </w:r>
    </w:p>
    <w:p w:rsidR="00E97F66" w:rsidRPr="00B40872" w:rsidRDefault="00110317" w:rsidP="00B40872">
      <w:pPr>
        <w:pStyle w:val="a7"/>
        <w:numPr>
          <w:ilvl w:val="0"/>
          <w:numId w:val="3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</w:t>
      </w:r>
      <w:r w:rsidR="00E97F66" w:rsidRPr="00B40872">
        <w:rPr>
          <w:rFonts w:ascii="Times New Roman" w:hAnsi="Times New Roman"/>
          <w:sz w:val="28"/>
          <w:szCs w:val="28"/>
        </w:rPr>
        <w:t>краску крыши, свесов, дефлекторов, труб титана и котла, вагона внутри, наружных боковых и лобовых стен;</w:t>
      </w:r>
    </w:p>
    <w:p w:rsidR="00E97F66" w:rsidRPr="00B40872" w:rsidRDefault="00110317" w:rsidP="00B40872">
      <w:pPr>
        <w:pStyle w:val="a7"/>
        <w:numPr>
          <w:ilvl w:val="0"/>
          <w:numId w:val="3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</w:t>
      </w:r>
      <w:r w:rsidR="00E97F66" w:rsidRPr="00B40872">
        <w:rPr>
          <w:rFonts w:ascii="Times New Roman" w:hAnsi="Times New Roman"/>
          <w:sz w:val="28"/>
          <w:szCs w:val="28"/>
        </w:rPr>
        <w:t>ушку кузова вагона;</w:t>
      </w:r>
    </w:p>
    <w:p w:rsidR="00E97F66" w:rsidRPr="00B40872" w:rsidRDefault="00110317" w:rsidP="00B40872">
      <w:pPr>
        <w:pStyle w:val="a7"/>
        <w:numPr>
          <w:ilvl w:val="0"/>
          <w:numId w:val="3"/>
        </w:numPr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</w:t>
      </w:r>
      <w:r w:rsidR="00E97F66" w:rsidRPr="00B40872">
        <w:rPr>
          <w:rFonts w:ascii="Times New Roman" w:hAnsi="Times New Roman"/>
          <w:sz w:val="28"/>
          <w:szCs w:val="28"/>
        </w:rPr>
        <w:t>крашивание первый раз декоративных полос и оконных рам снаружи;</w:t>
      </w:r>
    </w:p>
    <w:p w:rsidR="00E97F66" w:rsidRPr="00B40872" w:rsidRDefault="00E97F66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Окраску кузова вагона производят установкой в электрическом поле типа УЭРЦ-1 или УЭРЦ4, а сушат терморадиционной установкой.</w:t>
      </w:r>
    </w:p>
    <w:p w:rsidR="00E97F66" w:rsidRPr="00B40872" w:rsidRDefault="00E97F66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позиции 7 протирают окна, делают влажную уборку перед лакированием, покрывают лаком детали внутреннего оборудования; снаружи второй раз окрашивают декоративные полосы, оконные рамы. Затем наносят знаки и надписи по трафарету, а внутри окрашивают пол и сушат вагон нутрии и снаружи.</w:t>
      </w:r>
    </w:p>
    <w:p w:rsidR="00E97F66" w:rsidRPr="00B40872" w:rsidRDefault="00E97F66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Малярные работы выполняют с передвижных тележек, а сушат внутри вентиляционной установкой кал</w:t>
      </w:r>
      <w:r w:rsidR="00110317" w:rsidRPr="00B40872">
        <w:rPr>
          <w:rFonts w:ascii="Times New Roman" w:hAnsi="Times New Roman"/>
          <w:sz w:val="28"/>
          <w:szCs w:val="28"/>
        </w:rPr>
        <w:t>ориферного типа с вентиляторами</w:t>
      </w:r>
      <w:r w:rsidRPr="00B40872">
        <w:rPr>
          <w:rFonts w:ascii="Times New Roman" w:hAnsi="Times New Roman"/>
          <w:sz w:val="28"/>
          <w:szCs w:val="28"/>
        </w:rPr>
        <w:t xml:space="preserve"> для подачи подогретого воздуха.</w:t>
      </w:r>
    </w:p>
    <w:p w:rsidR="00110317" w:rsidRPr="00B40872" w:rsidRDefault="00110317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позициях в участке должны быть устройства для подачи питания в сеть освещения вагона, для подключения переносных ламп, электрического и пневматического инструмента.</w:t>
      </w:r>
    </w:p>
    <w:p w:rsidR="00110317" w:rsidRPr="00B40872" w:rsidRDefault="00110317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После завершения всех операций вагон из ремонта принимает приемщик вагонов.</w:t>
      </w:r>
    </w:p>
    <w:p w:rsidR="00110317" w:rsidRPr="00B40872" w:rsidRDefault="00110317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</w:p>
    <w:p w:rsidR="00110317" w:rsidRPr="00B40872" w:rsidRDefault="0064376E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110317" w:rsidRPr="00B40872">
        <w:rPr>
          <w:rFonts w:ascii="Times New Roman" w:hAnsi="Times New Roman"/>
          <w:sz w:val="28"/>
          <w:szCs w:val="28"/>
        </w:rPr>
        <w:t>2.4 Выбор потребного оборудования, подъемно-транспортных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10317" w:rsidRPr="00B40872">
        <w:rPr>
          <w:rFonts w:ascii="Times New Roman" w:hAnsi="Times New Roman"/>
          <w:sz w:val="28"/>
          <w:szCs w:val="28"/>
        </w:rPr>
        <w:t>устройств и приспособлений</w:t>
      </w:r>
    </w:p>
    <w:p w:rsidR="00B40872" w:rsidRPr="00B40872" w:rsidRDefault="00B40872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</w:p>
    <w:p w:rsidR="00DE5F23" w:rsidRPr="00B40872" w:rsidRDefault="003F232F" w:rsidP="00B40872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Таблица 1</w:t>
      </w:r>
    </w:p>
    <w:tbl>
      <w:tblPr>
        <w:tblW w:w="86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19"/>
        <w:gridCol w:w="1267"/>
        <w:gridCol w:w="1123"/>
        <w:gridCol w:w="8"/>
        <w:gridCol w:w="644"/>
        <w:gridCol w:w="771"/>
        <w:gridCol w:w="464"/>
        <w:gridCol w:w="950"/>
        <w:gridCol w:w="976"/>
        <w:gridCol w:w="1183"/>
      </w:tblGrid>
      <w:tr w:rsidR="006A62CC" w:rsidRPr="00355D21" w:rsidTr="00355D21">
        <w:trPr>
          <w:jc w:val="center"/>
        </w:trPr>
        <w:tc>
          <w:tcPr>
            <w:tcW w:w="1219" w:type="dxa"/>
            <w:vMerge w:val="restart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Наименование</w:t>
            </w:r>
          </w:p>
          <w:p w:rsidR="006A62CC" w:rsidRPr="00355D21" w:rsidRDefault="00D25D82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о</w:t>
            </w:r>
            <w:r w:rsidR="006A62CC" w:rsidRPr="00355D21">
              <w:rPr>
                <w:rFonts w:ascii="Times New Roman" w:hAnsi="Times New Roman"/>
                <w:sz w:val="20"/>
                <w:szCs w:val="28"/>
              </w:rPr>
              <w:t>борудования</w:t>
            </w:r>
          </w:p>
        </w:tc>
        <w:tc>
          <w:tcPr>
            <w:tcW w:w="1267" w:type="dxa"/>
            <w:vMerge w:val="restart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Количество</w:t>
            </w:r>
            <w:r w:rsidR="00B40872" w:rsidRPr="00355D21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355D21">
              <w:rPr>
                <w:rFonts w:ascii="Times New Roman" w:hAnsi="Times New Roman"/>
                <w:sz w:val="20"/>
                <w:szCs w:val="28"/>
              </w:rPr>
              <w:t>единиц</w:t>
            </w:r>
          </w:p>
        </w:tc>
        <w:tc>
          <w:tcPr>
            <w:tcW w:w="1131" w:type="dxa"/>
            <w:gridSpan w:val="2"/>
            <w:vMerge w:val="restart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Техничес</w:t>
            </w:r>
            <w:r w:rsidR="0064376E" w:rsidRPr="00355D21">
              <w:rPr>
                <w:rFonts w:ascii="Times New Roman" w:hAnsi="Times New Roman"/>
                <w:sz w:val="20"/>
                <w:szCs w:val="28"/>
                <w:lang w:val="uk-UA"/>
              </w:rPr>
              <w:t>-</w:t>
            </w:r>
            <w:r w:rsidRPr="00355D21">
              <w:rPr>
                <w:rFonts w:ascii="Times New Roman" w:hAnsi="Times New Roman"/>
                <w:sz w:val="20"/>
                <w:szCs w:val="28"/>
              </w:rPr>
              <w:t>кая</w:t>
            </w:r>
          </w:p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характеристика,</w:t>
            </w:r>
          </w:p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размеры</w:t>
            </w:r>
          </w:p>
        </w:tc>
        <w:tc>
          <w:tcPr>
            <w:tcW w:w="1415" w:type="dxa"/>
            <w:gridSpan w:val="2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Мощность</w:t>
            </w:r>
          </w:p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кВт</w:t>
            </w:r>
          </w:p>
        </w:tc>
        <w:tc>
          <w:tcPr>
            <w:tcW w:w="1414" w:type="dxa"/>
            <w:gridSpan w:val="2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Стоимость</w:t>
            </w:r>
          </w:p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руб.</w:t>
            </w:r>
          </w:p>
        </w:tc>
        <w:tc>
          <w:tcPr>
            <w:tcW w:w="976" w:type="dxa"/>
            <w:vMerge w:val="restart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Норма</w:t>
            </w:r>
          </w:p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амортизации %</w:t>
            </w:r>
          </w:p>
        </w:tc>
        <w:tc>
          <w:tcPr>
            <w:tcW w:w="1183" w:type="dxa"/>
            <w:vMerge w:val="restart"/>
            <w:shd w:val="clear" w:color="auto" w:fill="auto"/>
          </w:tcPr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Сумма</w:t>
            </w:r>
          </w:p>
          <w:p w:rsidR="006A62CC" w:rsidRPr="00355D21" w:rsidRDefault="006A62CC" w:rsidP="00355D21">
            <w:pPr>
              <w:jc w:val="left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амортизации, руб.</w:t>
            </w:r>
          </w:p>
        </w:tc>
      </w:tr>
      <w:tr w:rsidR="006A62CC" w:rsidRPr="00355D21" w:rsidTr="00355D21">
        <w:trPr>
          <w:jc w:val="center"/>
        </w:trPr>
        <w:tc>
          <w:tcPr>
            <w:tcW w:w="1219" w:type="dxa"/>
            <w:vMerge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267" w:type="dxa"/>
            <w:vMerge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1" w:type="dxa"/>
            <w:gridSpan w:val="2"/>
            <w:vMerge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644" w:type="dxa"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ед</w:t>
            </w:r>
          </w:p>
        </w:tc>
        <w:tc>
          <w:tcPr>
            <w:tcW w:w="771" w:type="dxa"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общ</w:t>
            </w:r>
          </w:p>
        </w:tc>
        <w:tc>
          <w:tcPr>
            <w:tcW w:w="464" w:type="dxa"/>
            <w:shd w:val="clear" w:color="auto" w:fill="auto"/>
          </w:tcPr>
          <w:p w:rsidR="006A62CC" w:rsidRPr="00355D21" w:rsidRDefault="00785587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ед</w:t>
            </w:r>
          </w:p>
        </w:tc>
        <w:tc>
          <w:tcPr>
            <w:tcW w:w="950" w:type="dxa"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общ.</w:t>
            </w:r>
          </w:p>
        </w:tc>
        <w:tc>
          <w:tcPr>
            <w:tcW w:w="976" w:type="dxa"/>
            <w:vMerge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83" w:type="dxa"/>
            <w:vMerge/>
            <w:shd w:val="clear" w:color="auto" w:fill="auto"/>
          </w:tcPr>
          <w:p w:rsidR="006A62CC" w:rsidRPr="00355D21" w:rsidRDefault="006A62CC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</w:tr>
      <w:tr w:rsidR="006A62CC" w:rsidRPr="00355D21" w:rsidTr="00355D21">
        <w:trPr>
          <w:jc w:val="center"/>
        </w:trPr>
        <w:tc>
          <w:tcPr>
            <w:tcW w:w="1219" w:type="dxa"/>
            <w:shd w:val="clear" w:color="auto" w:fill="auto"/>
          </w:tcPr>
          <w:p w:rsidR="006A62CC" w:rsidRPr="00355D21" w:rsidRDefault="00B40872" w:rsidP="00B40872">
            <w:pPr>
              <w:rPr>
                <w:rFonts w:ascii="Times New Roman" w:hAnsi="Times New Roman"/>
                <w:sz w:val="20"/>
                <w:szCs w:val="24"/>
                <w:lang w:val="en-US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D25D82"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267" w:type="dxa"/>
            <w:shd w:val="clear" w:color="auto" w:fill="auto"/>
          </w:tcPr>
          <w:p w:rsidR="006A62CC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D25D82"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31" w:type="dxa"/>
            <w:gridSpan w:val="2"/>
            <w:shd w:val="clear" w:color="auto" w:fill="auto"/>
          </w:tcPr>
          <w:p w:rsidR="006A62CC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644" w:type="dxa"/>
            <w:shd w:val="clear" w:color="auto" w:fill="auto"/>
          </w:tcPr>
          <w:p w:rsidR="006A62CC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771" w:type="dxa"/>
            <w:shd w:val="clear" w:color="auto" w:fill="auto"/>
          </w:tcPr>
          <w:p w:rsidR="006A62CC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464" w:type="dxa"/>
            <w:shd w:val="clear" w:color="auto" w:fill="auto"/>
          </w:tcPr>
          <w:p w:rsidR="006A62CC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950" w:type="dxa"/>
            <w:shd w:val="clear" w:color="auto" w:fill="auto"/>
          </w:tcPr>
          <w:p w:rsidR="006A62CC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976" w:type="dxa"/>
            <w:shd w:val="clear" w:color="auto" w:fill="auto"/>
          </w:tcPr>
          <w:p w:rsidR="006A62CC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1183" w:type="dxa"/>
            <w:shd w:val="clear" w:color="auto" w:fill="auto"/>
          </w:tcPr>
          <w:p w:rsidR="00451D2D" w:rsidRPr="00355D21" w:rsidRDefault="00D25D82" w:rsidP="00355D21">
            <w:pPr>
              <w:jc w:val="center"/>
              <w:rPr>
                <w:rFonts w:ascii="Times New Roman" w:hAnsi="Times New Roman"/>
                <w:sz w:val="20"/>
                <w:szCs w:val="24"/>
                <w:lang w:val="en-US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</w:tr>
      <w:tr w:rsidR="00451D2D" w:rsidRPr="00355D21" w:rsidTr="00355D21">
        <w:trPr>
          <w:jc w:val="center"/>
        </w:trPr>
        <w:tc>
          <w:tcPr>
            <w:tcW w:w="1219" w:type="dxa"/>
            <w:shd w:val="clear" w:color="auto" w:fill="auto"/>
          </w:tcPr>
          <w:p w:rsidR="00451D2D" w:rsidRPr="00355D21" w:rsidRDefault="00200A6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Моечная машина</w:t>
            </w:r>
          </w:p>
        </w:tc>
        <w:tc>
          <w:tcPr>
            <w:tcW w:w="1267" w:type="dxa"/>
            <w:shd w:val="clear" w:color="auto" w:fill="auto"/>
          </w:tcPr>
          <w:p w:rsidR="00451D2D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785587"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131" w:type="dxa"/>
            <w:gridSpan w:val="2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  <w:r w:rsidR="00B314D8" w:rsidRPr="00355D21">
              <w:rPr>
                <w:rFonts w:ascii="Times New Roman" w:hAnsi="Times New Roman"/>
                <w:sz w:val="20"/>
                <w:szCs w:val="24"/>
              </w:rPr>
              <w:t>5</w: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begin"/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instrText xml:space="preserve"> QUOTE </w:instrText>
            </w:r>
            <w:r w:rsidR="001F0035">
              <w:rPr>
                <w:rFonts w:ascii="Times New Roman" w:hAnsi="Times New Roman"/>
                <w:sz w:val="20"/>
              </w:rPr>
              <w:pict>
                <v:shape id="_x0000_i1039" type="#_x0000_t75" style="width:13.5pt;height:21pt">
                  <v:imagedata r:id="rId15" o:title="" chromakey="white"/>
                </v:shape>
              </w:pic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instrText xml:space="preserve"> </w:instrTex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separate"/>
            </w:r>
            <w:r w:rsidR="001F0035">
              <w:rPr>
                <w:rFonts w:ascii="Times New Roman" w:hAnsi="Times New Roman"/>
                <w:sz w:val="20"/>
              </w:rPr>
              <w:pict>
                <v:shape id="_x0000_i1040" type="#_x0000_t75" style="width:13.5pt;height:21pt">
                  <v:imagedata r:id="rId15" o:title="" chromakey="white"/>
                </v:shape>
              </w:pic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end"/>
            </w:r>
          </w:p>
        </w:tc>
        <w:tc>
          <w:tcPr>
            <w:tcW w:w="644" w:type="dxa"/>
            <w:shd w:val="clear" w:color="auto" w:fill="auto"/>
          </w:tcPr>
          <w:p w:rsidR="00451D2D" w:rsidRPr="00355D21" w:rsidRDefault="00451D2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771" w:type="dxa"/>
            <w:shd w:val="clear" w:color="auto" w:fill="auto"/>
          </w:tcPr>
          <w:p w:rsidR="00451D2D" w:rsidRPr="00355D21" w:rsidRDefault="00785587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380</w:t>
            </w:r>
          </w:p>
        </w:tc>
        <w:tc>
          <w:tcPr>
            <w:tcW w:w="464" w:type="dxa"/>
            <w:shd w:val="clear" w:color="auto" w:fill="auto"/>
          </w:tcPr>
          <w:p w:rsidR="00451D2D" w:rsidRPr="00355D21" w:rsidRDefault="00451D2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50" w:type="dxa"/>
            <w:shd w:val="clear" w:color="auto" w:fill="auto"/>
          </w:tcPr>
          <w:p w:rsidR="00451D2D" w:rsidRPr="00355D21" w:rsidRDefault="00785587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150000</w:t>
            </w:r>
          </w:p>
        </w:tc>
        <w:tc>
          <w:tcPr>
            <w:tcW w:w="976" w:type="dxa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83" w:type="dxa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300</w:t>
            </w:r>
          </w:p>
        </w:tc>
      </w:tr>
      <w:tr w:rsidR="00451D2D" w:rsidRPr="00355D21" w:rsidTr="00355D21">
        <w:trPr>
          <w:jc w:val="center"/>
        </w:trPr>
        <w:tc>
          <w:tcPr>
            <w:tcW w:w="1219" w:type="dxa"/>
            <w:shd w:val="clear" w:color="auto" w:fill="auto"/>
          </w:tcPr>
          <w:p w:rsidR="00451D2D" w:rsidRPr="00355D21" w:rsidRDefault="00A76E51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Столярный станок</w:t>
            </w:r>
          </w:p>
        </w:tc>
        <w:tc>
          <w:tcPr>
            <w:tcW w:w="1267" w:type="dxa"/>
            <w:shd w:val="clear" w:color="auto" w:fill="auto"/>
          </w:tcPr>
          <w:p w:rsidR="00451D2D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B314D8" w:rsidRPr="00355D21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131" w:type="dxa"/>
            <w:gridSpan w:val="2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</w:t>
            </w:r>
            <w:r w:rsidR="00785587" w:rsidRPr="00355D21">
              <w:rPr>
                <w:rFonts w:ascii="Times New Roman" w:hAnsi="Times New Roman"/>
                <w:sz w:val="20"/>
                <w:szCs w:val="24"/>
              </w:rPr>
              <w:t>5</w: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begin"/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instrText xml:space="preserve"> QUOTE </w:instrText>
            </w:r>
            <w:r w:rsidR="001F0035">
              <w:rPr>
                <w:rFonts w:ascii="Times New Roman" w:hAnsi="Times New Roman"/>
                <w:sz w:val="20"/>
              </w:rPr>
              <w:pict>
                <v:shape id="_x0000_i1041" type="#_x0000_t75" style="width:13.5pt;height:21pt">
                  <v:imagedata r:id="rId15" o:title="" chromakey="white"/>
                </v:shape>
              </w:pic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instrText xml:space="preserve"> </w:instrTex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separate"/>
            </w:r>
            <w:r w:rsidR="001F0035">
              <w:rPr>
                <w:rFonts w:ascii="Times New Roman" w:hAnsi="Times New Roman"/>
                <w:sz w:val="20"/>
              </w:rPr>
              <w:pict>
                <v:shape id="_x0000_i1042" type="#_x0000_t75" style="width:13.5pt;height:21pt">
                  <v:imagedata r:id="rId15" o:title="" chromakey="white"/>
                </v:shape>
              </w:pic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end"/>
            </w:r>
          </w:p>
        </w:tc>
        <w:tc>
          <w:tcPr>
            <w:tcW w:w="644" w:type="dxa"/>
            <w:shd w:val="clear" w:color="auto" w:fill="auto"/>
          </w:tcPr>
          <w:p w:rsidR="00451D2D" w:rsidRPr="00355D21" w:rsidRDefault="00451D2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771" w:type="dxa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</w:t>
            </w:r>
          </w:p>
        </w:tc>
        <w:tc>
          <w:tcPr>
            <w:tcW w:w="464" w:type="dxa"/>
            <w:shd w:val="clear" w:color="auto" w:fill="auto"/>
          </w:tcPr>
          <w:p w:rsidR="00451D2D" w:rsidRPr="00355D21" w:rsidRDefault="00451D2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50" w:type="dxa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75000</w:t>
            </w:r>
          </w:p>
        </w:tc>
        <w:tc>
          <w:tcPr>
            <w:tcW w:w="976" w:type="dxa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0,2</w:t>
            </w:r>
          </w:p>
        </w:tc>
        <w:tc>
          <w:tcPr>
            <w:tcW w:w="1183" w:type="dxa"/>
            <w:shd w:val="clear" w:color="auto" w:fill="auto"/>
          </w:tcPr>
          <w:p w:rsidR="00451D2D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150</w:t>
            </w:r>
          </w:p>
        </w:tc>
      </w:tr>
      <w:tr w:rsidR="00200A65" w:rsidRPr="00355D21" w:rsidTr="00355D21">
        <w:trPr>
          <w:jc w:val="center"/>
        </w:trPr>
        <w:tc>
          <w:tcPr>
            <w:tcW w:w="1219" w:type="dxa"/>
            <w:shd w:val="clear" w:color="auto" w:fill="auto"/>
          </w:tcPr>
          <w:p w:rsidR="00200A65" w:rsidRPr="00355D21" w:rsidRDefault="00B314D8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Электрокар</w:t>
            </w:r>
          </w:p>
        </w:tc>
        <w:tc>
          <w:tcPr>
            <w:tcW w:w="1267" w:type="dxa"/>
            <w:shd w:val="clear" w:color="auto" w:fill="auto"/>
          </w:tcPr>
          <w:p w:rsidR="00200A65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B314D8"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23" w:type="dxa"/>
            <w:shd w:val="clear" w:color="auto" w:fill="auto"/>
          </w:tcPr>
          <w:p w:rsidR="00200A65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30</w: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begin"/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instrText xml:space="preserve"> QUOTE </w:instrText>
            </w:r>
            <w:r w:rsidR="001F0035">
              <w:rPr>
                <w:rFonts w:ascii="Times New Roman" w:hAnsi="Times New Roman"/>
                <w:sz w:val="20"/>
              </w:rPr>
              <w:pict>
                <v:shape id="_x0000_i1043" type="#_x0000_t75" style="width:13.5pt;height:21pt">
                  <v:imagedata r:id="rId15" o:title="" chromakey="white"/>
                </v:shape>
              </w:pic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instrText xml:space="preserve"> </w:instrTex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separate"/>
            </w:r>
            <w:r w:rsidR="001F0035">
              <w:rPr>
                <w:rFonts w:ascii="Times New Roman" w:hAnsi="Times New Roman"/>
                <w:sz w:val="20"/>
              </w:rPr>
              <w:pict>
                <v:shape id="_x0000_i1044" type="#_x0000_t75" style="width:13.5pt;height:21pt">
                  <v:imagedata r:id="rId15" o:title="" chromakey="white"/>
                </v:shape>
              </w:pict>
            </w:r>
            <w:r w:rsidR="00874C15" w:rsidRPr="00355D21">
              <w:rPr>
                <w:rFonts w:ascii="Times New Roman" w:hAnsi="Times New Roman"/>
                <w:sz w:val="20"/>
                <w:szCs w:val="24"/>
              </w:rPr>
              <w:fldChar w:fldCharType="end"/>
            </w:r>
          </w:p>
        </w:tc>
        <w:tc>
          <w:tcPr>
            <w:tcW w:w="652" w:type="dxa"/>
            <w:gridSpan w:val="2"/>
            <w:shd w:val="clear" w:color="auto" w:fill="auto"/>
          </w:tcPr>
          <w:p w:rsidR="00200A65" w:rsidRPr="00355D21" w:rsidRDefault="00200A65" w:rsidP="00355D21">
            <w:pPr>
              <w:jc w:val="center"/>
              <w:rPr>
                <w:rFonts w:ascii="Times New Roman" w:hAnsi="Times New Roman"/>
                <w:sz w:val="20"/>
                <w:szCs w:val="24"/>
                <w:lang w:val="en-US"/>
              </w:rPr>
            </w:pPr>
          </w:p>
        </w:tc>
        <w:tc>
          <w:tcPr>
            <w:tcW w:w="771" w:type="dxa"/>
            <w:shd w:val="clear" w:color="auto" w:fill="auto"/>
          </w:tcPr>
          <w:p w:rsidR="00200A65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</w:t>
            </w:r>
          </w:p>
        </w:tc>
        <w:tc>
          <w:tcPr>
            <w:tcW w:w="464" w:type="dxa"/>
            <w:shd w:val="clear" w:color="auto" w:fill="auto"/>
          </w:tcPr>
          <w:p w:rsidR="00200A65" w:rsidRPr="00355D21" w:rsidRDefault="00200A65" w:rsidP="00355D21">
            <w:pPr>
              <w:jc w:val="center"/>
              <w:rPr>
                <w:rFonts w:ascii="Times New Roman" w:hAnsi="Times New Roman"/>
                <w:sz w:val="20"/>
                <w:szCs w:val="24"/>
                <w:lang w:val="en-US"/>
              </w:rPr>
            </w:pPr>
          </w:p>
        </w:tc>
        <w:tc>
          <w:tcPr>
            <w:tcW w:w="950" w:type="dxa"/>
            <w:shd w:val="clear" w:color="auto" w:fill="auto"/>
          </w:tcPr>
          <w:p w:rsidR="00200A65" w:rsidRPr="00355D21" w:rsidRDefault="00037A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350000</w:t>
            </w:r>
          </w:p>
        </w:tc>
        <w:tc>
          <w:tcPr>
            <w:tcW w:w="976" w:type="dxa"/>
            <w:shd w:val="clear" w:color="auto" w:fill="auto"/>
          </w:tcPr>
          <w:p w:rsidR="00200A65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0</w:t>
            </w:r>
            <w:r w:rsidR="00037A4F" w:rsidRPr="00355D21">
              <w:rPr>
                <w:rFonts w:ascii="Times New Roman" w:hAnsi="Times New Roman"/>
                <w:sz w:val="20"/>
                <w:szCs w:val="24"/>
              </w:rPr>
              <w:t>,5</w:t>
            </w:r>
          </w:p>
        </w:tc>
        <w:tc>
          <w:tcPr>
            <w:tcW w:w="1183" w:type="dxa"/>
            <w:shd w:val="clear" w:color="auto" w:fill="auto"/>
          </w:tcPr>
          <w:p w:rsidR="00200A65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1750</w:t>
            </w:r>
          </w:p>
        </w:tc>
      </w:tr>
      <w:tr w:rsidR="00534C8C" w:rsidRPr="00355D21" w:rsidTr="00355D21">
        <w:trPr>
          <w:jc w:val="center"/>
        </w:trPr>
        <w:tc>
          <w:tcPr>
            <w:tcW w:w="1219" w:type="dxa"/>
            <w:shd w:val="clear" w:color="auto" w:fill="auto"/>
          </w:tcPr>
          <w:p w:rsidR="00534C8C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267" w:type="dxa"/>
            <w:shd w:val="clear" w:color="auto" w:fill="auto"/>
          </w:tcPr>
          <w:p w:rsidR="00534C8C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534C8C"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4936" w:type="dxa"/>
            <w:gridSpan w:val="7"/>
            <w:shd w:val="clear" w:color="auto" w:fill="auto"/>
          </w:tcPr>
          <w:p w:rsidR="00534C8C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  <w:lang w:val="en-US"/>
              </w:rPr>
            </w:pPr>
          </w:p>
        </w:tc>
        <w:tc>
          <w:tcPr>
            <w:tcW w:w="1183" w:type="dxa"/>
            <w:shd w:val="clear" w:color="auto" w:fill="auto"/>
          </w:tcPr>
          <w:p w:rsidR="00534C8C" w:rsidRPr="00355D21" w:rsidRDefault="00534C8C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2200</w:t>
            </w:r>
          </w:p>
        </w:tc>
      </w:tr>
    </w:tbl>
    <w:p w:rsidR="00534C8C" w:rsidRPr="00B40872" w:rsidRDefault="00534C8C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51D2D" w:rsidRPr="00B40872" w:rsidRDefault="00451D2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2.5 Определение размеров вагоносборочного участка</w:t>
      </w:r>
      <w:r w:rsidR="00D601B8" w:rsidRPr="00B40872">
        <w:rPr>
          <w:rFonts w:ascii="Times New Roman" w:hAnsi="Times New Roman"/>
          <w:sz w:val="28"/>
          <w:szCs w:val="28"/>
        </w:rPr>
        <w:t xml:space="preserve"> для ремонта пассажирских вагонов</w:t>
      </w:r>
    </w:p>
    <w:p w:rsidR="00DE5F23" w:rsidRPr="00B40872" w:rsidRDefault="00DE5F23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51D2D" w:rsidRPr="00B40872" w:rsidRDefault="00451D2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Габаритные размеры ВСУ зависят от количества поточной линии и позиций на них, а так же от типа ремонтируемого вагона в депо.</w:t>
      </w:r>
    </w:p>
    <w:p w:rsidR="00B40872" w:rsidRPr="00B40872" w:rsidRDefault="00451D2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Длину ВСУ определим по формуле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51D2D" w:rsidRPr="00B40872" w:rsidRDefault="00554D5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+</w:t>
      </w:r>
      <w:r w:rsidR="00D601B8"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п</w:t>
      </w:r>
      <w:r w:rsidRPr="00B40872">
        <w:rPr>
          <w:rFonts w:ascii="Times New Roman" w:hAnsi="Times New Roman"/>
          <w:sz w:val="28"/>
          <w:szCs w:val="28"/>
        </w:rPr>
        <w:t>+(С</w:t>
      </w:r>
      <w:r w:rsidRPr="00B40872">
        <w:rPr>
          <w:rFonts w:ascii="Times New Roman" w:hAnsi="Times New Roman"/>
          <w:sz w:val="28"/>
          <w:szCs w:val="16"/>
        </w:rPr>
        <w:t>пл</w:t>
      </w:r>
      <w:r w:rsidR="00E23EF9" w:rsidRPr="00B40872">
        <w:rPr>
          <w:rFonts w:ascii="Times New Roman" w:hAnsi="Times New Roman"/>
          <w:sz w:val="28"/>
          <w:szCs w:val="28"/>
        </w:rPr>
        <w:t xml:space="preserve"> – 1</w:t>
      </w:r>
      <w:r w:rsidR="00EC34FA" w:rsidRPr="00B40872">
        <w:rPr>
          <w:rFonts w:ascii="Times New Roman" w:hAnsi="Times New Roman"/>
          <w:sz w:val="28"/>
          <w:szCs w:val="28"/>
        </w:rPr>
        <w:t>)</w:t>
      </w:r>
      <w:r w:rsidR="00EC34FA" w:rsidRPr="00B40872">
        <w:rPr>
          <w:rFonts w:ascii="Times New Roman" w:hAnsi="Times New Roman"/>
          <w:sz w:val="28"/>
          <w:szCs w:val="28"/>
          <w:lang w:val="en-US"/>
        </w:rPr>
        <w:t>l</w:t>
      </w:r>
      <w:r w:rsidR="00EC34FA" w:rsidRPr="00B40872">
        <w:rPr>
          <w:rFonts w:ascii="Times New Roman" w:hAnsi="Times New Roman"/>
          <w:sz w:val="28"/>
          <w:szCs w:val="16"/>
        </w:rPr>
        <w:t>р</w:t>
      </w:r>
      <w:r w:rsidR="00EC34FA" w:rsidRPr="00B40872">
        <w:rPr>
          <w:rFonts w:ascii="Times New Roman" w:hAnsi="Times New Roman"/>
          <w:sz w:val="28"/>
          <w:szCs w:val="28"/>
        </w:rPr>
        <w:t>+(С</w:t>
      </w:r>
      <w:r w:rsidR="00EC34FA" w:rsidRPr="00B40872">
        <w:rPr>
          <w:rFonts w:ascii="Times New Roman" w:hAnsi="Times New Roman"/>
          <w:sz w:val="28"/>
          <w:szCs w:val="16"/>
        </w:rPr>
        <w:t>пл</w:t>
      </w:r>
      <w:r w:rsidR="00EC34FA" w:rsidRPr="00B40872">
        <w:rPr>
          <w:rFonts w:ascii="Times New Roman" w:hAnsi="Times New Roman"/>
          <w:sz w:val="28"/>
          <w:szCs w:val="28"/>
        </w:rPr>
        <w:t xml:space="preserve"> – 1)</w:t>
      </w:r>
      <w:r w:rsidR="00EC34FA" w:rsidRPr="00B40872">
        <w:rPr>
          <w:rFonts w:ascii="Times New Roman" w:hAnsi="Times New Roman"/>
          <w:sz w:val="28"/>
          <w:szCs w:val="28"/>
          <w:lang w:val="en-US"/>
        </w:rPr>
        <w:t>l</w:t>
      </w:r>
      <w:r w:rsidR="00EC34FA" w:rsidRPr="00B40872">
        <w:rPr>
          <w:rFonts w:ascii="Times New Roman" w:hAnsi="Times New Roman"/>
          <w:sz w:val="28"/>
          <w:szCs w:val="16"/>
        </w:rPr>
        <w:t>в</w:t>
      </w:r>
      <w:r w:rsidR="00EC34FA" w:rsidRPr="00B40872">
        <w:rPr>
          <w:rFonts w:ascii="Times New Roman" w:hAnsi="Times New Roman"/>
          <w:sz w:val="28"/>
          <w:szCs w:val="28"/>
        </w:rPr>
        <w:t>+</w:t>
      </w:r>
      <w:r w:rsidR="00EC34FA" w:rsidRPr="00B40872">
        <w:rPr>
          <w:rFonts w:ascii="Times New Roman" w:hAnsi="Times New Roman"/>
          <w:sz w:val="28"/>
          <w:szCs w:val="28"/>
          <w:lang w:val="en-US"/>
        </w:rPr>
        <w:t>l</w:t>
      </w:r>
      <w:r w:rsidR="00EC34FA" w:rsidRPr="00B40872">
        <w:rPr>
          <w:rFonts w:ascii="Times New Roman" w:hAnsi="Times New Roman"/>
          <w:sz w:val="28"/>
          <w:szCs w:val="16"/>
        </w:rPr>
        <w:t>1</w:t>
      </w:r>
      <w:r w:rsidR="00EC34FA" w:rsidRPr="00B40872">
        <w:rPr>
          <w:rFonts w:ascii="Times New Roman" w:hAnsi="Times New Roman"/>
          <w:sz w:val="28"/>
          <w:szCs w:val="28"/>
        </w:rPr>
        <w:t>,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2C7D93" w:rsidRPr="00B40872">
        <w:rPr>
          <w:rFonts w:ascii="Times New Roman" w:hAnsi="Times New Roman"/>
          <w:sz w:val="28"/>
          <w:szCs w:val="28"/>
        </w:rPr>
        <w:t>(2.5.1)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EC34FA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где 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 xml:space="preserve">т </w:t>
      </w:r>
      <w:r w:rsidRPr="00B40872">
        <w:rPr>
          <w:rFonts w:ascii="Times New Roman" w:hAnsi="Times New Roman"/>
          <w:sz w:val="28"/>
          <w:szCs w:val="28"/>
        </w:rPr>
        <w:t>– расстояние для поперечной транспортировки тележек, м;</w:t>
      </w:r>
    </w:p>
    <w:p w:rsidR="00D601B8" w:rsidRPr="00B40872" w:rsidRDefault="00EC34FA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= 10м для пассажирского депо</w:t>
      </w:r>
    </w:p>
    <w:p w:rsidR="00D601B8" w:rsidRPr="00B40872" w:rsidRDefault="00D601B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п</w:t>
      </w:r>
      <w:r w:rsidRPr="00B40872">
        <w:rPr>
          <w:rFonts w:ascii="Times New Roman" w:hAnsi="Times New Roman"/>
          <w:sz w:val="28"/>
          <w:szCs w:val="28"/>
        </w:rPr>
        <w:t xml:space="preserve"> – длина позиции подъемки; 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 xml:space="preserve">п </w:t>
      </w:r>
      <w:r w:rsidRPr="00B40872">
        <w:rPr>
          <w:rFonts w:ascii="Times New Roman" w:hAnsi="Times New Roman"/>
          <w:sz w:val="28"/>
          <w:szCs w:val="28"/>
        </w:rPr>
        <w:t>=30м для пассажирского депо</w:t>
      </w:r>
    </w:p>
    <w:p w:rsidR="00A90B6B" w:rsidRPr="00B40872" w:rsidRDefault="00A90B6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р</w:t>
      </w:r>
      <w:r w:rsidRPr="00B40872">
        <w:rPr>
          <w:rFonts w:ascii="Times New Roman" w:hAnsi="Times New Roman"/>
          <w:sz w:val="28"/>
          <w:szCs w:val="28"/>
        </w:rPr>
        <w:t xml:space="preserve"> – расстояние для прохода рабочих между вагонами, м;</w:t>
      </w:r>
      <w:r w:rsidR="00D90E75" w:rsidRPr="00B40872">
        <w:rPr>
          <w:rFonts w:ascii="Times New Roman" w:hAnsi="Times New Roman"/>
          <w:sz w:val="28"/>
          <w:szCs w:val="28"/>
        </w:rPr>
        <w:t xml:space="preserve"> </w:t>
      </w:r>
      <w:r w:rsidR="00D90E75" w:rsidRPr="00B40872">
        <w:rPr>
          <w:rFonts w:ascii="Times New Roman" w:hAnsi="Times New Roman"/>
          <w:sz w:val="28"/>
          <w:szCs w:val="28"/>
          <w:lang w:val="en-US"/>
        </w:rPr>
        <w:t>l</w:t>
      </w:r>
      <w:r w:rsidR="00D90E75" w:rsidRPr="00B40872">
        <w:rPr>
          <w:rFonts w:ascii="Times New Roman" w:hAnsi="Times New Roman"/>
          <w:sz w:val="28"/>
          <w:szCs w:val="16"/>
        </w:rPr>
        <w:t>р</w:t>
      </w:r>
      <w:r w:rsidR="00D90E75" w:rsidRPr="00B40872">
        <w:rPr>
          <w:rFonts w:ascii="Times New Roman" w:hAnsi="Times New Roman"/>
          <w:sz w:val="28"/>
          <w:szCs w:val="28"/>
        </w:rPr>
        <w:t xml:space="preserve"> =2м</w:t>
      </w:r>
    </w:p>
    <w:p w:rsidR="00D90E75" w:rsidRPr="00B40872" w:rsidRDefault="00D90E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 xml:space="preserve"> – длина вагона по осям сцепления автосцепок, м; 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>=</w:t>
      </w:r>
      <w:r w:rsidR="00E23EF9" w:rsidRPr="00B40872">
        <w:rPr>
          <w:rFonts w:ascii="Times New Roman" w:hAnsi="Times New Roman"/>
          <w:sz w:val="28"/>
          <w:szCs w:val="28"/>
        </w:rPr>
        <w:t>26м</w:t>
      </w:r>
    </w:p>
    <w:p w:rsidR="00CD2797" w:rsidRPr="00B40872" w:rsidRDefault="00D90E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 xml:space="preserve">1 </w:t>
      </w:r>
      <w:r w:rsidRPr="00B40872">
        <w:rPr>
          <w:rFonts w:ascii="Times New Roman" w:hAnsi="Times New Roman"/>
          <w:sz w:val="28"/>
          <w:szCs w:val="28"/>
        </w:rPr>
        <w:t xml:space="preserve">– расстояние от крайних вагонов до стен малярного тамбура, м; 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1</w:t>
      </w:r>
      <w:r w:rsidRPr="00B40872">
        <w:rPr>
          <w:rFonts w:ascii="Times New Roman" w:hAnsi="Times New Roman"/>
          <w:sz w:val="28"/>
          <w:szCs w:val="28"/>
        </w:rPr>
        <w:t>=4м</w:t>
      </w:r>
    </w:p>
    <w:p w:rsidR="00A90B6B" w:rsidRPr="00B40872" w:rsidRDefault="00A90B6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 xml:space="preserve"> – число позиций на поточной линии в ремонтно-сборочном отделении</w:t>
      </w:r>
      <w:r w:rsidR="00D90E75" w:rsidRPr="00B40872">
        <w:rPr>
          <w:rFonts w:ascii="Times New Roman" w:hAnsi="Times New Roman"/>
          <w:sz w:val="28"/>
          <w:szCs w:val="28"/>
        </w:rPr>
        <w:t xml:space="preserve"> = 10 (п.2.2.3)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23EF9" w:rsidRPr="00B40872" w:rsidRDefault="00E23EF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=10+30+(10-1)х2+(10-1)х26+4=296м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23EF9" w:rsidRPr="00B40872" w:rsidRDefault="00E23EF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Так как длину ВСУ согласно строительным нормам должна быть кратной 6м, то примем ее 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=300м</w:t>
      </w:r>
    </w:p>
    <w:p w:rsidR="00B40872" w:rsidRDefault="00E23EF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Ширину участка определим по формуле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23EF9" w:rsidRPr="00B40872" w:rsidRDefault="00E23EF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=а+а+в(</w:t>
      </w:r>
      <w:r w:rsidRPr="00B40872">
        <w:rPr>
          <w:rFonts w:ascii="Times New Roman" w:hAnsi="Times New Roman"/>
          <w:sz w:val="28"/>
          <w:szCs w:val="28"/>
          <w:lang w:val="en-US"/>
        </w:rPr>
        <w:t>n</w:t>
      </w:r>
      <w:r w:rsidR="00984B07" w:rsidRPr="00B40872">
        <w:rPr>
          <w:rFonts w:ascii="Times New Roman" w:hAnsi="Times New Roman"/>
          <w:sz w:val="28"/>
          <w:szCs w:val="16"/>
        </w:rPr>
        <w:t>пл</w:t>
      </w:r>
      <w:r w:rsidR="00984B07" w:rsidRPr="00B40872">
        <w:rPr>
          <w:rFonts w:ascii="Times New Roman" w:hAnsi="Times New Roman"/>
          <w:sz w:val="28"/>
          <w:szCs w:val="28"/>
        </w:rPr>
        <w:t xml:space="preserve"> – 1)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2C7D93" w:rsidRPr="00B40872">
        <w:rPr>
          <w:rFonts w:ascii="Times New Roman" w:hAnsi="Times New Roman"/>
          <w:sz w:val="28"/>
          <w:szCs w:val="28"/>
        </w:rPr>
        <w:t>(2.5.2)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984B07" w:rsidRPr="00B40872" w:rsidRDefault="00984B0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а – расстояние от боковых стен до оси крайнего пути с той и с другой стороны,</w:t>
      </w:r>
      <w:r w:rsidR="0050186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равное 5м;</w:t>
      </w:r>
    </w:p>
    <w:p w:rsidR="00984B07" w:rsidRPr="00B40872" w:rsidRDefault="00984B0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– расстояние между осями смежных путей (поточных линий), равное при двухпутном участке (</w:t>
      </w:r>
      <w:r w:rsidRPr="00B40872">
        <w:rPr>
          <w:rFonts w:ascii="Times New Roman" w:hAnsi="Times New Roman"/>
          <w:sz w:val="28"/>
          <w:szCs w:val="28"/>
          <w:lang w:val="en-US"/>
        </w:rPr>
        <w:t>n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>=2) в 8м</w:t>
      </w:r>
    </w:p>
    <w:p w:rsidR="00B40872" w:rsidRDefault="00984B0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n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 xml:space="preserve"> – количество поточных линий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984B07" w:rsidRPr="00B40872" w:rsidRDefault="00D8038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n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>=14 (п.2.2.4)</w:t>
      </w:r>
    </w:p>
    <w:p w:rsidR="00D80386" w:rsidRPr="00B40872" w:rsidRDefault="00D8038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=5+5+8(14 – 1)= 114м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D80386" w:rsidRPr="00B40872" w:rsidRDefault="00D8038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Ширина участка согласно строительным требованиям должна быть кратной 3м.</w:t>
      </w:r>
    </w:p>
    <w:p w:rsidR="00B40872" w:rsidRPr="00B40872" w:rsidRDefault="00D8038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Площадь ВСУ</w:t>
      </w:r>
      <w:r w:rsidR="00D23699" w:rsidRPr="00B40872">
        <w:rPr>
          <w:rFonts w:ascii="Times New Roman" w:hAnsi="Times New Roman"/>
          <w:sz w:val="28"/>
          <w:szCs w:val="28"/>
        </w:rPr>
        <w:t xml:space="preserve"> определим по формуле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D80386" w:rsidRPr="00B40872" w:rsidRDefault="00D2369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S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</w:t>
      </w:r>
      <w:r w:rsidRPr="00B40872">
        <w:rPr>
          <w:rFonts w:ascii="Times New Roman" w:hAnsi="Times New Roman"/>
          <w:sz w:val="28"/>
          <w:szCs w:val="28"/>
          <w:lang w:val="en-US"/>
        </w:rPr>
        <w:t>L</w:t>
      </w:r>
      <w:r w:rsidRPr="00B40872">
        <w:rPr>
          <w:rFonts w:ascii="Times New Roman" w:hAnsi="Times New Roman"/>
          <w:sz w:val="28"/>
          <w:szCs w:val="16"/>
        </w:rPr>
        <w:t xml:space="preserve">ВСУ </w:t>
      </w:r>
      <w:r w:rsidRPr="00B40872">
        <w:rPr>
          <w:rFonts w:ascii="Times New Roman" w:hAnsi="Times New Roman"/>
          <w:sz w:val="28"/>
          <w:szCs w:val="28"/>
        </w:rPr>
        <w:t xml:space="preserve">х </w:t>
      </w:r>
      <w:r w:rsidRPr="00B40872">
        <w:rPr>
          <w:rFonts w:ascii="Times New Roman" w:hAnsi="Times New Roman"/>
          <w:sz w:val="28"/>
          <w:szCs w:val="28"/>
          <w:lang w:val="en-US"/>
        </w:rPr>
        <w:t>B</w:t>
      </w:r>
      <w:r w:rsidRPr="00B40872">
        <w:rPr>
          <w:rFonts w:ascii="Times New Roman" w:hAnsi="Times New Roman"/>
          <w:sz w:val="28"/>
          <w:szCs w:val="16"/>
        </w:rPr>
        <w:t>ВСУ</w:t>
      </w:r>
      <w:r w:rsidRPr="00B40872">
        <w:rPr>
          <w:rFonts w:ascii="Times New Roman" w:hAnsi="Times New Roman"/>
          <w:sz w:val="28"/>
          <w:szCs w:val="28"/>
        </w:rPr>
        <w:t>= 300х114 = 34200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45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46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D2369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Объем ВСУ определим по формуле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90B6B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br w:type="page"/>
      </w:r>
      <w:r w:rsidR="00D23699" w:rsidRPr="00B40872">
        <w:rPr>
          <w:rFonts w:ascii="Times New Roman" w:hAnsi="Times New Roman"/>
          <w:sz w:val="28"/>
          <w:szCs w:val="28"/>
          <w:lang w:val="en-US"/>
        </w:rPr>
        <w:t>V</w:t>
      </w:r>
      <w:r w:rsidR="00D23699" w:rsidRPr="00B40872">
        <w:rPr>
          <w:rFonts w:ascii="Times New Roman" w:hAnsi="Times New Roman"/>
          <w:sz w:val="28"/>
          <w:szCs w:val="16"/>
        </w:rPr>
        <w:t>ВСУ</w:t>
      </w:r>
      <w:r w:rsidR="00D23699" w:rsidRPr="00B40872">
        <w:rPr>
          <w:rFonts w:ascii="Times New Roman" w:hAnsi="Times New Roman"/>
          <w:sz w:val="28"/>
          <w:szCs w:val="28"/>
        </w:rPr>
        <w:t>=</w:t>
      </w:r>
      <w:r w:rsidR="00D23699" w:rsidRPr="00B40872">
        <w:rPr>
          <w:rFonts w:ascii="Times New Roman" w:hAnsi="Times New Roman"/>
          <w:sz w:val="28"/>
          <w:szCs w:val="28"/>
          <w:lang w:val="en-US"/>
        </w:rPr>
        <w:t>S</w:t>
      </w:r>
      <w:r w:rsidR="00D23699" w:rsidRPr="00B40872">
        <w:rPr>
          <w:rFonts w:ascii="Times New Roman" w:hAnsi="Times New Roman"/>
          <w:sz w:val="28"/>
          <w:szCs w:val="16"/>
        </w:rPr>
        <w:t xml:space="preserve">ВСУ </w:t>
      </w:r>
      <w:r w:rsidR="00D23699" w:rsidRPr="00B40872">
        <w:rPr>
          <w:rFonts w:ascii="Times New Roman" w:hAnsi="Times New Roman"/>
          <w:sz w:val="28"/>
          <w:szCs w:val="28"/>
        </w:rPr>
        <w:t>х</w:t>
      </w:r>
      <w:r w:rsidR="00D23699" w:rsidRPr="00B40872">
        <w:rPr>
          <w:rFonts w:ascii="Times New Roman" w:hAnsi="Times New Roman"/>
          <w:sz w:val="28"/>
          <w:szCs w:val="28"/>
          <w:lang w:val="en-US"/>
        </w:rPr>
        <w:t>H</w:t>
      </w:r>
      <w:r w:rsidR="00D23699" w:rsidRPr="00B40872">
        <w:rPr>
          <w:rFonts w:ascii="Times New Roman" w:hAnsi="Times New Roman"/>
          <w:sz w:val="28"/>
          <w:szCs w:val="16"/>
        </w:rPr>
        <w:t>ВСУ</w:t>
      </w:r>
      <w:r w:rsidR="00D23699" w:rsidRPr="00B40872">
        <w:rPr>
          <w:rFonts w:ascii="Times New Roman" w:hAnsi="Times New Roman"/>
          <w:sz w:val="28"/>
          <w:szCs w:val="28"/>
        </w:rPr>
        <w:t>= 34200х</w:t>
      </w:r>
      <w:r w:rsidR="001F36C0" w:rsidRPr="00B40872">
        <w:rPr>
          <w:rFonts w:ascii="Times New Roman" w:hAnsi="Times New Roman"/>
          <w:sz w:val="28"/>
          <w:szCs w:val="28"/>
        </w:rPr>
        <w:t>10,8 =369360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47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48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C34FA" w:rsidRPr="00B40872" w:rsidRDefault="001F36C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где </w:t>
      </w:r>
      <w:r w:rsidRPr="00B40872">
        <w:rPr>
          <w:rFonts w:ascii="Times New Roman" w:hAnsi="Times New Roman"/>
          <w:sz w:val="28"/>
          <w:szCs w:val="28"/>
          <w:lang w:val="en-US"/>
        </w:rPr>
        <w:t>H</w:t>
      </w:r>
      <w:r w:rsidRPr="00B40872">
        <w:rPr>
          <w:rFonts w:ascii="Times New Roman" w:hAnsi="Times New Roman"/>
          <w:sz w:val="28"/>
          <w:szCs w:val="16"/>
        </w:rPr>
        <w:t xml:space="preserve">ВСУ </w:t>
      </w:r>
      <w:r w:rsidRPr="00B40872">
        <w:rPr>
          <w:rFonts w:ascii="Times New Roman" w:hAnsi="Times New Roman"/>
          <w:sz w:val="28"/>
          <w:szCs w:val="28"/>
        </w:rPr>
        <w:t>– высота ВСУ которая устанавливается из условия оснащения его мостовым краном грузоподъемностью 10т. Она слагается из расстояния от пола до головки подкранового рельса, высота фермы крана и расстояния от верхней части крана до низа конструкции перекрытия и должна составлять 10,8м.</w:t>
      </w:r>
    </w:p>
    <w:p w:rsidR="001F36C0" w:rsidRPr="00B40872" w:rsidRDefault="001F36C0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1F36C0" w:rsidRPr="00B40872" w:rsidRDefault="001F36C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2.6 Определение численности рабочих, составление штатного расписания</w:t>
      </w:r>
    </w:p>
    <w:p w:rsidR="002C7D93" w:rsidRPr="00B40872" w:rsidRDefault="002C7D93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324415" w:rsidRPr="00B40872" w:rsidRDefault="001F36C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Численность рабочих участка зависит от объема выполняемых работ (</w:t>
      </w:r>
      <w:r w:rsidRPr="00B40872">
        <w:rPr>
          <w:rFonts w:ascii="Times New Roman" w:hAnsi="Times New Roman"/>
          <w:sz w:val="28"/>
          <w:szCs w:val="28"/>
          <w:lang w:val="en-US"/>
        </w:rPr>
        <w:t>N</w:t>
      </w:r>
      <w:r w:rsidRPr="00B40872">
        <w:rPr>
          <w:rFonts w:ascii="Times New Roman" w:hAnsi="Times New Roman"/>
          <w:sz w:val="28"/>
          <w:szCs w:val="28"/>
        </w:rPr>
        <w:t>) и трудоемкости ремонтных работ:</w:t>
      </w:r>
    </w:p>
    <w:p w:rsidR="00B40872" w:rsidRDefault="00CA75C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2.6.1 Списочное количество рабочих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2F7E3D" w:rsidRPr="00B40872" w:rsidRDefault="002F7E3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=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6"/>
          <w:sz w:val="28"/>
        </w:rPr>
        <w:pict>
          <v:shape id="_x0000_i1049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6"/>
          <w:sz w:val="28"/>
        </w:rPr>
        <w:pict>
          <v:shape id="_x0000_i1050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>хН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/Ф</w:t>
      </w:r>
      <w:r w:rsidR="00773C19"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хК</w:t>
      </w:r>
      <w:r w:rsidRPr="00B40872">
        <w:rPr>
          <w:rFonts w:ascii="Times New Roman" w:hAnsi="Times New Roman"/>
          <w:sz w:val="28"/>
          <w:szCs w:val="16"/>
        </w:rPr>
        <w:t>н</w:t>
      </w:r>
      <w:r w:rsidR="00B40872">
        <w:rPr>
          <w:rFonts w:ascii="Times New Roman" w:hAnsi="Times New Roman"/>
          <w:sz w:val="28"/>
          <w:szCs w:val="16"/>
        </w:rPr>
        <w:t xml:space="preserve"> </w:t>
      </w:r>
      <w:r w:rsidR="002C7D93" w:rsidRPr="00B40872">
        <w:rPr>
          <w:rFonts w:ascii="Times New Roman" w:hAnsi="Times New Roman"/>
          <w:sz w:val="28"/>
          <w:szCs w:val="28"/>
        </w:rPr>
        <w:t>(2.6.1)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773C19" w:rsidRPr="00B40872" w:rsidRDefault="00773C1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где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6"/>
          <w:sz w:val="28"/>
        </w:rPr>
        <w:pict>
          <v:shape id="_x0000_i1051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6"/>
          <w:sz w:val="28"/>
        </w:rPr>
        <w:pict>
          <v:shape id="_x0000_i1052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 xml:space="preserve"> - годовая программа депо (7010 вагонов);</w:t>
      </w:r>
    </w:p>
    <w:p w:rsidR="00773C19" w:rsidRPr="00B40872" w:rsidRDefault="00773C1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 xml:space="preserve"> – трудоемкость вагонов в депо, чел.-ч.; Н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=110,1 (в ВСУ без малярного отделения для вагонов СВ);</w:t>
      </w:r>
    </w:p>
    <w:p w:rsidR="00773C19" w:rsidRPr="00B40872" w:rsidRDefault="00773C1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 xml:space="preserve"> – годовой фонд рабочего времени списочного рабочего, ч; (п.1.2.2)</w:t>
      </w:r>
    </w:p>
    <w:p w:rsidR="00773C19" w:rsidRPr="00B40872" w:rsidRDefault="00773C1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К</w:t>
      </w:r>
      <w:r w:rsidRPr="00B40872">
        <w:rPr>
          <w:rFonts w:ascii="Times New Roman" w:hAnsi="Times New Roman"/>
          <w:sz w:val="28"/>
          <w:szCs w:val="16"/>
        </w:rPr>
        <w:t>н</w:t>
      </w:r>
      <w:r w:rsidRPr="00B40872">
        <w:rPr>
          <w:rFonts w:ascii="Times New Roman" w:hAnsi="Times New Roman"/>
          <w:sz w:val="28"/>
          <w:szCs w:val="28"/>
        </w:rPr>
        <w:t xml:space="preserve"> – коэффициент выработки норм, равный 1,14-1,2.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1661A" w:rsidRPr="00B40872" w:rsidRDefault="00773C1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 xml:space="preserve">= 7010х110,1/1736,96х1,15= </w:t>
      </w:r>
      <w:r w:rsidR="00324415" w:rsidRPr="00B40872">
        <w:rPr>
          <w:rFonts w:ascii="Times New Roman" w:hAnsi="Times New Roman"/>
          <w:sz w:val="28"/>
          <w:szCs w:val="28"/>
        </w:rPr>
        <w:t>386,38</w:t>
      </w:r>
      <w:r w:rsidR="00802B77" w:rsidRPr="00B40872">
        <w:rPr>
          <w:rFonts w:ascii="Times New Roman" w:hAnsi="Times New Roman"/>
          <w:sz w:val="28"/>
          <w:szCs w:val="28"/>
        </w:rPr>
        <w:t>≈387</w:t>
      </w:r>
    </w:p>
    <w:p w:rsidR="00324415" w:rsidRP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1661A" w:rsidRPr="00B40872" w:rsidRDefault="00F1661A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2.6.2 </w:t>
      </w:r>
      <w:r w:rsidR="00C30A5B" w:rsidRPr="00B40872">
        <w:rPr>
          <w:rFonts w:ascii="Times New Roman" w:hAnsi="Times New Roman"/>
          <w:sz w:val="28"/>
          <w:szCs w:val="28"/>
        </w:rPr>
        <w:t>Явочное количество рабочих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4376E" w:rsidRDefault="00C30A5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яв</w:t>
      </w:r>
      <w:r w:rsidRPr="00B40872">
        <w:rPr>
          <w:rFonts w:ascii="Times New Roman" w:hAnsi="Times New Roman"/>
          <w:sz w:val="28"/>
          <w:szCs w:val="28"/>
        </w:rPr>
        <w:t>=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6"/>
          <w:sz w:val="28"/>
        </w:rPr>
        <w:pict>
          <v:shape id="_x0000_i1053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6"/>
          <w:sz w:val="28"/>
        </w:rPr>
        <w:pict>
          <v:shape id="_x0000_i1054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324415" w:rsidRPr="00B40872">
        <w:rPr>
          <w:rFonts w:ascii="Times New Roman" w:hAnsi="Times New Roman"/>
          <w:sz w:val="28"/>
          <w:szCs w:val="28"/>
        </w:rPr>
        <w:t>хН</w:t>
      </w:r>
      <w:r w:rsidR="00324415" w:rsidRPr="00B40872">
        <w:rPr>
          <w:rFonts w:ascii="Times New Roman" w:hAnsi="Times New Roman"/>
          <w:sz w:val="28"/>
          <w:szCs w:val="16"/>
        </w:rPr>
        <w:t>т</w:t>
      </w:r>
      <w:r w:rsidR="00324415" w:rsidRPr="00B40872">
        <w:rPr>
          <w:rFonts w:ascii="Times New Roman" w:hAnsi="Times New Roman"/>
          <w:sz w:val="28"/>
          <w:szCs w:val="28"/>
        </w:rPr>
        <w:t>/Ф</w:t>
      </w:r>
      <w:r w:rsidR="00324415" w:rsidRPr="00B40872">
        <w:rPr>
          <w:rFonts w:ascii="Times New Roman" w:hAnsi="Times New Roman"/>
          <w:sz w:val="28"/>
          <w:szCs w:val="16"/>
        </w:rPr>
        <w:t>яв</w:t>
      </w:r>
      <w:r w:rsidR="00324415" w:rsidRPr="00B40872">
        <w:rPr>
          <w:rFonts w:ascii="Times New Roman" w:hAnsi="Times New Roman"/>
          <w:sz w:val="28"/>
          <w:szCs w:val="28"/>
        </w:rPr>
        <w:t>хК</w:t>
      </w:r>
      <w:r w:rsidR="00324415" w:rsidRPr="00B40872">
        <w:rPr>
          <w:rFonts w:ascii="Times New Roman" w:hAnsi="Times New Roman"/>
          <w:sz w:val="28"/>
          <w:szCs w:val="16"/>
        </w:rPr>
        <w:t>н</w:t>
      </w:r>
      <w:r w:rsidR="00B40872">
        <w:rPr>
          <w:rFonts w:ascii="Times New Roman" w:hAnsi="Times New Roman"/>
          <w:sz w:val="28"/>
          <w:szCs w:val="16"/>
        </w:rPr>
        <w:t xml:space="preserve"> </w:t>
      </w:r>
      <w:r w:rsidR="002C7D93" w:rsidRPr="00B40872">
        <w:rPr>
          <w:rFonts w:ascii="Times New Roman" w:hAnsi="Times New Roman"/>
          <w:sz w:val="28"/>
          <w:szCs w:val="28"/>
        </w:rPr>
        <w:t>(2.6.2)</w:t>
      </w:r>
    </w:p>
    <w:p w:rsidR="00324415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C30A5B" w:rsidRPr="00B40872">
        <w:rPr>
          <w:rFonts w:ascii="Times New Roman" w:hAnsi="Times New Roman"/>
          <w:sz w:val="28"/>
          <w:szCs w:val="28"/>
        </w:rPr>
        <w:t xml:space="preserve">где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6"/>
          <w:sz w:val="28"/>
        </w:rPr>
        <w:pict>
          <v:shape id="_x0000_i1055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6"/>
          <w:sz w:val="28"/>
        </w:rPr>
        <w:pict>
          <v:shape id="_x0000_i1056" type="#_x0000_t75" style="width:15.75pt;height:26.25pt">
            <v:imagedata r:id="rId17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324415" w:rsidRPr="00B40872">
        <w:rPr>
          <w:rFonts w:ascii="Times New Roman" w:hAnsi="Times New Roman"/>
          <w:sz w:val="28"/>
          <w:szCs w:val="28"/>
        </w:rPr>
        <w:t xml:space="preserve"> - годовая программа депо (7010 вагонов);</w:t>
      </w:r>
    </w:p>
    <w:p w:rsidR="00324415" w:rsidRP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 xml:space="preserve"> – трудоемкость вагонов в депо, чел.-ч.; Н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=110,1 (в ВСУ без малярного отделения для вагонов СВ);</w:t>
      </w:r>
    </w:p>
    <w:p w:rsidR="00324415" w:rsidRP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</w:t>
      </w:r>
      <w:r w:rsidRPr="00B40872">
        <w:rPr>
          <w:rFonts w:ascii="Times New Roman" w:hAnsi="Times New Roman"/>
          <w:sz w:val="28"/>
          <w:szCs w:val="16"/>
        </w:rPr>
        <w:t>яв</w:t>
      </w:r>
      <w:r w:rsidRPr="00B40872">
        <w:rPr>
          <w:rFonts w:ascii="Times New Roman" w:hAnsi="Times New Roman"/>
          <w:sz w:val="28"/>
          <w:szCs w:val="28"/>
        </w:rPr>
        <w:t xml:space="preserve"> – годовой фонд рабочего времени явочного рабочего, ч; (п.1.2.1)</w:t>
      </w:r>
    </w:p>
    <w:p w:rsidR="00324415" w:rsidRP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К</w:t>
      </w:r>
      <w:r w:rsidRPr="00B40872">
        <w:rPr>
          <w:rFonts w:ascii="Times New Roman" w:hAnsi="Times New Roman"/>
          <w:sz w:val="28"/>
          <w:szCs w:val="16"/>
        </w:rPr>
        <w:t>н</w:t>
      </w:r>
      <w:r w:rsidRPr="00B40872">
        <w:rPr>
          <w:rFonts w:ascii="Times New Roman" w:hAnsi="Times New Roman"/>
          <w:sz w:val="28"/>
          <w:szCs w:val="28"/>
        </w:rPr>
        <w:t xml:space="preserve"> – коэффициент выработки норм, равный 1,14-1,2.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30A5B" w:rsidRP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яв</w:t>
      </w:r>
      <w:r w:rsidRPr="00B40872">
        <w:rPr>
          <w:rFonts w:ascii="Times New Roman" w:hAnsi="Times New Roman"/>
          <w:sz w:val="28"/>
          <w:szCs w:val="28"/>
        </w:rPr>
        <w:t>=7010х110,1/1888х1,15 = 355,47</w:t>
      </w:r>
      <w:r w:rsidR="00802B77" w:rsidRPr="00B40872">
        <w:rPr>
          <w:rFonts w:ascii="Times New Roman" w:hAnsi="Times New Roman"/>
          <w:sz w:val="28"/>
          <w:szCs w:val="28"/>
        </w:rPr>
        <w:t>≈356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324415" w:rsidRP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2.6.3 Количество руководителей и специалистов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32441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рук</w:t>
      </w:r>
      <w:r w:rsidRPr="00B40872">
        <w:rPr>
          <w:rFonts w:ascii="Times New Roman" w:hAnsi="Times New Roman"/>
          <w:sz w:val="28"/>
          <w:szCs w:val="28"/>
        </w:rPr>
        <w:t>=(5…6%)х</w:t>
      </w:r>
      <w:r w:rsidR="002C7D93" w:rsidRPr="00B40872">
        <w:rPr>
          <w:rFonts w:ascii="Times New Roman" w:hAnsi="Times New Roman"/>
          <w:sz w:val="28"/>
          <w:szCs w:val="28"/>
          <w:lang w:val="en-US"/>
        </w:rPr>
        <w:t>R</w:t>
      </w:r>
      <w:r w:rsidR="002C7D93" w:rsidRPr="00B40872">
        <w:rPr>
          <w:rFonts w:ascii="Times New Roman" w:hAnsi="Times New Roman"/>
          <w:sz w:val="28"/>
          <w:szCs w:val="16"/>
        </w:rPr>
        <w:t>сп</w:t>
      </w:r>
      <w:r w:rsidR="002C7D93" w:rsidRPr="00B40872">
        <w:rPr>
          <w:rFonts w:ascii="Times New Roman" w:hAnsi="Times New Roman"/>
          <w:sz w:val="28"/>
          <w:szCs w:val="28"/>
        </w:rPr>
        <w:t>=5</w:t>
      </w:r>
      <w:r w:rsidR="00273A37" w:rsidRPr="00B40872">
        <w:rPr>
          <w:rFonts w:ascii="Times New Roman" w:hAnsi="Times New Roman"/>
          <w:sz w:val="28"/>
          <w:szCs w:val="28"/>
        </w:rPr>
        <w:t>%</w:t>
      </w:r>
      <w:r w:rsidR="002C7D93" w:rsidRPr="00B40872">
        <w:rPr>
          <w:rFonts w:ascii="Times New Roman" w:hAnsi="Times New Roman"/>
          <w:sz w:val="28"/>
          <w:szCs w:val="28"/>
        </w:rPr>
        <w:t>х386,38=19</w:t>
      </w:r>
      <w:r w:rsidR="00273A37" w:rsidRPr="00B40872">
        <w:rPr>
          <w:rFonts w:ascii="Times New Roman" w:hAnsi="Times New Roman"/>
          <w:sz w:val="28"/>
          <w:szCs w:val="28"/>
        </w:rPr>
        <w:t>,</w:t>
      </w:r>
      <w:r w:rsidR="002C7D93" w:rsidRPr="00B40872">
        <w:rPr>
          <w:rFonts w:ascii="Times New Roman" w:hAnsi="Times New Roman"/>
          <w:sz w:val="28"/>
          <w:szCs w:val="28"/>
        </w:rPr>
        <w:t>319</w:t>
      </w:r>
      <w:r w:rsidR="00273A37" w:rsidRPr="00B40872">
        <w:rPr>
          <w:rFonts w:ascii="Times New Roman" w:hAnsi="Times New Roman"/>
          <w:sz w:val="28"/>
          <w:szCs w:val="28"/>
        </w:rPr>
        <w:t>≈20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2C7D93" w:rsidRPr="00B40872">
        <w:rPr>
          <w:rFonts w:ascii="Times New Roman" w:hAnsi="Times New Roman"/>
          <w:sz w:val="28"/>
          <w:szCs w:val="28"/>
        </w:rPr>
        <w:t>(2.6.3)</w:t>
      </w:r>
    </w:p>
    <w:p w:rsidR="002C7D93" w:rsidRPr="00B40872" w:rsidRDefault="002C7D9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спец</w:t>
      </w:r>
      <w:r w:rsidRPr="00B40872">
        <w:rPr>
          <w:rFonts w:ascii="Times New Roman" w:hAnsi="Times New Roman"/>
          <w:sz w:val="28"/>
          <w:szCs w:val="28"/>
        </w:rPr>
        <w:t>=(4…5%)х</w:t>
      </w: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=4</w:t>
      </w:r>
      <w:r w:rsidR="00273A37" w:rsidRPr="00B40872">
        <w:rPr>
          <w:rFonts w:ascii="Times New Roman" w:hAnsi="Times New Roman"/>
          <w:sz w:val="28"/>
          <w:szCs w:val="28"/>
        </w:rPr>
        <w:t>%х386,38=15,455≈16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(2.6.4)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71FCE" w:rsidRPr="00B40872" w:rsidRDefault="00E71FC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2.6.4 Количество вспомогательных рабочих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71FCE" w:rsidRPr="00B40872" w:rsidRDefault="00E71FC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всп</w:t>
      </w:r>
      <w:r w:rsidRPr="00B40872">
        <w:rPr>
          <w:rFonts w:ascii="Times New Roman" w:hAnsi="Times New Roman"/>
          <w:sz w:val="28"/>
          <w:szCs w:val="28"/>
        </w:rPr>
        <w:t>= (6…8%)х</w:t>
      </w: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=6</w:t>
      </w:r>
      <w:r w:rsidR="00273A37" w:rsidRPr="00B40872">
        <w:rPr>
          <w:rFonts w:ascii="Times New Roman" w:hAnsi="Times New Roman"/>
          <w:sz w:val="28"/>
          <w:szCs w:val="28"/>
        </w:rPr>
        <w:t>%х386,38=23,183≈24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(2.6.5)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71FCE" w:rsidRPr="00B40872" w:rsidRDefault="00E71FC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2.6.5 Количество младшего обслуживающего персонала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71FCE" w:rsidRPr="00B40872" w:rsidRDefault="00E71FCE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моп</w:t>
      </w:r>
      <w:r w:rsidRPr="00B40872">
        <w:rPr>
          <w:rFonts w:ascii="Times New Roman" w:hAnsi="Times New Roman"/>
          <w:sz w:val="28"/>
          <w:szCs w:val="28"/>
        </w:rPr>
        <w:t>= (2…3%)х</w:t>
      </w: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= 2</w:t>
      </w:r>
      <w:r w:rsidR="00273A37" w:rsidRPr="00B40872">
        <w:rPr>
          <w:rFonts w:ascii="Times New Roman" w:hAnsi="Times New Roman"/>
          <w:sz w:val="28"/>
          <w:szCs w:val="28"/>
        </w:rPr>
        <w:t>%</w:t>
      </w:r>
      <w:r w:rsidRPr="00B40872">
        <w:rPr>
          <w:rFonts w:ascii="Times New Roman" w:hAnsi="Times New Roman"/>
          <w:sz w:val="28"/>
          <w:szCs w:val="28"/>
        </w:rPr>
        <w:t>х386,38=7</w:t>
      </w:r>
      <w:r w:rsidR="00273A37" w:rsidRPr="00B40872">
        <w:rPr>
          <w:rFonts w:ascii="Times New Roman" w:hAnsi="Times New Roman"/>
          <w:sz w:val="28"/>
          <w:szCs w:val="28"/>
        </w:rPr>
        <w:t>,728≈8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(2.6.6)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7A739E" w:rsidRPr="00B40872" w:rsidRDefault="003F232F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После расчета численности рабочих ставим штатное расписание участка</w:t>
      </w:r>
    </w:p>
    <w:p w:rsidR="00CD2797" w:rsidRPr="00B40872" w:rsidRDefault="00CD2797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3F232F" w:rsidRPr="00B40872" w:rsidRDefault="003F232F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Таблица 2</w:t>
      </w:r>
    </w:p>
    <w:tbl>
      <w:tblPr>
        <w:tblW w:w="92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6"/>
        <w:gridCol w:w="10"/>
        <w:gridCol w:w="954"/>
        <w:gridCol w:w="9"/>
        <w:gridCol w:w="1390"/>
        <w:gridCol w:w="20"/>
        <w:gridCol w:w="1448"/>
        <w:gridCol w:w="7"/>
        <w:gridCol w:w="37"/>
        <w:gridCol w:w="1792"/>
        <w:gridCol w:w="1768"/>
      </w:tblGrid>
      <w:tr w:rsidR="003F232F" w:rsidRPr="00355D21" w:rsidTr="00355D21">
        <w:trPr>
          <w:jc w:val="center"/>
        </w:trPr>
        <w:tc>
          <w:tcPr>
            <w:tcW w:w="2030" w:type="dxa"/>
            <w:vMerge w:val="restart"/>
            <w:shd w:val="clear" w:color="auto" w:fill="auto"/>
          </w:tcPr>
          <w:p w:rsidR="003F232F" w:rsidRPr="00355D21" w:rsidRDefault="003F232F" w:rsidP="00B40872">
            <w:pPr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Наименование профессий</w:t>
            </w:r>
          </w:p>
        </w:tc>
        <w:tc>
          <w:tcPr>
            <w:tcW w:w="1066" w:type="dxa"/>
            <w:gridSpan w:val="2"/>
            <w:vMerge w:val="restart"/>
            <w:shd w:val="clear" w:color="auto" w:fill="auto"/>
          </w:tcPr>
          <w:p w:rsidR="003F232F" w:rsidRPr="00355D21" w:rsidRDefault="003F232F" w:rsidP="00B40872">
            <w:pPr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Разряд</w:t>
            </w:r>
          </w:p>
        </w:tc>
        <w:tc>
          <w:tcPr>
            <w:tcW w:w="3206" w:type="dxa"/>
            <w:gridSpan w:val="4"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Количество человек</w:t>
            </w:r>
          </w:p>
        </w:tc>
        <w:tc>
          <w:tcPr>
            <w:tcW w:w="2061" w:type="dxa"/>
            <w:gridSpan w:val="3"/>
            <w:vMerge w:val="restart"/>
            <w:shd w:val="clear" w:color="auto" w:fill="auto"/>
          </w:tcPr>
          <w:p w:rsidR="003F232F" w:rsidRPr="00355D21" w:rsidRDefault="003F232F" w:rsidP="00B40872">
            <w:pPr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Условия труда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3F232F" w:rsidRPr="00355D21" w:rsidRDefault="003F232F" w:rsidP="00B40872">
            <w:pPr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Совмещение профессий</w:t>
            </w:r>
          </w:p>
        </w:tc>
      </w:tr>
      <w:tr w:rsidR="003F232F" w:rsidRPr="00355D21" w:rsidTr="00355D21">
        <w:trPr>
          <w:jc w:val="center"/>
        </w:trPr>
        <w:tc>
          <w:tcPr>
            <w:tcW w:w="2030" w:type="dxa"/>
            <w:vMerge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066" w:type="dxa"/>
            <w:gridSpan w:val="2"/>
            <w:vMerge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563" w:type="dxa"/>
            <w:gridSpan w:val="2"/>
            <w:shd w:val="clear" w:color="auto" w:fill="auto"/>
          </w:tcPr>
          <w:p w:rsidR="003F232F" w:rsidRPr="00355D21" w:rsidRDefault="003F232F" w:rsidP="00B40872">
            <w:pPr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на 1 смену</w:t>
            </w:r>
          </w:p>
        </w:tc>
        <w:tc>
          <w:tcPr>
            <w:tcW w:w="1643" w:type="dxa"/>
            <w:gridSpan w:val="2"/>
            <w:shd w:val="clear" w:color="auto" w:fill="auto"/>
          </w:tcPr>
          <w:p w:rsidR="003F232F" w:rsidRPr="00355D21" w:rsidRDefault="003F232F" w:rsidP="00B40872">
            <w:pPr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на 2 смену</w:t>
            </w:r>
          </w:p>
        </w:tc>
        <w:tc>
          <w:tcPr>
            <w:tcW w:w="2061" w:type="dxa"/>
            <w:gridSpan w:val="3"/>
            <w:vMerge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</w:tr>
      <w:tr w:rsidR="003F232F" w:rsidRPr="00355D21" w:rsidTr="00355D21">
        <w:trPr>
          <w:jc w:val="center"/>
        </w:trPr>
        <w:tc>
          <w:tcPr>
            <w:tcW w:w="2030" w:type="dxa"/>
            <w:shd w:val="clear" w:color="auto" w:fill="auto"/>
          </w:tcPr>
          <w:p w:rsidR="003F232F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Осмотрщик вагонов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3F232F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5-й</w:t>
            </w:r>
          </w:p>
        </w:tc>
        <w:tc>
          <w:tcPr>
            <w:tcW w:w="1563" w:type="dxa"/>
            <w:gridSpan w:val="2"/>
            <w:shd w:val="clear" w:color="auto" w:fill="auto"/>
          </w:tcPr>
          <w:p w:rsidR="003F232F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596C85"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643" w:type="dxa"/>
            <w:gridSpan w:val="2"/>
            <w:shd w:val="clear" w:color="auto" w:fill="auto"/>
          </w:tcPr>
          <w:p w:rsidR="003F232F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3F232F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Технический осмотр и ремонт состава</w:t>
            </w:r>
          </w:p>
        </w:tc>
        <w:tc>
          <w:tcPr>
            <w:tcW w:w="1985" w:type="dxa"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3F232F" w:rsidRPr="00355D21" w:rsidTr="00355D21">
        <w:trPr>
          <w:jc w:val="center"/>
        </w:trPr>
        <w:tc>
          <w:tcPr>
            <w:tcW w:w="2030" w:type="dxa"/>
            <w:shd w:val="clear" w:color="auto" w:fill="auto"/>
          </w:tcPr>
          <w:p w:rsidR="003F232F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Слесари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3F232F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4-й</w:t>
            </w:r>
          </w:p>
        </w:tc>
        <w:tc>
          <w:tcPr>
            <w:tcW w:w="1563" w:type="dxa"/>
            <w:gridSpan w:val="2"/>
            <w:shd w:val="clear" w:color="auto" w:fill="auto"/>
          </w:tcPr>
          <w:p w:rsidR="003F232F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596C85"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1643" w:type="dxa"/>
            <w:gridSpan w:val="2"/>
            <w:shd w:val="clear" w:color="auto" w:fill="auto"/>
          </w:tcPr>
          <w:p w:rsidR="003F232F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3F232F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Осмотр и ремонт ходовых частей, автотормозного оборудования, автосцепок</w:t>
            </w:r>
          </w:p>
        </w:tc>
        <w:tc>
          <w:tcPr>
            <w:tcW w:w="1985" w:type="dxa"/>
            <w:shd w:val="clear" w:color="auto" w:fill="auto"/>
          </w:tcPr>
          <w:p w:rsidR="003F232F" w:rsidRPr="00355D21" w:rsidRDefault="003F232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596C85" w:rsidRPr="00355D21" w:rsidTr="00355D21">
        <w:trPr>
          <w:jc w:val="center"/>
        </w:trPr>
        <w:tc>
          <w:tcPr>
            <w:tcW w:w="2030" w:type="dxa"/>
            <w:shd w:val="clear" w:color="auto" w:fill="auto"/>
          </w:tcPr>
          <w:p w:rsidR="00596C85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Слесари по внутреннему оборудованию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596C85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4-й</w:t>
            </w:r>
          </w:p>
        </w:tc>
        <w:tc>
          <w:tcPr>
            <w:tcW w:w="1563" w:type="dxa"/>
            <w:gridSpan w:val="2"/>
            <w:shd w:val="clear" w:color="auto" w:fill="auto"/>
          </w:tcPr>
          <w:p w:rsidR="00596C85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596C85" w:rsidRPr="00355D21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1650" w:type="dxa"/>
            <w:gridSpan w:val="3"/>
            <w:shd w:val="clear" w:color="auto" w:fill="auto"/>
          </w:tcPr>
          <w:p w:rsidR="00596C85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2054" w:type="dxa"/>
            <w:gridSpan w:val="2"/>
            <w:shd w:val="clear" w:color="auto" w:fill="auto"/>
          </w:tcPr>
          <w:p w:rsidR="00596C85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Осмотр и ремонт внутреннего оборудования</w:t>
            </w:r>
          </w:p>
        </w:tc>
        <w:tc>
          <w:tcPr>
            <w:tcW w:w="1985" w:type="dxa"/>
            <w:shd w:val="clear" w:color="auto" w:fill="auto"/>
          </w:tcPr>
          <w:p w:rsidR="00596C85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596C85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596C85" w:rsidRPr="00355D21" w:rsidRDefault="0081774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Столяры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596C85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596C85" w:rsidRPr="00355D21" w:rsidRDefault="008177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596C85" w:rsidRPr="00355D21" w:rsidRDefault="0081774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2013" w:type="dxa"/>
            <w:shd w:val="clear" w:color="auto" w:fill="auto"/>
          </w:tcPr>
          <w:p w:rsidR="00596C85" w:rsidRPr="00355D21" w:rsidRDefault="0081774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Столярные работы</w:t>
            </w:r>
          </w:p>
        </w:tc>
        <w:tc>
          <w:tcPr>
            <w:tcW w:w="1985" w:type="dxa"/>
            <w:shd w:val="clear" w:color="auto" w:fill="auto"/>
          </w:tcPr>
          <w:p w:rsidR="00596C85" w:rsidRPr="00355D21" w:rsidRDefault="00596C85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7C20CC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Слесари по аккумуляторным батареям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7C20CC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2013" w:type="dxa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Осмотр и ремонт аккумуляторных батарей</w:t>
            </w:r>
          </w:p>
        </w:tc>
        <w:tc>
          <w:tcPr>
            <w:tcW w:w="1985" w:type="dxa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7C20CC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Мастер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7C20CC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11-й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7C20CC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7C20CC"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7C20CC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7C20CC"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2013" w:type="dxa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Проверка выполненного ремонта</w:t>
            </w:r>
          </w:p>
        </w:tc>
        <w:tc>
          <w:tcPr>
            <w:tcW w:w="1985" w:type="dxa"/>
            <w:shd w:val="clear" w:color="auto" w:fill="auto"/>
          </w:tcPr>
          <w:p w:rsidR="007C20CC" w:rsidRPr="00355D21" w:rsidRDefault="007C20CC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031EE6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031EE6" w:rsidRPr="00355D21" w:rsidRDefault="00031EE6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Мойщицы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031EE6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031EE6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031EE6" w:rsidRPr="00355D21">
              <w:rPr>
                <w:rFonts w:ascii="Times New Roman" w:hAnsi="Times New Roman"/>
                <w:sz w:val="20"/>
                <w:szCs w:val="24"/>
              </w:rPr>
              <w:t>20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031EE6" w:rsidRPr="00355D21" w:rsidRDefault="00031EE6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20</w:t>
            </w:r>
          </w:p>
        </w:tc>
        <w:tc>
          <w:tcPr>
            <w:tcW w:w="2013" w:type="dxa"/>
            <w:shd w:val="clear" w:color="auto" w:fill="auto"/>
          </w:tcPr>
          <w:p w:rsidR="00031EE6" w:rsidRPr="00355D21" w:rsidRDefault="00031EE6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Внутренняя мойка вагонов</w:t>
            </w:r>
          </w:p>
        </w:tc>
        <w:tc>
          <w:tcPr>
            <w:tcW w:w="1985" w:type="dxa"/>
            <w:shd w:val="clear" w:color="auto" w:fill="auto"/>
          </w:tcPr>
          <w:p w:rsidR="00031EE6" w:rsidRPr="00355D21" w:rsidRDefault="00C018B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 чел. совмещают работу мойщицы и рабочего</w:t>
            </w:r>
          </w:p>
        </w:tc>
      </w:tr>
      <w:tr w:rsidR="00031EE6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031EE6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Рабочий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031EE6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031EE6" w:rsidRPr="00355D21" w:rsidRDefault="00B4087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485DEF" w:rsidRPr="00355D21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031EE6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485DEF" w:rsidRPr="00355D21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2013" w:type="dxa"/>
            <w:shd w:val="clear" w:color="auto" w:fill="auto"/>
          </w:tcPr>
          <w:p w:rsidR="00031EE6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Снабжение состава водой</w:t>
            </w:r>
          </w:p>
        </w:tc>
        <w:tc>
          <w:tcPr>
            <w:tcW w:w="1985" w:type="dxa"/>
            <w:shd w:val="clear" w:color="auto" w:fill="auto"/>
          </w:tcPr>
          <w:p w:rsidR="00031EE6" w:rsidRPr="00355D21" w:rsidRDefault="00031EE6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485DEF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Водитель электрокара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485DEF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485DEF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485DEF" w:rsidRPr="00355D21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485DEF" w:rsidRPr="00355D21" w:rsidRDefault="00B40872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="00485DEF" w:rsidRPr="00355D21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2013" w:type="dxa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Снабжение вагонов бельем</w:t>
            </w:r>
          </w:p>
        </w:tc>
        <w:tc>
          <w:tcPr>
            <w:tcW w:w="1985" w:type="dxa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485DEF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Машинист вагономоечной машины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485DEF" w:rsidRPr="00355D21" w:rsidRDefault="00720DD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7-й</w:t>
            </w:r>
          </w:p>
        </w:tc>
        <w:tc>
          <w:tcPr>
            <w:tcW w:w="1576" w:type="dxa"/>
            <w:gridSpan w:val="2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2013" w:type="dxa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Пропуск состава через вагономоечную машину </w:t>
            </w:r>
          </w:p>
        </w:tc>
        <w:tc>
          <w:tcPr>
            <w:tcW w:w="1985" w:type="dxa"/>
            <w:shd w:val="clear" w:color="auto" w:fill="auto"/>
          </w:tcPr>
          <w:p w:rsidR="00485DEF" w:rsidRPr="00355D21" w:rsidRDefault="00485DEF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C018B4" w:rsidRPr="00355D21" w:rsidTr="00355D21">
        <w:trPr>
          <w:jc w:val="center"/>
        </w:trPr>
        <w:tc>
          <w:tcPr>
            <w:tcW w:w="2040" w:type="dxa"/>
            <w:gridSpan w:val="2"/>
            <w:shd w:val="clear" w:color="auto" w:fill="auto"/>
          </w:tcPr>
          <w:p w:rsidR="00C018B4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C018B4" w:rsidRPr="00355D21" w:rsidRDefault="00C018B4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76" w:type="dxa"/>
            <w:gridSpan w:val="2"/>
            <w:shd w:val="clear" w:color="auto" w:fill="auto"/>
          </w:tcPr>
          <w:p w:rsidR="00C018B4" w:rsidRPr="00355D21" w:rsidRDefault="00D62ACB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65</w:t>
            </w:r>
          </w:p>
        </w:tc>
        <w:tc>
          <w:tcPr>
            <w:tcW w:w="1669" w:type="dxa"/>
            <w:gridSpan w:val="3"/>
            <w:shd w:val="clear" w:color="auto" w:fill="auto"/>
          </w:tcPr>
          <w:p w:rsidR="00C018B4" w:rsidRPr="00355D21" w:rsidRDefault="00D62ACB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65</w:t>
            </w:r>
          </w:p>
        </w:tc>
        <w:tc>
          <w:tcPr>
            <w:tcW w:w="2013" w:type="dxa"/>
            <w:shd w:val="clear" w:color="auto" w:fill="auto"/>
          </w:tcPr>
          <w:p w:rsidR="00C018B4" w:rsidRPr="00355D21" w:rsidRDefault="00C018B4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018B4" w:rsidRPr="00355D21" w:rsidRDefault="00D62ACB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</w:tbl>
    <w:p w:rsidR="00031EE6" w:rsidRPr="00B40872" w:rsidRDefault="00031EE6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D62D5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br w:type="page"/>
      </w:r>
      <w:r w:rsidR="00802B77" w:rsidRPr="00B40872">
        <w:rPr>
          <w:rFonts w:ascii="Times New Roman" w:hAnsi="Times New Roman"/>
          <w:sz w:val="28"/>
          <w:szCs w:val="28"/>
        </w:rPr>
        <w:t>3</w:t>
      </w:r>
      <w:r w:rsidR="0064376E">
        <w:rPr>
          <w:rFonts w:ascii="Times New Roman" w:hAnsi="Times New Roman"/>
          <w:sz w:val="28"/>
          <w:szCs w:val="28"/>
          <w:lang w:val="uk-UA"/>
        </w:rPr>
        <w:t>.</w:t>
      </w:r>
      <w:r w:rsidR="00802B77" w:rsidRPr="00B40872">
        <w:rPr>
          <w:rFonts w:ascii="Times New Roman" w:hAnsi="Times New Roman"/>
          <w:sz w:val="28"/>
          <w:szCs w:val="28"/>
        </w:rPr>
        <w:t xml:space="preserve"> </w:t>
      </w:r>
      <w:r w:rsidR="00FD62D5" w:rsidRPr="00B40872">
        <w:rPr>
          <w:rFonts w:ascii="Times New Roman" w:hAnsi="Times New Roman"/>
          <w:sz w:val="28"/>
          <w:szCs w:val="28"/>
        </w:rPr>
        <w:t>ЭКОНОМИЧЕСКАЯ ЧАСТЬ</w:t>
      </w:r>
    </w:p>
    <w:p w:rsidR="00971661" w:rsidRPr="00B40872" w:rsidRDefault="00971661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D62D5" w:rsidRPr="00B40872" w:rsidRDefault="00FD62D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Предположим, что проектируемое депо, его участки и отделения работают в условиях хозяйственного расчета и свой доход распределяют по первой модели. Исходя из этого условия, спланируем показатели разделов профинплана участка (отделения, парка ПТО).</w:t>
      </w:r>
    </w:p>
    <w:p w:rsidR="00802B77" w:rsidRPr="00B40872" w:rsidRDefault="00802B7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Раздел 1.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Производственная программа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802B77" w:rsidRPr="00B40872" w:rsidRDefault="00802B7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Согласно расчетам п.2.2 производственная программа проектируемого участка депо (парка ПТО) равна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4"/>
          <w:sz w:val="28"/>
        </w:rPr>
        <w:pict>
          <v:shape id="_x0000_i1057" type="#_x0000_t75" style="width:16.5pt;height:25.5pt">
            <v:imagedata r:id="rId1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4"/>
          <w:sz w:val="28"/>
        </w:rPr>
        <w:pict>
          <v:shape id="_x0000_i1058" type="#_x0000_t75" style="width:16.5pt;height:25.5pt">
            <v:imagedata r:id="rId1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273A37" w:rsidRPr="00B40872">
        <w:rPr>
          <w:rFonts w:ascii="Times New Roman" w:hAnsi="Times New Roman"/>
          <w:sz w:val="28"/>
          <w:szCs w:val="28"/>
        </w:rPr>
        <w:t>=7174,4</w:t>
      </w:r>
    </w:p>
    <w:p w:rsidR="00273A37" w:rsidRPr="00B40872" w:rsidRDefault="00273A3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Раздел 2.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План по труду и заработной плате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273A37" w:rsidRPr="00B40872" w:rsidRDefault="00273A3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этом разделе спланируем показатели:</w:t>
      </w:r>
    </w:p>
    <w:p w:rsidR="00273A37" w:rsidRPr="00B40872" w:rsidRDefault="00273A3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1. Контингент рабочей силы участка (парка ПТО) согласно п.2.6 равен 455 человек.</w:t>
      </w:r>
    </w:p>
    <w:p w:rsidR="00273A37" w:rsidRPr="00B40872" w:rsidRDefault="00273A3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2. Среднемесячный заработок и фонд заработной платы производственных рабочих, руково</w:t>
      </w:r>
      <w:r w:rsidR="00BC1034" w:rsidRPr="00B40872">
        <w:rPr>
          <w:rFonts w:ascii="Times New Roman" w:hAnsi="Times New Roman"/>
          <w:sz w:val="28"/>
          <w:szCs w:val="28"/>
        </w:rPr>
        <w:t>д</w:t>
      </w:r>
      <w:r w:rsidRPr="00B40872">
        <w:rPr>
          <w:rFonts w:ascii="Times New Roman" w:hAnsi="Times New Roman"/>
          <w:sz w:val="28"/>
          <w:szCs w:val="28"/>
        </w:rPr>
        <w:t>ителей и специалист</w:t>
      </w:r>
      <w:r w:rsidR="00BC1034" w:rsidRPr="00B40872">
        <w:rPr>
          <w:rFonts w:ascii="Times New Roman" w:hAnsi="Times New Roman"/>
          <w:sz w:val="28"/>
          <w:szCs w:val="28"/>
        </w:rPr>
        <w:t>о</w:t>
      </w:r>
      <w:r w:rsidRPr="00B40872">
        <w:rPr>
          <w:rFonts w:ascii="Times New Roman" w:hAnsi="Times New Roman"/>
          <w:sz w:val="28"/>
          <w:szCs w:val="28"/>
        </w:rPr>
        <w:t xml:space="preserve">в </w:t>
      </w:r>
      <w:r w:rsidR="00BC1034" w:rsidRPr="00B40872">
        <w:rPr>
          <w:rFonts w:ascii="Times New Roman" w:hAnsi="Times New Roman"/>
          <w:sz w:val="28"/>
          <w:szCs w:val="28"/>
        </w:rPr>
        <w:t>(табл.3 и 4).</w:t>
      </w:r>
    </w:p>
    <w:p w:rsidR="007A739E" w:rsidRPr="00B40872" w:rsidRDefault="007A739E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4376E" w:rsidRDefault="0064376E" w:rsidP="00B40872">
      <w:pPr>
        <w:ind w:firstLine="709"/>
        <w:rPr>
          <w:rFonts w:ascii="Times New Roman" w:hAnsi="Times New Roman"/>
          <w:sz w:val="28"/>
          <w:szCs w:val="28"/>
          <w:lang w:val="uk-UA"/>
        </w:rPr>
      </w:pPr>
    </w:p>
    <w:p w:rsidR="0064376E" w:rsidRPr="0064376E" w:rsidRDefault="0064376E" w:rsidP="00B40872">
      <w:pPr>
        <w:ind w:firstLine="709"/>
        <w:rPr>
          <w:rFonts w:ascii="Times New Roman" w:hAnsi="Times New Roman"/>
          <w:sz w:val="28"/>
          <w:szCs w:val="28"/>
          <w:lang w:val="uk-UA"/>
        </w:rPr>
        <w:sectPr w:rsidR="0064376E" w:rsidRPr="0064376E" w:rsidSect="00B40872">
          <w:pgSz w:w="11906" w:h="16838" w:code="9"/>
          <w:pgMar w:top="1134" w:right="850" w:bottom="1134" w:left="1701" w:header="709" w:footer="709" w:gutter="0"/>
          <w:pgNumType w:start="1"/>
          <w:cols w:space="708"/>
          <w:docGrid w:linePitch="360"/>
        </w:sectPr>
      </w:pPr>
    </w:p>
    <w:p w:rsidR="00971661" w:rsidRPr="00B40872" w:rsidRDefault="00BC103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Таблица 3</w:t>
      </w:r>
    </w:p>
    <w:p w:rsidR="00BC1034" w:rsidRPr="00B40872" w:rsidRDefault="00BC103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Фонд заработной платы производственных рабочих</w:t>
      </w:r>
    </w:p>
    <w:tbl>
      <w:tblPr>
        <w:tblW w:w="14239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00" w:firstRow="0" w:lastRow="0" w:firstColumn="0" w:lastColumn="0" w:noHBand="0" w:noVBand="1"/>
      </w:tblPr>
      <w:tblGrid>
        <w:gridCol w:w="1745"/>
        <w:gridCol w:w="900"/>
        <w:gridCol w:w="1056"/>
        <w:gridCol w:w="17"/>
        <w:gridCol w:w="987"/>
        <w:gridCol w:w="17"/>
        <w:gridCol w:w="907"/>
        <w:gridCol w:w="11"/>
        <w:gridCol w:w="6"/>
        <w:gridCol w:w="752"/>
        <w:gridCol w:w="17"/>
        <w:gridCol w:w="730"/>
        <w:gridCol w:w="17"/>
        <w:gridCol w:w="1108"/>
        <w:gridCol w:w="17"/>
        <w:gridCol w:w="545"/>
        <w:gridCol w:w="17"/>
        <w:gridCol w:w="606"/>
        <w:gridCol w:w="17"/>
        <w:gridCol w:w="488"/>
        <w:gridCol w:w="17"/>
        <w:gridCol w:w="565"/>
        <w:gridCol w:w="17"/>
        <w:gridCol w:w="944"/>
        <w:gridCol w:w="7"/>
        <w:gridCol w:w="1071"/>
        <w:gridCol w:w="6"/>
        <w:gridCol w:w="1635"/>
        <w:gridCol w:w="17"/>
      </w:tblGrid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vMerge w:val="restart"/>
            <w:shd w:val="clear" w:color="auto" w:fill="auto"/>
          </w:tcPr>
          <w:p w:rsidR="00862D15" w:rsidRPr="00355D21" w:rsidRDefault="00862D1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Профессия рабочего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862D15" w:rsidRPr="00355D21" w:rsidRDefault="00862D1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Разряд</w:t>
            </w:r>
          </w:p>
        </w:tc>
        <w:tc>
          <w:tcPr>
            <w:tcW w:w="1056" w:type="dxa"/>
            <w:vMerge w:val="restart"/>
            <w:shd w:val="clear" w:color="auto" w:fill="auto"/>
          </w:tcPr>
          <w:p w:rsidR="00EA2F74" w:rsidRPr="00355D21" w:rsidRDefault="0064376E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Количе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ство</w:t>
            </w:r>
          </w:p>
          <w:p w:rsidR="00EA2F74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человек</w:t>
            </w:r>
          </w:p>
          <w:p w:rsidR="00EA2F74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во всех</w:t>
            </w:r>
          </w:p>
          <w:p w:rsidR="00862D15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сменах</w:t>
            </w:r>
          </w:p>
        </w:tc>
        <w:tc>
          <w:tcPr>
            <w:tcW w:w="1004" w:type="dxa"/>
            <w:gridSpan w:val="2"/>
            <w:vMerge w:val="restart"/>
            <w:shd w:val="clear" w:color="auto" w:fill="auto"/>
          </w:tcPr>
          <w:p w:rsidR="00862D15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Часовая</w:t>
            </w:r>
          </w:p>
          <w:p w:rsidR="00EA2F74" w:rsidRPr="00355D21" w:rsidRDefault="0064376E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тариф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ная</w:t>
            </w:r>
          </w:p>
          <w:p w:rsidR="00EA2F74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ставка,</w:t>
            </w:r>
          </w:p>
          <w:p w:rsidR="00862D15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руб.</w:t>
            </w:r>
          </w:p>
        </w:tc>
        <w:tc>
          <w:tcPr>
            <w:tcW w:w="935" w:type="dxa"/>
            <w:gridSpan w:val="3"/>
            <w:vMerge w:val="restart"/>
            <w:shd w:val="clear" w:color="auto" w:fill="auto"/>
          </w:tcPr>
          <w:p w:rsidR="00862D15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Месяч</w:t>
            </w:r>
          </w:p>
          <w:p w:rsidR="00EA2F74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ная</w:t>
            </w:r>
          </w:p>
          <w:p w:rsidR="00EA2F74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тариф</w:t>
            </w:r>
          </w:p>
          <w:p w:rsidR="00EA2F74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ная</w:t>
            </w:r>
          </w:p>
          <w:p w:rsidR="00862D15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ставка, руб.</w:t>
            </w:r>
          </w:p>
        </w:tc>
        <w:tc>
          <w:tcPr>
            <w:tcW w:w="758" w:type="dxa"/>
            <w:gridSpan w:val="2"/>
            <w:vMerge w:val="restart"/>
            <w:shd w:val="clear" w:color="auto" w:fill="auto"/>
          </w:tcPr>
          <w:p w:rsidR="00862D15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Сдель</w:t>
            </w:r>
          </w:p>
          <w:p w:rsidR="00EA2F74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н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ый</w:t>
            </w:r>
          </w:p>
          <w:p w:rsidR="00EA2F74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прира</w:t>
            </w:r>
          </w:p>
          <w:p w:rsidR="00EA2F74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б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оток,</w:t>
            </w:r>
          </w:p>
          <w:p w:rsidR="00862D15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р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уб.</w:t>
            </w:r>
          </w:p>
        </w:tc>
        <w:tc>
          <w:tcPr>
            <w:tcW w:w="747" w:type="dxa"/>
            <w:gridSpan w:val="2"/>
            <w:vMerge w:val="restart"/>
            <w:shd w:val="clear" w:color="auto" w:fill="auto"/>
          </w:tcPr>
          <w:p w:rsidR="00862D15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Сдель</w:t>
            </w:r>
          </w:p>
          <w:p w:rsidR="00EA2F74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н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ый</w:t>
            </w:r>
          </w:p>
          <w:p w:rsidR="00EA2F74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зара</w:t>
            </w:r>
            <w:r w:rsidR="0064376E" w:rsidRPr="00355D21">
              <w:rPr>
                <w:rFonts w:ascii="Times New Roman" w:hAnsi="Times New Roman"/>
                <w:sz w:val="20"/>
                <w:szCs w:val="16"/>
                <w:lang w:val="uk-UA"/>
              </w:rPr>
              <w:t>-</w:t>
            </w:r>
            <w:r w:rsidRPr="00355D21">
              <w:rPr>
                <w:rFonts w:ascii="Times New Roman" w:hAnsi="Times New Roman"/>
                <w:sz w:val="20"/>
                <w:szCs w:val="16"/>
              </w:rPr>
              <w:t>бо</w:t>
            </w:r>
          </w:p>
          <w:p w:rsidR="00862D15" w:rsidRPr="00355D21" w:rsidRDefault="00985152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т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ок, руб.</w:t>
            </w:r>
          </w:p>
        </w:tc>
        <w:tc>
          <w:tcPr>
            <w:tcW w:w="1125" w:type="dxa"/>
            <w:gridSpan w:val="2"/>
            <w:vMerge w:val="restart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Доплата за</w:t>
            </w:r>
          </w:p>
          <w:p w:rsidR="00EA2F74" w:rsidRPr="00355D21" w:rsidRDefault="00985152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н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очные</w:t>
            </w:r>
          </w:p>
          <w:p w:rsidR="00862D15" w:rsidRPr="00355D21" w:rsidRDefault="00985152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ч</w:t>
            </w:r>
            <w:r w:rsidR="00EA2F74" w:rsidRPr="00355D21">
              <w:rPr>
                <w:rFonts w:ascii="Times New Roman" w:hAnsi="Times New Roman"/>
                <w:sz w:val="20"/>
                <w:szCs w:val="16"/>
              </w:rPr>
              <w:t>асы, руб.</w:t>
            </w:r>
          </w:p>
        </w:tc>
        <w:tc>
          <w:tcPr>
            <w:tcW w:w="1185" w:type="dxa"/>
            <w:gridSpan w:val="4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Премия</w:t>
            </w:r>
          </w:p>
        </w:tc>
        <w:tc>
          <w:tcPr>
            <w:tcW w:w="1087" w:type="dxa"/>
            <w:gridSpan w:val="4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Доплата за выслугу лет</w:t>
            </w:r>
          </w:p>
        </w:tc>
        <w:tc>
          <w:tcPr>
            <w:tcW w:w="968" w:type="dxa"/>
            <w:gridSpan w:val="3"/>
            <w:vMerge w:val="restart"/>
            <w:shd w:val="clear" w:color="auto" w:fill="auto"/>
          </w:tcPr>
          <w:p w:rsidR="00862D15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Доплата 20%, руб.</w:t>
            </w:r>
          </w:p>
        </w:tc>
        <w:tc>
          <w:tcPr>
            <w:tcW w:w="1071" w:type="dxa"/>
            <w:vMerge w:val="restart"/>
            <w:shd w:val="clear" w:color="auto" w:fill="auto"/>
          </w:tcPr>
          <w:p w:rsidR="00862D15" w:rsidRPr="00355D21" w:rsidRDefault="00EA2F74" w:rsidP="00355D21">
            <w:pPr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Среднемесечная зарлата с учетом районного коэфф., руб.</w:t>
            </w:r>
          </w:p>
        </w:tc>
        <w:tc>
          <w:tcPr>
            <w:tcW w:w="1641" w:type="dxa"/>
            <w:gridSpan w:val="2"/>
            <w:vMerge w:val="restart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Годовой фонд зарплаты всех рабочих., руб.</w:t>
            </w: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6" w:type="dxa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4" w:type="dxa"/>
            <w:gridSpan w:val="2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5" w:type="dxa"/>
            <w:gridSpan w:val="3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8" w:type="dxa"/>
            <w:gridSpan w:val="2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vMerge/>
            <w:shd w:val="clear" w:color="auto" w:fill="auto"/>
          </w:tcPr>
          <w:p w:rsidR="00862D15" w:rsidRPr="00355D21" w:rsidRDefault="00862D15" w:rsidP="006437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%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862D15" w:rsidRPr="00355D21" w:rsidRDefault="00985152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Руб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%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862D15" w:rsidRPr="00355D21" w:rsidRDefault="00EA2F7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Руб</w:t>
            </w:r>
          </w:p>
        </w:tc>
        <w:tc>
          <w:tcPr>
            <w:tcW w:w="968" w:type="dxa"/>
            <w:gridSpan w:val="3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071" w:type="dxa"/>
            <w:vMerge/>
            <w:shd w:val="clear" w:color="auto" w:fill="auto"/>
          </w:tcPr>
          <w:p w:rsidR="00862D15" w:rsidRPr="00355D21" w:rsidRDefault="00862D15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641" w:type="dxa"/>
            <w:gridSpan w:val="2"/>
            <w:vMerge/>
            <w:shd w:val="clear" w:color="auto" w:fill="auto"/>
          </w:tcPr>
          <w:p w:rsidR="00862D15" w:rsidRPr="00355D21" w:rsidRDefault="00862D15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shd w:val="clear" w:color="auto" w:fill="auto"/>
          </w:tcPr>
          <w:p w:rsidR="00532B41" w:rsidRPr="00355D21" w:rsidRDefault="00720DDE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Слесари</w:t>
            </w:r>
          </w:p>
        </w:tc>
        <w:tc>
          <w:tcPr>
            <w:tcW w:w="900" w:type="dxa"/>
            <w:shd w:val="clear" w:color="auto" w:fill="auto"/>
          </w:tcPr>
          <w:p w:rsidR="00532B41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4-й</w:t>
            </w:r>
          </w:p>
        </w:tc>
        <w:tc>
          <w:tcPr>
            <w:tcW w:w="1056" w:type="dxa"/>
            <w:shd w:val="clear" w:color="auto" w:fill="auto"/>
          </w:tcPr>
          <w:p w:rsidR="00532B41" w:rsidRPr="00355D21" w:rsidRDefault="001A4414" w:rsidP="00355D21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16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532B41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13,92</w:t>
            </w:r>
          </w:p>
        </w:tc>
        <w:tc>
          <w:tcPr>
            <w:tcW w:w="935" w:type="dxa"/>
            <w:gridSpan w:val="3"/>
            <w:shd w:val="clear" w:color="auto" w:fill="auto"/>
          </w:tcPr>
          <w:p w:rsidR="00532B41" w:rsidRPr="00355D21" w:rsidRDefault="00083D34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2449,9</w:t>
            </w:r>
          </w:p>
        </w:tc>
        <w:tc>
          <w:tcPr>
            <w:tcW w:w="758" w:type="dxa"/>
            <w:gridSpan w:val="2"/>
            <w:shd w:val="clear" w:color="auto" w:fill="auto"/>
          </w:tcPr>
          <w:p w:rsidR="00532B41" w:rsidRPr="00355D21" w:rsidRDefault="00532B41" w:rsidP="0064376E">
            <w:pPr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532B41" w:rsidRPr="00355D21" w:rsidRDefault="007649E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5</w:t>
            </w:r>
            <w:r w:rsidR="00ED622F" w:rsidRPr="00355D21">
              <w:rPr>
                <w:rFonts w:ascii="Times New Roman" w:hAnsi="Times New Roman"/>
                <w:sz w:val="20"/>
                <w:szCs w:val="16"/>
              </w:rPr>
              <w:t>068</w:t>
            </w:r>
          </w:p>
        </w:tc>
        <w:tc>
          <w:tcPr>
            <w:tcW w:w="1125" w:type="dxa"/>
            <w:gridSpan w:val="2"/>
            <w:shd w:val="clear" w:color="auto" w:fill="auto"/>
          </w:tcPr>
          <w:p w:rsidR="00532B41" w:rsidRPr="00355D21" w:rsidRDefault="00532B4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532B41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40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532B41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979,9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532B41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15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532B41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367,5</w:t>
            </w:r>
          </w:p>
        </w:tc>
        <w:tc>
          <w:tcPr>
            <w:tcW w:w="968" w:type="dxa"/>
            <w:gridSpan w:val="3"/>
            <w:shd w:val="clear" w:color="auto" w:fill="auto"/>
          </w:tcPr>
          <w:p w:rsidR="00532B41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489,9</w:t>
            </w:r>
          </w:p>
        </w:tc>
        <w:tc>
          <w:tcPr>
            <w:tcW w:w="1071" w:type="dxa"/>
            <w:shd w:val="clear" w:color="auto" w:fill="auto"/>
          </w:tcPr>
          <w:p w:rsidR="00532B41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6905,3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532B41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1325817,6</w:t>
            </w: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shd w:val="clear" w:color="auto" w:fill="auto"/>
          </w:tcPr>
          <w:p w:rsidR="00720DDE" w:rsidRPr="00355D21" w:rsidRDefault="00720DDE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Слесари</w:t>
            </w:r>
          </w:p>
          <w:p w:rsidR="00720DDE" w:rsidRPr="00355D21" w:rsidRDefault="00720DDE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по внутреннему</w:t>
            </w:r>
            <w:r w:rsidR="00F80769" w:rsidRPr="00355D21">
              <w:rPr>
                <w:rFonts w:ascii="Times New Roman" w:hAnsi="Times New Roman"/>
                <w:sz w:val="20"/>
                <w:szCs w:val="18"/>
              </w:rPr>
              <w:t xml:space="preserve"> оборудованию</w:t>
            </w:r>
          </w:p>
        </w:tc>
        <w:tc>
          <w:tcPr>
            <w:tcW w:w="900" w:type="dxa"/>
            <w:shd w:val="clear" w:color="auto" w:fill="auto"/>
          </w:tcPr>
          <w:p w:rsidR="00720DDE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4-й</w:t>
            </w:r>
          </w:p>
        </w:tc>
        <w:tc>
          <w:tcPr>
            <w:tcW w:w="1056" w:type="dxa"/>
            <w:shd w:val="clear" w:color="auto" w:fill="auto"/>
          </w:tcPr>
          <w:p w:rsidR="00720DDE" w:rsidRPr="00355D21" w:rsidRDefault="001A4414" w:rsidP="00355D21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20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720DDE" w:rsidRPr="00355D21" w:rsidRDefault="00030713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13,92</w:t>
            </w:r>
          </w:p>
        </w:tc>
        <w:tc>
          <w:tcPr>
            <w:tcW w:w="924" w:type="dxa"/>
            <w:gridSpan w:val="2"/>
            <w:shd w:val="clear" w:color="auto" w:fill="auto"/>
          </w:tcPr>
          <w:p w:rsidR="00720DDE" w:rsidRPr="00355D21" w:rsidRDefault="0061783A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2449,9</w:t>
            </w:r>
          </w:p>
        </w:tc>
        <w:tc>
          <w:tcPr>
            <w:tcW w:w="769" w:type="dxa"/>
            <w:gridSpan w:val="3"/>
            <w:shd w:val="clear" w:color="auto" w:fill="auto"/>
          </w:tcPr>
          <w:p w:rsidR="00720DDE" w:rsidRPr="00355D21" w:rsidRDefault="00720DDE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720DDE" w:rsidRPr="00355D21" w:rsidRDefault="00720DDE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:rsidR="00720DDE" w:rsidRPr="00355D21" w:rsidRDefault="00DC4F91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979,9</w:t>
            </w:r>
          </w:p>
        </w:tc>
        <w:tc>
          <w:tcPr>
            <w:tcW w:w="562" w:type="dxa"/>
            <w:gridSpan w:val="2"/>
            <w:shd w:val="clear" w:color="auto" w:fill="auto"/>
          </w:tcPr>
          <w:p w:rsidR="00720DDE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5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720DDE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122,5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720DDE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10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720DDE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244,9</w:t>
            </w:r>
          </w:p>
        </w:tc>
        <w:tc>
          <w:tcPr>
            <w:tcW w:w="968" w:type="dxa"/>
            <w:gridSpan w:val="3"/>
            <w:shd w:val="clear" w:color="auto" w:fill="auto"/>
          </w:tcPr>
          <w:p w:rsidR="00720DDE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489,9</w:t>
            </w:r>
          </w:p>
        </w:tc>
        <w:tc>
          <w:tcPr>
            <w:tcW w:w="1071" w:type="dxa"/>
            <w:shd w:val="clear" w:color="auto" w:fill="auto"/>
          </w:tcPr>
          <w:p w:rsidR="00720DDE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4287,1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720DDE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1028904</w:t>
            </w: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shd w:val="clear" w:color="auto" w:fill="auto"/>
          </w:tcPr>
          <w:p w:rsidR="00720DDE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Столяры</w:t>
            </w:r>
          </w:p>
        </w:tc>
        <w:tc>
          <w:tcPr>
            <w:tcW w:w="900" w:type="dxa"/>
            <w:shd w:val="clear" w:color="auto" w:fill="auto"/>
          </w:tcPr>
          <w:p w:rsidR="00720DDE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3-й</w:t>
            </w:r>
          </w:p>
        </w:tc>
        <w:tc>
          <w:tcPr>
            <w:tcW w:w="1056" w:type="dxa"/>
            <w:shd w:val="clear" w:color="auto" w:fill="auto"/>
          </w:tcPr>
          <w:p w:rsidR="00720DDE" w:rsidRPr="00355D21" w:rsidRDefault="007D0313" w:rsidP="00355D21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14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720DDE" w:rsidRPr="00355D21" w:rsidRDefault="00030713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15,63</w:t>
            </w:r>
          </w:p>
        </w:tc>
        <w:tc>
          <w:tcPr>
            <w:tcW w:w="924" w:type="dxa"/>
            <w:gridSpan w:val="2"/>
            <w:shd w:val="clear" w:color="auto" w:fill="auto"/>
          </w:tcPr>
          <w:p w:rsidR="00720DDE" w:rsidRPr="00355D21" w:rsidRDefault="0061783A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2750,9</w:t>
            </w:r>
          </w:p>
        </w:tc>
        <w:tc>
          <w:tcPr>
            <w:tcW w:w="769" w:type="dxa"/>
            <w:gridSpan w:val="3"/>
            <w:shd w:val="clear" w:color="auto" w:fill="auto"/>
          </w:tcPr>
          <w:p w:rsidR="00720DDE" w:rsidRPr="00355D21" w:rsidRDefault="00720DDE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720DDE" w:rsidRPr="00355D21" w:rsidRDefault="00720DDE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:rsidR="00720DDE" w:rsidRPr="00355D21" w:rsidRDefault="00DC4F91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1100,4</w:t>
            </w:r>
          </w:p>
        </w:tc>
        <w:tc>
          <w:tcPr>
            <w:tcW w:w="562" w:type="dxa"/>
            <w:gridSpan w:val="2"/>
            <w:shd w:val="clear" w:color="auto" w:fill="auto"/>
          </w:tcPr>
          <w:p w:rsidR="00720DDE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5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720DDE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137,5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720DDE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10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720DDE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275,1</w:t>
            </w:r>
          </w:p>
        </w:tc>
        <w:tc>
          <w:tcPr>
            <w:tcW w:w="968" w:type="dxa"/>
            <w:gridSpan w:val="3"/>
            <w:shd w:val="clear" w:color="auto" w:fill="auto"/>
          </w:tcPr>
          <w:p w:rsidR="00720DDE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550,2</w:t>
            </w:r>
          </w:p>
        </w:tc>
        <w:tc>
          <w:tcPr>
            <w:tcW w:w="1071" w:type="dxa"/>
            <w:shd w:val="clear" w:color="auto" w:fill="auto"/>
          </w:tcPr>
          <w:p w:rsidR="00720DDE" w:rsidRPr="00355D21" w:rsidRDefault="007649E5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4814,1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720DDE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808768,8</w:t>
            </w: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Мойщицы</w:t>
            </w:r>
          </w:p>
        </w:tc>
        <w:tc>
          <w:tcPr>
            <w:tcW w:w="900" w:type="dxa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2-й</w:t>
            </w:r>
          </w:p>
        </w:tc>
        <w:tc>
          <w:tcPr>
            <w:tcW w:w="1056" w:type="dxa"/>
            <w:shd w:val="clear" w:color="auto" w:fill="auto"/>
          </w:tcPr>
          <w:p w:rsidR="008A774F" w:rsidRPr="00355D21" w:rsidRDefault="007D0313" w:rsidP="00355D21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40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8A774F" w:rsidRPr="00355D21" w:rsidRDefault="00030713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11,60</w:t>
            </w:r>
          </w:p>
        </w:tc>
        <w:tc>
          <w:tcPr>
            <w:tcW w:w="924" w:type="dxa"/>
            <w:gridSpan w:val="2"/>
            <w:shd w:val="clear" w:color="auto" w:fill="auto"/>
          </w:tcPr>
          <w:p w:rsidR="008A774F" w:rsidRPr="00355D21" w:rsidRDefault="0061783A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2041,6</w:t>
            </w:r>
          </w:p>
        </w:tc>
        <w:tc>
          <w:tcPr>
            <w:tcW w:w="769" w:type="dxa"/>
            <w:gridSpan w:val="3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:rsidR="008A774F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816,6</w:t>
            </w:r>
          </w:p>
        </w:tc>
        <w:tc>
          <w:tcPr>
            <w:tcW w:w="562" w:type="dxa"/>
            <w:gridSpan w:val="2"/>
            <w:shd w:val="clear" w:color="auto" w:fill="auto"/>
          </w:tcPr>
          <w:p w:rsidR="008A774F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5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8A774F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102,1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8A774F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5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8A774F" w:rsidRPr="00355D21" w:rsidRDefault="00FA5340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102,1</w:t>
            </w:r>
          </w:p>
        </w:tc>
        <w:tc>
          <w:tcPr>
            <w:tcW w:w="968" w:type="dxa"/>
            <w:gridSpan w:val="3"/>
            <w:shd w:val="clear" w:color="auto" w:fill="auto"/>
          </w:tcPr>
          <w:p w:rsidR="008A774F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408,3</w:t>
            </w:r>
          </w:p>
        </w:tc>
        <w:tc>
          <w:tcPr>
            <w:tcW w:w="1071" w:type="dxa"/>
            <w:shd w:val="clear" w:color="auto" w:fill="auto"/>
          </w:tcPr>
          <w:p w:rsidR="008A774F" w:rsidRPr="00355D21" w:rsidRDefault="007649E5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3470,7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8A774F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1665936</w:t>
            </w: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Рабочий</w:t>
            </w:r>
          </w:p>
        </w:tc>
        <w:tc>
          <w:tcPr>
            <w:tcW w:w="900" w:type="dxa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2-й</w:t>
            </w:r>
          </w:p>
        </w:tc>
        <w:tc>
          <w:tcPr>
            <w:tcW w:w="1056" w:type="dxa"/>
            <w:shd w:val="clear" w:color="auto" w:fill="auto"/>
          </w:tcPr>
          <w:p w:rsidR="008A774F" w:rsidRPr="00355D21" w:rsidRDefault="007D0313" w:rsidP="00355D21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6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8A774F" w:rsidRPr="00355D21" w:rsidRDefault="00030713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11,60</w:t>
            </w:r>
          </w:p>
        </w:tc>
        <w:tc>
          <w:tcPr>
            <w:tcW w:w="924" w:type="dxa"/>
            <w:gridSpan w:val="2"/>
            <w:shd w:val="clear" w:color="auto" w:fill="auto"/>
          </w:tcPr>
          <w:p w:rsidR="008A774F" w:rsidRPr="00355D21" w:rsidRDefault="0061783A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2041,6</w:t>
            </w:r>
          </w:p>
        </w:tc>
        <w:tc>
          <w:tcPr>
            <w:tcW w:w="769" w:type="dxa"/>
            <w:gridSpan w:val="3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:rsidR="008A774F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816,6</w:t>
            </w:r>
          </w:p>
        </w:tc>
        <w:tc>
          <w:tcPr>
            <w:tcW w:w="562" w:type="dxa"/>
            <w:gridSpan w:val="2"/>
            <w:shd w:val="clear" w:color="auto" w:fill="auto"/>
          </w:tcPr>
          <w:p w:rsidR="008A774F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5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8A774F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102,1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8A774F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5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8A774F" w:rsidRPr="00355D21" w:rsidRDefault="00FA5340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102,1</w:t>
            </w:r>
          </w:p>
        </w:tc>
        <w:tc>
          <w:tcPr>
            <w:tcW w:w="968" w:type="dxa"/>
            <w:gridSpan w:val="3"/>
            <w:shd w:val="clear" w:color="auto" w:fill="auto"/>
          </w:tcPr>
          <w:p w:rsidR="008A774F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408,3</w:t>
            </w:r>
          </w:p>
        </w:tc>
        <w:tc>
          <w:tcPr>
            <w:tcW w:w="1071" w:type="dxa"/>
            <w:shd w:val="clear" w:color="auto" w:fill="auto"/>
          </w:tcPr>
          <w:p w:rsidR="008A774F" w:rsidRPr="00355D21" w:rsidRDefault="007649E5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3470,7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8A774F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249890,4</w:t>
            </w:r>
          </w:p>
        </w:tc>
      </w:tr>
      <w:tr w:rsidR="0064376E" w:rsidRPr="00355D21" w:rsidTr="00355D21">
        <w:trPr>
          <w:gridAfter w:val="1"/>
          <w:wAfter w:w="17" w:type="dxa"/>
          <w:jc w:val="center"/>
        </w:trPr>
        <w:tc>
          <w:tcPr>
            <w:tcW w:w="1745" w:type="dxa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Водитель электрокара</w:t>
            </w:r>
          </w:p>
        </w:tc>
        <w:tc>
          <w:tcPr>
            <w:tcW w:w="900" w:type="dxa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4-й</w:t>
            </w:r>
          </w:p>
        </w:tc>
        <w:tc>
          <w:tcPr>
            <w:tcW w:w="1056" w:type="dxa"/>
            <w:shd w:val="clear" w:color="auto" w:fill="auto"/>
          </w:tcPr>
          <w:p w:rsidR="008A774F" w:rsidRPr="00355D21" w:rsidRDefault="001A4414" w:rsidP="00355D21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20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8A774F" w:rsidRPr="00355D21" w:rsidRDefault="00030713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13,92</w:t>
            </w:r>
          </w:p>
        </w:tc>
        <w:tc>
          <w:tcPr>
            <w:tcW w:w="924" w:type="dxa"/>
            <w:gridSpan w:val="2"/>
            <w:shd w:val="clear" w:color="auto" w:fill="auto"/>
          </w:tcPr>
          <w:p w:rsidR="008A774F" w:rsidRPr="00355D21" w:rsidRDefault="0061783A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2449,9</w:t>
            </w:r>
          </w:p>
        </w:tc>
        <w:tc>
          <w:tcPr>
            <w:tcW w:w="769" w:type="dxa"/>
            <w:gridSpan w:val="3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8A774F" w:rsidRPr="00355D21" w:rsidRDefault="008A774F" w:rsidP="0064376E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:rsidR="008A774F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979,9</w:t>
            </w:r>
          </w:p>
        </w:tc>
        <w:tc>
          <w:tcPr>
            <w:tcW w:w="562" w:type="dxa"/>
            <w:gridSpan w:val="2"/>
            <w:shd w:val="clear" w:color="auto" w:fill="auto"/>
          </w:tcPr>
          <w:p w:rsidR="008A774F" w:rsidRPr="00355D21" w:rsidRDefault="00083D34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5</w:t>
            </w:r>
          </w:p>
        </w:tc>
        <w:tc>
          <w:tcPr>
            <w:tcW w:w="623" w:type="dxa"/>
            <w:gridSpan w:val="2"/>
            <w:shd w:val="clear" w:color="auto" w:fill="auto"/>
          </w:tcPr>
          <w:p w:rsidR="008A774F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122,5</w:t>
            </w:r>
          </w:p>
        </w:tc>
        <w:tc>
          <w:tcPr>
            <w:tcW w:w="505" w:type="dxa"/>
            <w:gridSpan w:val="2"/>
            <w:shd w:val="clear" w:color="auto" w:fill="auto"/>
          </w:tcPr>
          <w:p w:rsidR="008A774F" w:rsidRPr="00355D21" w:rsidRDefault="00B40DC5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5</w:t>
            </w:r>
          </w:p>
        </w:tc>
        <w:tc>
          <w:tcPr>
            <w:tcW w:w="582" w:type="dxa"/>
            <w:gridSpan w:val="2"/>
            <w:shd w:val="clear" w:color="auto" w:fill="auto"/>
          </w:tcPr>
          <w:p w:rsidR="008A774F" w:rsidRPr="00355D21" w:rsidRDefault="00FA5340" w:rsidP="0064376E">
            <w:pPr>
              <w:rPr>
                <w:rFonts w:ascii="Times New Roman" w:hAnsi="Times New Roman"/>
                <w:sz w:val="20"/>
                <w:szCs w:val="16"/>
              </w:rPr>
            </w:pPr>
            <w:r w:rsidRPr="00355D21">
              <w:rPr>
                <w:rFonts w:ascii="Times New Roman" w:hAnsi="Times New Roman"/>
                <w:sz w:val="20"/>
                <w:szCs w:val="16"/>
              </w:rPr>
              <w:t>122,5</w:t>
            </w:r>
          </w:p>
        </w:tc>
        <w:tc>
          <w:tcPr>
            <w:tcW w:w="968" w:type="dxa"/>
            <w:gridSpan w:val="3"/>
            <w:shd w:val="clear" w:color="auto" w:fill="auto"/>
          </w:tcPr>
          <w:p w:rsidR="008A774F" w:rsidRPr="00355D21" w:rsidRDefault="00FA534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489,9</w:t>
            </w:r>
          </w:p>
        </w:tc>
        <w:tc>
          <w:tcPr>
            <w:tcW w:w="1071" w:type="dxa"/>
            <w:shd w:val="clear" w:color="auto" w:fill="auto"/>
          </w:tcPr>
          <w:p w:rsidR="008A774F" w:rsidRPr="00355D21" w:rsidRDefault="007649E5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4164,7</w:t>
            </w:r>
          </w:p>
        </w:tc>
        <w:tc>
          <w:tcPr>
            <w:tcW w:w="1641" w:type="dxa"/>
            <w:gridSpan w:val="2"/>
            <w:shd w:val="clear" w:color="auto" w:fill="auto"/>
          </w:tcPr>
          <w:p w:rsidR="008A774F" w:rsidRPr="00355D21" w:rsidRDefault="00ED622F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999528</w:t>
            </w:r>
          </w:p>
        </w:tc>
      </w:tr>
      <w:tr w:rsidR="0064376E" w:rsidRPr="00355D21" w:rsidTr="00355D21">
        <w:trPr>
          <w:jc w:val="center"/>
        </w:trPr>
        <w:tc>
          <w:tcPr>
            <w:tcW w:w="1745" w:type="dxa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Итого:</w:t>
            </w:r>
          </w:p>
        </w:tc>
        <w:tc>
          <w:tcPr>
            <w:tcW w:w="900" w:type="dxa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1073" w:type="dxa"/>
            <w:gridSpan w:val="2"/>
            <w:shd w:val="clear" w:color="auto" w:fill="auto"/>
          </w:tcPr>
          <w:p w:rsidR="00971661" w:rsidRPr="00355D21" w:rsidRDefault="00CC5390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116</w:t>
            </w:r>
          </w:p>
        </w:tc>
        <w:tc>
          <w:tcPr>
            <w:tcW w:w="1004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24" w:type="dxa"/>
            <w:gridSpan w:val="3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769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747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623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505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582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44" w:type="dxa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1084" w:type="dxa"/>
            <w:gridSpan w:val="3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1652" w:type="dxa"/>
            <w:gridSpan w:val="2"/>
            <w:shd w:val="clear" w:color="auto" w:fill="auto"/>
          </w:tcPr>
          <w:p w:rsidR="00971661" w:rsidRPr="00355D21" w:rsidRDefault="00971661" w:rsidP="0064376E">
            <w:pPr>
              <w:rPr>
                <w:rFonts w:ascii="Times New Roman" w:hAnsi="Times New Roman"/>
                <w:sz w:val="20"/>
                <w:szCs w:val="18"/>
              </w:rPr>
            </w:pPr>
            <w:r w:rsidRPr="00355D21">
              <w:rPr>
                <w:rFonts w:ascii="Times New Roman" w:hAnsi="Times New Roman"/>
                <w:sz w:val="20"/>
                <w:szCs w:val="18"/>
              </w:rPr>
              <w:t>6078844,8</w:t>
            </w:r>
          </w:p>
        </w:tc>
      </w:tr>
    </w:tbl>
    <w:p w:rsidR="00494651" w:rsidRPr="00B40872" w:rsidRDefault="00494651" w:rsidP="00B40872">
      <w:pPr>
        <w:ind w:firstLine="709"/>
        <w:rPr>
          <w:rFonts w:ascii="Times New Roman" w:hAnsi="Times New Roman"/>
          <w:sz w:val="28"/>
          <w:szCs w:val="28"/>
          <w:lang w:val="en-US"/>
        </w:rPr>
      </w:pPr>
    </w:p>
    <w:p w:rsidR="00623851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623851" w:rsidRPr="00B40872">
        <w:rPr>
          <w:rFonts w:ascii="Times New Roman" w:hAnsi="Times New Roman"/>
          <w:sz w:val="28"/>
          <w:szCs w:val="28"/>
        </w:rPr>
        <w:t>Таблица 4</w:t>
      </w:r>
    </w:p>
    <w:p w:rsidR="00623851" w:rsidRPr="00B40872" w:rsidRDefault="00CE77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Фонд заработной платы руководителей и специалистов</w:t>
      </w:r>
    </w:p>
    <w:tbl>
      <w:tblPr>
        <w:tblW w:w="1417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00" w:firstRow="0" w:lastRow="0" w:firstColumn="0" w:lastColumn="0" w:noHBand="0" w:noVBand="1"/>
      </w:tblPr>
      <w:tblGrid>
        <w:gridCol w:w="2012"/>
        <w:gridCol w:w="955"/>
        <w:gridCol w:w="1717"/>
        <w:gridCol w:w="1526"/>
        <w:gridCol w:w="1526"/>
        <w:gridCol w:w="1526"/>
        <w:gridCol w:w="1907"/>
        <w:gridCol w:w="3004"/>
      </w:tblGrid>
      <w:tr w:rsidR="00F44954" w:rsidRPr="00355D21" w:rsidTr="00355D21">
        <w:trPr>
          <w:jc w:val="center"/>
        </w:trPr>
        <w:tc>
          <w:tcPr>
            <w:tcW w:w="149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Должность</w:t>
            </w:r>
          </w:p>
        </w:tc>
        <w:tc>
          <w:tcPr>
            <w:tcW w:w="709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Количество человек</w:t>
            </w:r>
          </w:p>
        </w:tc>
        <w:tc>
          <w:tcPr>
            <w:tcW w:w="1276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Должностной оклад, руб.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Доплата 20%, руб.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Доплата за выслугу лет, руб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Доплата</w:t>
            </w:r>
            <w:r w:rsidR="00B40872" w:rsidRPr="00355D2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355D21">
              <w:rPr>
                <w:rFonts w:ascii="Times New Roman" w:hAnsi="Times New Roman"/>
                <w:sz w:val="20"/>
                <w:szCs w:val="24"/>
              </w:rPr>
              <w:t>за звание (классность, руб.)</w:t>
            </w:r>
          </w:p>
        </w:tc>
        <w:tc>
          <w:tcPr>
            <w:tcW w:w="1417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Годовой фонд зарплаты с учетом районного коэффициента</w:t>
            </w:r>
          </w:p>
        </w:tc>
        <w:tc>
          <w:tcPr>
            <w:tcW w:w="2232" w:type="dxa"/>
            <w:shd w:val="clear" w:color="auto" w:fill="auto"/>
          </w:tcPr>
          <w:p w:rsidR="00CE7775" w:rsidRPr="00355D21" w:rsidRDefault="00F4495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Общий фонд зарплаты всех работников, руб.</w:t>
            </w:r>
          </w:p>
        </w:tc>
      </w:tr>
      <w:tr w:rsidR="00F44954" w:rsidRPr="00355D21" w:rsidTr="00355D21">
        <w:trPr>
          <w:jc w:val="center"/>
        </w:trPr>
        <w:tc>
          <w:tcPr>
            <w:tcW w:w="1494" w:type="dxa"/>
            <w:shd w:val="clear" w:color="auto" w:fill="auto"/>
          </w:tcPr>
          <w:p w:rsidR="00CE7775" w:rsidRPr="00355D21" w:rsidRDefault="00F4495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Руководители:</w:t>
            </w:r>
          </w:p>
          <w:p w:rsidR="00C11F81" w:rsidRPr="00355D21" w:rsidRDefault="00A76E51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- мастер</w:t>
            </w:r>
          </w:p>
        </w:tc>
        <w:tc>
          <w:tcPr>
            <w:tcW w:w="709" w:type="dxa"/>
            <w:shd w:val="clear" w:color="auto" w:fill="auto"/>
          </w:tcPr>
          <w:p w:rsidR="0064376E" w:rsidRPr="00355D21" w:rsidRDefault="0064376E" w:rsidP="00355D21">
            <w:pPr>
              <w:jc w:val="center"/>
              <w:rPr>
                <w:rFonts w:ascii="Times New Roman" w:hAnsi="Times New Roman"/>
                <w:sz w:val="20"/>
                <w:szCs w:val="24"/>
                <w:lang w:val="uk-UA"/>
              </w:rPr>
            </w:pPr>
          </w:p>
          <w:p w:rsidR="00AD6A84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AD6A84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6131,8</w:t>
            </w:r>
          </w:p>
        </w:tc>
        <w:tc>
          <w:tcPr>
            <w:tcW w:w="1134" w:type="dxa"/>
            <w:shd w:val="clear" w:color="auto" w:fill="auto"/>
          </w:tcPr>
          <w:p w:rsidR="00AD6A84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CE7775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1226,4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AD6A84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1226,4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919,8</w:t>
            </w:r>
          </w:p>
        </w:tc>
        <w:tc>
          <w:tcPr>
            <w:tcW w:w="1417" w:type="dxa"/>
            <w:shd w:val="clear" w:color="auto" w:fill="auto"/>
          </w:tcPr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114052,8</w:t>
            </w:r>
          </w:p>
        </w:tc>
        <w:tc>
          <w:tcPr>
            <w:tcW w:w="2232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228105,6</w:t>
            </w:r>
          </w:p>
        </w:tc>
      </w:tr>
      <w:tr w:rsidR="00F44954" w:rsidRPr="00355D21" w:rsidTr="00355D21">
        <w:trPr>
          <w:jc w:val="center"/>
        </w:trPr>
        <w:tc>
          <w:tcPr>
            <w:tcW w:w="1494" w:type="dxa"/>
            <w:shd w:val="clear" w:color="auto" w:fill="auto"/>
          </w:tcPr>
          <w:p w:rsidR="00CE7775" w:rsidRPr="00355D21" w:rsidRDefault="00F4495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Итого:</w:t>
            </w:r>
          </w:p>
        </w:tc>
        <w:tc>
          <w:tcPr>
            <w:tcW w:w="709" w:type="dxa"/>
            <w:shd w:val="clear" w:color="auto" w:fill="auto"/>
          </w:tcPr>
          <w:p w:rsidR="00CE7775" w:rsidRPr="00355D21" w:rsidRDefault="00AD6A84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232" w:type="dxa"/>
            <w:shd w:val="clear" w:color="auto" w:fill="auto"/>
          </w:tcPr>
          <w:p w:rsidR="00CE7775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228105,6</w:t>
            </w:r>
          </w:p>
        </w:tc>
      </w:tr>
      <w:tr w:rsidR="00F44954" w:rsidRPr="00355D21" w:rsidTr="00355D21">
        <w:trPr>
          <w:jc w:val="center"/>
        </w:trPr>
        <w:tc>
          <w:tcPr>
            <w:tcW w:w="1494" w:type="dxa"/>
            <w:shd w:val="clear" w:color="auto" w:fill="auto"/>
          </w:tcPr>
          <w:p w:rsidR="00CE7775" w:rsidRPr="00355D21" w:rsidRDefault="00A76E51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</w:t>
            </w:r>
            <w:r w:rsidR="00F44954" w:rsidRPr="00355D21">
              <w:rPr>
                <w:rFonts w:ascii="Times New Roman" w:hAnsi="Times New Roman"/>
                <w:sz w:val="20"/>
                <w:szCs w:val="24"/>
              </w:rPr>
              <w:t>пециалисты:</w:t>
            </w:r>
          </w:p>
          <w:p w:rsidR="00A76E51" w:rsidRPr="00355D21" w:rsidRDefault="007855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-о</w:t>
            </w:r>
            <w:r w:rsidR="00A76E51" w:rsidRPr="00355D21">
              <w:rPr>
                <w:rFonts w:ascii="Times New Roman" w:hAnsi="Times New Roman"/>
                <w:sz w:val="20"/>
                <w:szCs w:val="24"/>
              </w:rPr>
              <w:t>смотрщик вагонов</w:t>
            </w:r>
          </w:p>
          <w:p w:rsidR="00AD6A84" w:rsidRPr="00355D21" w:rsidRDefault="00AD6A8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-слесарь по аккумуляторным батареям</w:t>
            </w:r>
          </w:p>
          <w:p w:rsidR="00AD6A84" w:rsidRPr="00355D21" w:rsidRDefault="00AD6A8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-машинист вагономоечной машины</w:t>
            </w:r>
          </w:p>
        </w:tc>
        <w:tc>
          <w:tcPr>
            <w:tcW w:w="709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3629,1</w:t>
            </w: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3629,1</w:t>
            </w: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D414E8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4459,8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D414E8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725,8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725,8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891,9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544,4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544,4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668,9</w:t>
            </w: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58791,6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58791,6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72247,2</w:t>
            </w:r>
          </w:p>
        </w:tc>
        <w:tc>
          <w:tcPr>
            <w:tcW w:w="2232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117583,2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470332,8</w:t>
            </w: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  <w:lang w:val="uk-UA"/>
              </w:rPr>
            </w:pPr>
          </w:p>
          <w:p w:rsidR="0064376E" w:rsidRPr="00355D21" w:rsidRDefault="0064376E" w:rsidP="00355D21">
            <w:pPr>
              <w:jc w:val="center"/>
              <w:rPr>
                <w:rFonts w:ascii="Times New Roman" w:hAnsi="Times New Roman"/>
                <w:sz w:val="20"/>
                <w:szCs w:val="24"/>
                <w:lang w:val="uk-UA"/>
              </w:rPr>
            </w:pPr>
          </w:p>
          <w:p w:rsidR="00227542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144494,4</w:t>
            </w:r>
          </w:p>
        </w:tc>
      </w:tr>
      <w:tr w:rsidR="00F44954" w:rsidRPr="00355D21" w:rsidTr="00355D21">
        <w:trPr>
          <w:jc w:val="center"/>
        </w:trPr>
        <w:tc>
          <w:tcPr>
            <w:tcW w:w="1494" w:type="dxa"/>
            <w:shd w:val="clear" w:color="auto" w:fill="auto"/>
          </w:tcPr>
          <w:p w:rsidR="00CE7775" w:rsidRPr="00355D21" w:rsidRDefault="00F4495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Итого:</w:t>
            </w:r>
          </w:p>
        </w:tc>
        <w:tc>
          <w:tcPr>
            <w:tcW w:w="709" w:type="dxa"/>
            <w:shd w:val="clear" w:color="auto" w:fill="auto"/>
          </w:tcPr>
          <w:p w:rsidR="00CE7775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232" w:type="dxa"/>
            <w:shd w:val="clear" w:color="auto" w:fill="auto"/>
          </w:tcPr>
          <w:p w:rsidR="00CE7775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732410,4</w:t>
            </w:r>
          </w:p>
        </w:tc>
      </w:tr>
      <w:tr w:rsidR="00F44954" w:rsidRPr="00355D21" w:rsidTr="00355D21">
        <w:trPr>
          <w:jc w:val="center"/>
        </w:trPr>
        <w:tc>
          <w:tcPr>
            <w:tcW w:w="1494" w:type="dxa"/>
            <w:shd w:val="clear" w:color="auto" w:fill="auto"/>
          </w:tcPr>
          <w:p w:rsidR="00CE7775" w:rsidRPr="00355D21" w:rsidRDefault="00F44954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Всего:</w:t>
            </w:r>
          </w:p>
        </w:tc>
        <w:tc>
          <w:tcPr>
            <w:tcW w:w="709" w:type="dxa"/>
            <w:shd w:val="clear" w:color="auto" w:fill="auto"/>
          </w:tcPr>
          <w:p w:rsidR="00CE7775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E7775" w:rsidRPr="00355D21" w:rsidRDefault="00CE7775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232" w:type="dxa"/>
            <w:shd w:val="clear" w:color="auto" w:fill="auto"/>
          </w:tcPr>
          <w:p w:rsidR="00CE7775" w:rsidRPr="00355D21" w:rsidRDefault="00227542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960516</w:t>
            </w:r>
          </w:p>
        </w:tc>
      </w:tr>
    </w:tbl>
    <w:p w:rsidR="00CE7775" w:rsidRPr="00B40872" w:rsidRDefault="00CE7775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4376E" w:rsidRDefault="0064376E" w:rsidP="00B40872">
      <w:pPr>
        <w:ind w:firstLine="709"/>
        <w:rPr>
          <w:rFonts w:ascii="Times New Roman" w:hAnsi="Times New Roman"/>
          <w:sz w:val="28"/>
          <w:szCs w:val="28"/>
        </w:rPr>
        <w:sectPr w:rsidR="0064376E" w:rsidSect="0064376E">
          <w:pgSz w:w="16838" w:h="11906" w:orient="landscape" w:code="9"/>
          <w:pgMar w:top="1134" w:right="851" w:bottom="1134" w:left="1701" w:header="709" w:footer="709" w:gutter="0"/>
          <w:pgNumType w:start="1"/>
          <w:cols w:space="708"/>
          <w:docGrid w:linePitch="360"/>
        </w:sectPr>
      </w:pPr>
    </w:p>
    <w:p w:rsidR="00512575" w:rsidRPr="00B40872" w:rsidRDefault="005125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3. Показатель производительности труда</w:t>
      </w:r>
    </w:p>
    <w:p w:rsidR="00512575" w:rsidRPr="00B40872" w:rsidRDefault="005125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Рост производительности труда является главным фактором прироста объема продукции и улучшения ее качества. Резервов роста производительности труда внутри предприятия много.</w:t>
      </w:r>
    </w:p>
    <w:p w:rsidR="00512575" w:rsidRPr="00B40872" w:rsidRDefault="005125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Темп роста производительности труда представляет собой отношение показателя производительности труда за данное время к его величине за непосредственно предшествующее такое же время или к его величине за какое-либо другое время, принятое за базисное.</w:t>
      </w:r>
    </w:p>
    <w:p w:rsidR="00512575" w:rsidRPr="00B40872" w:rsidRDefault="0051257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Прирост производительности труда в планируемом периоде по сравнению с базовым (отчетным) периодом определяют в процентах по формуле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512575" w:rsidRPr="00B40872" w:rsidRDefault="00002A4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П=(П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>-П</w:t>
      </w:r>
      <w:r w:rsidRPr="00B40872">
        <w:rPr>
          <w:rFonts w:ascii="Times New Roman" w:hAnsi="Times New Roman"/>
          <w:sz w:val="28"/>
          <w:szCs w:val="16"/>
        </w:rPr>
        <w:t>отч</w:t>
      </w:r>
      <w:r w:rsidRPr="00B40872">
        <w:rPr>
          <w:rFonts w:ascii="Times New Roman" w:hAnsi="Times New Roman"/>
          <w:sz w:val="28"/>
          <w:szCs w:val="28"/>
        </w:rPr>
        <w:t>)/П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>х100, где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002A49" w:rsidRPr="00B40872" w:rsidRDefault="00002A4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Pr="00B40872">
        <w:rPr>
          <w:rFonts w:ascii="Times New Roman" w:hAnsi="Times New Roman"/>
          <w:sz w:val="28"/>
          <w:szCs w:val="16"/>
        </w:rPr>
        <w:t>пл</w:t>
      </w:r>
      <w:r w:rsidRPr="00B40872">
        <w:rPr>
          <w:rFonts w:ascii="Times New Roman" w:hAnsi="Times New Roman"/>
          <w:sz w:val="28"/>
          <w:szCs w:val="28"/>
        </w:rPr>
        <w:t>- производительность труда работников в планируемом периоде;</w:t>
      </w:r>
    </w:p>
    <w:p w:rsidR="00002A49" w:rsidRPr="00B40872" w:rsidRDefault="00002A4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</w:t>
      </w:r>
      <w:r w:rsidRPr="00B40872">
        <w:rPr>
          <w:rFonts w:ascii="Times New Roman" w:hAnsi="Times New Roman"/>
          <w:sz w:val="28"/>
          <w:szCs w:val="16"/>
        </w:rPr>
        <w:t>отч</w:t>
      </w:r>
      <w:r w:rsidRPr="00B40872">
        <w:rPr>
          <w:rFonts w:ascii="Times New Roman" w:hAnsi="Times New Roman"/>
          <w:sz w:val="28"/>
          <w:szCs w:val="28"/>
        </w:rPr>
        <w:t>- производительность труда по отчету за базовый год.</w:t>
      </w:r>
    </w:p>
    <w:p w:rsidR="00002A49" w:rsidRPr="00B40872" w:rsidRDefault="00002A4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Основным фактором, влияющим на рост производительности труда, является снижение трудоемкости продукции в результате внедрения новой техники и технологии производства. Рост производительности труда в связи со снижением трудоемкости выпускаемой продукции составляет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59" type="#_x0000_t75" style="width:8.25pt;height:24.75pt">
            <v:imagedata r:id="rId19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60" type="#_x0000_t75" style="width:8.25pt;height:24.75pt">
            <v:imagedata r:id="rId19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>П</w:t>
      </w:r>
      <w:r w:rsidRPr="00B40872">
        <w:rPr>
          <w:rFonts w:ascii="Times New Roman" w:hAnsi="Times New Roman"/>
          <w:sz w:val="28"/>
          <w:szCs w:val="16"/>
        </w:rPr>
        <w:t>тр</w:t>
      </w:r>
      <w:r w:rsidRPr="00B40872">
        <w:rPr>
          <w:rFonts w:ascii="Times New Roman" w:hAnsi="Times New Roman"/>
          <w:sz w:val="28"/>
          <w:szCs w:val="28"/>
        </w:rPr>
        <w:t>=</w:t>
      </w:r>
      <w:r w:rsidR="00DC1952" w:rsidRPr="00B40872">
        <w:rPr>
          <w:rFonts w:ascii="Times New Roman" w:hAnsi="Times New Roman"/>
          <w:sz w:val="28"/>
          <w:szCs w:val="28"/>
        </w:rPr>
        <w:t>(</w:t>
      </w:r>
      <w:r w:rsidRPr="00B40872">
        <w:rPr>
          <w:rFonts w:ascii="Times New Roman" w:hAnsi="Times New Roman"/>
          <w:sz w:val="28"/>
          <w:szCs w:val="28"/>
        </w:rPr>
        <w:t>∆</w:t>
      </w:r>
      <w:r w:rsidR="00DC1952" w:rsidRPr="00B40872">
        <w:rPr>
          <w:rFonts w:ascii="Times New Roman" w:hAnsi="Times New Roman"/>
          <w:sz w:val="28"/>
          <w:szCs w:val="28"/>
          <w:lang w:val="en-US"/>
        </w:rPr>
        <w:t>tx</w:t>
      </w:r>
      <w:r w:rsidR="00DC1952" w:rsidRPr="00B40872">
        <w:rPr>
          <w:rFonts w:ascii="Times New Roman" w:hAnsi="Times New Roman"/>
          <w:sz w:val="28"/>
          <w:szCs w:val="28"/>
        </w:rPr>
        <w:t>100)/</w:t>
      </w:r>
      <w:r w:rsidR="00DC1952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DC1952" w:rsidRPr="00B40872">
        <w:rPr>
          <w:rFonts w:ascii="Times New Roman" w:hAnsi="Times New Roman"/>
          <w:sz w:val="28"/>
          <w:szCs w:val="16"/>
          <w:lang w:val="en-US"/>
        </w:rPr>
        <w:t>o</w:t>
      </w:r>
      <w:r w:rsidR="00DC1952" w:rsidRPr="00B40872">
        <w:rPr>
          <w:rFonts w:ascii="Times New Roman" w:hAnsi="Times New Roman"/>
          <w:sz w:val="28"/>
          <w:szCs w:val="28"/>
        </w:rPr>
        <w:t>-∆</w:t>
      </w:r>
      <w:r w:rsidR="00DC1952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DC1952" w:rsidRPr="00B40872">
        <w:rPr>
          <w:rFonts w:ascii="Times New Roman" w:hAnsi="Times New Roman"/>
          <w:sz w:val="28"/>
          <w:szCs w:val="28"/>
        </w:rPr>
        <w:t>, где</w:t>
      </w:r>
    </w:p>
    <w:p w:rsidR="00DC1952" w:rsidRPr="00B40872" w:rsidRDefault="00DC1952" w:rsidP="00B40872">
      <w:pPr>
        <w:ind w:firstLine="709"/>
        <w:rPr>
          <w:rFonts w:ascii="Times New Roman" w:hAnsi="Times New Roman"/>
          <w:sz w:val="28"/>
          <w:szCs w:val="16"/>
        </w:rPr>
      </w:pPr>
      <w:r w:rsidRPr="00B40872">
        <w:rPr>
          <w:rFonts w:ascii="Times New Roman" w:hAnsi="Times New Roman"/>
          <w:sz w:val="28"/>
          <w:szCs w:val="28"/>
        </w:rPr>
        <w:t>∆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28"/>
        </w:rPr>
        <w:t>- снижение трудоемкости единицы продукции, чел.ч, определяемое по формуле ∆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28"/>
        </w:rPr>
        <w:t>=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  <w:lang w:val="en-US"/>
        </w:rPr>
        <w:t>o</w:t>
      </w:r>
      <w:r w:rsidRPr="00B40872">
        <w:rPr>
          <w:rFonts w:ascii="Times New Roman" w:hAnsi="Times New Roman"/>
          <w:sz w:val="28"/>
          <w:szCs w:val="28"/>
        </w:rPr>
        <w:t>-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>1</w:t>
      </w:r>
    </w:p>
    <w:p w:rsidR="00DC1952" w:rsidRPr="00B40872" w:rsidRDefault="00DC195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  <w:lang w:val="en-US"/>
        </w:rPr>
        <w:t>o</w:t>
      </w:r>
      <w:r w:rsidRPr="00B40872">
        <w:rPr>
          <w:rFonts w:ascii="Times New Roman" w:hAnsi="Times New Roman"/>
          <w:sz w:val="28"/>
          <w:szCs w:val="28"/>
        </w:rPr>
        <w:t>- трудоемкость изготовления единицы продукции до внедрения мероприятий, чел.ч.;</w:t>
      </w:r>
    </w:p>
    <w:p w:rsidR="00DC1952" w:rsidRPr="00B40872" w:rsidRDefault="00DC195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>1</w:t>
      </w:r>
      <w:r w:rsidRPr="00B40872">
        <w:rPr>
          <w:rFonts w:ascii="Times New Roman" w:hAnsi="Times New Roman"/>
          <w:sz w:val="28"/>
          <w:szCs w:val="28"/>
        </w:rPr>
        <w:t>- то же после внедрения, чел.ч.</w:t>
      </w:r>
    </w:p>
    <w:p w:rsidR="00DC1952" w:rsidRPr="00B40872" w:rsidRDefault="00DC195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Раздел 3.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План эксплуатационных расходов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B40872" w:rsidRDefault="0052647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плане эксплуатационных расходов спланируем сумму денежных средств, необходимую для выполнения производственной программы.</w:t>
      </w:r>
    </w:p>
    <w:p w:rsidR="00526478" w:rsidRPr="00B40872" w:rsidRDefault="0052647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По экономическому содержанию расходы делятся на основные по перевозкам в вагонном хозяйстве; основные общие для всех хозяйств железных дорог и общехозяйственные.</w:t>
      </w:r>
    </w:p>
    <w:p w:rsidR="00526478" w:rsidRPr="00B40872" w:rsidRDefault="0052647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План эксплуатации в проекте представим в виде табл.6 и порядок ее расчета следующий:</w:t>
      </w:r>
    </w:p>
    <w:p w:rsidR="00CD2797" w:rsidRPr="00B40872" w:rsidRDefault="00CD2797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526478" w:rsidRPr="00B40872" w:rsidRDefault="00F90E0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Таблица 5</w:t>
      </w:r>
    </w:p>
    <w:tbl>
      <w:tblPr>
        <w:tblW w:w="92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662"/>
        <w:gridCol w:w="1358"/>
        <w:gridCol w:w="8"/>
        <w:gridCol w:w="1488"/>
        <w:gridCol w:w="1346"/>
        <w:gridCol w:w="1612"/>
        <w:gridCol w:w="1767"/>
      </w:tblGrid>
      <w:tr w:rsidR="007A739E" w:rsidRPr="00355D21" w:rsidTr="00355D21">
        <w:trPr>
          <w:jc w:val="center"/>
        </w:trPr>
        <w:tc>
          <w:tcPr>
            <w:tcW w:w="1690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Наименование материалов и запчастей</w:t>
            </w:r>
          </w:p>
        </w:tc>
        <w:tc>
          <w:tcPr>
            <w:tcW w:w="1401" w:type="dxa"/>
            <w:gridSpan w:val="2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Единица измерения</w:t>
            </w:r>
          </w:p>
        </w:tc>
        <w:tc>
          <w:tcPr>
            <w:tcW w:w="1586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Норма на один вагон</w:t>
            </w:r>
          </w:p>
        </w:tc>
        <w:tc>
          <w:tcPr>
            <w:tcW w:w="1364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Количество на годовую программу</w:t>
            </w:r>
          </w:p>
        </w:tc>
        <w:tc>
          <w:tcPr>
            <w:tcW w:w="1677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Стоимость единицы, руб.</w:t>
            </w:r>
          </w:p>
        </w:tc>
        <w:tc>
          <w:tcPr>
            <w:tcW w:w="1853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Общая стоимость, руб.</w:t>
            </w:r>
          </w:p>
        </w:tc>
      </w:tr>
      <w:tr w:rsidR="007A739E" w:rsidRPr="00355D21" w:rsidTr="00355D21">
        <w:trPr>
          <w:jc w:val="center"/>
        </w:trPr>
        <w:tc>
          <w:tcPr>
            <w:tcW w:w="1690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393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94" w:type="dxa"/>
            <w:gridSpan w:val="2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364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1677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853" w:type="dxa"/>
            <w:shd w:val="clear" w:color="auto" w:fill="auto"/>
          </w:tcPr>
          <w:p w:rsidR="007A739E" w:rsidRPr="00355D21" w:rsidRDefault="007A739E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</w:tr>
      <w:tr w:rsidR="007A739E" w:rsidRPr="00355D21" w:rsidTr="00355D21">
        <w:trPr>
          <w:jc w:val="center"/>
        </w:trPr>
        <w:tc>
          <w:tcPr>
            <w:tcW w:w="1690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Внутренние замки вагона</w:t>
            </w:r>
          </w:p>
        </w:tc>
        <w:tc>
          <w:tcPr>
            <w:tcW w:w="139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594" w:type="dxa"/>
            <w:gridSpan w:val="2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364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150</w:t>
            </w:r>
          </w:p>
        </w:tc>
        <w:tc>
          <w:tcPr>
            <w:tcW w:w="1677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450</w:t>
            </w:r>
          </w:p>
        </w:tc>
        <w:tc>
          <w:tcPr>
            <w:tcW w:w="185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67500</w:t>
            </w:r>
          </w:p>
        </w:tc>
      </w:tr>
      <w:tr w:rsidR="007A739E" w:rsidRPr="00355D21" w:rsidTr="00355D21">
        <w:trPr>
          <w:jc w:val="center"/>
        </w:trPr>
        <w:tc>
          <w:tcPr>
            <w:tcW w:w="1690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фильтр</w:t>
            </w:r>
          </w:p>
        </w:tc>
        <w:tc>
          <w:tcPr>
            <w:tcW w:w="139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594" w:type="dxa"/>
            <w:gridSpan w:val="2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1364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113</w:t>
            </w:r>
          </w:p>
        </w:tc>
        <w:tc>
          <w:tcPr>
            <w:tcW w:w="1677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230</w:t>
            </w:r>
          </w:p>
        </w:tc>
        <w:tc>
          <w:tcPr>
            <w:tcW w:w="185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25990</w:t>
            </w:r>
          </w:p>
        </w:tc>
      </w:tr>
      <w:tr w:rsidR="007A739E" w:rsidRPr="00355D21" w:rsidTr="00355D21">
        <w:trPr>
          <w:jc w:val="center"/>
        </w:trPr>
        <w:tc>
          <w:tcPr>
            <w:tcW w:w="1690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Детали внутреннего оборудования</w:t>
            </w:r>
          </w:p>
        </w:tc>
        <w:tc>
          <w:tcPr>
            <w:tcW w:w="139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594" w:type="dxa"/>
            <w:gridSpan w:val="2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364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1236</w:t>
            </w:r>
          </w:p>
        </w:tc>
        <w:tc>
          <w:tcPr>
            <w:tcW w:w="1677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15</w:t>
            </w:r>
          </w:p>
        </w:tc>
        <w:tc>
          <w:tcPr>
            <w:tcW w:w="185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18540</w:t>
            </w:r>
          </w:p>
        </w:tc>
      </w:tr>
      <w:tr w:rsidR="007A739E" w:rsidRPr="00355D21" w:rsidTr="00355D21">
        <w:trPr>
          <w:jc w:val="center"/>
        </w:trPr>
        <w:tc>
          <w:tcPr>
            <w:tcW w:w="1690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39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94" w:type="dxa"/>
            <w:gridSpan w:val="2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4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677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853" w:type="dxa"/>
            <w:shd w:val="clear" w:color="auto" w:fill="auto"/>
          </w:tcPr>
          <w:p w:rsidR="007A739E" w:rsidRPr="00355D21" w:rsidRDefault="007A739E" w:rsidP="00B40872">
            <w:pPr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722030</w:t>
            </w:r>
          </w:p>
        </w:tc>
      </w:tr>
    </w:tbl>
    <w:p w:rsidR="00C3709E" w:rsidRPr="00B40872" w:rsidRDefault="00F90E0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Расходы на материалы и запасные части</w:t>
      </w:r>
    </w:p>
    <w:p w:rsidR="007A739E" w:rsidRPr="00B40872" w:rsidRDefault="007A739E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3709E" w:rsidRPr="00B40872" w:rsidRDefault="0097166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260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Деповской ремонт пассажирских вагонов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971661" w:rsidRPr="00B40872" w:rsidRDefault="0097166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3 Контингент рабочей силы участка 356 человек.</w:t>
      </w:r>
    </w:p>
    <w:p w:rsidR="00494651" w:rsidRPr="00B40872" w:rsidRDefault="0097166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4 Фонд заработной платы производственных рабочих согласно расчетам табл.3 6078844,8 руб.</w:t>
      </w:r>
    </w:p>
    <w:p w:rsidR="00971661" w:rsidRPr="00B40872" w:rsidRDefault="00971661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5 Расходы на материалы и запасные части согласно расчетам табл.5</w:t>
      </w:r>
      <w:r w:rsidR="003057AA" w:rsidRPr="00B40872">
        <w:rPr>
          <w:rFonts w:ascii="Times New Roman" w:hAnsi="Times New Roman"/>
          <w:sz w:val="28"/>
          <w:szCs w:val="28"/>
        </w:rPr>
        <w:t>=722030руб.</w:t>
      </w:r>
    </w:p>
    <w:p w:rsidR="00971661" w:rsidRPr="00B40872" w:rsidRDefault="0053483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457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Дополнительная зарплата и отчисления на соцстрахование рабочих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534836" w:rsidRPr="00B40872" w:rsidRDefault="0053483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3 Контингент рабочей силы участка 356 человек.</w:t>
      </w:r>
    </w:p>
    <w:p w:rsidR="00534836" w:rsidRPr="00B40872" w:rsidRDefault="0053483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4 Расходы на оплату отпусков определим в % от их фонда зарплаты.</w:t>
      </w:r>
    </w:p>
    <w:p w:rsidR="00534836" w:rsidRPr="00B40872" w:rsidRDefault="0053483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Процент отчисления на отпуск определим по формуле</w:t>
      </w:r>
    </w:p>
    <w:p w:rsidR="00534836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534836" w:rsidRPr="00B40872">
        <w:rPr>
          <w:rFonts w:ascii="Times New Roman" w:hAnsi="Times New Roman"/>
          <w:sz w:val="28"/>
          <w:szCs w:val="28"/>
        </w:rPr>
        <w:t>Н</w:t>
      </w:r>
      <w:r w:rsidR="00534836" w:rsidRPr="00B40872">
        <w:rPr>
          <w:rFonts w:ascii="Times New Roman" w:hAnsi="Times New Roman"/>
          <w:sz w:val="28"/>
          <w:szCs w:val="16"/>
        </w:rPr>
        <w:t>о</w:t>
      </w:r>
      <w:r w:rsidR="00534836" w:rsidRPr="00B40872">
        <w:rPr>
          <w:rFonts w:ascii="Times New Roman" w:hAnsi="Times New Roman"/>
          <w:sz w:val="28"/>
          <w:szCs w:val="28"/>
        </w:rPr>
        <w:t>=100хТ</w:t>
      </w:r>
      <w:r w:rsidR="00534836" w:rsidRPr="00B40872">
        <w:rPr>
          <w:rFonts w:ascii="Times New Roman" w:hAnsi="Times New Roman"/>
          <w:sz w:val="28"/>
          <w:szCs w:val="16"/>
        </w:rPr>
        <w:t>отп</w:t>
      </w:r>
      <w:r w:rsidR="00534836" w:rsidRPr="00B40872">
        <w:rPr>
          <w:rFonts w:ascii="Times New Roman" w:hAnsi="Times New Roman"/>
          <w:sz w:val="28"/>
          <w:szCs w:val="28"/>
        </w:rPr>
        <w:t>/Д</w:t>
      </w:r>
      <w:r w:rsidR="00534836" w:rsidRPr="00B40872">
        <w:rPr>
          <w:rFonts w:ascii="Times New Roman" w:hAnsi="Times New Roman"/>
          <w:sz w:val="28"/>
          <w:szCs w:val="16"/>
        </w:rPr>
        <w:t>к</w:t>
      </w:r>
      <w:r w:rsidR="00534836" w:rsidRPr="00B40872">
        <w:rPr>
          <w:rFonts w:ascii="Times New Roman" w:hAnsi="Times New Roman"/>
          <w:sz w:val="28"/>
          <w:szCs w:val="28"/>
        </w:rPr>
        <w:t xml:space="preserve"> – (</w:t>
      </w:r>
      <w:r w:rsidR="00534836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534836" w:rsidRPr="00B40872">
        <w:rPr>
          <w:rFonts w:ascii="Times New Roman" w:hAnsi="Times New Roman"/>
          <w:sz w:val="28"/>
          <w:szCs w:val="16"/>
        </w:rPr>
        <w:t>вых</w:t>
      </w:r>
      <w:r w:rsidR="00534836" w:rsidRPr="00B40872">
        <w:rPr>
          <w:rFonts w:ascii="Times New Roman" w:hAnsi="Times New Roman"/>
          <w:sz w:val="28"/>
          <w:szCs w:val="28"/>
        </w:rPr>
        <w:t>+</w:t>
      </w:r>
      <w:r w:rsidR="00534836" w:rsidRPr="00B40872">
        <w:rPr>
          <w:rFonts w:ascii="Times New Roman" w:hAnsi="Times New Roman"/>
          <w:sz w:val="28"/>
          <w:szCs w:val="28"/>
          <w:lang w:val="en-US"/>
        </w:rPr>
        <w:t>d</w:t>
      </w:r>
      <w:r w:rsidR="00534836" w:rsidRPr="00B40872">
        <w:rPr>
          <w:rFonts w:ascii="Times New Roman" w:hAnsi="Times New Roman"/>
          <w:sz w:val="28"/>
          <w:szCs w:val="16"/>
        </w:rPr>
        <w:t>празд</w:t>
      </w:r>
      <w:r w:rsidR="00534836" w:rsidRPr="00B40872">
        <w:rPr>
          <w:rFonts w:ascii="Times New Roman" w:hAnsi="Times New Roman"/>
          <w:sz w:val="28"/>
          <w:szCs w:val="28"/>
        </w:rPr>
        <w:t>) – Т</w:t>
      </w:r>
      <w:r w:rsidR="00534836" w:rsidRPr="00B40872">
        <w:rPr>
          <w:rFonts w:ascii="Times New Roman" w:hAnsi="Times New Roman"/>
          <w:sz w:val="28"/>
          <w:szCs w:val="16"/>
        </w:rPr>
        <w:t>отп</w:t>
      </w:r>
      <w:r w:rsidR="00534836" w:rsidRPr="00B40872">
        <w:rPr>
          <w:rFonts w:ascii="Times New Roman" w:hAnsi="Times New Roman"/>
          <w:sz w:val="28"/>
          <w:szCs w:val="28"/>
        </w:rPr>
        <w:t>, где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534836" w:rsidRPr="00B40872">
        <w:rPr>
          <w:rFonts w:ascii="Times New Roman" w:hAnsi="Times New Roman"/>
          <w:sz w:val="28"/>
          <w:szCs w:val="28"/>
        </w:rPr>
        <w:t>(3.1)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534836" w:rsidRPr="00B40872" w:rsidRDefault="0053483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</w:t>
      </w:r>
      <w:r w:rsidRPr="00B40872">
        <w:rPr>
          <w:rFonts w:ascii="Times New Roman" w:hAnsi="Times New Roman"/>
          <w:sz w:val="28"/>
          <w:szCs w:val="16"/>
        </w:rPr>
        <w:t>отп</w:t>
      </w:r>
      <w:r w:rsidRPr="00B40872">
        <w:rPr>
          <w:rFonts w:ascii="Times New Roman" w:hAnsi="Times New Roman"/>
          <w:sz w:val="28"/>
          <w:szCs w:val="28"/>
        </w:rPr>
        <w:t>- количество отпускных дней в год; Т</w:t>
      </w:r>
      <w:r w:rsidRPr="00B40872">
        <w:rPr>
          <w:rFonts w:ascii="Times New Roman" w:hAnsi="Times New Roman"/>
          <w:sz w:val="28"/>
          <w:szCs w:val="16"/>
        </w:rPr>
        <w:t>отп</w:t>
      </w:r>
      <w:r w:rsidRPr="00B40872">
        <w:rPr>
          <w:rFonts w:ascii="Times New Roman" w:hAnsi="Times New Roman"/>
          <w:sz w:val="28"/>
          <w:szCs w:val="28"/>
        </w:rPr>
        <w:t>=24 дня – для депо, Т</w:t>
      </w:r>
      <w:r w:rsidRPr="00B40872">
        <w:rPr>
          <w:rFonts w:ascii="Times New Roman" w:hAnsi="Times New Roman"/>
          <w:sz w:val="28"/>
          <w:szCs w:val="16"/>
        </w:rPr>
        <w:t>отп(ПТО)</w:t>
      </w:r>
      <w:r w:rsidRPr="00B40872">
        <w:rPr>
          <w:rFonts w:ascii="Times New Roman" w:hAnsi="Times New Roman"/>
          <w:sz w:val="28"/>
          <w:szCs w:val="28"/>
        </w:rPr>
        <w:t>=30 дней.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7D256B" w:rsidRPr="00B40872" w:rsidRDefault="007D256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</w:t>
      </w:r>
      <w:r w:rsidRPr="00B40872">
        <w:rPr>
          <w:rFonts w:ascii="Times New Roman" w:hAnsi="Times New Roman"/>
          <w:sz w:val="28"/>
          <w:szCs w:val="16"/>
        </w:rPr>
        <w:t>о</w:t>
      </w:r>
      <w:r w:rsidRPr="00B40872">
        <w:rPr>
          <w:rFonts w:ascii="Times New Roman" w:hAnsi="Times New Roman"/>
          <w:sz w:val="28"/>
          <w:szCs w:val="28"/>
        </w:rPr>
        <w:t>=100х24/</w:t>
      </w:r>
      <w:r w:rsidR="00142149" w:rsidRPr="00B40872">
        <w:rPr>
          <w:rFonts w:ascii="Times New Roman" w:hAnsi="Times New Roman"/>
          <w:sz w:val="28"/>
          <w:szCs w:val="28"/>
        </w:rPr>
        <w:t>365</w:t>
      </w:r>
      <w:r w:rsidRPr="00B40872">
        <w:rPr>
          <w:rFonts w:ascii="Times New Roman" w:hAnsi="Times New Roman"/>
          <w:sz w:val="28"/>
          <w:szCs w:val="28"/>
        </w:rPr>
        <w:t>- (52+7)</w:t>
      </w:r>
      <w:r w:rsidR="00142149" w:rsidRPr="00B40872">
        <w:rPr>
          <w:rFonts w:ascii="Times New Roman" w:hAnsi="Times New Roman"/>
          <w:sz w:val="28"/>
          <w:szCs w:val="28"/>
        </w:rPr>
        <w:t xml:space="preserve"> – 30=8,70</w:t>
      </w:r>
    </w:p>
    <w:p w:rsidR="00534836" w:rsidRPr="00B40872" w:rsidRDefault="0053483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Расходы на отпуск = </w:t>
      </w:r>
      <w:r w:rsidR="00142149" w:rsidRPr="00B40872">
        <w:rPr>
          <w:rFonts w:ascii="Times New Roman" w:hAnsi="Times New Roman"/>
          <w:sz w:val="28"/>
          <w:szCs w:val="28"/>
        </w:rPr>
        <w:t>6078844,8х8,70=52885949,76руб.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40872" w:rsidRDefault="0014214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Расходы на оплату прочих невыходов на работу по уважительным причинам</w:t>
      </w:r>
    </w:p>
    <w:p w:rsidR="00C26B08" w:rsidRPr="00B40872" w:rsidRDefault="00142149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– 3% от фонда зарплаты с учетом доплат на отпуск = (6078844,8+52885949,76)х3%</w:t>
      </w:r>
      <w:r w:rsidR="00C26B08" w:rsidRPr="00B40872">
        <w:rPr>
          <w:rFonts w:ascii="Times New Roman" w:hAnsi="Times New Roman"/>
          <w:sz w:val="28"/>
          <w:szCs w:val="28"/>
        </w:rPr>
        <w:t xml:space="preserve"> =1768943,84 руб.</w:t>
      </w:r>
    </w:p>
    <w:p w:rsidR="00C26B08" w:rsidRPr="00B40872" w:rsidRDefault="00C26B0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459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Отчисления на социальные нужды производственного персонала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7A739E" w:rsidRPr="00B40872" w:rsidRDefault="00C26B0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Отчисления на социальных рабочих составляет 5,4% от фонда зарплаты и всех доплат = (6078844,8+52885949,76)х5,4%=3184098,9руб.</w:t>
      </w:r>
    </w:p>
    <w:p w:rsidR="00C26B08" w:rsidRPr="00B40872" w:rsidRDefault="00C26B0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458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Расходы по форменной одежде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B40872" w:rsidRDefault="00C26B0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Расходы по форменной одежде определяются в зависимости от числа работников, пользующихся ею со скидкой:</w:t>
      </w:r>
    </w:p>
    <w:p w:rsidR="0064376E" w:rsidRDefault="0064376E" w:rsidP="00B40872">
      <w:pPr>
        <w:ind w:firstLine="709"/>
        <w:rPr>
          <w:rFonts w:ascii="Times New Roman" w:hAnsi="Times New Roman"/>
          <w:sz w:val="28"/>
          <w:szCs w:val="28"/>
          <w:lang w:val="uk-UA"/>
        </w:rPr>
      </w:pPr>
    </w:p>
    <w:p w:rsidR="00C26B08" w:rsidRPr="00B40872" w:rsidRDefault="00C26B0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axR</w:t>
      </w:r>
      <w:r w:rsidRPr="00B40872">
        <w:rPr>
          <w:rFonts w:ascii="Times New Roman" w:hAnsi="Times New Roman"/>
          <w:sz w:val="28"/>
          <w:szCs w:val="16"/>
        </w:rPr>
        <w:t>сп</w:t>
      </w:r>
      <w:r w:rsidRPr="00B40872">
        <w:rPr>
          <w:rFonts w:ascii="Times New Roman" w:hAnsi="Times New Roman"/>
          <w:sz w:val="28"/>
          <w:szCs w:val="28"/>
        </w:rPr>
        <w:t>+</w:t>
      </w:r>
      <w:r w:rsidRPr="00B40872">
        <w:rPr>
          <w:rFonts w:ascii="Times New Roman" w:hAnsi="Times New Roman"/>
          <w:sz w:val="28"/>
          <w:szCs w:val="28"/>
          <w:lang w:val="en-US"/>
        </w:rPr>
        <w:t>bxR</w:t>
      </w:r>
      <w:r w:rsidRPr="00B40872">
        <w:rPr>
          <w:rFonts w:ascii="Times New Roman" w:hAnsi="Times New Roman"/>
          <w:sz w:val="28"/>
          <w:szCs w:val="16"/>
        </w:rPr>
        <w:t>рук</w:t>
      </w:r>
      <w:r w:rsidRPr="00B40872">
        <w:rPr>
          <w:rFonts w:ascii="Times New Roman" w:hAnsi="Times New Roman"/>
          <w:sz w:val="28"/>
          <w:szCs w:val="28"/>
        </w:rPr>
        <w:t>, где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(3.2)</w:t>
      </w:r>
    </w:p>
    <w:p w:rsidR="0064376E" w:rsidRDefault="0064376E" w:rsidP="00B40872">
      <w:pPr>
        <w:ind w:firstLine="709"/>
        <w:rPr>
          <w:rFonts w:ascii="Times New Roman" w:hAnsi="Times New Roman"/>
          <w:sz w:val="28"/>
          <w:szCs w:val="28"/>
          <w:lang w:val="uk-UA"/>
        </w:rPr>
      </w:pPr>
    </w:p>
    <w:p w:rsidR="00C26B08" w:rsidRPr="00B40872" w:rsidRDefault="008600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a</w:t>
      </w:r>
      <w:r w:rsidRPr="00B40872">
        <w:rPr>
          <w:rFonts w:ascii="Times New Roman" w:hAnsi="Times New Roman"/>
          <w:sz w:val="28"/>
          <w:szCs w:val="28"/>
        </w:rPr>
        <w:t>-годовые расходы депо на одного рабочего, руб.</w:t>
      </w:r>
    </w:p>
    <w:p w:rsidR="008600A6" w:rsidRPr="00B40872" w:rsidRDefault="008600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b</w:t>
      </w:r>
      <w:r w:rsidRPr="00B40872">
        <w:rPr>
          <w:rFonts w:ascii="Times New Roman" w:hAnsi="Times New Roman"/>
          <w:sz w:val="28"/>
          <w:szCs w:val="28"/>
        </w:rPr>
        <w:t>-годовые расходы депо на одного руководителя, 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8600A6" w:rsidRPr="00B40872" w:rsidRDefault="008600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4550х16+3000х20=132800руб.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8600A6" w:rsidRPr="00B40872" w:rsidRDefault="008600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461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Расходы по технике безопасности и производственной санитарии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8600A6" w:rsidRPr="00B40872" w:rsidRDefault="008600A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5 Расходы на мыло рассчитывается исходя из норм выдачи, численности работников и цены за 1 кг. На одного рабо</w:t>
      </w:r>
      <w:r w:rsidR="00CC5390" w:rsidRPr="00B40872">
        <w:rPr>
          <w:rFonts w:ascii="Times New Roman" w:hAnsi="Times New Roman"/>
          <w:sz w:val="28"/>
          <w:szCs w:val="28"/>
        </w:rPr>
        <w:t>чего выдается 2,4 кг мыла в год, а</w:t>
      </w:r>
      <w:r w:rsidRPr="00B40872">
        <w:rPr>
          <w:rFonts w:ascii="Times New Roman" w:hAnsi="Times New Roman"/>
          <w:sz w:val="28"/>
          <w:szCs w:val="28"/>
        </w:rPr>
        <w:t xml:space="preserve"> малярам, сварщикам дополнительно 4,8 кг, служащим -0,68кг.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C5390" w:rsidRPr="00B40872" w:rsidRDefault="00CC539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Служащим 12х0,68х20=163,2руб.</w:t>
      </w:r>
    </w:p>
    <w:p w:rsidR="00CC5390" w:rsidRPr="00B40872" w:rsidRDefault="00CC539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Рабочим 116х2,4х20=5568руб.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8600A6" w:rsidRPr="00B40872" w:rsidRDefault="00CC539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Прочие расходы некапита</w:t>
      </w:r>
      <w:r w:rsidR="008600A6" w:rsidRPr="00B40872">
        <w:rPr>
          <w:rFonts w:ascii="Times New Roman" w:hAnsi="Times New Roman"/>
          <w:sz w:val="28"/>
          <w:szCs w:val="28"/>
        </w:rPr>
        <w:t>льного харак</w:t>
      </w:r>
      <w:r w:rsidRPr="00B40872">
        <w:rPr>
          <w:rFonts w:ascii="Times New Roman" w:hAnsi="Times New Roman"/>
          <w:sz w:val="28"/>
          <w:szCs w:val="28"/>
        </w:rPr>
        <w:t>тера, связанные с охраной труда, о</w:t>
      </w:r>
      <w:r w:rsidR="008600A6" w:rsidRPr="00B40872">
        <w:rPr>
          <w:rFonts w:ascii="Times New Roman" w:hAnsi="Times New Roman"/>
          <w:sz w:val="28"/>
          <w:szCs w:val="28"/>
        </w:rPr>
        <w:t>пределяется в размере 3% от фонда зарплаты рабочих.</w:t>
      </w:r>
      <w:r w:rsidR="00C56DCD" w:rsidRPr="00B40872">
        <w:rPr>
          <w:rFonts w:ascii="Times New Roman" w:hAnsi="Times New Roman"/>
          <w:sz w:val="28"/>
          <w:szCs w:val="28"/>
        </w:rPr>
        <w:t xml:space="preserve"> = 6078844,8х3%=182365,3руб.</w:t>
      </w:r>
    </w:p>
    <w:p w:rsidR="00494651" w:rsidRPr="00B40872" w:rsidRDefault="00494651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463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Обслуживание производственных зданий и сооружений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3 Количество МОП 2 человека.</w:t>
      </w: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4 зарплата МОП определяется по формуле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З</w:t>
      </w:r>
      <w:r w:rsidRPr="00B40872">
        <w:rPr>
          <w:rFonts w:ascii="Times New Roman" w:hAnsi="Times New Roman"/>
          <w:sz w:val="28"/>
          <w:szCs w:val="16"/>
        </w:rPr>
        <w:t>МОП</w:t>
      </w:r>
      <w:r w:rsidRPr="00B40872">
        <w:rPr>
          <w:rFonts w:ascii="Times New Roman" w:hAnsi="Times New Roman"/>
          <w:sz w:val="28"/>
          <w:szCs w:val="28"/>
        </w:rPr>
        <w:t>=Д</w:t>
      </w:r>
      <w:r w:rsidRPr="00B40872">
        <w:rPr>
          <w:rFonts w:ascii="Times New Roman" w:hAnsi="Times New Roman"/>
          <w:sz w:val="28"/>
          <w:szCs w:val="16"/>
        </w:rPr>
        <w:t>ок</w:t>
      </w:r>
      <w:r w:rsidRPr="00B40872">
        <w:rPr>
          <w:rFonts w:ascii="Times New Roman" w:hAnsi="Times New Roman"/>
          <w:sz w:val="28"/>
          <w:szCs w:val="28"/>
        </w:rPr>
        <w:t>х1,3х12х</w:t>
      </w: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МОП</w:t>
      </w:r>
      <w:r w:rsidRPr="00B40872">
        <w:rPr>
          <w:rFonts w:ascii="Times New Roman" w:hAnsi="Times New Roman"/>
          <w:sz w:val="28"/>
          <w:szCs w:val="28"/>
        </w:rPr>
        <w:t>=2040,9х1,3х12х2=63676,08руб.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где Д</w:t>
      </w:r>
      <w:r w:rsidRPr="00B40872">
        <w:rPr>
          <w:rFonts w:ascii="Times New Roman" w:hAnsi="Times New Roman"/>
          <w:sz w:val="28"/>
          <w:szCs w:val="16"/>
        </w:rPr>
        <w:t>ок</w:t>
      </w:r>
      <w:r w:rsidRPr="00B40872">
        <w:rPr>
          <w:rFonts w:ascii="Times New Roman" w:hAnsi="Times New Roman"/>
          <w:sz w:val="28"/>
          <w:szCs w:val="28"/>
        </w:rPr>
        <w:t>- должностной оклад, руб. 1,3-районный коэффициент.</w:t>
      </w: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7 Расходы на электроэнергию для освещения: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C56DCD" w:rsidRPr="00B40872" w:rsidRDefault="00C56DCD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Э</w:t>
      </w:r>
      <w:r w:rsidRPr="00B40872">
        <w:rPr>
          <w:rFonts w:ascii="Times New Roman" w:hAnsi="Times New Roman"/>
          <w:sz w:val="28"/>
          <w:szCs w:val="16"/>
        </w:rPr>
        <w:t>о</w:t>
      </w:r>
      <w:r w:rsidRPr="00B40872">
        <w:rPr>
          <w:rFonts w:ascii="Times New Roman" w:hAnsi="Times New Roman"/>
          <w:sz w:val="28"/>
          <w:szCs w:val="28"/>
        </w:rPr>
        <w:t>=</w:t>
      </w:r>
      <w:r w:rsidRPr="00B40872">
        <w:rPr>
          <w:rFonts w:ascii="Times New Roman" w:hAnsi="Times New Roman"/>
          <w:sz w:val="28"/>
          <w:szCs w:val="28"/>
          <w:lang w:val="en-US"/>
        </w:rPr>
        <w:t>S</w:t>
      </w:r>
      <w:r w:rsidRPr="00B40872">
        <w:rPr>
          <w:rFonts w:ascii="Times New Roman" w:hAnsi="Times New Roman"/>
          <w:sz w:val="28"/>
          <w:szCs w:val="16"/>
        </w:rPr>
        <w:t>у</w:t>
      </w:r>
      <w:r w:rsidR="00EE3C96" w:rsidRPr="00B40872">
        <w:rPr>
          <w:rFonts w:ascii="Times New Roman" w:hAnsi="Times New Roman"/>
          <w:sz w:val="28"/>
          <w:szCs w:val="28"/>
        </w:rPr>
        <w:t>хТ</w:t>
      </w:r>
      <w:r w:rsidR="00EE3C96" w:rsidRPr="00B40872">
        <w:rPr>
          <w:rFonts w:ascii="Times New Roman" w:hAnsi="Times New Roman"/>
          <w:sz w:val="28"/>
          <w:szCs w:val="16"/>
        </w:rPr>
        <w:t>г</w:t>
      </w:r>
      <w:r w:rsidR="00EE3C96" w:rsidRPr="00B40872">
        <w:rPr>
          <w:rFonts w:ascii="Times New Roman" w:hAnsi="Times New Roman"/>
          <w:sz w:val="28"/>
          <w:szCs w:val="28"/>
        </w:rPr>
        <w:t>хК</w:t>
      </w:r>
      <w:r w:rsidR="00EE3C96" w:rsidRPr="00B40872">
        <w:rPr>
          <w:rFonts w:ascii="Times New Roman" w:hAnsi="Times New Roman"/>
          <w:sz w:val="28"/>
          <w:szCs w:val="16"/>
        </w:rPr>
        <w:t>сп</w:t>
      </w:r>
      <w:r w:rsidR="00EE3C96" w:rsidRPr="00B40872">
        <w:rPr>
          <w:rFonts w:ascii="Times New Roman" w:hAnsi="Times New Roman"/>
          <w:sz w:val="28"/>
          <w:szCs w:val="28"/>
        </w:rPr>
        <w:t>хК</w:t>
      </w:r>
      <w:r w:rsidR="00EE3C96" w:rsidRPr="00B40872">
        <w:rPr>
          <w:rFonts w:ascii="Times New Roman" w:hAnsi="Times New Roman"/>
          <w:sz w:val="28"/>
          <w:szCs w:val="16"/>
        </w:rPr>
        <w:t>экс</w:t>
      </w:r>
      <w:r w:rsidR="00EE3C96" w:rsidRPr="00B40872">
        <w:rPr>
          <w:rFonts w:ascii="Times New Roman" w:hAnsi="Times New Roman"/>
          <w:sz w:val="28"/>
          <w:szCs w:val="28"/>
        </w:rPr>
        <w:t>хЦ</w:t>
      </w:r>
      <w:r w:rsidR="00EE3C96" w:rsidRPr="00B40872">
        <w:rPr>
          <w:rFonts w:ascii="Times New Roman" w:hAnsi="Times New Roman"/>
          <w:sz w:val="28"/>
          <w:szCs w:val="16"/>
        </w:rPr>
        <w:t>э</w:t>
      </w:r>
      <w:r w:rsidR="00EE3C96" w:rsidRPr="00B40872">
        <w:rPr>
          <w:rFonts w:ascii="Times New Roman" w:hAnsi="Times New Roman"/>
          <w:sz w:val="28"/>
          <w:szCs w:val="28"/>
        </w:rPr>
        <w:t>х</w:t>
      </w:r>
      <w:r w:rsidR="00EE3C96" w:rsidRPr="00B40872">
        <w:rPr>
          <w:rFonts w:ascii="Times New Roman" w:hAnsi="Times New Roman"/>
          <w:sz w:val="28"/>
          <w:szCs w:val="28"/>
          <w:lang w:val="en-US"/>
        </w:rPr>
        <w:t>h</w:t>
      </w:r>
      <w:r w:rsidR="00EE3C96" w:rsidRPr="00B40872">
        <w:rPr>
          <w:rFonts w:ascii="Times New Roman" w:hAnsi="Times New Roman"/>
          <w:sz w:val="28"/>
          <w:szCs w:val="28"/>
        </w:rPr>
        <w:t>/1000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="00EE3C96" w:rsidRPr="00B40872">
        <w:rPr>
          <w:rFonts w:ascii="Times New Roman" w:hAnsi="Times New Roman"/>
          <w:sz w:val="28"/>
          <w:szCs w:val="28"/>
        </w:rPr>
        <w:t>(3.3)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7A739E" w:rsidRPr="00B40872" w:rsidRDefault="00B966D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</w:t>
      </w:r>
      <w:r w:rsidR="00EE3C96" w:rsidRPr="00B40872">
        <w:rPr>
          <w:rFonts w:ascii="Times New Roman" w:hAnsi="Times New Roman"/>
          <w:sz w:val="28"/>
          <w:szCs w:val="28"/>
        </w:rPr>
        <w:t xml:space="preserve">де </w:t>
      </w:r>
      <w:r w:rsidR="00EE3C96" w:rsidRPr="00B40872">
        <w:rPr>
          <w:rFonts w:ascii="Times New Roman" w:hAnsi="Times New Roman"/>
          <w:sz w:val="28"/>
          <w:szCs w:val="28"/>
          <w:lang w:val="en-US"/>
        </w:rPr>
        <w:t>S</w:t>
      </w:r>
      <w:r w:rsidR="00EE3C96" w:rsidRPr="00B40872">
        <w:rPr>
          <w:rFonts w:ascii="Times New Roman" w:hAnsi="Times New Roman"/>
          <w:sz w:val="28"/>
          <w:szCs w:val="16"/>
        </w:rPr>
        <w:t>у</w:t>
      </w:r>
      <w:r w:rsidR="00EE3C96" w:rsidRPr="00B40872">
        <w:rPr>
          <w:rFonts w:ascii="Times New Roman" w:hAnsi="Times New Roman"/>
          <w:sz w:val="28"/>
          <w:szCs w:val="28"/>
        </w:rPr>
        <w:t xml:space="preserve">- освещая площадь участка (для ПТО- площадь парка, здания ПТО и всех помещений для обогрева),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61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62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EE3C96" w:rsidRPr="00B40872">
        <w:rPr>
          <w:rFonts w:ascii="Times New Roman" w:hAnsi="Times New Roman"/>
          <w:sz w:val="28"/>
          <w:szCs w:val="28"/>
        </w:rPr>
        <w:t>. Т</w:t>
      </w:r>
      <w:r w:rsidR="00EE3C96" w:rsidRPr="00B40872">
        <w:rPr>
          <w:rFonts w:ascii="Times New Roman" w:hAnsi="Times New Roman"/>
          <w:sz w:val="28"/>
          <w:szCs w:val="16"/>
        </w:rPr>
        <w:t>г</w:t>
      </w:r>
      <w:r w:rsidR="00EE3C96" w:rsidRPr="00B40872">
        <w:rPr>
          <w:rFonts w:ascii="Times New Roman" w:hAnsi="Times New Roman"/>
          <w:sz w:val="28"/>
          <w:szCs w:val="28"/>
        </w:rPr>
        <w:t>- годовое количество часов осветительной нагрузки, для депо Т</w:t>
      </w:r>
      <w:r w:rsidR="00EE3C96" w:rsidRPr="00B40872">
        <w:rPr>
          <w:rFonts w:ascii="Times New Roman" w:hAnsi="Times New Roman"/>
          <w:sz w:val="28"/>
          <w:szCs w:val="16"/>
        </w:rPr>
        <w:t>г</w:t>
      </w:r>
      <w:r w:rsidR="00EE3C96" w:rsidRPr="00B40872">
        <w:rPr>
          <w:rFonts w:ascii="Times New Roman" w:hAnsi="Times New Roman"/>
          <w:sz w:val="28"/>
          <w:szCs w:val="28"/>
        </w:rPr>
        <w:t xml:space="preserve">=2250ч., </w:t>
      </w:r>
      <w:r w:rsidR="00EE3C96" w:rsidRPr="00B40872">
        <w:rPr>
          <w:rFonts w:ascii="Times New Roman" w:hAnsi="Times New Roman"/>
          <w:sz w:val="28"/>
          <w:szCs w:val="28"/>
          <w:lang w:val="en-US"/>
        </w:rPr>
        <w:t>h</w:t>
      </w:r>
      <w:r w:rsidR="00EE3C96" w:rsidRPr="00B40872">
        <w:rPr>
          <w:rFonts w:ascii="Times New Roman" w:hAnsi="Times New Roman"/>
          <w:sz w:val="28"/>
          <w:szCs w:val="28"/>
        </w:rPr>
        <w:t xml:space="preserve">- часовая норма расходов электроэнергии на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63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64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EE3C96" w:rsidRPr="00B40872">
        <w:rPr>
          <w:rFonts w:ascii="Times New Roman" w:hAnsi="Times New Roman"/>
          <w:sz w:val="28"/>
          <w:szCs w:val="28"/>
        </w:rPr>
        <w:t xml:space="preserve">, </w:t>
      </w:r>
      <w:r w:rsidR="00EE3C96" w:rsidRPr="00B40872">
        <w:rPr>
          <w:rFonts w:ascii="Times New Roman" w:hAnsi="Times New Roman"/>
          <w:sz w:val="28"/>
          <w:szCs w:val="28"/>
          <w:lang w:val="en-US"/>
        </w:rPr>
        <w:t>h</w:t>
      </w:r>
      <w:r w:rsidR="00EE3C96" w:rsidRPr="00B40872">
        <w:rPr>
          <w:rFonts w:ascii="Times New Roman" w:hAnsi="Times New Roman"/>
          <w:sz w:val="28"/>
          <w:szCs w:val="28"/>
        </w:rPr>
        <w:t>=11вт/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65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66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EE3C96" w:rsidRPr="00B40872">
        <w:rPr>
          <w:rFonts w:ascii="Times New Roman" w:hAnsi="Times New Roman"/>
          <w:sz w:val="28"/>
          <w:szCs w:val="28"/>
        </w:rPr>
        <w:t>, К</w:t>
      </w:r>
      <w:r w:rsidR="00EE3C96" w:rsidRPr="00B40872">
        <w:rPr>
          <w:rFonts w:ascii="Times New Roman" w:hAnsi="Times New Roman"/>
          <w:sz w:val="28"/>
          <w:szCs w:val="16"/>
        </w:rPr>
        <w:t>сп</w:t>
      </w:r>
      <w:r w:rsidR="00EE3C96" w:rsidRPr="00B40872">
        <w:rPr>
          <w:rFonts w:ascii="Times New Roman" w:hAnsi="Times New Roman"/>
          <w:sz w:val="28"/>
          <w:szCs w:val="28"/>
        </w:rPr>
        <w:t>=0,8, К</w:t>
      </w:r>
      <w:r w:rsidR="00EE3C96" w:rsidRPr="00B40872">
        <w:rPr>
          <w:rFonts w:ascii="Times New Roman" w:hAnsi="Times New Roman"/>
          <w:sz w:val="28"/>
          <w:szCs w:val="16"/>
        </w:rPr>
        <w:t>экс</w:t>
      </w:r>
      <w:r w:rsidR="00EE3C96" w:rsidRPr="00B40872">
        <w:rPr>
          <w:rFonts w:ascii="Times New Roman" w:hAnsi="Times New Roman"/>
          <w:sz w:val="28"/>
          <w:szCs w:val="28"/>
        </w:rPr>
        <w:t>- коэффициент, учитывающий экономию электрической энергии за счет использования естественного освещения с 1.04 по 1.10. К</w:t>
      </w:r>
      <w:r w:rsidR="00EE3C96" w:rsidRPr="00B40872">
        <w:rPr>
          <w:rFonts w:ascii="Times New Roman" w:hAnsi="Times New Roman"/>
          <w:sz w:val="28"/>
          <w:szCs w:val="16"/>
        </w:rPr>
        <w:t>экс</w:t>
      </w:r>
      <w:r w:rsidR="00EE3C96" w:rsidRPr="00B40872">
        <w:rPr>
          <w:rFonts w:ascii="Times New Roman" w:hAnsi="Times New Roman"/>
          <w:sz w:val="28"/>
          <w:szCs w:val="28"/>
        </w:rPr>
        <w:t>=0,85…0,9</w:t>
      </w:r>
    </w:p>
    <w:p w:rsidR="00EE3C96" w:rsidRPr="00B40872" w:rsidRDefault="00EE3C96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E3C96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EE3C96" w:rsidRPr="00B40872">
        <w:rPr>
          <w:rFonts w:ascii="Times New Roman" w:hAnsi="Times New Roman"/>
          <w:sz w:val="28"/>
          <w:szCs w:val="28"/>
        </w:rPr>
        <w:t>Э</w:t>
      </w:r>
      <w:r w:rsidR="00EE3C96" w:rsidRPr="00B40872">
        <w:rPr>
          <w:rFonts w:ascii="Times New Roman" w:hAnsi="Times New Roman"/>
          <w:sz w:val="28"/>
          <w:szCs w:val="16"/>
        </w:rPr>
        <w:t>о</w:t>
      </w:r>
      <w:r w:rsidR="00EE3C96" w:rsidRPr="00B40872">
        <w:rPr>
          <w:rFonts w:ascii="Times New Roman" w:hAnsi="Times New Roman"/>
          <w:sz w:val="28"/>
          <w:szCs w:val="28"/>
        </w:rPr>
        <w:t>=</w:t>
      </w:r>
      <w:r w:rsidR="00B966D4" w:rsidRPr="00B40872">
        <w:rPr>
          <w:rFonts w:ascii="Times New Roman" w:hAnsi="Times New Roman"/>
          <w:sz w:val="28"/>
          <w:szCs w:val="28"/>
        </w:rPr>
        <w:t>34200х2250х0,8х0,85х2,11х11/1000=1214486,5руб.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966D4" w:rsidRPr="00B40872" w:rsidRDefault="00B966D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6 Расходы на твердое топливо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B966D4" w:rsidRPr="00B40872" w:rsidRDefault="00B966D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</w:t>
      </w:r>
      <w:r w:rsidRPr="00B40872">
        <w:rPr>
          <w:rFonts w:ascii="Times New Roman" w:hAnsi="Times New Roman"/>
          <w:sz w:val="28"/>
          <w:szCs w:val="16"/>
        </w:rPr>
        <w:t>втп</w:t>
      </w:r>
      <w:r w:rsidRPr="00B40872">
        <w:rPr>
          <w:rFonts w:ascii="Times New Roman" w:hAnsi="Times New Roman"/>
          <w:sz w:val="28"/>
          <w:szCs w:val="28"/>
        </w:rPr>
        <w:t>=αхТ</w:t>
      </w:r>
      <w:r w:rsidRPr="00B40872">
        <w:rPr>
          <w:rFonts w:ascii="Times New Roman" w:hAnsi="Times New Roman"/>
          <w:sz w:val="28"/>
          <w:szCs w:val="16"/>
        </w:rPr>
        <w:t>отп</w:t>
      </w:r>
      <w:r w:rsidRPr="00B40872">
        <w:rPr>
          <w:rFonts w:ascii="Times New Roman" w:hAnsi="Times New Roman"/>
          <w:sz w:val="28"/>
          <w:szCs w:val="28"/>
        </w:rPr>
        <w:t>х</w:t>
      </w:r>
      <w:r w:rsidRPr="00B40872">
        <w:rPr>
          <w:rFonts w:ascii="Times New Roman" w:hAnsi="Times New Roman"/>
          <w:sz w:val="28"/>
          <w:szCs w:val="28"/>
          <w:lang w:val="en-US"/>
        </w:rPr>
        <w:t>g</w:t>
      </w:r>
      <w:r w:rsidRPr="00B40872">
        <w:rPr>
          <w:rFonts w:ascii="Times New Roman" w:hAnsi="Times New Roman"/>
          <w:sz w:val="28"/>
          <w:szCs w:val="16"/>
        </w:rPr>
        <w:t>от</w:t>
      </w:r>
      <w:r w:rsidRPr="00B40872">
        <w:rPr>
          <w:rFonts w:ascii="Times New Roman" w:hAnsi="Times New Roman"/>
          <w:sz w:val="28"/>
          <w:szCs w:val="28"/>
        </w:rPr>
        <w:t>х</w:t>
      </w:r>
      <w:r w:rsidRPr="00B40872">
        <w:rPr>
          <w:rFonts w:ascii="Times New Roman" w:hAnsi="Times New Roman"/>
          <w:sz w:val="28"/>
          <w:szCs w:val="28"/>
          <w:lang w:val="en-US"/>
        </w:rPr>
        <w:t>V</w:t>
      </w:r>
      <w:r w:rsidRPr="00B40872">
        <w:rPr>
          <w:rFonts w:ascii="Times New Roman" w:hAnsi="Times New Roman"/>
          <w:sz w:val="28"/>
          <w:szCs w:val="16"/>
        </w:rPr>
        <w:t>у</w:t>
      </w:r>
      <w:r w:rsidRPr="00B40872">
        <w:rPr>
          <w:rFonts w:ascii="Times New Roman" w:hAnsi="Times New Roman"/>
          <w:sz w:val="28"/>
          <w:szCs w:val="28"/>
        </w:rPr>
        <w:t>х(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>х</w:t>
      </w: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>н</w:t>
      </w:r>
      <w:r w:rsidRPr="00B40872">
        <w:rPr>
          <w:rFonts w:ascii="Times New Roman" w:hAnsi="Times New Roman"/>
          <w:sz w:val="28"/>
          <w:szCs w:val="28"/>
        </w:rPr>
        <w:t>)хК</w:t>
      </w:r>
      <w:r w:rsidRPr="00B40872">
        <w:rPr>
          <w:rFonts w:ascii="Times New Roman" w:hAnsi="Times New Roman"/>
          <w:sz w:val="28"/>
          <w:szCs w:val="16"/>
        </w:rPr>
        <w:t>экс</w:t>
      </w:r>
      <w:r w:rsidRPr="00B40872">
        <w:rPr>
          <w:rFonts w:ascii="Times New Roman" w:hAnsi="Times New Roman"/>
          <w:sz w:val="28"/>
          <w:szCs w:val="28"/>
        </w:rPr>
        <w:t>хК</w:t>
      </w:r>
      <w:r w:rsidRPr="00B40872">
        <w:rPr>
          <w:rFonts w:ascii="Times New Roman" w:hAnsi="Times New Roman"/>
          <w:sz w:val="28"/>
          <w:szCs w:val="16"/>
        </w:rPr>
        <w:t>см</w:t>
      </w:r>
      <w:r w:rsidRPr="00B40872">
        <w:rPr>
          <w:rFonts w:ascii="Times New Roman" w:hAnsi="Times New Roman"/>
          <w:sz w:val="28"/>
          <w:szCs w:val="28"/>
        </w:rPr>
        <w:t>хЦ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х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67" type="#_x0000_t75" style="width:29.25pt;height:24.75pt">
            <v:imagedata r:id="rId20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68" type="#_x0000_t75" style="width:29.25pt;height:24.75pt">
            <v:imagedata r:id="rId20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(3.4)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534836" w:rsidRPr="00B40872" w:rsidRDefault="00B966D4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где α</w:t>
      </w:r>
      <w:r w:rsidR="00894D6B" w:rsidRPr="00B40872">
        <w:rPr>
          <w:rFonts w:ascii="Times New Roman" w:hAnsi="Times New Roman"/>
          <w:sz w:val="28"/>
          <w:szCs w:val="28"/>
        </w:rPr>
        <w:t>- коэффициент, учитывающий вид топлива, α=0,23; Т</w:t>
      </w:r>
      <w:r w:rsidR="00894D6B" w:rsidRPr="00B40872">
        <w:rPr>
          <w:rFonts w:ascii="Times New Roman" w:hAnsi="Times New Roman"/>
          <w:sz w:val="28"/>
          <w:szCs w:val="16"/>
        </w:rPr>
        <w:t>отп</w:t>
      </w:r>
      <w:r w:rsidR="00894D6B" w:rsidRPr="00B40872">
        <w:rPr>
          <w:rFonts w:ascii="Times New Roman" w:hAnsi="Times New Roman"/>
          <w:sz w:val="28"/>
          <w:szCs w:val="28"/>
        </w:rPr>
        <w:t xml:space="preserve">- число часов отопительного сезона,=3980ч.; </w:t>
      </w:r>
      <w:r w:rsidR="00894D6B" w:rsidRPr="00B40872">
        <w:rPr>
          <w:rFonts w:ascii="Times New Roman" w:hAnsi="Times New Roman"/>
          <w:sz w:val="28"/>
          <w:szCs w:val="28"/>
          <w:lang w:val="en-US"/>
        </w:rPr>
        <w:t>g</w:t>
      </w:r>
      <w:r w:rsidR="00894D6B" w:rsidRPr="00B40872">
        <w:rPr>
          <w:rFonts w:ascii="Times New Roman" w:hAnsi="Times New Roman"/>
          <w:sz w:val="28"/>
          <w:szCs w:val="16"/>
        </w:rPr>
        <w:t>от</w:t>
      </w:r>
      <w:r w:rsidR="00894D6B" w:rsidRPr="00B40872">
        <w:rPr>
          <w:rFonts w:ascii="Times New Roman" w:hAnsi="Times New Roman"/>
          <w:sz w:val="28"/>
          <w:szCs w:val="28"/>
        </w:rPr>
        <w:t xml:space="preserve">- часовой расход тепла на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69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70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894D6B" w:rsidRPr="00B40872">
        <w:rPr>
          <w:rFonts w:ascii="Times New Roman" w:hAnsi="Times New Roman"/>
          <w:sz w:val="28"/>
          <w:szCs w:val="28"/>
        </w:rPr>
        <w:t>= 0,8 вт/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71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72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894D6B" w:rsidRPr="00B40872">
        <w:rPr>
          <w:rFonts w:ascii="Times New Roman" w:hAnsi="Times New Roman"/>
          <w:sz w:val="28"/>
          <w:szCs w:val="28"/>
        </w:rPr>
        <w:t xml:space="preserve">ч, </w:t>
      </w:r>
      <w:r w:rsidR="00894D6B" w:rsidRPr="00B40872">
        <w:rPr>
          <w:rFonts w:ascii="Times New Roman" w:hAnsi="Times New Roman"/>
          <w:sz w:val="28"/>
          <w:szCs w:val="28"/>
          <w:lang w:val="en-US"/>
        </w:rPr>
        <w:t>V</w:t>
      </w:r>
      <w:r w:rsidR="00894D6B" w:rsidRPr="00B40872">
        <w:rPr>
          <w:rFonts w:ascii="Times New Roman" w:hAnsi="Times New Roman"/>
          <w:sz w:val="28"/>
          <w:szCs w:val="16"/>
        </w:rPr>
        <w:t>у</w:t>
      </w:r>
      <w:r w:rsidR="00894D6B" w:rsidRPr="00B40872">
        <w:rPr>
          <w:rFonts w:ascii="Times New Roman" w:hAnsi="Times New Roman"/>
          <w:sz w:val="28"/>
          <w:szCs w:val="28"/>
        </w:rPr>
        <w:t xml:space="preserve">- объем участка , </w:t>
      </w:r>
      <w:r w:rsidR="00894D6B" w:rsidRPr="00B40872">
        <w:rPr>
          <w:rFonts w:ascii="Times New Roman" w:hAnsi="Times New Roman"/>
          <w:sz w:val="28"/>
          <w:szCs w:val="28"/>
          <w:lang w:val="en-US"/>
        </w:rPr>
        <w:t>t</w:t>
      </w:r>
      <w:r w:rsidR="00894D6B" w:rsidRPr="00B40872">
        <w:rPr>
          <w:rFonts w:ascii="Times New Roman" w:hAnsi="Times New Roman"/>
          <w:sz w:val="28"/>
          <w:szCs w:val="16"/>
        </w:rPr>
        <w:t>в</w:t>
      </w:r>
      <w:r w:rsidR="00894D6B" w:rsidRPr="00B40872">
        <w:rPr>
          <w:rFonts w:ascii="Times New Roman" w:hAnsi="Times New Roman"/>
          <w:sz w:val="28"/>
          <w:szCs w:val="28"/>
        </w:rPr>
        <w:t>=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73" type="#_x0000_t75" style="width:21.75pt;height:24.75pt">
            <v:imagedata r:id="rId21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74" type="#_x0000_t75" style="width:21.75pt;height:24.75pt">
            <v:imagedata r:id="rId21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894D6B" w:rsidRPr="00B40872">
        <w:rPr>
          <w:rFonts w:ascii="Times New Roman" w:hAnsi="Times New Roman"/>
          <w:sz w:val="28"/>
          <w:szCs w:val="28"/>
        </w:rPr>
        <w:t>С</w:t>
      </w:r>
    </w:p>
    <w:p w:rsidR="00894D6B" w:rsidRPr="00B40872" w:rsidRDefault="00894D6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  <w:lang w:val="en-US"/>
        </w:rPr>
        <w:t>t</w:t>
      </w:r>
      <w:r w:rsidRPr="00B40872">
        <w:rPr>
          <w:rFonts w:ascii="Times New Roman" w:hAnsi="Times New Roman"/>
          <w:sz w:val="28"/>
          <w:szCs w:val="16"/>
        </w:rPr>
        <w:t>н</w:t>
      </w:r>
      <w:r w:rsidRPr="00B40872">
        <w:rPr>
          <w:rFonts w:ascii="Times New Roman" w:hAnsi="Times New Roman"/>
          <w:sz w:val="28"/>
          <w:szCs w:val="28"/>
        </w:rPr>
        <w:t>=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75" type="#_x0000_t75" style="width:21.75pt;height:24.75pt">
            <v:imagedata r:id="rId22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76" type="#_x0000_t75" style="width:21.75pt;height:24.75pt">
            <v:imagedata r:id="rId22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>С, К</w:t>
      </w:r>
      <w:r w:rsidRPr="00B40872">
        <w:rPr>
          <w:rFonts w:ascii="Times New Roman" w:hAnsi="Times New Roman"/>
          <w:sz w:val="28"/>
          <w:szCs w:val="16"/>
        </w:rPr>
        <w:t>экс</w:t>
      </w:r>
      <w:r w:rsidRPr="00B40872">
        <w:rPr>
          <w:rFonts w:ascii="Times New Roman" w:hAnsi="Times New Roman"/>
          <w:sz w:val="28"/>
          <w:szCs w:val="28"/>
        </w:rPr>
        <w:t>=1,25 эксплуатационный коэффициент, К</w:t>
      </w:r>
      <w:r w:rsidRPr="00B40872">
        <w:rPr>
          <w:rFonts w:ascii="Times New Roman" w:hAnsi="Times New Roman"/>
          <w:sz w:val="28"/>
          <w:szCs w:val="16"/>
        </w:rPr>
        <w:t>сут</w:t>
      </w:r>
      <w:r w:rsidRPr="00B40872">
        <w:rPr>
          <w:rFonts w:ascii="Times New Roman" w:hAnsi="Times New Roman"/>
          <w:sz w:val="28"/>
          <w:szCs w:val="28"/>
        </w:rPr>
        <w:t>=0,85 коэффициент сменности, Ц</w:t>
      </w:r>
      <w:r w:rsidRPr="00B40872">
        <w:rPr>
          <w:rFonts w:ascii="Times New Roman" w:hAnsi="Times New Roman"/>
          <w:sz w:val="28"/>
          <w:szCs w:val="16"/>
        </w:rPr>
        <w:t>т</w:t>
      </w:r>
      <w:r w:rsidRPr="00B40872">
        <w:rPr>
          <w:rFonts w:ascii="Times New Roman" w:hAnsi="Times New Roman"/>
          <w:sz w:val="28"/>
          <w:szCs w:val="28"/>
        </w:rPr>
        <w:t>= цена 1 т топлива, 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894D6B" w:rsidRPr="00B40872" w:rsidRDefault="00894D6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</w:t>
      </w:r>
      <w:r w:rsidRPr="00B40872">
        <w:rPr>
          <w:rFonts w:ascii="Times New Roman" w:hAnsi="Times New Roman"/>
          <w:sz w:val="28"/>
          <w:szCs w:val="16"/>
        </w:rPr>
        <w:t>втп</w:t>
      </w:r>
      <w:r w:rsidRPr="00B40872">
        <w:rPr>
          <w:rFonts w:ascii="Times New Roman" w:hAnsi="Times New Roman"/>
          <w:sz w:val="28"/>
          <w:szCs w:val="28"/>
        </w:rPr>
        <w:t>=0,23х3980х0,8х369360х(</w:t>
      </w:r>
      <w:r w:rsidR="00E9700C" w:rsidRPr="00B40872">
        <w:rPr>
          <w:rFonts w:ascii="Times New Roman" w:hAnsi="Times New Roman"/>
          <w:sz w:val="28"/>
          <w:szCs w:val="28"/>
        </w:rPr>
        <w:t>2</w:t>
      </w:r>
      <w:r w:rsidRPr="00B40872">
        <w:rPr>
          <w:rFonts w:ascii="Times New Roman" w:hAnsi="Times New Roman"/>
          <w:sz w:val="28"/>
          <w:szCs w:val="28"/>
        </w:rPr>
        <w:t>6-16)х1,25х0,85х</w:t>
      </w:r>
      <w:r w:rsidR="00E9700C" w:rsidRPr="00B40872">
        <w:rPr>
          <w:rFonts w:ascii="Times New Roman" w:hAnsi="Times New Roman"/>
          <w:sz w:val="28"/>
          <w:szCs w:val="28"/>
        </w:rPr>
        <w:t>2000 = 5,75х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77" type="#_x0000_t75" style="width:24.75pt;height:24.75pt">
            <v:imagedata r:id="rId23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78" type="#_x0000_t75" style="width:24.75pt;height:24.75pt">
            <v:imagedata r:id="rId23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9700C" w:rsidRPr="00B40872" w:rsidRDefault="00E9700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6 Расходы на горячее водоснабжение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9700C" w:rsidRPr="00B40872" w:rsidRDefault="00E9700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>= (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32"/>
          <w:sz w:val="28"/>
        </w:rPr>
        <w:pict>
          <v:shape id="_x0000_i1079" type="#_x0000_t75" style="width:24.75pt;height:32.25pt">
            <v:imagedata r:id="rId24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32"/>
          <w:sz w:val="28"/>
        </w:rPr>
        <w:pict>
          <v:shape id="_x0000_i1080" type="#_x0000_t75" style="width:24.75pt;height:32.25pt">
            <v:imagedata r:id="rId24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>+0,5</w:t>
      </w:r>
      <w:r w:rsidRPr="00B40872">
        <w:rPr>
          <w:rFonts w:ascii="Times New Roman" w:hAnsi="Times New Roman"/>
          <w:sz w:val="28"/>
          <w:szCs w:val="28"/>
          <w:lang w:val="en-US"/>
        </w:rPr>
        <w:t>f</w:t>
      </w:r>
      <w:r w:rsidRPr="00B40872">
        <w:rPr>
          <w:rFonts w:ascii="Times New Roman" w:hAnsi="Times New Roman"/>
          <w:sz w:val="28"/>
          <w:szCs w:val="28"/>
        </w:rPr>
        <w:t>ст+</w:t>
      </w:r>
      <w:r w:rsidRPr="00B40872">
        <w:rPr>
          <w:rFonts w:ascii="Times New Roman" w:hAnsi="Times New Roman"/>
          <w:sz w:val="28"/>
          <w:szCs w:val="28"/>
          <w:lang w:val="en-US"/>
        </w:rPr>
        <w:t>f</w:t>
      </w:r>
      <w:r w:rsidRPr="00B40872">
        <w:rPr>
          <w:rFonts w:ascii="Times New Roman" w:hAnsi="Times New Roman"/>
          <w:sz w:val="28"/>
          <w:szCs w:val="28"/>
        </w:rPr>
        <w:t xml:space="preserve">гв)х </w:t>
      </w: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28"/>
        </w:rPr>
        <w:t>явхДрхЦэ/1000</w:t>
      </w:r>
      <w:r w:rsidR="00B40872">
        <w:rPr>
          <w:rFonts w:ascii="Times New Roman" w:hAnsi="Times New Roman"/>
          <w:sz w:val="28"/>
          <w:szCs w:val="28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(3.5)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E9700C" w:rsidRPr="00B40872" w:rsidRDefault="00E9700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где </w:t>
      </w:r>
      <w:r w:rsidRPr="00B40872">
        <w:rPr>
          <w:rFonts w:ascii="Times New Roman" w:hAnsi="Times New Roman"/>
          <w:sz w:val="28"/>
          <w:szCs w:val="28"/>
          <w:lang w:val="en-US"/>
        </w:rPr>
        <w:t>f</w:t>
      </w:r>
      <w:r w:rsidRPr="00B40872">
        <w:rPr>
          <w:rFonts w:ascii="Times New Roman" w:hAnsi="Times New Roman"/>
          <w:sz w:val="28"/>
          <w:szCs w:val="28"/>
        </w:rPr>
        <w:t xml:space="preserve">душ- расходы тепла на сетку душа=1500вт/чел., </w:t>
      </w:r>
      <w:r w:rsidRPr="00B40872">
        <w:rPr>
          <w:rFonts w:ascii="Times New Roman" w:hAnsi="Times New Roman"/>
          <w:sz w:val="28"/>
          <w:szCs w:val="28"/>
          <w:lang w:val="en-US"/>
        </w:rPr>
        <w:t>n</w:t>
      </w:r>
      <w:r w:rsidRPr="00B40872">
        <w:rPr>
          <w:rFonts w:ascii="Times New Roman" w:hAnsi="Times New Roman"/>
          <w:sz w:val="28"/>
          <w:szCs w:val="28"/>
        </w:rPr>
        <w:t>сет=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32"/>
          <w:sz w:val="28"/>
        </w:rPr>
        <w:pict>
          <v:shape id="_x0000_i1081" type="#_x0000_t75" style="width:17.25pt;height:32.25pt">
            <v:imagedata r:id="rId25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32"/>
          <w:sz w:val="28"/>
        </w:rPr>
        <w:pict>
          <v:shape id="_x0000_i1082" type="#_x0000_t75" style="width:17.25pt;height:32.25pt">
            <v:imagedata r:id="rId25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 xml:space="preserve">, </w:t>
      </w:r>
      <w:r w:rsidRPr="00B40872">
        <w:rPr>
          <w:rFonts w:ascii="Times New Roman" w:hAnsi="Times New Roman"/>
          <w:sz w:val="28"/>
          <w:szCs w:val="28"/>
          <w:lang w:val="en-US"/>
        </w:rPr>
        <w:t>f</w:t>
      </w:r>
      <w:r w:rsidRPr="00B40872">
        <w:rPr>
          <w:rFonts w:ascii="Times New Roman" w:hAnsi="Times New Roman"/>
          <w:sz w:val="28"/>
          <w:szCs w:val="28"/>
        </w:rPr>
        <w:t xml:space="preserve">ст- расходы на одного рабочего, пользующего столовой, 1800вт/чел. </w:t>
      </w:r>
      <w:r w:rsidRPr="00B40872">
        <w:rPr>
          <w:rFonts w:ascii="Times New Roman" w:hAnsi="Times New Roman"/>
          <w:sz w:val="28"/>
          <w:szCs w:val="28"/>
          <w:lang w:val="en-US"/>
        </w:rPr>
        <w:t>f</w:t>
      </w:r>
      <w:r w:rsidR="00FE6317" w:rsidRPr="00B40872">
        <w:rPr>
          <w:rFonts w:ascii="Times New Roman" w:hAnsi="Times New Roman"/>
          <w:sz w:val="28"/>
          <w:szCs w:val="28"/>
        </w:rPr>
        <w:t>гв- расход тепла на одного рабочего связанного с потреблением горячей воды в течении рабочего дня=2250вт/чел.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E6317" w:rsidRPr="00B40872" w:rsidRDefault="00FE6317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 xml:space="preserve">= 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35"/>
          <w:sz w:val="28"/>
        </w:rPr>
        <w:pict>
          <v:shape id="_x0000_i1083" type="#_x0000_t75" style="width:29.25pt;height:33.75pt">
            <v:imagedata r:id="rId2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35"/>
          <w:sz w:val="28"/>
        </w:rPr>
        <w:pict>
          <v:shape id="_x0000_i1084" type="#_x0000_t75" style="width:29.25pt;height:33.75pt">
            <v:imagedata r:id="rId2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Pr="00B40872">
        <w:rPr>
          <w:rFonts w:ascii="Times New Roman" w:hAnsi="Times New Roman"/>
          <w:sz w:val="28"/>
          <w:szCs w:val="28"/>
        </w:rPr>
        <w:t>+0,5х1800</w:t>
      </w:r>
      <w:r w:rsidR="004F0ECC" w:rsidRPr="00B40872">
        <w:rPr>
          <w:rFonts w:ascii="Times New Roman" w:hAnsi="Times New Roman"/>
          <w:sz w:val="28"/>
          <w:szCs w:val="28"/>
        </w:rPr>
        <w:t>х2250)116х306х27,48</w:t>
      </w:r>
      <w:r w:rsidRPr="00B40872">
        <w:rPr>
          <w:rFonts w:ascii="Times New Roman" w:hAnsi="Times New Roman"/>
          <w:sz w:val="28"/>
          <w:szCs w:val="28"/>
        </w:rPr>
        <w:t>/1000=</w:t>
      </w:r>
      <w:r w:rsidR="004F0ECC" w:rsidRPr="00B40872">
        <w:rPr>
          <w:rFonts w:ascii="Times New Roman" w:hAnsi="Times New Roman"/>
          <w:sz w:val="28"/>
          <w:szCs w:val="28"/>
        </w:rPr>
        <w:t>2214282,2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E6317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FE6317" w:rsidRPr="00B40872">
        <w:rPr>
          <w:rFonts w:ascii="Times New Roman" w:hAnsi="Times New Roman"/>
          <w:sz w:val="28"/>
          <w:szCs w:val="28"/>
        </w:rPr>
        <w:t>Графа 5 Расходы на материалы по содержанию помещения в чистоте принимаем – 10% сумма расходов на электроэнергию, топливо и горячее водоснабжение. Для ПТ-20000руб. на 100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85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86" type="#_x0000_t75" style="width:15.75pt;height:24.75pt">
            <v:imagedata r:id="rId16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FE6317" w:rsidRPr="00B40872">
        <w:rPr>
          <w:rFonts w:ascii="Times New Roman" w:hAnsi="Times New Roman"/>
          <w:sz w:val="28"/>
          <w:szCs w:val="28"/>
        </w:rPr>
        <w:t xml:space="preserve"> площади здания ПТО и всех помещений для обогрева.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FE6317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9178768,7</w:t>
      </w:r>
      <w:r w:rsidR="004043A8" w:rsidRPr="00B40872">
        <w:rPr>
          <w:rFonts w:ascii="Times New Roman" w:hAnsi="Times New Roman"/>
          <w:sz w:val="28"/>
          <w:szCs w:val="28"/>
        </w:rPr>
        <w:t>х10%=</w:t>
      </w:r>
      <w:r w:rsidRPr="00B40872">
        <w:rPr>
          <w:rFonts w:ascii="Times New Roman" w:hAnsi="Times New Roman"/>
          <w:sz w:val="28"/>
          <w:szCs w:val="28"/>
        </w:rPr>
        <w:t>917876,9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043A8" w:rsidRPr="00B40872" w:rsidRDefault="004043A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Расходы на воду для бытовых нужд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043A8" w:rsidRPr="00B40872" w:rsidRDefault="004043A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>=ах</w:t>
      </w:r>
      <w:r w:rsidRPr="00B40872">
        <w:rPr>
          <w:rFonts w:ascii="Times New Roman" w:hAnsi="Times New Roman"/>
          <w:sz w:val="28"/>
          <w:szCs w:val="28"/>
          <w:lang w:val="en-US"/>
        </w:rPr>
        <w:t>R</w:t>
      </w:r>
      <w:r w:rsidRPr="00B40872">
        <w:rPr>
          <w:rFonts w:ascii="Times New Roman" w:hAnsi="Times New Roman"/>
          <w:sz w:val="28"/>
          <w:szCs w:val="16"/>
        </w:rPr>
        <w:t>яв</w:t>
      </w:r>
      <w:r w:rsidRPr="00B40872">
        <w:rPr>
          <w:rFonts w:ascii="Times New Roman" w:hAnsi="Times New Roman"/>
          <w:sz w:val="28"/>
          <w:szCs w:val="28"/>
        </w:rPr>
        <w:t>хД</w:t>
      </w:r>
      <w:r w:rsidRPr="00B40872">
        <w:rPr>
          <w:rFonts w:ascii="Times New Roman" w:hAnsi="Times New Roman"/>
          <w:sz w:val="28"/>
          <w:szCs w:val="16"/>
        </w:rPr>
        <w:t>р</w:t>
      </w:r>
      <w:r w:rsidRPr="00B40872">
        <w:rPr>
          <w:rFonts w:ascii="Times New Roman" w:hAnsi="Times New Roman"/>
          <w:sz w:val="28"/>
          <w:szCs w:val="28"/>
        </w:rPr>
        <w:t>/1000хЦ</w:t>
      </w:r>
      <w:r w:rsidRPr="00B40872">
        <w:rPr>
          <w:rFonts w:ascii="Times New Roman" w:hAnsi="Times New Roman"/>
          <w:sz w:val="28"/>
          <w:szCs w:val="16"/>
        </w:rPr>
        <w:t>в</w:t>
      </w:r>
      <w:r w:rsidR="00B40872">
        <w:rPr>
          <w:rFonts w:ascii="Times New Roman" w:hAnsi="Times New Roman"/>
          <w:sz w:val="28"/>
          <w:szCs w:val="16"/>
        </w:rPr>
        <w:t xml:space="preserve"> </w:t>
      </w:r>
      <w:r w:rsidRPr="00B40872">
        <w:rPr>
          <w:rFonts w:ascii="Times New Roman" w:hAnsi="Times New Roman"/>
          <w:sz w:val="28"/>
          <w:szCs w:val="28"/>
        </w:rPr>
        <w:t>(3.6)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043A8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</w:t>
      </w:r>
      <w:r w:rsidR="004043A8" w:rsidRPr="00B40872">
        <w:rPr>
          <w:rFonts w:ascii="Times New Roman" w:hAnsi="Times New Roman"/>
          <w:sz w:val="28"/>
          <w:szCs w:val="28"/>
        </w:rPr>
        <w:t>де а- удельный расход воды на 1 рабочего,=65л. Ц</w:t>
      </w:r>
      <w:r w:rsidR="004043A8" w:rsidRPr="00B40872">
        <w:rPr>
          <w:rFonts w:ascii="Times New Roman" w:hAnsi="Times New Roman"/>
          <w:sz w:val="28"/>
          <w:szCs w:val="16"/>
        </w:rPr>
        <w:t>в</w:t>
      </w:r>
      <w:r w:rsidR="004043A8" w:rsidRPr="00B40872">
        <w:rPr>
          <w:rFonts w:ascii="Times New Roman" w:hAnsi="Times New Roman"/>
          <w:sz w:val="28"/>
          <w:szCs w:val="28"/>
        </w:rPr>
        <w:t>- цена 1</w:t>
      </w:r>
      <w:r w:rsidR="00874C15" w:rsidRPr="00B40872">
        <w:rPr>
          <w:rFonts w:ascii="Times New Roman" w:hAnsi="Times New Roman"/>
          <w:sz w:val="28"/>
          <w:szCs w:val="28"/>
        </w:rPr>
        <w:fldChar w:fldCharType="begin"/>
      </w:r>
      <w:r w:rsidR="00874C15" w:rsidRPr="00B40872">
        <w:rPr>
          <w:rFonts w:ascii="Times New Roman" w:hAnsi="Times New Roman"/>
          <w:sz w:val="28"/>
          <w:szCs w:val="28"/>
        </w:rPr>
        <w:instrText xml:space="preserve"> QUOTE </w:instrText>
      </w:r>
      <w:r w:rsidR="001F0035">
        <w:rPr>
          <w:rFonts w:ascii="Times New Roman" w:hAnsi="Times New Roman"/>
          <w:position w:val="-23"/>
          <w:sz w:val="28"/>
        </w:rPr>
        <w:pict>
          <v:shape id="_x0000_i1087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instrText xml:space="preserve"> </w:instrText>
      </w:r>
      <w:r w:rsidR="00874C15" w:rsidRPr="00B40872">
        <w:rPr>
          <w:rFonts w:ascii="Times New Roman" w:hAnsi="Times New Roman"/>
          <w:sz w:val="28"/>
          <w:szCs w:val="28"/>
        </w:rPr>
        <w:fldChar w:fldCharType="separate"/>
      </w:r>
      <w:r w:rsidR="001F0035">
        <w:rPr>
          <w:rFonts w:ascii="Times New Roman" w:hAnsi="Times New Roman"/>
          <w:position w:val="-23"/>
          <w:sz w:val="28"/>
        </w:rPr>
        <w:pict>
          <v:shape id="_x0000_i1088" type="#_x0000_t75" style="width:15.75pt;height:24.75pt">
            <v:imagedata r:id="rId8" o:title="" chromakey="white"/>
          </v:shape>
        </w:pict>
      </w:r>
      <w:r w:rsidR="00874C15" w:rsidRPr="00B40872">
        <w:rPr>
          <w:rFonts w:ascii="Times New Roman" w:hAnsi="Times New Roman"/>
          <w:sz w:val="28"/>
          <w:szCs w:val="28"/>
        </w:rPr>
        <w:fldChar w:fldCharType="end"/>
      </w:r>
      <w:r w:rsidR="004043A8" w:rsidRPr="00B40872">
        <w:rPr>
          <w:rFonts w:ascii="Times New Roman" w:hAnsi="Times New Roman"/>
          <w:sz w:val="28"/>
          <w:szCs w:val="28"/>
        </w:rPr>
        <w:t xml:space="preserve"> воды руб.</w:t>
      </w:r>
    </w:p>
    <w:p w:rsid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F0ECC" w:rsidRPr="00B40872" w:rsidRDefault="004043A8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О</w:t>
      </w:r>
      <w:r w:rsidRPr="00B40872">
        <w:rPr>
          <w:rFonts w:ascii="Times New Roman" w:hAnsi="Times New Roman"/>
          <w:sz w:val="28"/>
          <w:szCs w:val="16"/>
        </w:rPr>
        <w:t>в</w:t>
      </w:r>
      <w:r w:rsidRPr="00B40872">
        <w:rPr>
          <w:rFonts w:ascii="Times New Roman" w:hAnsi="Times New Roman"/>
          <w:sz w:val="28"/>
          <w:szCs w:val="28"/>
        </w:rPr>
        <w:t>=65х116х306/1000х</w:t>
      </w:r>
      <w:r w:rsidR="004F0ECC" w:rsidRPr="00B40872">
        <w:rPr>
          <w:rFonts w:ascii="Times New Roman" w:hAnsi="Times New Roman"/>
          <w:sz w:val="28"/>
          <w:szCs w:val="28"/>
        </w:rPr>
        <w:t>20,67=111,62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F0ECC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466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Износ малоценных и быстроизнашивающихся предметов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4F0ECC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5 Расходы 1500 руб. на одного рабочего. На всех рабочих 1500х116=174000руб.</w:t>
      </w:r>
    </w:p>
    <w:p w:rsidR="007A739E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531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Премия, выплачиваемая аппарату управления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4F0ECC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4 Размер отчислений 2,5% от их фонда зарплаты работников участка.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4F0ECC" w:rsidRPr="00B40872" w:rsidRDefault="004F0ECC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6078844,8х2,5%=</w:t>
      </w:r>
      <w:r w:rsidR="006F3623" w:rsidRPr="00B40872">
        <w:rPr>
          <w:rFonts w:ascii="Times New Roman" w:hAnsi="Times New Roman"/>
          <w:sz w:val="28"/>
          <w:szCs w:val="28"/>
        </w:rPr>
        <w:t>151971,12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495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Изобретательство и рационализация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Расходы в размере 1% от общего фонда зарплаты работников участка.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F3623" w:rsidRPr="00B40872" w:rsidRDefault="0064376E" w:rsidP="00B40872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6F3623" w:rsidRPr="00B40872">
        <w:rPr>
          <w:rFonts w:ascii="Times New Roman" w:hAnsi="Times New Roman"/>
          <w:sz w:val="28"/>
          <w:szCs w:val="28"/>
        </w:rPr>
        <w:t>7039360,8х1%=70393,6руб.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497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Подготовка кадров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Расходы в размере 0,1% от общего фонда зарплаты работников участка.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7039360,8х0,1%=7039,4руб.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501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Отчисления от фонда оплаты труда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Отчисления от общего фонда оплаты труда работников.</w:t>
      </w: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социальное страхование – 5,4%=380125,5руб.</w:t>
      </w:r>
    </w:p>
    <w:p w:rsidR="006F3623" w:rsidRPr="00B40872" w:rsidRDefault="006F3623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пенсионный фонд – 28%=</w:t>
      </w:r>
      <w:r w:rsidR="00D31EEB" w:rsidRPr="00B40872">
        <w:rPr>
          <w:rFonts w:ascii="Times New Roman" w:hAnsi="Times New Roman"/>
          <w:sz w:val="28"/>
          <w:szCs w:val="28"/>
        </w:rPr>
        <w:t>1971021,02руб.</w:t>
      </w:r>
    </w:p>
    <w:p w:rsidR="00D31EEB" w:rsidRPr="00B40872" w:rsidRDefault="00D31EE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В фонд занятости – 1,5% = 105590,4руб.</w:t>
      </w:r>
    </w:p>
    <w:p w:rsidR="00D31EEB" w:rsidRPr="00B40872" w:rsidRDefault="00D31EE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На медицинское страхование – 3,6%= 253416,98руб.</w:t>
      </w:r>
    </w:p>
    <w:p w:rsidR="00D31EEB" w:rsidRPr="00B40872" w:rsidRDefault="00D31EE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530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Зарплата аппарата управления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D31EEB" w:rsidRPr="00B40872" w:rsidRDefault="00D31EE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3 Количество руководителей 2 человека.</w:t>
      </w:r>
    </w:p>
    <w:p w:rsidR="00D31EEB" w:rsidRPr="00B40872" w:rsidRDefault="00D31EE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4 Зарплата руководителей 228105,6 руб.</w:t>
      </w:r>
    </w:p>
    <w:p w:rsidR="003057AA" w:rsidRPr="00B40872" w:rsidRDefault="00D31EEB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Графа 8 </w:t>
      </w:r>
      <w:r w:rsidR="00473C58" w:rsidRPr="00B40872">
        <w:rPr>
          <w:rFonts w:ascii="Times New Roman" w:hAnsi="Times New Roman"/>
          <w:sz w:val="28"/>
          <w:szCs w:val="28"/>
        </w:rPr>
        <w:t>Дополнительная зарплата аппа</w:t>
      </w:r>
      <w:r w:rsidR="003057AA" w:rsidRPr="00B40872">
        <w:rPr>
          <w:rFonts w:ascii="Times New Roman" w:hAnsi="Times New Roman"/>
          <w:sz w:val="28"/>
          <w:szCs w:val="28"/>
        </w:rPr>
        <w:t>рата управления 2% от основной 4562,11руб.</w:t>
      </w:r>
    </w:p>
    <w:p w:rsidR="003057AA" w:rsidRPr="00B40872" w:rsidRDefault="003057AA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Статья 532 </w:t>
      </w:r>
      <w:r w:rsidR="00B40872">
        <w:rPr>
          <w:rFonts w:ascii="Times New Roman" w:hAnsi="Times New Roman"/>
          <w:sz w:val="28"/>
          <w:szCs w:val="28"/>
        </w:rPr>
        <w:t>"</w:t>
      </w:r>
      <w:r w:rsidRPr="00B40872">
        <w:rPr>
          <w:rFonts w:ascii="Times New Roman" w:hAnsi="Times New Roman"/>
          <w:sz w:val="28"/>
          <w:szCs w:val="28"/>
        </w:rPr>
        <w:t>Прочие расходы</w:t>
      </w:r>
      <w:r w:rsidR="00B40872">
        <w:rPr>
          <w:rFonts w:ascii="Times New Roman" w:hAnsi="Times New Roman"/>
          <w:sz w:val="28"/>
          <w:szCs w:val="28"/>
        </w:rPr>
        <w:t>"</w:t>
      </w:r>
    </w:p>
    <w:p w:rsidR="003057AA" w:rsidRPr="00B40872" w:rsidRDefault="003057AA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Графа 8 Расходы в размере 0,5% от суммы основных расходов по ст.260 =3610,15руб.</w:t>
      </w:r>
    </w:p>
    <w:p w:rsidR="001D0E40" w:rsidRPr="00B40872" w:rsidRDefault="001D0E40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0276E6" w:rsidRPr="00B40872" w:rsidRDefault="000276E6" w:rsidP="00B40872">
      <w:pPr>
        <w:ind w:firstLine="709"/>
        <w:rPr>
          <w:rFonts w:ascii="Times New Roman" w:hAnsi="Times New Roman"/>
          <w:sz w:val="28"/>
          <w:szCs w:val="28"/>
        </w:rPr>
        <w:sectPr w:rsidR="000276E6" w:rsidRPr="00B40872" w:rsidSect="00B40872">
          <w:pgSz w:w="11906" w:h="16838" w:code="9"/>
          <w:pgMar w:top="1134" w:right="850" w:bottom="1134" w:left="1701" w:header="709" w:footer="709" w:gutter="0"/>
          <w:pgNumType w:start="1"/>
          <w:cols w:space="708"/>
          <w:docGrid w:linePitch="360"/>
        </w:sectPr>
      </w:pPr>
    </w:p>
    <w:p w:rsidR="001D0E40" w:rsidRPr="00B40872" w:rsidRDefault="001D0E4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Таблица 6</w:t>
      </w:r>
    </w:p>
    <w:p w:rsidR="001D0E40" w:rsidRPr="00B40872" w:rsidRDefault="001D0E40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План эксплуатации</w:t>
      </w:r>
    </w:p>
    <w:tbl>
      <w:tblPr>
        <w:tblW w:w="1326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00" w:firstRow="0" w:lastRow="0" w:firstColumn="0" w:lastColumn="0" w:noHBand="0" w:noVBand="1"/>
      </w:tblPr>
      <w:tblGrid>
        <w:gridCol w:w="805"/>
        <w:gridCol w:w="2907"/>
        <w:gridCol w:w="44"/>
        <w:gridCol w:w="1376"/>
        <w:gridCol w:w="1096"/>
        <w:gridCol w:w="21"/>
        <w:gridCol w:w="1282"/>
        <w:gridCol w:w="17"/>
        <w:gridCol w:w="9"/>
        <w:gridCol w:w="22"/>
        <w:gridCol w:w="1010"/>
        <w:gridCol w:w="17"/>
        <w:gridCol w:w="9"/>
        <w:gridCol w:w="1675"/>
        <w:gridCol w:w="34"/>
        <w:gridCol w:w="17"/>
        <w:gridCol w:w="9"/>
        <w:gridCol w:w="1302"/>
        <w:gridCol w:w="17"/>
        <w:gridCol w:w="9"/>
        <w:gridCol w:w="1517"/>
        <w:gridCol w:w="37"/>
        <w:gridCol w:w="17"/>
        <w:gridCol w:w="13"/>
      </w:tblGrid>
      <w:tr w:rsidR="000976A5" w:rsidRPr="00355D21" w:rsidTr="00355D21">
        <w:trPr>
          <w:jc w:val="center"/>
        </w:trPr>
        <w:tc>
          <w:tcPr>
            <w:tcW w:w="805" w:type="dxa"/>
            <w:vMerge w:val="restart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№ статьи</w:t>
            </w:r>
          </w:p>
        </w:tc>
        <w:tc>
          <w:tcPr>
            <w:tcW w:w="2907" w:type="dxa"/>
            <w:vMerge w:val="restart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Наименование статьи</w:t>
            </w:r>
          </w:p>
        </w:tc>
        <w:tc>
          <w:tcPr>
            <w:tcW w:w="1420" w:type="dxa"/>
            <w:gridSpan w:val="2"/>
            <w:vMerge w:val="restart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Контингент, человек</w:t>
            </w:r>
          </w:p>
        </w:tc>
        <w:tc>
          <w:tcPr>
            <w:tcW w:w="8130" w:type="dxa"/>
            <w:gridSpan w:val="20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Расходы в рублях</w:t>
            </w:r>
          </w:p>
        </w:tc>
      </w:tr>
      <w:tr w:rsidR="0064376E" w:rsidRPr="00355D21" w:rsidTr="00355D21">
        <w:trPr>
          <w:jc w:val="center"/>
        </w:trPr>
        <w:tc>
          <w:tcPr>
            <w:tcW w:w="805" w:type="dxa"/>
            <w:vMerge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07" w:type="dxa"/>
            <w:vMerge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420" w:type="dxa"/>
            <w:gridSpan w:val="2"/>
            <w:vMerge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Зарплата</w:t>
            </w:r>
          </w:p>
        </w:tc>
        <w:tc>
          <w:tcPr>
            <w:tcW w:w="1308" w:type="dxa"/>
            <w:gridSpan w:val="3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Материалы и запчасти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топливо</w:t>
            </w:r>
          </w:p>
        </w:tc>
        <w:tc>
          <w:tcPr>
            <w:tcW w:w="1735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электроэнергия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прочие</w:t>
            </w:r>
          </w:p>
        </w:tc>
        <w:tc>
          <w:tcPr>
            <w:tcW w:w="1584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всего</w:t>
            </w:r>
          </w:p>
        </w:tc>
      </w:tr>
      <w:tr w:rsidR="0064376E" w:rsidRPr="00355D21" w:rsidTr="00355D21">
        <w:trPr>
          <w:jc w:val="center"/>
        </w:trPr>
        <w:tc>
          <w:tcPr>
            <w:tcW w:w="805" w:type="dxa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2907" w:type="dxa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1308" w:type="dxa"/>
            <w:gridSpan w:val="3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1735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1584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</w:tr>
      <w:tr w:rsidR="001D0E40" w:rsidRPr="00355D21" w:rsidTr="00355D21">
        <w:trPr>
          <w:jc w:val="center"/>
        </w:trPr>
        <w:tc>
          <w:tcPr>
            <w:tcW w:w="13262" w:type="dxa"/>
            <w:gridSpan w:val="24"/>
            <w:shd w:val="clear" w:color="auto" w:fill="auto"/>
          </w:tcPr>
          <w:p w:rsidR="001D0E40" w:rsidRPr="00355D21" w:rsidRDefault="001D0E40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1. Основные расходы по перевозкам по вагонному хозяйству</w:t>
            </w:r>
          </w:p>
        </w:tc>
      </w:tr>
      <w:tr w:rsidR="0064376E" w:rsidRPr="00355D21" w:rsidTr="00355D21">
        <w:trPr>
          <w:gridAfter w:val="2"/>
          <w:wAfter w:w="30" w:type="dxa"/>
          <w:jc w:val="center"/>
        </w:trPr>
        <w:tc>
          <w:tcPr>
            <w:tcW w:w="805" w:type="dxa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260</w:t>
            </w:r>
          </w:p>
        </w:tc>
        <w:tc>
          <w:tcPr>
            <w:tcW w:w="2907" w:type="dxa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 xml:space="preserve">Деповской ремонт вагонов. 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356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6078844,8</w:t>
            </w:r>
          </w:p>
        </w:tc>
        <w:tc>
          <w:tcPr>
            <w:tcW w:w="1282" w:type="dxa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58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80" w:type="dxa"/>
            <w:gridSpan w:val="4"/>
            <w:shd w:val="clear" w:color="auto" w:fill="auto"/>
          </w:tcPr>
          <w:p w:rsidR="001D0E40" w:rsidRPr="00355D21" w:rsidRDefault="001D0E40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6078844,8</w:t>
            </w:r>
          </w:p>
        </w:tc>
      </w:tr>
      <w:tr w:rsidR="0064376E" w:rsidRPr="00355D21" w:rsidTr="00355D21">
        <w:trPr>
          <w:gridAfter w:val="2"/>
          <w:wAfter w:w="30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07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356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6078844,8</w:t>
            </w:r>
          </w:p>
        </w:tc>
        <w:tc>
          <w:tcPr>
            <w:tcW w:w="1282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6078844,8</w:t>
            </w:r>
          </w:p>
        </w:tc>
      </w:tr>
      <w:tr w:rsidR="00265CBF" w:rsidRPr="00355D21" w:rsidTr="00355D21">
        <w:trPr>
          <w:jc w:val="center"/>
        </w:trPr>
        <w:tc>
          <w:tcPr>
            <w:tcW w:w="13262" w:type="dxa"/>
            <w:gridSpan w:val="24"/>
            <w:shd w:val="clear" w:color="auto" w:fill="auto"/>
          </w:tcPr>
          <w:p w:rsidR="00265CBF" w:rsidRPr="00355D21" w:rsidRDefault="00265CBF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2. Основные расходы, общие для всех хозяйств железных дорог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457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Дополнительная зарплата и отчисления на соцстрахование производственных рабочих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356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54654893,6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54654893,6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458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Расходы по форменной одежде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36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132800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132800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459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Отчисления на социальные нужды производственного персонала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116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3184098,9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3184098,9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461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Расходы по технике безопасности и производственной санитарии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188096,5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188096,5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463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Обслуживание производственных зданий и сооружений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534C8C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917876,9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5750000</w:t>
            </w: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1214486,5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2214393,82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10160433,3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464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Ремонт зданий и инвентаря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722030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722030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465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Амортизация основных производственных средств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2200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2200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469</w:t>
            </w: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Содержание и ремонт оборудования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2200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1214486,5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2200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863446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1218886,5</w:t>
            </w:r>
          </w:p>
        </w:tc>
      </w:tr>
      <w:tr w:rsidR="0064376E" w:rsidRPr="00355D21" w:rsidTr="00355D21">
        <w:trPr>
          <w:gridAfter w:val="1"/>
          <w:wAfter w:w="13" w:type="dxa"/>
          <w:jc w:val="center"/>
        </w:trPr>
        <w:tc>
          <w:tcPr>
            <w:tcW w:w="805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51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</w:t>
            </w:r>
          </w:p>
        </w:tc>
        <w:tc>
          <w:tcPr>
            <w:tcW w:w="1376" w:type="dxa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265CBF" w:rsidRPr="00355D21" w:rsidRDefault="00265CBF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299" w:type="dxa"/>
            <w:gridSpan w:val="2"/>
            <w:shd w:val="clear" w:color="auto" w:fill="auto"/>
          </w:tcPr>
          <w:p w:rsidR="00265CBF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1830203,4</w:t>
            </w:r>
          </w:p>
        </w:tc>
        <w:tc>
          <w:tcPr>
            <w:tcW w:w="1058" w:type="dxa"/>
            <w:gridSpan w:val="4"/>
            <w:shd w:val="clear" w:color="auto" w:fill="auto"/>
          </w:tcPr>
          <w:p w:rsidR="00265CBF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5750000</w:t>
            </w:r>
          </w:p>
        </w:tc>
        <w:tc>
          <w:tcPr>
            <w:tcW w:w="1735" w:type="dxa"/>
            <w:gridSpan w:val="4"/>
            <w:shd w:val="clear" w:color="auto" w:fill="auto"/>
          </w:tcPr>
          <w:p w:rsidR="00265CBF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2428973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65CBF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60190586,32</w:t>
            </w:r>
          </w:p>
        </w:tc>
        <w:tc>
          <w:tcPr>
            <w:tcW w:w="1580" w:type="dxa"/>
            <w:gridSpan w:val="4"/>
            <w:shd w:val="clear" w:color="auto" w:fill="auto"/>
          </w:tcPr>
          <w:p w:rsidR="00265CBF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70263438,8</w:t>
            </w:r>
          </w:p>
        </w:tc>
      </w:tr>
      <w:tr w:rsidR="00727287" w:rsidRPr="00355D21" w:rsidTr="00355D21">
        <w:trPr>
          <w:jc w:val="center"/>
        </w:trPr>
        <w:tc>
          <w:tcPr>
            <w:tcW w:w="13262" w:type="dxa"/>
            <w:gridSpan w:val="24"/>
            <w:shd w:val="clear" w:color="auto" w:fill="auto"/>
          </w:tcPr>
          <w:p w:rsidR="00727287" w:rsidRPr="00355D21" w:rsidRDefault="00727287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3. Общехозяйственные расходы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466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Износ малоценных и быстроизнашивающихся предметов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174000</w:t>
            </w: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174000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495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Изобретательство и рецонализации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70393,6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70393,6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497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Подготовка кадров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7039,4</w:t>
            </w: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7039,4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501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Отчисления от фона оплаты труда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2710153,9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2710153,9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530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Заработная плата управления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232667,71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232667,71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531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Премия аппарата управления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151971,12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151971,12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532</w:t>
            </w:r>
          </w:p>
        </w:tc>
        <w:tc>
          <w:tcPr>
            <w:tcW w:w="2907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Прочие расходы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3610,15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3610,15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907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Итого: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3168796,48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174000</w:t>
            </w:r>
          </w:p>
        </w:tc>
        <w:tc>
          <w:tcPr>
            <w:tcW w:w="1010" w:type="dxa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:rsidR="00727287" w:rsidRPr="00355D21" w:rsidRDefault="0072728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62" w:type="dxa"/>
            <w:gridSpan w:val="4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7039,4</w:t>
            </w:r>
          </w:p>
        </w:tc>
        <w:tc>
          <w:tcPr>
            <w:tcW w:w="1543" w:type="dxa"/>
            <w:gridSpan w:val="3"/>
            <w:shd w:val="clear" w:color="auto" w:fill="auto"/>
          </w:tcPr>
          <w:p w:rsidR="00727287" w:rsidRPr="00355D21" w:rsidRDefault="005A3667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3349835,88</w:t>
            </w:r>
          </w:p>
        </w:tc>
      </w:tr>
      <w:tr w:rsidR="0064376E" w:rsidRPr="00355D21" w:rsidTr="00355D21">
        <w:trPr>
          <w:gridAfter w:val="3"/>
          <w:wAfter w:w="67" w:type="dxa"/>
          <w:jc w:val="center"/>
        </w:trPr>
        <w:tc>
          <w:tcPr>
            <w:tcW w:w="805" w:type="dxa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2907" w:type="dxa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355D21">
              <w:rPr>
                <w:rFonts w:ascii="Times New Roman" w:hAnsi="Times New Roman"/>
                <w:sz w:val="20"/>
                <w:szCs w:val="28"/>
              </w:rPr>
              <w:t>Всего</w:t>
            </w:r>
          </w:p>
        </w:tc>
        <w:tc>
          <w:tcPr>
            <w:tcW w:w="1420" w:type="dxa"/>
            <w:gridSpan w:val="2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096" w:type="dxa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9247641,28</w:t>
            </w:r>
          </w:p>
        </w:tc>
        <w:tc>
          <w:tcPr>
            <w:tcW w:w="1351" w:type="dxa"/>
            <w:gridSpan w:val="5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2004203,4</w:t>
            </w:r>
          </w:p>
        </w:tc>
        <w:tc>
          <w:tcPr>
            <w:tcW w:w="1010" w:type="dxa"/>
            <w:shd w:val="clear" w:color="auto" w:fill="auto"/>
          </w:tcPr>
          <w:p w:rsidR="00953A5D" w:rsidRPr="00355D21" w:rsidRDefault="00953A5D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5750000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953A5D" w:rsidRPr="00355D21" w:rsidRDefault="00953A5D" w:rsidP="00355D21">
            <w:pPr>
              <w:jc w:val="left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2428973</w:t>
            </w:r>
          </w:p>
        </w:tc>
        <w:tc>
          <w:tcPr>
            <w:tcW w:w="1362" w:type="dxa"/>
            <w:gridSpan w:val="4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60197625,</w:t>
            </w:r>
          </w:p>
        </w:tc>
        <w:tc>
          <w:tcPr>
            <w:tcW w:w="1543" w:type="dxa"/>
            <w:gridSpan w:val="3"/>
            <w:shd w:val="clear" w:color="auto" w:fill="auto"/>
          </w:tcPr>
          <w:p w:rsidR="00953A5D" w:rsidRPr="00355D21" w:rsidRDefault="00953A5D" w:rsidP="00355D21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55D21">
              <w:rPr>
                <w:rFonts w:ascii="Times New Roman" w:hAnsi="Times New Roman"/>
                <w:sz w:val="20"/>
                <w:szCs w:val="24"/>
              </w:rPr>
              <w:t>79692119,48</w:t>
            </w:r>
          </w:p>
        </w:tc>
      </w:tr>
    </w:tbl>
    <w:p w:rsidR="00C3709E" w:rsidRPr="00B40872" w:rsidRDefault="00C3709E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534C8C" w:rsidRPr="00B40872" w:rsidRDefault="00534C8C" w:rsidP="00B40872">
      <w:pPr>
        <w:ind w:firstLine="709"/>
        <w:rPr>
          <w:rFonts w:ascii="Times New Roman" w:hAnsi="Times New Roman"/>
          <w:sz w:val="28"/>
          <w:szCs w:val="28"/>
        </w:rPr>
        <w:sectPr w:rsidR="00534C8C" w:rsidRPr="00B40872" w:rsidSect="0064376E">
          <w:pgSz w:w="16838" w:h="11906" w:orient="landscape" w:code="9"/>
          <w:pgMar w:top="1134" w:right="851" w:bottom="1134" w:left="1701" w:header="709" w:footer="709" w:gutter="0"/>
          <w:cols w:space="708"/>
          <w:docGrid w:linePitch="360"/>
        </w:sectPr>
      </w:pPr>
    </w:p>
    <w:p w:rsidR="00F90E0D" w:rsidRPr="00B40872" w:rsidRDefault="000276E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ЗАКЛЮЧЕНИЕ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0276E6" w:rsidRPr="00B40872" w:rsidRDefault="000276E6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В данном курсовом проекте </w:t>
      </w:r>
      <w:r w:rsidR="00925465" w:rsidRPr="00B40872">
        <w:rPr>
          <w:rFonts w:ascii="Times New Roman" w:hAnsi="Times New Roman"/>
          <w:sz w:val="28"/>
          <w:szCs w:val="28"/>
        </w:rPr>
        <w:t>было рассмотрено назначение, состав и характеристика проектируемого депо, определен фонд рабочего времени (явочная и списочная численности). На примере вагоносборочного участка пассажирского депо была определена программа участка, определены расчетным путем размеры участка, площадь и объем. Так же на примере вагоносборочного участка пассажирского депо была определена численность рабочих и составлено штатное расписание.</w:t>
      </w:r>
    </w:p>
    <w:p w:rsidR="00925465" w:rsidRPr="00B40872" w:rsidRDefault="00925465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 xml:space="preserve">В данном курсовом проекте отдельным разделом представлена экономическая часть в которой мы рассчитываем: производственную программу, план по труду и заработной плате, план эксплуатационных расходов, затраты на деповской ремонт вагонов, </w:t>
      </w:r>
      <w:r w:rsidR="00A721FA" w:rsidRPr="00B40872">
        <w:rPr>
          <w:rFonts w:ascii="Times New Roman" w:hAnsi="Times New Roman"/>
          <w:sz w:val="28"/>
          <w:szCs w:val="28"/>
        </w:rPr>
        <w:t>дополнительную заработную плату и отчисления на соцстрахование, отчисления на социальные нужды производственного персонала, расходы по форменной одежде, расходы по технике безопасности и производственной санитарии, затраты на обслуживание производственных здани</w:t>
      </w:r>
      <w:r w:rsidR="006C78B2">
        <w:rPr>
          <w:rFonts w:ascii="Times New Roman" w:hAnsi="Times New Roman"/>
          <w:sz w:val="28"/>
          <w:szCs w:val="28"/>
        </w:rPr>
        <w:t>ы</w:t>
      </w:r>
      <w:r w:rsidR="00A721FA" w:rsidRPr="00B40872">
        <w:rPr>
          <w:rFonts w:ascii="Times New Roman" w:hAnsi="Times New Roman"/>
          <w:sz w:val="28"/>
          <w:szCs w:val="28"/>
        </w:rPr>
        <w:t>й и сооружений,</w:t>
      </w:r>
      <w:r w:rsidRPr="00B40872">
        <w:rPr>
          <w:rFonts w:ascii="Times New Roman" w:hAnsi="Times New Roman"/>
          <w:sz w:val="28"/>
          <w:szCs w:val="28"/>
        </w:rPr>
        <w:t xml:space="preserve"> </w:t>
      </w:r>
      <w:r w:rsidR="00A721FA" w:rsidRPr="00B40872">
        <w:rPr>
          <w:rFonts w:ascii="Times New Roman" w:hAnsi="Times New Roman"/>
          <w:sz w:val="28"/>
          <w:szCs w:val="28"/>
        </w:rPr>
        <w:t>затраты на износ малоценных и быстроизнашивающихся предметов, затраты на премию выплачиваемая аппарату управления, затраты на изобретательство и рационализацию, затраты на подготовку кадров, затраты на отчисления от фонда оплаты труда, затраты на зарплату аппарата управления, прочие расходы.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721FA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br w:type="page"/>
      </w:r>
      <w:r w:rsidR="00A721FA" w:rsidRPr="00B40872">
        <w:rPr>
          <w:rFonts w:ascii="Times New Roman" w:hAnsi="Times New Roman"/>
          <w:sz w:val="28"/>
          <w:szCs w:val="28"/>
        </w:rPr>
        <w:t>СПИСОК ИСПОЛЬЗОВАННОЙ ЛИТЕРАТУРЫ</w:t>
      </w:r>
    </w:p>
    <w:p w:rsidR="00B40872" w:rsidRPr="00B40872" w:rsidRDefault="00B40872" w:rsidP="00B40872">
      <w:pPr>
        <w:ind w:firstLine="709"/>
        <w:rPr>
          <w:rFonts w:ascii="Times New Roman" w:hAnsi="Times New Roman"/>
          <w:sz w:val="28"/>
          <w:szCs w:val="28"/>
        </w:rPr>
      </w:pPr>
    </w:p>
    <w:p w:rsidR="00A721FA" w:rsidRPr="00B40872" w:rsidRDefault="00A721FA" w:rsidP="000976A5">
      <w:pPr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1 Экономика и организация вагонного хозяйства. Р.П.Стрекалина – Москва 2005 – 434 с</w:t>
      </w:r>
      <w:r w:rsidR="00046E68" w:rsidRPr="00B40872">
        <w:rPr>
          <w:rFonts w:ascii="Times New Roman" w:hAnsi="Times New Roman"/>
          <w:sz w:val="28"/>
          <w:szCs w:val="28"/>
        </w:rPr>
        <w:t>.</w:t>
      </w:r>
    </w:p>
    <w:p w:rsidR="00A721FA" w:rsidRPr="00B40872" w:rsidRDefault="00A721FA" w:rsidP="000976A5">
      <w:pPr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2 Анализ хозяйственной деятельности на железнодорожном транспорте</w:t>
      </w:r>
      <w:r w:rsidR="00046E68" w:rsidRPr="00B40872">
        <w:rPr>
          <w:rFonts w:ascii="Times New Roman" w:hAnsi="Times New Roman"/>
          <w:sz w:val="28"/>
          <w:szCs w:val="28"/>
        </w:rPr>
        <w:t>. А.Ф. Иваненко. 2004. – 568с.</w:t>
      </w:r>
    </w:p>
    <w:p w:rsidR="00046E68" w:rsidRPr="00B40872" w:rsidRDefault="00046E68" w:rsidP="000976A5">
      <w:pPr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3 Вагоны. Общий курс. Лукин В.В., Анисимов П.С., Федосеев Ю.Л. 2004. – 424с.</w:t>
      </w:r>
    </w:p>
    <w:p w:rsidR="00046E68" w:rsidRPr="00B40872" w:rsidRDefault="00046E68" w:rsidP="000976A5">
      <w:pPr>
        <w:rPr>
          <w:rFonts w:ascii="Times New Roman" w:hAnsi="Times New Roman"/>
          <w:sz w:val="28"/>
          <w:szCs w:val="28"/>
        </w:rPr>
      </w:pPr>
      <w:r w:rsidRPr="00B40872">
        <w:rPr>
          <w:rFonts w:ascii="Times New Roman" w:hAnsi="Times New Roman"/>
          <w:sz w:val="28"/>
          <w:szCs w:val="28"/>
        </w:rPr>
        <w:t>4 Технология производства и ремонта вагонов./Под ред. К.В. Мотовилова.2003 – 382с.</w:t>
      </w:r>
      <w:bookmarkStart w:id="0" w:name="_GoBack"/>
      <w:bookmarkEnd w:id="0"/>
    </w:p>
    <w:sectPr w:rsidR="00046E68" w:rsidRPr="00B40872" w:rsidSect="00B40872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D21" w:rsidRDefault="00355D21" w:rsidP="00046E68">
      <w:pPr>
        <w:spacing w:line="240" w:lineRule="auto"/>
      </w:pPr>
      <w:r>
        <w:separator/>
      </w:r>
    </w:p>
  </w:endnote>
  <w:endnote w:type="continuationSeparator" w:id="0">
    <w:p w:rsidR="00355D21" w:rsidRDefault="00355D21" w:rsidP="00046E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D21" w:rsidRDefault="00355D21" w:rsidP="00046E68">
      <w:pPr>
        <w:spacing w:line="240" w:lineRule="auto"/>
      </w:pPr>
      <w:r>
        <w:separator/>
      </w:r>
    </w:p>
  </w:footnote>
  <w:footnote w:type="continuationSeparator" w:id="0">
    <w:p w:rsidR="00355D21" w:rsidRDefault="00355D21" w:rsidP="00046E6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77614"/>
    <w:multiLevelType w:val="hybridMultilevel"/>
    <w:tmpl w:val="605AE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36278B"/>
    <w:multiLevelType w:val="hybridMultilevel"/>
    <w:tmpl w:val="4ED60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9D7F32"/>
    <w:multiLevelType w:val="hybridMultilevel"/>
    <w:tmpl w:val="FD24E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lignBordersAndEdges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32F1"/>
    <w:rsid w:val="00000404"/>
    <w:rsid w:val="00002A49"/>
    <w:rsid w:val="00024340"/>
    <w:rsid w:val="000276E6"/>
    <w:rsid w:val="00030713"/>
    <w:rsid w:val="00031EE6"/>
    <w:rsid w:val="00037A4F"/>
    <w:rsid w:val="00041C30"/>
    <w:rsid w:val="00046E68"/>
    <w:rsid w:val="00067D2D"/>
    <w:rsid w:val="000704D6"/>
    <w:rsid w:val="0007441D"/>
    <w:rsid w:val="00083D34"/>
    <w:rsid w:val="000976A5"/>
    <w:rsid w:val="000E2B3C"/>
    <w:rsid w:val="000F582D"/>
    <w:rsid w:val="00110317"/>
    <w:rsid w:val="00132D4F"/>
    <w:rsid w:val="00142149"/>
    <w:rsid w:val="00182B93"/>
    <w:rsid w:val="00197C1C"/>
    <w:rsid w:val="001A4414"/>
    <w:rsid w:val="001B2B68"/>
    <w:rsid w:val="001D0E40"/>
    <w:rsid w:val="001F0035"/>
    <w:rsid w:val="001F36C0"/>
    <w:rsid w:val="00200A65"/>
    <w:rsid w:val="00227542"/>
    <w:rsid w:val="0025236E"/>
    <w:rsid w:val="00264298"/>
    <w:rsid w:val="00265CBF"/>
    <w:rsid w:val="00273A37"/>
    <w:rsid w:val="0028103C"/>
    <w:rsid w:val="002C7D93"/>
    <w:rsid w:val="002D1C7A"/>
    <w:rsid w:val="002F45F6"/>
    <w:rsid w:val="002F7E3D"/>
    <w:rsid w:val="003049CE"/>
    <w:rsid w:val="003057AA"/>
    <w:rsid w:val="00324415"/>
    <w:rsid w:val="00355D21"/>
    <w:rsid w:val="003922BB"/>
    <w:rsid w:val="003C1D51"/>
    <w:rsid w:val="003F232F"/>
    <w:rsid w:val="003F5BAD"/>
    <w:rsid w:val="004043A8"/>
    <w:rsid w:val="00407255"/>
    <w:rsid w:val="00423E67"/>
    <w:rsid w:val="00451D2D"/>
    <w:rsid w:val="00473C58"/>
    <w:rsid w:val="0047619C"/>
    <w:rsid w:val="00477396"/>
    <w:rsid w:val="00477696"/>
    <w:rsid w:val="00480DF7"/>
    <w:rsid w:val="00485DEF"/>
    <w:rsid w:val="00494651"/>
    <w:rsid w:val="004A4DE7"/>
    <w:rsid w:val="004B5824"/>
    <w:rsid w:val="004E0317"/>
    <w:rsid w:val="004F0ECC"/>
    <w:rsid w:val="00501864"/>
    <w:rsid w:val="00512575"/>
    <w:rsid w:val="00526478"/>
    <w:rsid w:val="00532B41"/>
    <w:rsid w:val="00534836"/>
    <w:rsid w:val="00534C8C"/>
    <w:rsid w:val="00542994"/>
    <w:rsid w:val="00554D59"/>
    <w:rsid w:val="00596C85"/>
    <w:rsid w:val="005A1305"/>
    <w:rsid w:val="005A3667"/>
    <w:rsid w:val="005B6564"/>
    <w:rsid w:val="0061783A"/>
    <w:rsid w:val="00623851"/>
    <w:rsid w:val="00624BD5"/>
    <w:rsid w:val="006363FF"/>
    <w:rsid w:val="006419DE"/>
    <w:rsid w:val="0064376E"/>
    <w:rsid w:val="00655D4D"/>
    <w:rsid w:val="006A62CC"/>
    <w:rsid w:val="006C78B2"/>
    <w:rsid w:val="006F3623"/>
    <w:rsid w:val="006F3E81"/>
    <w:rsid w:val="00706A74"/>
    <w:rsid w:val="00720DDE"/>
    <w:rsid w:val="00727287"/>
    <w:rsid w:val="0074603E"/>
    <w:rsid w:val="007551E6"/>
    <w:rsid w:val="00762A03"/>
    <w:rsid w:val="007649E5"/>
    <w:rsid w:val="00773C19"/>
    <w:rsid w:val="00782099"/>
    <w:rsid w:val="00783424"/>
    <w:rsid w:val="00785587"/>
    <w:rsid w:val="007A739E"/>
    <w:rsid w:val="007C20CC"/>
    <w:rsid w:val="007D0313"/>
    <w:rsid w:val="007D256B"/>
    <w:rsid w:val="00802B77"/>
    <w:rsid w:val="00807B17"/>
    <w:rsid w:val="00811D23"/>
    <w:rsid w:val="00812B7B"/>
    <w:rsid w:val="0081774F"/>
    <w:rsid w:val="0082759D"/>
    <w:rsid w:val="00834255"/>
    <w:rsid w:val="008600A6"/>
    <w:rsid w:val="00862D15"/>
    <w:rsid w:val="00863446"/>
    <w:rsid w:val="00863C37"/>
    <w:rsid w:val="00874C15"/>
    <w:rsid w:val="00894D6B"/>
    <w:rsid w:val="008A774F"/>
    <w:rsid w:val="008F681A"/>
    <w:rsid w:val="00905E60"/>
    <w:rsid w:val="00925465"/>
    <w:rsid w:val="0093493F"/>
    <w:rsid w:val="009432F1"/>
    <w:rsid w:val="00953A5D"/>
    <w:rsid w:val="00963831"/>
    <w:rsid w:val="00971661"/>
    <w:rsid w:val="00977E13"/>
    <w:rsid w:val="00984B07"/>
    <w:rsid w:val="00985152"/>
    <w:rsid w:val="009967C1"/>
    <w:rsid w:val="00A06BAE"/>
    <w:rsid w:val="00A12CA6"/>
    <w:rsid w:val="00A1385B"/>
    <w:rsid w:val="00A17CD1"/>
    <w:rsid w:val="00A46F30"/>
    <w:rsid w:val="00A56195"/>
    <w:rsid w:val="00A662E9"/>
    <w:rsid w:val="00A721FA"/>
    <w:rsid w:val="00A72446"/>
    <w:rsid w:val="00A76E51"/>
    <w:rsid w:val="00A90B6B"/>
    <w:rsid w:val="00AA730A"/>
    <w:rsid w:val="00AB0E23"/>
    <w:rsid w:val="00AD6A84"/>
    <w:rsid w:val="00B00639"/>
    <w:rsid w:val="00B1175F"/>
    <w:rsid w:val="00B314D8"/>
    <w:rsid w:val="00B40872"/>
    <w:rsid w:val="00B40DC5"/>
    <w:rsid w:val="00B727BB"/>
    <w:rsid w:val="00B92919"/>
    <w:rsid w:val="00B966D4"/>
    <w:rsid w:val="00BB37F5"/>
    <w:rsid w:val="00BC1034"/>
    <w:rsid w:val="00BC2401"/>
    <w:rsid w:val="00BD05C5"/>
    <w:rsid w:val="00C018B4"/>
    <w:rsid w:val="00C10215"/>
    <w:rsid w:val="00C1040B"/>
    <w:rsid w:val="00C110B3"/>
    <w:rsid w:val="00C11F81"/>
    <w:rsid w:val="00C2165D"/>
    <w:rsid w:val="00C26B08"/>
    <w:rsid w:val="00C30A5B"/>
    <w:rsid w:val="00C3709E"/>
    <w:rsid w:val="00C42683"/>
    <w:rsid w:val="00C56DCD"/>
    <w:rsid w:val="00C738DA"/>
    <w:rsid w:val="00CA72BB"/>
    <w:rsid w:val="00CA75C2"/>
    <w:rsid w:val="00CB08A6"/>
    <w:rsid w:val="00CB4DFE"/>
    <w:rsid w:val="00CC5390"/>
    <w:rsid w:val="00CD2797"/>
    <w:rsid w:val="00CE7775"/>
    <w:rsid w:val="00D075FB"/>
    <w:rsid w:val="00D23699"/>
    <w:rsid w:val="00D25D82"/>
    <w:rsid w:val="00D27797"/>
    <w:rsid w:val="00D319EE"/>
    <w:rsid w:val="00D31EEB"/>
    <w:rsid w:val="00D414E8"/>
    <w:rsid w:val="00D43757"/>
    <w:rsid w:val="00D46172"/>
    <w:rsid w:val="00D601B8"/>
    <w:rsid w:val="00D614A4"/>
    <w:rsid w:val="00D62ACB"/>
    <w:rsid w:val="00D751F0"/>
    <w:rsid w:val="00D7629B"/>
    <w:rsid w:val="00D80386"/>
    <w:rsid w:val="00D90E75"/>
    <w:rsid w:val="00DC1952"/>
    <w:rsid w:val="00DC4F91"/>
    <w:rsid w:val="00DD427B"/>
    <w:rsid w:val="00DD5E47"/>
    <w:rsid w:val="00DE5F23"/>
    <w:rsid w:val="00E23EF9"/>
    <w:rsid w:val="00E71FCE"/>
    <w:rsid w:val="00E9700C"/>
    <w:rsid w:val="00E97F66"/>
    <w:rsid w:val="00EA2F74"/>
    <w:rsid w:val="00EC0E1A"/>
    <w:rsid w:val="00EC34FA"/>
    <w:rsid w:val="00ED622F"/>
    <w:rsid w:val="00EE3C96"/>
    <w:rsid w:val="00EF7FC5"/>
    <w:rsid w:val="00F14668"/>
    <w:rsid w:val="00F1661A"/>
    <w:rsid w:val="00F22115"/>
    <w:rsid w:val="00F44954"/>
    <w:rsid w:val="00F528E7"/>
    <w:rsid w:val="00F650C2"/>
    <w:rsid w:val="00F80769"/>
    <w:rsid w:val="00F90E0D"/>
    <w:rsid w:val="00F945E3"/>
    <w:rsid w:val="00FA5340"/>
    <w:rsid w:val="00FD62D5"/>
    <w:rsid w:val="00FE35FC"/>
    <w:rsid w:val="00FE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0"/>
    <o:shapelayout v:ext="edit">
      <o:idmap v:ext="edit" data="1"/>
    </o:shapelayout>
  </w:shapeDefaults>
  <w:decimalSymbol w:val=","/>
  <w:listSeparator w:val=";"/>
  <w14:defaultImageDpi w14:val="0"/>
  <w15:chartTrackingRefBased/>
  <w15:docId w15:val="{EF36A598-2DB6-42E8-8E9F-958503DB1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D4F"/>
    <w:pPr>
      <w:spacing w:line="360" w:lineRule="auto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04D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uiPriority w:val="99"/>
    <w:semiHidden/>
    <w:rsid w:val="00F528E7"/>
    <w:rPr>
      <w:rFonts w:cs="Times New Roman"/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F528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link w:val="a5"/>
    <w:uiPriority w:val="99"/>
    <w:semiHidden/>
    <w:locked/>
    <w:rsid w:val="00F528E7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27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046E6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ій колонтитул Знак"/>
    <w:link w:val="a8"/>
    <w:uiPriority w:val="99"/>
    <w:locked/>
    <w:rsid w:val="00046E68"/>
    <w:rPr>
      <w:rFonts w:cs="Times New Roman"/>
    </w:rPr>
  </w:style>
  <w:style w:type="paragraph" w:styleId="aa">
    <w:name w:val="footer"/>
    <w:basedOn w:val="a"/>
    <w:link w:val="ab"/>
    <w:uiPriority w:val="99"/>
    <w:semiHidden/>
    <w:unhideWhenUsed/>
    <w:rsid w:val="00046E68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ій колонтитул Знак"/>
    <w:link w:val="aa"/>
    <w:uiPriority w:val="99"/>
    <w:semiHidden/>
    <w:locked/>
    <w:rsid w:val="00046E6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92EC00-D2B4-46D3-9ECF-23472268D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5284</Words>
  <Characters>30123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Irina</cp:lastModifiedBy>
  <cp:revision>2</cp:revision>
  <dcterms:created xsi:type="dcterms:W3CDTF">2014-08-13T09:10:00Z</dcterms:created>
  <dcterms:modified xsi:type="dcterms:W3CDTF">2014-08-13T09:10:00Z</dcterms:modified>
</cp:coreProperties>
</file>