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6762" w:rsidRDefault="00316762" w:rsidP="00C82308">
      <w:pPr>
        <w:jc w:val="center"/>
        <w:rPr>
          <w:rFonts w:ascii="Calibritimes new roman" w:hAnsi="Calibritimes new roman"/>
          <w:sz w:val="28"/>
          <w:szCs w:val="28"/>
        </w:rPr>
      </w:pPr>
    </w:p>
    <w:p w:rsidR="00C82308" w:rsidRPr="00FA1A57" w:rsidRDefault="00C82308" w:rsidP="00C82308">
      <w:pPr>
        <w:jc w:val="center"/>
        <w:rPr>
          <w:rFonts w:ascii="Calibritimes new roman" w:hAnsi="Calibritimes new roman"/>
          <w:sz w:val="28"/>
          <w:szCs w:val="28"/>
        </w:rPr>
      </w:pPr>
    </w:p>
    <w:p w:rsidR="00C82308" w:rsidRPr="00B64F52" w:rsidRDefault="00C82308" w:rsidP="00C82308">
      <w:pPr>
        <w:spacing w:after="0"/>
        <w:rPr>
          <w:rFonts w:ascii="Times New Roman" w:hAnsi="Times New Roman"/>
          <w:b/>
          <w:sz w:val="28"/>
          <w:szCs w:val="28"/>
        </w:rPr>
      </w:pPr>
      <w:r w:rsidRPr="00B64F52">
        <w:rPr>
          <w:rFonts w:ascii="Times New Roman" w:hAnsi="Times New Roman"/>
          <w:b/>
          <w:sz w:val="28"/>
          <w:szCs w:val="28"/>
        </w:rPr>
        <w:t>Содержание:</w:t>
      </w:r>
    </w:p>
    <w:p w:rsidR="00C82308" w:rsidRPr="00B64F52" w:rsidRDefault="00C82308" w:rsidP="00C82308">
      <w:pPr>
        <w:spacing w:after="0"/>
        <w:rPr>
          <w:rFonts w:ascii="Times New Roman" w:hAnsi="Times New Roman"/>
          <w:b/>
          <w:sz w:val="28"/>
          <w:szCs w:val="28"/>
        </w:rPr>
      </w:pPr>
      <w:r w:rsidRPr="00B64F52">
        <w:rPr>
          <w:rFonts w:ascii="Times New Roman" w:hAnsi="Times New Roman"/>
          <w:b/>
          <w:sz w:val="28"/>
          <w:szCs w:val="28"/>
        </w:rPr>
        <w:t>Введение</w:t>
      </w:r>
      <w:r>
        <w:rPr>
          <w:rFonts w:ascii="Times New Roman" w:hAnsi="Times New Roman"/>
          <w:b/>
          <w:sz w:val="28"/>
          <w:szCs w:val="28"/>
        </w:rPr>
        <w:t>……………………………………………………………………….….3</w:t>
      </w:r>
    </w:p>
    <w:p w:rsidR="00C82308" w:rsidRDefault="00C82308" w:rsidP="00C82308">
      <w:pPr>
        <w:spacing w:after="0"/>
        <w:jc w:val="both"/>
        <w:rPr>
          <w:rFonts w:ascii="Times New Roman" w:hAnsi="Times New Roman"/>
          <w:b/>
          <w:sz w:val="28"/>
          <w:szCs w:val="28"/>
        </w:rPr>
      </w:pPr>
      <w:r>
        <w:rPr>
          <w:rFonts w:ascii="Times New Roman" w:eastAsia="MS Mincho" w:hAnsi="Times New Roman"/>
          <w:b/>
          <w:sz w:val="28"/>
          <w:szCs w:val="28"/>
        </w:rPr>
        <w:t xml:space="preserve">Глава </w:t>
      </w:r>
      <w:r w:rsidRPr="00C80267">
        <w:rPr>
          <w:rFonts w:ascii="Times New Roman" w:eastAsia="MS Mincho" w:hAnsi="Times New Roman"/>
          <w:b/>
          <w:sz w:val="28"/>
          <w:szCs w:val="28"/>
        </w:rPr>
        <w:t>1.</w:t>
      </w:r>
      <w:r>
        <w:rPr>
          <w:rFonts w:ascii="Times New Roman" w:hAnsi="Times New Roman"/>
          <w:b/>
          <w:sz w:val="28"/>
          <w:szCs w:val="28"/>
        </w:rPr>
        <w:t>Теоретические основы и виды предприятий ……………….…......4</w:t>
      </w:r>
    </w:p>
    <w:p w:rsidR="00C82308" w:rsidRPr="00021A70" w:rsidRDefault="00C82308" w:rsidP="00C82308">
      <w:pPr>
        <w:spacing w:after="0"/>
        <w:rPr>
          <w:rFonts w:ascii="Times New Roman" w:hAnsi="Times New Roman"/>
          <w:b/>
          <w:sz w:val="28"/>
          <w:szCs w:val="28"/>
        </w:rPr>
      </w:pPr>
      <w:r>
        <w:rPr>
          <w:rFonts w:ascii="Times New Roman" w:hAnsi="Times New Roman"/>
          <w:b/>
          <w:sz w:val="28"/>
          <w:szCs w:val="28"/>
        </w:rPr>
        <w:t>1.1.</w:t>
      </w:r>
      <w:r w:rsidRPr="00021A70">
        <w:rPr>
          <w:rFonts w:ascii="Times New Roman" w:hAnsi="Times New Roman"/>
          <w:b/>
          <w:sz w:val="28"/>
          <w:szCs w:val="28"/>
        </w:rPr>
        <w:t>Основные черты  и цели предприятий…………………………………</w:t>
      </w:r>
      <w:r>
        <w:rPr>
          <w:rFonts w:ascii="Times New Roman" w:hAnsi="Times New Roman"/>
          <w:b/>
          <w:sz w:val="28"/>
          <w:szCs w:val="28"/>
        </w:rPr>
        <w:t>..</w:t>
      </w:r>
      <w:r w:rsidRPr="00021A70">
        <w:rPr>
          <w:rFonts w:ascii="Times New Roman" w:hAnsi="Times New Roman"/>
          <w:b/>
          <w:sz w:val="28"/>
          <w:szCs w:val="28"/>
        </w:rPr>
        <w:t>.4</w:t>
      </w:r>
    </w:p>
    <w:p w:rsidR="00C82308" w:rsidRDefault="00C82308" w:rsidP="00C82308">
      <w:pPr>
        <w:spacing w:after="0"/>
        <w:rPr>
          <w:rFonts w:ascii="Times New Roman" w:hAnsi="Times New Roman"/>
          <w:b/>
          <w:sz w:val="28"/>
          <w:szCs w:val="28"/>
        </w:rPr>
      </w:pPr>
      <w:r w:rsidRPr="0001369D">
        <w:rPr>
          <w:rFonts w:ascii="Times New Roman" w:hAnsi="Times New Roman"/>
          <w:b/>
          <w:sz w:val="28"/>
          <w:szCs w:val="28"/>
        </w:rPr>
        <w:t>1</w:t>
      </w:r>
      <w:r w:rsidRPr="00ED40A2">
        <w:rPr>
          <w:rFonts w:ascii="Times New Roman" w:hAnsi="Times New Roman"/>
          <w:b/>
          <w:sz w:val="28"/>
          <w:szCs w:val="28"/>
        </w:rPr>
        <w:t>.2.Классификация и организационно-правовые типы предприятий….</w:t>
      </w:r>
      <w:r>
        <w:rPr>
          <w:rFonts w:ascii="Times New Roman" w:hAnsi="Times New Roman"/>
          <w:b/>
          <w:sz w:val="28"/>
          <w:szCs w:val="28"/>
        </w:rPr>
        <w:t>.</w:t>
      </w:r>
      <w:r w:rsidRPr="00ED40A2">
        <w:rPr>
          <w:rFonts w:ascii="Times New Roman" w:hAnsi="Times New Roman"/>
          <w:b/>
          <w:sz w:val="28"/>
          <w:szCs w:val="28"/>
        </w:rPr>
        <w:t>.7</w:t>
      </w:r>
    </w:p>
    <w:p w:rsidR="00C82308" w:rsidRPr="00513DA3" w:rsidRDefault="00C82308" w:rsidP="00C82308">
      <w:pPr>
        <w:spacing w:after="0"/>
        <w:rPr>
          <w:rFonts w:ascii="Times New Roman" w:hAnsi="Times New Roman"/>
          <w:b/>
          <w:sz w:val="28"/>
          <w:szCs w:val="28"/>
        </w:rPr>
      </w:pPr>
      <w:r>
        <w:rPr>
          <w:rFonts w:ascii="Times New Roman" w:hAnsi="Times New Roman"/>
          <w:b/>
          <w:sz w:val="28"/>
          <w:szCs w:val="28"/>
        </w:rPr>
        <w:t>Глава 2.</w:t>
      </w:r>
      <w:r w:rsidRPr="002F271F">
        <w:t xml:space="preserve"> </w:t>
      </w:r>
      <w:r>
        <w:rPr>
          <w:rFonts w:ascii="Times New Roman" w:hAnsi="Times New Roman"/>
          <w:b/>
          <w:sz w:val="28"/>
          <w:szCs w:val="28"/>
        </w:rPr>
        <w:t>Предприятие в рыночной экономике</w:t>
      </w:r>
      <w:r w:rsidRPr="002F271F">
        <w:rPr>
          <w:rFonts w:ascii="Times New Roman" w:hAnsi="Times New Roman"/>
          <w:b/>
          <w:sz w:val="28"/>
          <w:szCs w:val="28"/>
        </w:rPr>
        <w:t xml:space="preserve"> </w:t>
      </w:r>
      <w:r>
        <w:rPr>
          <w:rFonts w:ascii="Times New Roman" w:hAnsi="Times New Roman"/>
          <w:b/>
          <w:sz w:val="28"/>
          <w:szCs w:val="28"/>
        </w:rPr>
        <w:t>………………………...…</w:t>
      </w:r>
      <w:r w:rsidR="00A224CA">
        <w:rPr>
          <w:rFonts w:ascii="Times New Roman" w:hAnsi="Times New Roman"/>
          <w:b/>
          <w:sz w:val="28"/>
          <w:szCs w:val="28"/>
        </w:rPr>
        <w:t>..</w:t>
      </w:r>
      <w:r>
        <w:rPr>
          <w:rFonts w:ascii="Times New Roman" w:hAnsi="Times New Roman"/>
          <w:b/>
          <w:sz w:val="28"/>
          <w:szCs w:val="28"/>
        </w:rPr>
        <w:t>18</w:t>
      </w:r>
    </w:p>
    <w:p w:rsidR="00C82308" w:rsidRDefault="00C82308" w:rsidP="00C82308">
      <w:pPr>
        <w:spacing w:after="0"/>
        <w:rPr>
          <w:rFonts w:ascii="Times New Roman" w:hAnsi="Times New Roman"/>
          <w:b/>
          <w:sz w:val="28"/>
          <w:szCs w:val="28"/>
        </w:rPr>
      </w:pPr>
      <w:r w:rsidRPr="00513DA3">
        <w:rPr>
          <w:rFonts w:ascii="Times New Roman" w:hAnsi="Times New Roman"/>
          <w:b/>
          <w:sz w:val="28"/>
          <w:szCs w:val="28"/>
        </w:rPr>
        <w:t>2.1</w:t>
      </w:r>
      <w:r>
        <w:rPr>
          <w:rFonts w:ascii="Times New Roman" w:hAnsi="Times New Roman"/>
          <w:b/>
          <w:sz w:val="28"/>
          <w:szCs w:val="28"/>
        </w:rPr>
        <w:t>.</w:t>
      </w:r>
      <w:r w:rsidRPr="002F271F">
        <w:rPr>
          <w:rFonts w:ascii="Times New Roman" w:hAnsi="Times New Roman"/>
          <w:b/>
          <w:sz w:val="28"/>
          <w:szCs w:val="28"/>
        </w:rPr>
        <w:t>Особенности рыночной экономики</w:t>
      </w:r>
      <w:r>
        <w:rPr>
          <w:rFonts w:ascii="Times New Roman" w:hAnsi="Times New Roman"/>
          <w:b/>
          <w:sz w:val="28"/>
          <w:szCs w:val="28"/>
        </w:rPr>
        <w:t xml:space="preserve"> в</w:t>
      </w:r>
      <w:r w:rsidRPr="002F271F">
        <w:rPr>
          <w:rFonts w:ascii="Times New Roman" w:hAnsi="Times New Roman"/>
          <w:b/>
          <w:sz w:val="28"/>
          <w:szCs w:val="28"/>
        </w:rPr>
        <w:t xml:space="preserve"> современной России</w:t>
      </w:r>
      <w:r>
        <w:rPr>
          <w:rFonts w:ascii="Times New Roman" w:hAnsi="Times New Roman"/>
          <w:b/>
          <w:sz w:val="28"/>
          <w:szCs w:val="28"/>
        </w:rPr>
        <w:t>…………..19</w:t>
      </w:r>
    </w:p>
    <w:p w:rsidR="00C82308" w:rsidRPr="001F3A99" w:rsidRDefault="00C82308" w:rsidP="00C82308">
      <w:pPr>
        <w:spacing w:after="0"/>
        <w:rPr>
          <w:rFonts w:ascii="Times New Roman" w:hAnsi="Times New Roman"/>
          <w:b/>
          <w:sz w:val="28"/>
          <w:szCs w:val="28"/>
        </w:rPr>
      </w:pPr>
      <w:r>
        <w:rPr>
          <w:rFonts w:ascii="Times New Roman" w:hAnsi="Times New Roman"/>
          <w:b/>
          <w:sz w:val="28"/>
          <w:szCs w:val="28"/>
        </w:rPr>
        <w:t xml:space="preserve">2.2.Пример предприятия в рыночной </w:t>
      </w:r>
      <w:r w:rsidRPr="00246AD0">
        <w:rPr>
          <w:rFonts w:ascii="Times New Roman" w:hAnsi="Times New Roman"/>
          <w:b/>
          <w:sz w:val="28"/>
          <w:szCs w:val="28"/>
        </w:rPr>
        <w:t xml:space="preserve">экономике   </w:t>
      </w:r>
      <w:r w:rsidRPr="003844BD">
        <w:rPr>
          <w:rFonts w:ascii="Times New Roman" w:hAnsi="Times New Roman"/>
          <w:b/>
          <w:sz w:val="28"/>
          <w:szCs w:val="28"/>
        </w:rPr>
        <w:t xml:space="preserve">ОАО  </w:t>
      </w:r>
      <w:r w:rsidRPr="003844BD">
        <w:rPr>
          <w:rFonts w:ascii="Times New Roman" w:hAnsi="Times New Roman"/>
          <w:b/>
          <w:spacing w:val="10"/>
          <w:sz w:val="28"/>
          <w:szCs w:val="28"/>
        </w:rPr>
        <w:t>Винзавод «Георгиевский»</w:t>
      </w:r>
      <w:r>
        <w:rPr>
          <w:rFonts w:ascii="Times New Roman" w:hAnsi="Times New Roman"/>
          <w:b/>
          <w:sz w:val="28"/>
          <w:szCs w:val="28"/>
        </w:rPr>
        <w:t>………………………………………………………………..23</w:t>
      </w:r>
    </w:p>
    <w:p w:rsidR="00C82308" w:rsidRDefault="00C82308" w:rsidP="00C82308">
      <w:pPr>
        <w:spacing w:after="0"/>
        <w:rPr>
          <w:rFonts w:ascii="Times New Roman" w:hAnsi="Times New Roman"/>
          <w:b/>
          <w:sz w:val="28"/>
          <w:szCs w:val="28"/>
        </w:rPr>
      </w:pPr>
      <w:r>
        <w:rPr>
          <w:rFonts w:ascii="Times New Roman" w:hAnsi="Times New Roman"/>
          <w:b/>
          <w:sz w:val="28"/>
          <w:szCs w:val="28"/>
        </w:rPr>
        <w:t>Заключение……………………………………………………………………...29</w:t>
      </w:r>
    </w:p>
    <w:p w:rsidR="00C82308" w:rsidRPr="0001369D" w:rsidRDefault="00C82308" w:rsidP="00C82308">
      <w:pPr>
        <w:spacing w:after="0"/>
        <w:rPr>
          <w:rFonts w:ascii="Times New Roman" w:hAnsi="Times New Roman"/>
          <w:b/>
          <w:sz w:val="28"/>
          <w:szCs w:val="28"/>
        </w:rPr>
      </w:pPr>
      <w:r>
        <w:rPr>
          <w:rFonts w:ascii="Times New Roman" w:hAnsi="Times New Roman"/>
          <w:b/>
          <w:sz w:val="28"/>
          <w:szCs w:val="28"/>
        </w:rPr>
        <w:t>Список литературы…………………………………………………………….30</w:t>
      </w:r>
    </w:p>
    <w:p w:rsidR="004A47AD" w:rsidRPr="00EA6C89" w:rsidRDefault="004A47AD" w:rsidP="00BE1BCD">
      <w:pPr>
        <w:spacing w:line="360" w:lineRule="auto"/>
        <w:rPr>
          <w:rFonts w:ascii="Calibritimes new roman" w:hAnsi="Calibritimes new roman"/>
          <w:sz w:val="28"/>
          <w:szCs w:val="28"/>
        </w:rPr>
      </w:pPr>
    </w:p>
    <w:p w:rsidR="004A47AD" w:rsidRPr="00EA6C89" w:rsidRDefault="004A47AD" w:rsidP="00BE1BCD">
      <w:pPr>
        <w:spacing w:line="360" w:lineRule="auto"/>
        <w:rPr>
          <w:rFonts w:ascii="Calibritimes new roman" w:hAnsi="Calibritimes new roman"/>
          <w:sz w:val="28"/>
          <w:szCs w:val="28"/>
        </w:rPr>
      </w:pPr>
    </w:p>
    <w:p w:rsidR="004A47AD" w:rsidRPr="00EA6C89" w:rsidRDefault="004A47AD" w:rsidP="00BE1BCD">
      <w:pPr>
        <w:spacing w:line="360" w:lineRule="auto"/>
        <w:rPr>
          <w:rFonts w:ascii="Calibritimes new roman" w:hAnsi="Calibritimes new roman"/>
          <w:sz w:val="28"/>
          <w:szCs w:val="28"/>
        </w:rPr>
      </w:pPr>
    </w:p>
    <w:p w:rsidR="004A47AD" w:rsidRPr="00EA6C89" w:rsidRDefault="004A47AD" w:rsidP="00BE1BCD">
      <w:pPr>
        <w:spacing w:line="360" w:lineRule="auto"/>
        <w:rPr>
          <w:rFonts w:ascii="Calibritimes new roman" w:hAnsi="Calibritimes new roman"/>
          <w:sz w:val="28"/>
          <w:szCs w:val="28"/>
        </w:rPr>
      </w:pPr>
    </w:p>
    <w:p w:rsidR="004A47AD" w:rsidRPr="00EA6C89" w:rsidRDefault="004A47AD" w:rsidP="00BE1BCD">
      <w:pPr>
        <w:spacing w:line="360" w:lineRule="auto"/>
        <w:rPr>
          <w:rFonts w:ascii="Calibritimes new roman" w:hAnsi="Calibritimes new roman"/>
          <w:sz w:val="28"/>
          <w:szCs w:val="28"/>
        </w:rPr>
      </w:pPr>
    </w:p>
    <w:p w:rsidR="004A47AD" w:rsidRPr="00EA6C89" w:rsidRDefault="004A47AD" w:rsidP="00BE1BCD">
      <w:pPr>
        <w:spacing w:line="360" w:lineRule="auto"/>
        <w:rPr>
          <w:rFonts w:ascii="Calibritimes new roman" w:hAnsi="Calibritimes new roman"/>
          <w:sz w:val="28"/>
          <w:szCs w:val="28"/>
        </w:rPr>
      </w:pPr>
    </w:p>
    <w:p w:rsidR="004A47AD" w:rsidRPr="00EA6C89" w:rsidRDefault="004A47AD" w:rsidP="00BE1BCD">
      <w:pPr>
        <w:spacing w:line="360" w:lineRule="auto"/>
        <w:rPr>
          <w:rFonts w:ascii="Calibritimes new roman" w:hAnsi="Calibritimes new roman"/>
          <w:sz w:val="28"/>
          <w:szCs w:val="28"/>
        </w:rPr>
      </w:pPr>
    </w:p>
    <w:p w:rsidR="004A47AD" w:rsidRDefault="004A47AD" w:rsidP="00BE1BCD">
      <w:pPr>
        <w:spacing w:line="360" w:lineRule="auto"/>
        <w:rPr>
          <w:rFonts w:ascii="Calibritimes new roman" w:hAnsi="Calibritimes new roman"/>
          <w:sz w:val="28"/>
          <w:szCs w:val="28"/>
        </w:rPr>
      </w:pPr>
    </w:p>
    <w:p w:rsidR="004A47AD" w:rsidRDefault="004A47AD" w:rsidP="00BE1BCD">
      <w:pPr>
        <w:spacing w:line="360" w:lineRule="auto"/>
        <w:rPr>
          <w:rFonts w:ascii="Calibritimes new roman" w:hAnsi="Calibritimes new roman"/>
          <w:sz w:val="28"/>
          <w:szCs w:val="28"/>
        </w:rPr>
      </w:pPr>
    </w:p>
    <w:p w:rsidR="004A47AD" w:rsidRDefault="004A47AD" w:rsidP="00BE1BCD">
      <w:pPr>
        <w:spacing w:line="360" w:lineRule="auto"/>
        <w:rPr>
          <w:rFonts w:ascii="Calibritimes new roman" w:hAnsi="Calibritimes new roman"/>
          <w:sz w:val="28"/>
          <w:szCs w:val="28"/>
        </w:rPr>
      </w:pPr>
    </w:p>
    <w:p w:rsidR="004A47AD" w:rsidRDefault="004A47AD" w:rsidP="00BE1BCD">
      <w:pPr>
        <w:spacing w:line="360" w:lineRule="auto"/>
        <w:rPr>
          <w:rFonts w:ascii="Times New Roman" w:hAnsi="Times New Roman"/>
          <w:b/>
          <w:bCs/>
          <w:sz w:val="28"/>
          <w:szCs w:val="28"/>
        </w:rPr>
      </w:pPr>
    </w:p>
    <w:p w:rsidR="004A47AD" w:rsidRDefault="004A47AD" w:rsidP="00BE1BCD">
      <w:pPr>
        <w:spacing w:line="360" w:lineRule="auto"/>
        <w:rPr>
          <w:rFonts w:ascii="Times New Roman" w:hAnsi="Times New Roman"/>
          <w:b/>
          <w:bCs/>
          <w:sz w:val="28"/>
          <w:szCs w:val="28"/>
        </w:rPr>
      </w:pPr>
    </w:p>
    <w:p w:rsidR="00BA7883" w:rsidRDefault="00BA7883" w:rsidP="00BE1BCD">
      <w:pPr>
        <w:spacing w:line="360" w:lineRule="auto"/>
        <w:rPr>
          <w:rFonts w:ascii="Times New Roman" w:hAnsi="Times New Roman"/>
          <w:b/>
          <w:bCs/>
          <w:sz w:val="28"/>
          <w:szCs w:val="28"/>
        </w:rPr>
      </w:pPr>
    </w:p>
    <w:p w:rsidR="00BA7883" w:rsidRDefault="00BA7883" w:rsidP="00BE1BCD">
      <w:pPr>
        <w:spacing w:line="360" w:lineRule="auto"/>
        <w:rPr>
          <w:rFonts w:ascii="Times New Roman" w:hAnsi="Times New Roman"/>
          <w:b/>
          <w:bCs/>
          <w:sz w:val="28"/>
          <w:szCs w:val="28"/>
        </w:rPr>
      </w:pPr>
    </w:p>
    <w:p w:rsidR="00BA7883" w:rsidRDefault="00BA7883" w:rsidP="00BE1BCD">
      <w:pPr>
        <w:spacing w:line="360" w:lineRule="auto"/>
        <w:rPr>
          <w:rFonts w:ascii="Times New Roman" w:hAnsi="Times New Roman"/>
          <w:b/>
          <w:bCs/>
          <w:sz w:val="28"/>
          <w:szCs w:val="28"/>
        </w:rPr>
      </w:pPr>
    </w:p>
    <w:p w:rsidR="00BA7883" w:rsidRDefault="00BA7883" w:rsidP="00BE1BCD">
      <w:pPr>
        <w:spacing w:line="360" w:lineRule="auto"/>
        <w:rPr>
          <w:rFonts w:ascii="Times New Roman" w:hAnsi="Times New Roman"/>
          <w:b/>
          <w:bCs/>
          <w:sz w:val="28"/>
          <w:szCs w:val="28"/>
        </w:rPr>
      </w:pPr>
    </w:p>
    <w:p w:rsidR="004A47AD" w:rsidRPr="00F40937" w:rsidRDefault="004A47AD" w:rsidP="00BE1BCD">
      <w:pPr>
        <w:spacing w:line="360" w:lineRule="auto"/>
        <w:jc w:val="center"/>
        <w:rPr>
          <w:rFonts w:ascii="Times New Roman" w:hAnsi="Times New Roman"/>
          <w:b/>
          <w:sz w:val="28"/>
          <w:szCs w:val="28"/>
        </w:rPr>
      </w:pPr>
      <w:r w:rsidRPr="00B64F52">
        <w:rPr>
          <w:rFonts w:ascii="Times New Roman" w:hAnsi="Times New Roman"/>
          <w:b/>
          <w:bCs/>
          <w:sz w:val="28"/>
          <w:szCs w:val="28"/>
        </w:rPr>
        <w:t>Введение</w:t>
      </w:r>
    </w:p>
    <w:p w:rsidR="00F915BA" w:rsidRDefault="004A47AD" w:rsidP="00C82308">
      <w:pPr>
        <w:pStyle w:val="a3"/>
        <w:spacing w:line="360" w:lineRule="auto"/>
        <w:ind w:firstLine="720"/>
        <w:rPr>
          <w:sz w:val="28"/>
          <w:szCs w:val="28"/>
        </w:rPr>
      </w:pPr>
      <w:r>
        <w:rPr>
          <w:sz w:val="28"/>
          <w:szCs w:val="28"/>
        </w:rPr>
        <w:t>Мною была  рассмотрена тема «Предприятие</w:t>
      </w:r>
      <w:r w:rsidR="00F915BA">
        <w:rPr>
          <w:sz w:val="28"/>
          <w:szCs w:val="28"/>
        </w:rPr>
        <w:t xml:space="preserve"> и его роль</w:t>
      </w:r>
      <w:r>
        <w:rPr>
          <w:sz w:val="28"/>
          <w:szCs w:val="28"/>
        </w:rPr>
        <w:t xml:space="preserve"> в рыночной экономике». Цель моей работы рассмотреть предприятие ,как важнейшее звено рыночной экономики и государства.</w:t>
      </w:r>
      <w:r w:rsidR="00F915BA" w:rsidRPr="00F915BA">
        <w:rPr>
          <w:sz w:val="28"/>
          <w:szCs w:val="28"/>
        </w:rPr>
        <w:t xml:space="preserve"> </w:t>
      </w:r>
      <w:r w:rsidR="00F915BA">
        <w:rPr>
          <w:sz w:val="28"/>
          <w:szCs w:val="28"/>
        </w:rPr>
        <w:t>Рассмотрение роли и значения</w:t>
      </w:r>
      <w:r w:rsidR="00F915BA" w:rsidRPr="003844BD">
        <w:rPr>
          <w:sz w:val="28"/>
          <w:szCs w:val="28"/>
        </w:rPr>
        <w:t xml:space="preserve">  предприятий в со</w:t>
      </w:r>
      <w:r w:rsidR="00F915BA">
        <w:rPr>
          <w:sz w:val="28"/>
          <w:szCs w:val="28"/>
        </w:rPr>
        <w:t xml:space="preserve">временной экономике, определить </w:t>
      </w:r>
      <w:r w:rsidR="00F915BA" w:rsidRPr="003844BD">
        <w:rPr>
          <w:sz w:val="28"/>
          <w:szCs w:val="28"/>
        </w:rPr>
        <w:t>функ</w:t>
      </w:r>
      <w:r w:rsidR="00F915BA">
        <w:rPr>
          <w:sz w:val="28"/>
          <w:szCs w:val="28"/>
        </w:rPr>
        <w:t>ции, обосновать</w:t>
      </w:r>
      <w:r w:rsidR="00F915BA" w:rsidRPr="003844BD">
        <w:rPr>
          <w:sz w:val="28"/>
          <w:szCs w:val="28"/>
        </w:rPr>
        <w:t xml:space="preserve"> необходимость совершенствования функционирования системы малых предприятий в России.</w:t>
      </w:r>
    </w:p>
    <w:p w:rsidR="00F915BA" w:rsidRPr="00C11599" w:rsidRDefault="00F915BA" w:rsidP="00BE1BCD">
      <w:pPr>
        <w:pStyle w:val="a3"/>
        <w:spacing w:line="360" w:lineRule="auto"/>
        <w:ind w:firstLine="709"/>
        <w:rPr>
          <w:sz w:val="28"/>
          <w:szCs w:val="28"/>
        </w:rPr>
      </w:pPr>
      <w:r>
        <w:rPr>
          <w:sz w:val="28"/>
          <w:szCs w:val="28"/>
        </w:rPr>
        <w:t xml:space="preserve">Рассмотрение производственного хозяйственной деятельности ОАО    Винзавода «Георгиевский» за 2002- 2006 года и дать  оценка экономического развития предприятия в целом. </w:t>
      </w:r>
    </w:p>
    <w:p w:rsidR="004A47AD" w:rsidRPr="00B64F52" w:rsidRDefault="004A47AD" w:rsidP="00BE1BCD">
      <w:pPr>
        <w:pStyle w:val="a3"/>
        <w:spacing w:line="360" w:lineRule="auto"/>
        <w:ind w:firstLine="709"/>
        <w:rPr>
          <w:sz w:val="28"/>
          <w:szCs w:val="28"/>
        </w:rPr>
      </w:pPr>
      <w:r w:rsidRPr="00B64F52">
        <w:rPr>
          <w:sz w:val="28"/>
          <w:szCs w:val="28"/>
        </w:rPr>
        <w:t>Предприятие занимает центральное место в народно-хозяйственном комплексе любой страны, именно оно создает национальный доход. Предприятие выступает как производитель и обеспечивает процесс воспроизводства на основе самоо</w:t>
      </w:r>
      <w:r w:rsidR="00F915BA">
        <w:rPr>
          <w:sz w:val="28"/>
          <w:szCs w:val="28"/>
        </w:rPr>
        <w:t>купаемости и самостоятельности.</w:t>
      </w:r>
    </w:p>
    <w:p w:rsidR="004A47AD" w:rsidRPr="00B64F52" w:rsidRDefault="004A47AD" w:rsidP="00BE1BCD">
      <w:pPr>
        <w:pStyle w:val="a3"/>
        <w:spacing w:line="360" w:lineRule="auto"/>
        <w:ind w:firstLine="709"/>
        <w:rPr>
          <w:sz w:val="28"/>
          <w:szCs w:val="28"/>
        </w:rPr>
      </w:pPr>
      <w:r w:rsidRPr="00B64F52">
        <w:rPr>
          <w:sz w:val="28"/>
          <w:szCs w:val="28"/>
        </w:rPr>
        <w:t xml:space="preserve">От успеха отдельных предприятий зависит объем создаваемого валового национального продукта, социально-экономическое развитие общества, степень удовлетворенности в материальных и духовных благах населения страны. </w:t>
      </w:r>
    </w:p>
    <w:p w:rsidR="004A47AD" w:rsidRPr="00B64F52" w:rsidRDefault="004A47AD" w:rsidP="00BE1BCD">
      <w:pPr>
        <w:pStyle w:val="2"/>
        <w:spacing w:line="360" w:lineRule="auto"/>
        <w:rPr>
          <w:sz w:val="28"/>
          <w:szCs w:val="28"/>
        </w:rPr>
      </w:pPr>
      <w:r w:rsidRPr="00B64F52">
        <w:rPr>
          <w:sz w:val="28"/>
          <w:szCs w:val="28"/>
        </w:rPr>
        <w:t>Принято считать, что оптимальными являются такие размеры предприятия, которые обеспечивают наиболее благоприятные условия для использования достижений науки и техники при минимальных издержках производства и при этом достигается эффективное производство высококачественной продукции.</w:t>
      </w:r>
    </w:p>
    <w:p w:rsidR="004A47AD" w:rsidRPr="00B64F52" w:rsidRDefault="004A47AD" w:rsidP="00BE1BCD">
      <w:pPr>
        <w:pStyle w:val="a3"/>
        <w:spacing w:line="360" w:lineRule="auto"/>
        <w:ind w:firstLine="709"/>
        <w:rPr>
          <w:sz w:val="28"/>
          <w:szCs w:val="28"/>
        </w:rPr>
      </w:pPr>
      <w:r w:rsidRPr="00B64F52">
        <w:rPr>
          <w:sz w:val="28"/>
          <w:szCs w:val="28"/>
        </w:rPr>
        <w:t>Предприятие представляет собой такую форму организации хозяйства, при которой индивидуальный потребитель и производитель взаимодействуют посредством рынка с целью решения трех основных экономических проблем: что, как и для кого производить.</w:t>
      </w:r>
    </w:p>
    <w:p w:rsidR="004A47AD" w:rsidRPr="00B64F52" w:rsidRDefault="004A47AD" w:rsidP="00BE1BCD">
      <w:pPr>
        <w:pStyle w:val="a3"/>
        <w:spacing w:line="360" w:lineRule="auto"/>
        <w:ind w:firstLine="709"/>
        <w:rPr>
          <w:sz w:val="28"/>
          <w:szCs w:val="28"/>
        </w:rPr>
      </w:pPr>
      <w:r w:rsidRPr="00B64F52">
        <w:rPr>
          <w:sz w:val="28"/>
          <w:szCs w:val="28"/>
        </w:rPr>
        <w:t xml:space="preserve">При этом никто из предпринимателей и организаций сознательно решением этой триады экономических проблем не занят (каждый решает в стихии рынка на индивидуальном уровне).  </w:t>
      </w:r>
    </w:p>
    <w:p w:rsidR="004A47AD" w:rsidRPr="00066D0A" w:rsidRDefault="004A47AD" w:rsidP="00BE1BCD">
      <w:pPr>
        <w:pStyle w:val="2"/>
        <w:spacing w:line="360" w:lineRule="auto"/>
        <w:rPr>
          <w:sz w:val="28"/>
          <w:szCs w:val="28"/>
        </w:rPr>
      </w:pPr>
      <w:r w:rsidRPr="00B64F52">
        <w:rPr>
          <w:sz w:val="28"/>
          <w:szCs w:val="28"/>
        </w:rPr>
        <w:t>В рыночной системе все имеет цену. Рыночная экономика служит для неосознанной координации людей и предприятий через систему цен и рынков. Если взять все разнообразные рынки, то получим широкую систему, стихийно обеспечивающую равновесие цен и производства путем проб и ошибок.</w:t>
      </w:r>
    </w:p>
    <w:p w:rsidR="004A47AD" w:rsidRDefault="004A47AD" w:rsidP="00BE1BCD">
      <w:pPr>
        <w:spacing w:line="360" w:lineRule="auto"/>
        <w:ind w:firstLine="684"/>
        <w:jc w:val="both"/>
        <w:rPr>
          <w:rFonts w:ascii="Times New Roman" w:eastAsia="MS Mincho" w:hAnsi="Times New Roman"/>
          <w:sz w:val="28"/>
          <w:szCs w:val="28"/>
        </w:rPr>
      </w:pPr>
      <w:r w:rsidRPr="00B64F52">
        <w:rPr>
          <w:rFonts w:ascii="Times New Roman" w:eastAsia="MS Mincho" w:hAnsi="Times New Roman"/>
          <w:sz w:val="28"/>
          <w:szCs w:val="28"/>
        </w:rPr>
        <w:t>Отношения,  которые  связа</w:t>
      </w:r>
      <w:r>
        <w:rPr>
          <w:rFonts w:ascii="Times New Roman" w:eastAsia="MS Mincho" w:hAnsi="Times New Roman"/>
          <w:sz w:val="28"/>
          <w:szCs w:val="28"/>
        </w:rPr>
        <w:t>ны  с  предприятиями  в  России</w:t>
      </w:r>
      <w:r w:rsidRPr="00B64F52">
        <w:rPr>
          <w:rFonts w:ascii="Times New Roman" w:eastAsia="MS Mincho" w:hAnsi="Times New Roman"/>
          <w:sz w:val="28"/>
          <w:szCs w:val="28"/>
        </w:rPr>
        <w:t>, регулируют</w:t>
      </w:r>
      <w:r>
        <w:rPr>
          <w:rFonts w:ascii="Times New Roman" w:eastAsia="MS Mincho" w:hAnsi="Times New Roman"/>
          <w:sz w:val="28"/>
          <w:szCs w:val="28"/>
        </w:rPr>
        <w:t xml:space="preserve">ся  </w:t>
      </w:r>
      <w:r w:rsidRPr="00B64F52">
        <w:rPr>
          <w:rFonts w:ascii="Times New Roman" w:eastAsia="MS Mincho" w:hAnsi="Times New Roman"/>
          <w:sz w:val="28"/>
          <w:szCs w:val="28"/>
        </w:rPr>
        <w:t xml:space="preserve">также </w:t>
      </w:r>
      <w:r>
        <w:rPr>
          <w:rFonts w:ascii="Times New Roman" w:eastAsia="MS Mincho" w:hAnsi="Times New Roman"/>
          <w:sz w:val="28"/>
          <w:szCs w:val="28"/>
        </w:rPr>
        <w:t xml:space="preserve"> </w:t>
      </w:r>
      <w:r w:rsidRPr="00B64F52">
        <w:rPr>
          <w:rFonts w:ascii="Times New Roman" w:eastAsia="MS Mincho" w:hAnsi="Times New Roman"/>
          <w:sz w:val="28"/>
          <w:szCs w:val="28"/>
        </w:rPr>
        <w:t>законодательством, к которому    относится   налоговое,   таможенное,   валютное,   финансовое, инвестиционное и другое законодательство, регулирующие отдельные особенности, стороны  и  виды де</w:t>
      </w:r>
      <w:r>
        <w:rPr>
          <w:rFonts w:ascii="Times New Roman" w:eastAsia="MS Mincho" w:hAnsi="Times New Roman"/>
          <w:sz w:val="28"/>
          <w:szCs w:val="28"/>
        </w:rPr>
        <w:t>ятельности предприятий в России</w:t>
      </w:r>
      <w:r w:rsidRPr="00B64F52">
        <w:rPr>
          <w:rFonts w:ascii="Times New Roman" w:eastAsia="MS Mincho" w:hAnsi="Times New Roman"/>
          <w:sz w:val="28"/>
          <w:szCs w:val="28"/>
        </w:rPr>
        <w:t>.</w:t>
      </w:r>
    </w:p>
    <w:p w:rsidR="004A47AD" w:rsidRPr="00B64F52" w:rsidRDefault="004A47AD" w:rsidP="00BE1BCD">
      <w:pPr>
        <w:spacing w:line="360" w:lineRule="auto"/>
        <w:jc w:val="center"/>
        <w:rPr>
          <w:rFonts w:ascii="Times New Roman" w:hAnsi="Times New Roman"/>
          <w:sz w:val="28"/>
          <w:szCs w:val="28"/>
        </w:rPr>
      </w:pPr>
      <w:r>
        <w:rPr>
          <w:rFonts w:ascii="Calibritimes new roman" w:hAnsi="Calibritimes new roman"/>
          <w:sz w:val="28"/>
          <w:szCs w:val="28"/>
        </w:rPr>
        <w:br w:type="page"/>
      </w:r>
    </w:p>
    <w:p w:rsidR="00C82308" w:rsidRDefault="004A47AD" w:rsidP="00BE1BCD">
      <w:pPr>
        <w:spacing w:after="0" w:line="360" w:lineRule="auto"/>
        <w:jc w:val="center"/>
        <w:rPr>
          <w:rFonts w:ascii="Times New Roman" w:eastAsia="MS Mincho" w:hAnsi="Times New Roman"/>
          <w:b/>
          <w:sz w:val="28"/>
          <w:szCs w:val="28"/>
        </w:rPr>
      </w:pPr>
      <w:r>
        <w:rPr>
          <w:rFonts w:ascii="Times New Roman" w:eastAsia="MS Mincho" w:hAnsi="Times New Roman"/>
          <w:b/>
          <w:sz w:val="28"/>
          <w:szCs w:val="28"/>
        </w:rPr>
        <w:t xml:space="preserve">Глава </w:t>
      </w:r>
      <w:r w:rsidR="00C82308">
        <w:rPr>
          <w:rFonts w:ascii="Times New Roman" w:eastAsia="MS Mincho" w:hAnsi="Times New Roman"/>
          <w:b/>
          <w:sz w:val="28"/>
          <w:szCs w:val="28"/>
        </w:rPr>
        <w:t xml:space="preserve">1    </w:t>
      </w:r>
    </w:p>
    <w:p w:rsidR="004A47AD" w:rsidRDefault="004A47AD" w:rsidP="00BE1BCD">
      <w:pPr>
        <w:spacing w:after="0" w:line="360" w:lineRule="auto"/>
        <w:jc w:val="center"/>
        <w:rPr>
          <w:rFonts w:ascii="Times New Roman" w:hAnsi="Times New Roman"/>
          <w:b/>
          <w:sz w:val="28"/>
          <w:szCs w:val="28"/>
        </w:rPr>
      </w:pPr>
      <w:r>
        <w:rPr>
          <w:rFonts w:ascii="Times New Roman" w:hAnsi="Times New Roman"/>
          <w:b/>
          <w:sz w:val="28"/>
          <w:szCs w:val="28"/>
        </w:rPr>
        <w:t>Теоретические основы и виды предприятий функционирования предприятий.</w:t>
      </w:r>
    </w:p>
    <w:p w:rsidR="00F77826" w:rsidRPr="00547F74" w:rsidRDefault="00F77826" w:rsidP="00BE1BCD">
      <w:pPr>
        <w:spacing w:after="0" w:line="360" w:lineRule="auto"/>
        <w:jc w:val="center"/>
        <w:rPr>
          <w:rFonts w:ascii="Times New Roman" w:eastAsia="MS Mincho" w:hAnsi="Times New Roman"/>
          <w:sz w:val="28"/>
          <w:szCs w:val="28"/>
        </w:rPr>
      </w:pPr>
    </w:p>
    <w:p w:rsidR="004A47AD" w:rsidRDefault="004A47AD" w:rsidP="00A224CA">
      <w:pPr>
        <w:numPr>
          <w:ilvl w:val="1"/>
          <w:numId w:val="2"/>
        </w:numPr>
        <w:spacing w:after="0" w:line="360" w:lineRule="auto"/>
        <w:jc w:val="center"/>
        <w:rPr>
          <w:rFonts w:ascii="Times New Roman" w:hAnsi="Times New Roman"/>
          <w:b/>
          <w:sz w:val="28"/>
          <w:szCs w:val="28"/>
        </w:rPr>
      </w:pPr>
      <w:r w:rsidRPr="00547F74">
        <w:rPr>
          <w:rFonts w:ascii="Times New Roman" w:hAnsi="Times New Roman"/>
          <w:b/>
          <w:sz w:val="28"/>
          <w:szCs w:val="28"/>
        </w:rPr>
        <w:t>Основные черты и  цели предприятий.</w:t>
      </w:r>
    </w:p>
    <w:p w:rsidR="00A224CA" w:rsidRPr="00547F74" w:rsidRDefault="00A224CA" w:rsidP="003559B8">
      <w:pPr>
        <w:spacing w:after="0" w:line="360" w:lineRule="auto"/>
        <w:rPr>
          <w:rFonts w:ascii="Times New Roman" w:hAnsi="Times New Roman"/>
          <w:b/>
          <w:sz w:val="28"/>
          <w:szCs w:val="28"/>
        </w:rPr>
      </w:pPr>
    </w:p>
    <w:p w:rsidR="004A47AD" w:rsidRDefault="004A47AD" w:rsidP="00BE1BCD">
      <w:pPr>
        <w:spacing w:after="0" w:line="360" w:lineRule="auto"/>
        <w:ind w:firstLine="709"/>
        <w:jc w:val="both"/>
        <w:rPr>
          <w:rFonts w:ascii="Times New Roman" w:hAnsi="Times New Roman"/>
          <w:sz w:val="28"/>
          <w:szCs w:val="28"/>
        </w:rPr>
      </w:pPr>
      <w:r w:rsidRPr="00547F74">
        <w:rPr>
          <w:rFonts w:ascii="Times New Roman" w:hAnsi="Times New Roman"/>
          <w:sz w:val="28"/>
          <w:szCs w:val="28"/>
        </w:rPr>
        <w:t>Предприятие — это обособленная экономическая структура з</w:t>
      </w:r>
      <w:r>
        <w:rPr>
          <w:rFonts w:ascii="Times New Roman" w:hAnsi="Times New Roman"/>
          <w:sz w:val="28"/>
          <w:szCs w:val="28"/>
        </w:rPr>
        <w:t>ан</w:t>
      </w:r>
      <w:r w:rsidRPr="00547F74">
        <w:rPr>
          <w:rFonts w:ascii="Times New Roman" w:hAnsi="Times New Roman"/>
          <w:sz w:val="28"/>
          <w:szCs w:val="28"/>
        </w:rPr>
        <w:t>имающаяся производством и реализацией определенных  товаров и услуг. Предприятие может быть создано, учреждено как частными предпринимателями, так и государством. В развитых ст</w:t>
      </w:r>
      <w:r>
        <w:rPr>
          <w:rFonts w:ascii="Times New Roman" w:hAnsi="Times New Roman"/>
          <w:sz w:val="28"/>
          <w:szCs w:val="28"/>
        </w:rPr>
        <w:t xml:space="preserve">ранах мира  </w:t>
      </w:r>
      <w:r w:rsidRPr="00547F74">
        <w:rPr>
          <w:rFonts w:ascii="Times New Roman" w:hAnsi="Times New Roman"/>
          <w:sz w:val="28"/>
          <w:szCs w:val="28"/>
        </w:rPr>
        <w:t>создания предприятия в большинстве слу</w:t>
      </w:r>
      <w:r>
        <w:rPr>
          <w:rFonts w:ascii="Times New Roman" w:hAnsi="Times New Roman"/>
          <w:sz w:val="28"/>
          <w:szCs w:val="28"/>
        </w:rPr>
        <w:t>чаев принадлежит частным лицам.</w:t>
      </w:r>
      <w:r w:rsidRPr="00547F74">
        <w:rPr>
          <w:rFonts w:ascii="Times New Roman" w:hAnsi="Times New Roman"/>
          <w:sz w:val="28"/>
          <w:szCs w:val="28"/>
        </w:rPr>
        <w:t xml:space="preserve"> Начиная с 90-х годов в связи с трансформацией экономики начал развиваться процесс создания предприятий частными лицами. Поддержку этому процессу в определенной  степени оказала и приватизация части производственного капитала.</w:t>
      </w:r>
    </w:p>
    <w:p w:rsidR="004A47AD"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Частные предприниматели создают предприятия, как правило с целью получения денежных доходов в форме прибыли. Государство, создавая предприятия, преследует обычно более разнообразные цели: Это может быть стремление повысить уровень национальной безопасности  или решить  какие-то экологические проблемы, необходимость создания  новых рабочих мест в трудоизбыточных регионах, потребность организовать</w:t>
      </w:r>
      <w:r>
        <w:rPr>
          <w:rFonts w:ascii="Times New Roman" w:hAnsi="Times New Roman"/>
          <w:sz w:val="28"/>
          <w:szCs w:val="28"/>
        </w:rPr>
        <w:t xml:space="preserve"> </w:t>
      </w:r>
      <w:r w:rsidRPr="00C42503">
        <w:rPr>
          <w:rFonts w:ascii="Times New Roman" w:hAnsi="Times New Roman"/>
          <w:sz w:val="28"/>
          <w:szCs w:val="28"/>
        </w:rPr>
        <w:t xml:space="preserve"> производство некоторых</w:t>
      </w:r>
      <w:r>
        <w:rPr>
          <w:rFonts w:ascii="Times New Roman" w:hAnsi="Times New Roman"/>
          <w:sz w:val="28"/>
          <w:szCs w:val="28"/>
        </w:rPr>
        <w:t xml:space="preserve"> </w:t>
      </w:r>
      <w:r w:rsidRPr="00C42503">
        <w:rPr>
          <w:rFonts w:ascii="Times New Roman" w:hAnsi="Times New Roman"/>
          <w:sz w:val="28"/>
          <w:szCs w:val="28"/>
        </w:rPr>
        <w:t xml:space="preserve"> товаров и услуг, которые </w:t>
      </w:r>
      <w:r>
        <w:rPr>
          <w:rFonts w:ascii="Times New Roman" w:hAnsi="Times New Roman"/>
          <w:sz w:val="28"/>
          <w:szCs w:val="28"/>
        </w:rPr>
        <w:t xml:space="preserve"> </w:t>
      </w:r>
      <w:r w:rsidRPr="00C42503">
        <w:rPr>
          <w:rFonts w:ascii="Times New Roman" w:hAnsi="Times New Roman"/>
          <w:sz w:val="28"/>
          <w:szCs w:val="28"/>
        </w:rPr>
        <w:t>неявляются</w:t>
      </w:r>
      <w:r>
        <w:rPr>
          <w:rFonts w:ascii="Times New Roman" w:hAnsi="Times New Roman"/>
          <w:sz w:val="28"/>
          <w:szCs w:val="28"/>
        </w:rPr>
        <w:t xml:space="preserve"> </w:t>
      </w:r>
      <w:r w:rsidRPr="00C42503">
        <w:rPr>
          <w:rFonts w:ascii="Times New Roman" w:hAnsi="Times New Roman"/>
          <w:sz w:val="28"/>
          <w:szCs w:val="28"/>
        </w:rPr>
        <w:t xml:space="preserve"> достаточно экономически выгодными для бизнеса, и т. д. Между  предриятиями,</w:t>
      </w:r>
      <w:r>
        <w:rPr>
          <w:rFonts w:ascii="Times New Roman" w:hAnsi="Times New Roman"/>
          <w:sz w:val="28"/>
          <w:szCs w:val="28"/>
        </w:rPr>
        <w:t xml:space="preserve"> </w:t>
      </w:r>
      <w:r w:rsidRPr="00C42503">
        <w:rPr>
          <w:rFonts w:ascii="Times New Roman" w:hAnsi="Times New Roman"/>
          <w:sz w:val="28"/>
          <w:szCs w:val="28"/>
        </w:rPr>
        <w:t xml:space="preserve"> созданн</w:t>
      </w:r>
      <w:r>
        <w:rPr>
          <w:rFonts w:ascii="Times New Roman" w:hAnsi="Times New Roman"/>
          <w:sz w:val="28"/>
          <w:szCs w:val="28"/>
        </w:rPr>
        <w:t xml:space="preserve">ыми частными лицами и  государством, существуют </w:t>
      </w:r>
      <w:r w:rsidRPr="00C42503">
        <w:rPr>
          <w:rFonts w:ascii="Times New Roman" w:hAnsi="Times New Roman"/>
          <w:sz w:val="28"/>
          <w:szCs w:val="28"/>
        </w:rPr>
        <w:t xml:space="preserve">и другие отличия, которые будут </w:t>
      </w:r>
      <w:r>
        <w:rPr>
          <w:rFonts w:ascii="Times New Roman" w:hAnsi="Times New Roman"/>
          <w:sz w:val="28"/>
          <w:szCs w:val="28"/>
        </w:rPr>
        <w:t xml:space="preserve"> </w:t>
      </w:r>
      <w:r w:rsidRPr="00C42503">
        <w:rPr>
          <w:rFonts w:ascii="Times New Roman" w:hAnsi="Times New Roman"/>
          <w:sz w:val="28"/>
          <w:szCs w:val="28"/>
        </w:rPr>
        <w:t>рассмотрены</w:t>
      </w:r>
      <w:r>
        <w:rPr>
          <w:rFonts w:ascii="Times New Roman" w:hAnsi="Times New Roman"/>
          <w:sz w:val="28"/>
          <w:szCs w:val="28"/>
        </w:rPr>
        <w:t xml:space="preserve"> </w:t>
      </w:r>
      <w:r w:rsidRPr="00C42503">
        <w:rPr>
          <w:rFonts w:ascii="Times New Roman" w:hAnsi="Times New Roman"/>
          <w:sz w:val="28"/>
          <w:szCs w:val="28"/>
        </w:rPr>
        <w:t xml:space="preserve"> далее.</w:t>
      </w:r>
    </w:p>
    <w:p w:rsidR="004A47AD" w:rsidRPr="00C87F39" w:rsidRDefault="004A47AD" w:rsidP="00BE1BCD">
      <w:pPr>
        <w:spacing w:after="0" w:line="360" w:lineRule="auto"/>
        <w:ind w:firstLine="709"/>
        <w:jc w:val="both"/>
        <w:rPr>
          <w:rFonts w:ascii="Times New Roman" w:hAnsi="Times New Roman"/>
          <w:sz w:val="28"/>
          <w:szCs w:val="28"/>
        </w:rPr>
      </w:pPr>
      <w:r w:rsidRPr="00C87F39">
        <w:rPr>
          <w:rFonts w:ascii="Times New Roman" w:hAnsi="Times New Roman"/>
          <w:sz w:val="28"/>
          <w:szCs w:val="28"/>
        </w:rPr>
        <w:t>Основные черты предприятия.</w:t>
      </w:r>
    </w:p>
    <w:p w:rsidR="004A47AD"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К характерным особенностям предприятия можно отнести следующее:</w:t>
      </w:r>
    </w:p>
    <w:p w:rsidR="00C82308" w:rsidRPr="00C82308" w:rsidRDefault="004A47AD" w:rsidP="00BE1BCD">
      <w:pPr>
        <w:spacing w:after="0" w:line="360" w:lineRule="auto"/>
        <w:jc w:val="both"/>
        <w:rPr>
          <w:rFonts w:ascii="Times New Roman" w:hAnsi="Times New Roman"/>
          <w:sz w:val="28"/>
          <w:szCs w:val="28"/>
        </w:rPr>
      </w:pPr>
      <w:r w:rsidRPr="00C42503">
        <w:rPr>
          <w:rFonts w:ascii="Times New Roman" w:hAnsi="Times New Roman"/>
          <w:sz w:val="28"/>
          <w:szCs w:val="28"/>
        </w:rPr>
        <w:t>Экономическая обособленность. Она проявляется, во-первых в  имущественной обособленности. Предприятие располагает собственным имуществом владельцев, а также может арендовать или на иных договорных началах использовать различные ресурс</w:t>
      </w:r>
      <w:r>
        <w:rPr>
          <w:rFonts w:ascii="Times New Roman" w:hAnsi="Times New Roman"/>
          <w:sz w:val="28"/>
          <w:szCs w:val="28"/>
        </w:rPr>
        <w:t>н</w:t>
      </w:r>
      <w:r w:rsidRPr="00C42503">
        <w:rPr>
          <w:rFonts w:ascii="Times New Roman" w:hAnsi="Times New Roman"/>
          <w:sz w:val="28"/>
          <w:szCs w:val="28"/>
        </w:rPr>
        <w:t>ые элементы — землю, капитал и другие. Во-вторых, предприятие имеет завершенный воспроизводственный цикл: оно мобилизует</w:t>
      </w:r>
      <w:r>
        <w:rPr>
          <w:rFonts w:ascii="Times New Roman" w:hAnsi="Times New Roman"/>
          <w:sz w:val="28"/>
          <w:szCs w:val="28"/>
        </w:rPr>
        <w:t xml:space="preserve"> </w:t>
      </w:r>
      <w:r w:rsidRPr="00C42503">
        <w:rPr>
          <w:rFonts w:ascii="Times New Roman" w:hAnsi="Times New Roman"/>
          <w:sz w:val="28"/>
          <w:szCs w:val="28"/>
        </w:rPr>
        <w:t xml:space="preserve"> ресурсы </w:t>
      </w:r>
      <w:r>
        <w:rPr>
          <w:rFonts w:ascii="Times New Roman" w:hAnsi="Times New Roman"/>
          <w:sz w:val="28"/>
          <w:szCs w:val="28"/>
        </w:rPr>
        <w:t xml:space="preserve">, </w:t>
      </w:r>
      <w:r w:rsidRPr="00C42503">
        <w:rPr>
          <w:rFonts w:ascii="Times New Roman" w:hAnsi="Times New Roman"/>
          <w:sz w:val="28"/>
          <w:szCs w:val="28"/>
        </w:rPr>
        <w:t>преобразует</w:t>
      </w:r>
      <w:r>
        <w:rPr>
          <w:rFonts w:ascii="Times New Roman" w:hAnsi="Times New Roman"/>
          <w:sz w:val="28"/>
          <w:szCs w:val="28"/>
        </w:rPr>
        <w:t xml:space="preserve"> </w:t>
      </w:r>
      <w:r w:rsidRPr="00C42503">
        <w:rPr>
          <w:rFonts w:ascii="Times New Roman" w:hAnsi="Times New Roman"/>
          <w:sz w:val="28"/>
          <w:szCs w:val="28"/>
        </w:rPr>
        <w:t xml:space="preserve"> их и </w:t>
      </w:r>
      <w:r>
        <w:rPr>
          <w:rFonts w:ascii="Times New Roman" w:hAnsi="Times New Roman"/>
          <w:sz w:val="28"/>
          <w:szCs w:val="28"/>
        </w:rPr>
        <w:t xml:space="preserve"> </w:t>
      </w:r>
      <w:r w:rsidRPr="00C42503">
        <w:rPr>
          <w:rFonts w:ascii="Times New Roman" w:hAnsi="Times New Roman"/>
          <w:sz w:val="28"/>
          <w:szCs w:val="28"/>
        </w:rPr>
        <w:t>получает готовый продукт, реализует его и полученную выручку использует вновь для приобретения ресурсов. Предприятие в большинстве случаев является самовоспроизводящимся  институтом. В-третьих, предприятие имеет самостоятельные экономические интересы. Конечно же, интересы наемных работников и предпримателей не могут во всем совпадать. Но, вместе с тем, всех действующих лиц предприятия обычно объединяет наличие весомого общего интереса — произвести продукцию, продат</w:t>
      </w:r>
      <w:r>
        <w:rPr>
          <w:rFonts w:ascii="Times New Roman" w:hAnsi="Times New Roman"/>
          <w:sz w:val="28"/>
          <w:szCs w:val="28"/>
        </w:rPr>
        <w:t>ь ее и получить денежный  доход.</w:t>
      </w:r>
    </w:p>
    <w:p w:rsidR="00C82308" w:rsidRPr="00C82308" w:rsidRDefault="004A47AD" w:rsidP="003559B8">
      <w:pPr>
        <w:spacing w:after="0" w:line="360" w:lineRule="auto"/>
        <w:ind w:firstLine="720"/>
        <w:rPr>
          <w:rFonts w:ascii="Times New Roman" w:hAnsi="Times New Roman"/>
          <w:sz w:val="28"/>
          <w:szCs w:val="28"/>
        </w:rPr>
      </w:pPr>
      <w:r w:rsidRPr="00C82308">
        <w:rPr>
          <w:rFonts w:ascii="Times New Roman" w:hAnsi="Times New Roman"/>
          <w:sz w:val="28"/>
          <w:szCs w:val="28"/>
        </w:rPr>
        <w:t>Технологическая обособленность.</w:t>
      </w:r>
    </w:p>
    <w:p w:rsidR="004A47AD" w:rsidRPr="00F96C12" w:rsidRDefault="004A47AD" w:rsidP="00C82308">
      <w:pPr>
        <w:spacing w:after="0" w:line="360" w:lineRule="auto"/>
        <w:ind w:firstLine="720"/>
        <w:jc w:val="both"/>
        <w:rPr>
          <w:rFonts w:ascii="Times New Roman" w:hAnsi="Times New Roman"/>
          <w:sz w:val="28"/>
          <w:szCs w:val="28"/>
        </w:rPr>
      </w:pPr>
      <w:r w:rsidRPr="00C42503">
        <w:rPr>
          <w:rFonts w:ascii="Times New Roman" w:hAnsi="Times New Roman"/>
          <w:sz w:val="28"/>
          <w:szCs w:val="28"/>
        </w:rPr>
        <w:t>Предприятие имеет завершенный технологический цикл производства. Это означает, что его техническая или технологичес</w:t>
      </w:r>
      <w:r>
        <w:rPr>
          <w:rFonts w:ascii="Times New Roman" w:hAnsi="Times New Roman"/>
          <w:sz w:val="28"/>
          <w:szCs w:val="28"/>
        </w:rPr>
        <w:t>кая «начинка» рассчитана на осущ</w:t>
      </w:r>
      <w:r w:rsidRPr="00C42503">
        <w:rPr>
          <w:rFonts w:ascii="Times New Roman" w:hAnsi="Times New Roman"/>
          <w:sz w:val="28"/>
          <w:szCs w:val="28"/>
        </w:rPr>
        <w:t xml:space="preserve">ествление технологически завершенного производственного процесса Его результатом может быть конечный товар или промежуточный продукт предназначенный для производственного потребления. Швейная фабрика, например, имеет всю необходимую технологическую комплектацию для производства мужских сорочек, не обращаясь к другому предприятию, например, за помощью по пришиванию пуговиц к этим сорочкам. Молокозавод также располагает полной технологической системой, ему нет необходимости поручать другому предприятию, например, разлив молока в пакеты. </w:t>
      </w:r>
    </w:p>
    <w:p w:rsidR="004A47AD" w:rsidRPr="00C82308" w:rsidRDefault="004A47AD" w:rsidP="00C82308">
      <w:pPr>
        <w:spacing w:after="0" w:line="360" w:lineRule="auto"/>
        <w:ind w:firstLine="720"/>
        <w:jc w:val="both"/>
        <w:rPr>
          <w:rFonts w:ascii="Times New Roman" w:hAnsi="Times New Roman"/>
          <w:sz w:val="28"/>
          <w:szCs w:val="28"/>
        </w:rPr>
      </w:pPr>
      <w:r w:rsidRPr="00C82308">
        <w:rPr>
          <w:rFonts w:ascii="Times New Roman" w:hAnsi="Times New Roman"/>
          <w:sz w:val="28"/>
          <w:szCs w:val="28"/>
        </w:rPr>
        <w:t xml:space="preserve">Юридическое оформление обособленности. </w:t>
      </w:r>
    </w:p>
    <w:p w:rsidR="004A47AD" w:rsidRPr="00C42503" w:rsidRDefault="004A47AD" w:rsidP="00C82308">
      <w:pPr>
        <w:spacing w:after="0" w:line="360" w:lineRule="auto"/>
        <w:ind w:firstLine="720"/>
        <w:jc w:val="both"/>
        <w:rPr>
          <w:rFonts w:ascii="Times New Roman" w:hAnsi="Times New Roman"/>
          <w:sz w:val="28"/>
          <w:szCs w:val="28"/>
        </w:rPr>
      </w:pPr>
      <w:r w:rsidRPr="00C42503">
        <w:rPr>
          <w:rFonts w:ascii="Times New Roman" w:hAnsi="Times New Roman"/>
          <w:sz w:val="28"/>
          <w:szCs w:val="28"/>
        </w:rPr>
        <w:t>Оно находит свое выражение в наличии устава предприятия (для отдельных видов предприятий — только учредительного' договора), счета в коммерческом, ведении бухгалтерского баланса, наличии права договорных от</w:t>
      </w:r>
      <w:r>
        <w:rPr>
          <w:rFonts w:ascii="Times New Roman" w:hAnsi="Times New Roman"/>
          <w:sz w:val="28"/>
          <w:szCs w:val="28"/>
        </w:rPr>
        <w:t>но</w:t>
      </w:r>
      <w:r w:rsidRPr="00C42503">
        <w:rPr>
          <w:rFonts w:ascii="Times New Roman" w:hAnsi="Times New Roman"/>
          <w:sz w:val="28"/>
          <w:szCs w:val="28"/>
        </w:rPr>
        <w:t>шений и найма работников, определенной имущественной ответственности во взаимоотношениях с друг</w:t>
      </w:r>
      <w:r>
        <w:rPr>
          <w:rFonts w:ascii="Times New Roman" w:hAnsi="Times New Roman"/>
          <w:sz w:val="28"/>
          <w:szCs w:val="28"/>
        </w:rPr>
        <w:t>ими предприятиями и отдельными</w:t>
      </w:r>
      <w:r w:rsidRPr="00C42503">
        <w:rPr>
          <w:rFonts w:ascii="Times New Roman" w:hAnsi="Times New Roman"/>
          <w:sz w:val="28"/>
          <w:szCs w:val="28"/>
        </w:rPr>
        <w:t xml:space="preserve"> гражданами. Многие предприятия такж</w:t>
      </w:r>
      <w:r>
        <w:rPr>
          <w:rFonts w:ascii="Times New Roman" w:hAnsi="Times New Roman"/>
          <w:sz w:val="28"/>
          <w:szCs w:val="28"/>
        </w:rPr>
        <w:t>е стремятся разработать и зареги</w:t>
      </w:r>
      <w:r w:rsidRPr="00C42503">
        <w:rPr>
          <w:rFonts w:ascii="Times New Roman" w:hAnsi="Times New Roman"/>
          <w:sz w:val="28"/>
          <w:szCs w:val="28"/>
        </w:rPr>
        <w:t xml:space="preserve">стрировать  свой товарный знак. </w:t>
      </w:r>
    </w:p>
    <w:p w:rsidR="004A47AD" w:rsidRPr="00C42503" w:rsidRDefault="004A47AD" w:rsidP="003559B8">
      <w:pPr>
        <w:spacing w:after="0" w:line="360" w:lineRule="auto"/>
        <w:ind w:firstLine="720"/>
        <w:jc w:val="both"/>
        <w:rPr>
          <w:rFonts w:ascii="Times New Roman" w:hAnsi="Times New Roman"/>
          <w:sz w:val="28"/>
          <w:szCs w:val="28"/>
        </w:rPr>
      </w:pPr>
      <w:r w:rsidRPr="00C42503">
        <w:rPr>
          <w:rFonts w:ascii="Times New Roman" w:hAnsi="Times New Roman"/>
          <w:sz w:val="28"/>
          <w:szCs w:val="28"/>
        </w:rPr>
        <w:t>Участие в общественном разделении труда. Положение предприятия характеризуется наличием тесных хозяйственных cвязей с другими экономическими структурами. Предприятие выступает как специализированный товаропроизводитель и поэтому в своей  деятельности испытывает большую зависимость от действий экономических субъектов. Сбыт продукции и ресурсное обеспечение - это те области деятельности предприятия, в которых оно ощущает свою наибольшую экономическую зависимость от других.</w:t>
      </w:r>
    </w:p>
    <w:p w:rsidR="004A47AD" w:rsidRPr="00C82308" w:rsidRDefault="004A47AD" w:rsidP="003559B8">
      <w:pPr>
        <w:spacing w:after="0" w:line="360" w:lineRule="auto"/>
        <w:ind w:firstLine="720"/>
        <w:jc w:val="both"/>
        <w:rPr>
          <w:rFonts w:ascii="Times New Roman" w:hAnsi="Times New Roman"/>
          <w:sz w:val="28"/>
          <w:szCs w:val="28"/>
        </w:rPr>
      </w:pPr>
      <w:r w:rsidRPr="00C82308">
        <w:rPr>
          <w:rFonts w:ascii="Times New Roman" w:hAnsi="Times New Roman"/>
          <w:sz w:val="28"/>
          <w:szCs w:val="28"/>
        </w:rPr>
        <w:t xml:space="preserve">Условия деятельности  предприятий. </w:t>
      </w:r>
    </w:p>
    <w:p w:rsidR="004A47AD" w:rsidRDefault="004A47AD" w:rsidP="00C82308">
      <w:pPr>
        <w:spacing w:after="0" w:line="360" w:lineRule="auto"/>
        <w:ind w:firstLine="720"/>
        <w:jc w:val="both"/>
        <w:rPr>
          <w:rFonts w:ascii="Times New Roman" w:hAnsi="Times New Roman"/>
          <w:sz w:val="28"/>
          <w:szCs w:val="28"/>
        </w:rPr>
      </w:pPr>
      <w:r>
        <w:rPr>
          <w:rFonts w:ascii="Times New Roman" w:hAnsi="Times New Roman"/>
          <w:sz w:val="28"/>
          <w:szCs w:val="28"/>
        </w:rPr>
        <w:t>Предпри</w:t>
      </w:r>
      <w:r w:rsidRPr="00C42503">
        <w:rPr>
          <w:rFonts w:ascii="Times New Roman" w:hAnsi="Times New Roman"/>
          <w:sz w:val="28"/>
          <w:szCs w:val="28"/>
        </w:rPr>
        <w:t>ятия</w:t>
      </w:r>
      <w:r>
        <w:rPr>
          <w:rFonts w:ascii="Times New Roman" w:hAnsi="Times New Roman"/>
          <w:sz w:val="28"/>
          <w:szCs w:val="28"/>
        </w:rPr>
        <w:t xml:space="preserve"> </w:t>
      </w:r>
      <w:r w:rsidRPr="00C42503">
        <w:rPr>
          <w:rFonts w:ascii="Times New Roman" w:hAnsi="Times New Roman"/>
          <w:sz w:val="28"/>
          <w:szCs w:val="28"/>
        </w:rPr>
        <w:t xml:space="preserve"> могут иметь р</w:t>
      </w:r>
      <w:r>
        <w:rPr>
          <w:rFonts w:ascii="Times New Roman" w:hAnsi="Times New Roman"/>
          <w:sz w:val="28"/>
          <w:szCs w:val="28"/>
        </w:rPr>
        <w:t>азные режимы или условия деятел</w:t>
      </w:r>
      <w:r w:rsidRPr="00C42503">
        <w:rPr>
          <w:rFonts w:ascii="Times New Roman" w:hAnsi="Times New Roman"/>
          <w:sz w:val="28"/>
          <w:szCs w:val="28"/>
        </w:rPr>
        <w:t>ьности разница в основном относится к условиям функционирования  частных и государственных предприятий. Типичными условиями деятельности частного предприятия в рыночной среде можно считать:</w:t>
      </w:r>
    </w:p>
    <w:p w:rsidR="004A47AD" w:rsidRPr="00C42503" w:rsidRDefault="004A47AD" w:rsidP="00BE1BCD">
      <w:pPr>
        <w:spacing w:after="0" w:line="360" w:lineRule="auto"/>
        <w:ind w:firstLine="709"/>
        <w:jc w:val="both"/>
        <w:rPr>
          <w:rFonts w:ascii="Times New Roman" w:hAnsi="Times New Roman"/>
          <w:sz w:val="28"/>
          <w:szCs w:val="28"/>
        </w:rPr>
      </w:pPr>
      <w:r>
        <w:rPr>
          <w:rFonts w:ascii="Times New Roman" w:hAnsi="Times New Roman"/>
          <w:sz w:val="28"/>
          <w:szCs w:val="28"/>
        </w:rPr>
        <w:t xml:space="preserve"> </w:t>
      </w:r>
      <w:r w:rsidRPr="00C42503">
        <w:rPr>
          <w:rFonts w:ascii="Times New Roman" w:hAnsi="Times New Roman"/>
          <w:sz w:val="28"/>
          <w:szCs w:val="28"/>
        </w:rPr>
        <w:t>а) самостоятельное осуществлени</w:t>
      </w:r>
      <w:r>
        <w:rPr>
          <w:rFonts w:ascii="Times New Roman" w:hAnsi="Times New Roman"/>
          <w:sz w:val="28"/>
          <w:szCs w:val="28"/>
        </w:rPr>
        <w:t>е воспроизводственного прогр</w:t>
      </w:r>
      <w:r w:rsidRPr="00C42503">
        <w:rPr>
          <w:rFonts w:ascii="Times New Roman" w:hAnsi="Times New Roman"/>
          <w:sz w:val="28"/>
          <w:szCs w:val="28"/>
        </w:rPr>
        <w:t>есса. Иными словами; предприятие должно собственными силами своими средствами обеспечивать свое воспроизводство свою жизнеспособность. Предприятие может воспользоваться и денежными ресурсами других субъектов — получить кредит, привлечь денежные средства путем продажи собственных облигаций, но происходит  все это на заемной основе, эти ресурсы должны быть возвращены, причем с определенной платой за услугу;</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 xml:space="preserve">б) полную экономическую ответственность за результаты своей деятельности. Эта ответственность ложится главным образом на плечи владельцев предприятия. Распределение между ними этой ответственности определяется формой организационно-правового устройства предприятия; </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в) прибыль, которая выступает основным источником средств для развития предприятия. Стремление к развитию является естественным для предприятия. Расширение предприятия приносит как правило, большие ден</w:t>
      </w:r>
      <w:r>
        <w:rPr>
          <w:rFonts w:ascii="Times New Roman" w:hAnsi="Times New Roman"/>
          <w:sz w:val="28"/>
          <w:szCs w:val="28"/>
        </w:rPr>
        <w:t>ежные доходы его владельцам. Ре</w:t>
      </w:r>
      <w:r w:rsidRPr="00C42503">
        <w:rPr>
          <w:rFonts w:ascii="Times New Roman" w:hAnsi="Times New Roman"/>
          <w:sz w:val="28"/>
          <w:szCs w:val="28"/>
        </w:rPr>
        <w:t>шающим источником денежного обеспечения такого развития для большинства  предприятий выступает прибыль;</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г) предприятие, как правило, конкурирует с другими, предприятиями. Конкуренция существенно влияет на поведение предприяти</w:t>
      </w:r>
      <w:r>
        <w:rPr>
          <w:rFonts w:ascii="Times New Roman" w:hAnsi="Times New Roman"/>
          <w:sz w:val="28"/>
          <w:szCs w:val="28"/>
        </w:rPr>
        <w:t>я, его внутреннюю организацию</w:t>
      </w:r>
      <w:r w:rsidRPr="00C42503">
        <w:rPr>
          <w:rFonts w:ascii="Times New Roman" w:hAnsi="Times New Roman"/>
          <w:sz w:val="28"/>
          <w:szCs w:val="28"/>
        </w:rPr>
        <w:t>;</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д) экономическая помощь государства носит локальный, исключительно, выборочный характер. Эта помощь, направленная на поддержку воспроизводства предприятия, должна исходить прежде всего из интересов национальной экономики в целом. Государство не может и не  должно быть щедрым спонсором. Оно должно быть в этих вопросах  достаточно «скупым», но, в то же время, расчетливым и дальновидным в определении возможных макроэкономических последствий  при «сбоях» в деятельности конкретных частных предприятий.</w:t>
      </w:r>
    </w:p>
    <w:p w:rsidR="004A47AD"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В приблизительно таких же у</w:t>
      </w:r>
      <w:r>
        <w:rPr>
          <w:rFonts w:ascii="Times New Roman" w:hAnsi="Times New Roman"/>
          <w:sz w:val="28"/>
          <w:szCs w:val="28"/>
        </w:rPr>
        <w:t>словиях могут действовать и нек</w:t>
      </w:r>
      <w:r w:rsidRPr="00C42503">
        <w:rPr>
          <w:rFonts w:ascii="Times New Roman" w:hAnsi="Times New Roman"/>
          <w:sz w:val="28"/>
          <w:szCs w:val="28"/>
        </w:rPr>
        <w:t>оторые государственные предприятия. Дифференциация режимов деятельности  государственных предприятий, естес</w:t>
      </w:r>
      <w:r>
        <w:rPr>
          <w:rFonts w:ascii="Times New Roman" w:hAnsi="Times New Roman"/>
          <w:sz w:val="28"/>
          <w:szCs w:val="28"/>
        </w:rPr>
        <w:t>твенно, является прерогативой с</w:t>
      </w:r>
      <w:r w:rsidRPr="00C42503">
        <w:rPr>
          <w:rFonts w:ascii="Times New Roman" w:hAnsi="Times New Roman"/>
          <w:sz w:val="28"/>
          <w:szCs w:val="28"/>
        </w:rPr>
        <w:t xml:space="preserve">амого государства. В результате, все же большая часть государственных. предприятий получает иной — некоммерческий или </w:t>
      </w:r>
      <w:r>
        <w:rPr>
          <w:rFonts w:ascii="Times New Roman" w:hAnsi="Times New Roman"/>
          <w:sz w:val="28"/>
          <w:szCs w:val="28"/>
        </w:rPr>
        <w:t>не совсем  комме</w:t>
      </w:r>
      <w:r w:rsidRPr="00C42503">
        <w:rPr>
          <w:rFonts w:ascii="Times New Roman" w:hAnsi="Times New Roman"/>
          <w:sz w:val="28"/>
          <w:szCs w:val="28"/>
        </w:rPr>
        <w:t>рческий режим функционирования. Его основной отличительной особенностью является менее строгая экономическая ответственность в первую очередь управленцев, за результаты деятельности: предприятия, менее жесткие финансовые условия, большое количество ограничений, устанавливаемых</w:t>
      </w:r>
      <w:r>
        <w:rPr>
          <w:rFonts w:ascii="Times New Roman" w:hAnsi="Times New Roman"/>
          <w:sz w:val="28"/>
          <w:szCs w:val="28"/>
        </w:rPr>
        <w:t xml:space="preserve"> правительственными структурами .</w:t>
      </w:r>
      <w:r w:rsidRPr="00C42503">
        <w:rPr>
          <w:rFonts w:ascii="Times New Roman" w:hAnsi="Times New Roman"/>
          <w:sz w:val="28"/>
          <w:szCs w:val="28"/>
        </w:rPr>
        <w:t>Многие государственные предприятия, например, коммунального хозяйства, электро- и газоснабжения, связи, транспорта работают при отсутствии  конкуренции, выступают чистыми монополиями.</w:t>
      </w:r>
    </w:p>
    <w:p w:rsidR="004A47AD" w:rsidRDefault="004A47AD" w:rsidP="00BE1BCD">
      <w:pPr>
        <w:spacing w:after="0" w:line="360" w:lineRule="auto"/>
        <w:ind w:firstLine="709"/>
        <w:jc w:val="both"/>
        <w:rPr>
          <w:rFonts w:ascii="Times New Roman" w:hAnsi="Times New Roman"/>
          <w:sz w:val="28"/>
          <w:szCs w:val="28"/>
        </w:rPr>
      </w:pPr>
    </w:p>
    <w:p w:rsidR="004A47AD" w:rsidRPr="00C42503" w:rsidRDefault="004A47AD" w:rsidP="00BE1BCD">
      <w:pPr>
        <w:spacing w:after="0" w:line="360" w:lineRule="auto"/>
        <w:ind w:firstLine="709"/>
        <w:jc w:val="both"/>
        <w:rPr>
          <w:rFonts w:ascii="Times New Roman" w:hAnsi="Times New Roman"/>
          <w:sz w:val="28"/>
          <w:szCs w:val="28"/>
        </w:rPr>
      </w:pPr>
    </w:p>
    <w:p w:rsidR="004A47AD" w:rsidRDefault="004A47AD" w:rsidP="00BE1BCD">
      <w:pPr>
        <w:spacing w:line="360" w:lineRule="auto"/>
        <w:ind w:firstLine="709"/>
        <w:jc w:val="both"/>
        <w:rPr>
          <w:rFonts w:ascii="Times New Roman" w:hAnsi="Times New Roman"/>
          <w:b/>
          <w:sz w:val="28"/>
          <w:szCs w:val="28"/>
        </w:rPr>
      </w:pPr>
    </w:p>
    <w:p w:rsidR="00F77826" w:rsidRDefault="00F77826" w:rsidP="00BE1BCD">
      <w:pPr>
        <w:spacing w:line="360" w:lineRule="auto"/>
        <w:ind w:firstLine="709"/>
        <w:jc w:val="center"/>
        <w:rPr>
          <w:rFonts w:ascii="Times New Roman" w:hAnsi="Times New Roman"/>
          <w:b/>
          <w:sz w:val="28"/>
          <w:szCs w:val="28"/>
        </w:rPr>
      </w:pPr>
    </w:p>
    <w:p w:rsidR="00BE1BCD" w:rsidRDefault="00BE1BCD" w:rsidP="00BE1BCD">
      <w:pPr>
        <w:spacing w:line="360" w:lineRule="auto"/>
        <w:ind w:firstLine="709"/>
        <w:jc w:val="center"/>
        <w:rPr>
          <w:rFonts w:ascii="Times New Roman" w:hAnsi="Times New Roman"/>
          <w:b/>
          <w:sz w:val="28"/>
          <w:szCs w:val="28"/>
        </w:rPr>
      </w:pPr>
    </w:p>
    <w:p w:rsidR="004A47AD" w:rsidRDefault="004A47AD" w:rsidP="00BE1BCD">
      <w:pPr>
        <w:spacing w:line="360" w:lineRule="auto"/>
        <w:ind w:firstLine="709"/>
        <w:rPr>
          <w:rFonts w:ascii="Times New Roman" w:hAnsi="Times New Roman"/>
          <w:b/>
          <w:sz w:val="28"/>
          <w:szCs w:val="28"/>
        </w:rPr>
      </w:pPr>
      <w:r>
        <w:rPr>
          <w:rFonts w:ascii="Times New Roman" w:hAnsi="Times New Roman"/>
          <w:b/>
          <w:sz w:val="28"/>
          <w:szCs w:val="28"/>
        </w:rPr>
        <w:t>1</w:t>
      </w:r>
      <w:r w:rsidR="00C82308">
        <w:rPr>
          <w:rFonts w:ascii="Times New Roman" w:hAnsi="Times New Roman"/>
          <w:b/>
          <w:sz w:val="28"/>
          <w:szCs w:val="28"/>
        </w:rPr>
        <w:t xml:space="preserve">.2 </w:t>
      </w:r>
      <w:r w:rsidRPr="00ED40A2">
        <w:rPr>
          <w:rFonts w:ascii="Times New Roman" w:hAnsi="Times New Roman"/>
          <w:b/>
          <w:sz w:val="28"/>
          <w:szCs w:val="28"/>
        </w:rPr>
        <w:t>Классификация и организационно-правовые типы предприятий</w:t>
      </w:r>
      <w:r>
        <w:rPr>
          <w:rFonts w:ascii="Times New Roman" w:hAnsi="Times New Roman"/>
          <w:b/>
          <w:sz w:val="28"/>
          <w:szCs w:val="28"/>
        </w:rPr>
        <w:t>.</w:t>
      </w:r>
    </w:p>
    <w:p w:rsidR="00C82308" w:rsidRPr="00C42503" w:rsidRDefault="00C82308" w:rsidP="00BE1BCD">
      <w:pPr>
        <w:spacing w:line="360" w:lineRule="auto"/>
        <w:ind w:firstLine="709"/>
        <w:rPr>
          <w:rFonts w:ascii="Times New Roman" w:hAnsi="Times New Roman"/>
          <w:sz w:val="28"/>
          <w:szCs w:val="28"/>
        </w:rPr>
      </w:pPr>
    </w:p>
    <w:p w:rsidR="004A47AD" w:rsidRPr="00C42503" w:rsidRDefault="004A47AD" w:rsidP="003559B8">
      <w:pPr>
        <w:spacing w:after="0" w:line="360" w:lineRule="auto"/>
        <w:ind w:firstLine="720"/>
        <w:jc w:val="both"/>
        <w:rPr>
          <w:rFonts w:ascii="Times New Roman" w:hAnsi="Times New Roman"/>
          <w:sz w:val="28"/>
          <w:szCs w:val="28"/>
        </w:rPr>
      </w:pPr>
      <w:r w:rsidRPr="00C42503">
        <w:rPr>
          <w:rFonts w:ascii="Times New Roman" w:hAnsi="Times New Roman"/>
          <w:sz w:val="28"/>
          <w:szCs w:val="28"/>
        </w:rPr>
        <w:t>Классификация предприятий — это их группировка по определенному признаку. Классификационными признаками могут быть   уровень рентабельности, сфера деятельности, размер, организационно-правовое устройство и другие.</w:t>
      </w:r>
      <w:r>
        <w:rPr>
          <w:rFonts w:ascii="Times New Roman" w:hAnsi="Times New Roman"/>
          <w:sz w:val="28"/>
          <w:szCs w:val="28"/>
        </w:rPr>
        <w:t xml:space="preserve"> </w:t>
      </w:r>
      <w:r w:rsidRPr="00C42503">
        <w:rPr>
          <w:rFonts w:ascii="Times New Roman" w:hAnsi="Times New Roman"/>
          <w:sz w:val="28"/>
          <w:szCs w:val="28"/>
        </w:rPr>
        <w:t>Классификация предприятий позволяет более упорядочено, системно подойти  к изучению предприятий. Знакомство с основными способами классификации позволяет последовательно и детально проанализировать  различные аспекты, стороны деятельности предприятия.</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Классификация предприятий по основной сфере деятельности</w:t>
      </w:r>
      <w:r>
        <w:rPr>
          <w:rFonts w:ascii="Times New Roman" w:hAnsi="Times New Roman"/>
          <w:sz w:val="28"/>
          <w:szCs w:val="28"/>
        </w:rPr>
        <w:t>.</w:t>
      </w:r>
    </w:p>
    <w:p w:rsidR="004A47AD"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 xml:space="preserve">Сфера деятельности предприятия далеко не всегда ограничивается рамками одной </w:t>
      </w:r>
      <w:r>
        <w:rPr>
          <w:rFonts w:ascii="Times New Roman" w:hAnsi="Times New Roman"/>
          <w:sz w:val="28"/>
          <w:szCs w:val="28"/>
        </w:rPr>
        <w:t>отрасли. Например, транспортные</w:t>
      </w:r>
      <w:r w:rsidRPr="00C42503">
        <w:rPr>
          <w:rFonts w:ascii="Times New Roman" w:hAnsi="Times New Roman"/>
          <w:sz w:val="28"/>
          <w:szCs w:val="28"/>
        </w:rPr>
        <w:t xml:space="preserve"> предприятие (основным видом деятельности является  предоставление услуг по перевозке пассажиров или грузов) может заниматься и торгово-посреднической деятельностью, продавая, допустим  бензин. Однако, как правило, у предприятия есть одна основная сфера деятельности, т. е. та, которая приносит ему наибольшую долю поступлений. И именно с учетом этого обстоятельства предприятие включают в ту или иную классификационную группу.</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Классификация пре</w:t>
      </w:r>
      <w:r>
        <w:rPr>
          <w:rFonts w:ascii="Times New Roman" w:hAnsi="Times New Roman"/>
          <w:sz w:val="28"/>
          <w:szCs w:val="28"/>
        </w:rPr>
        <w:t xml:space="preserve">дприятий по видам деятельности позволяет </w:t>
      </w:r>
      <w:r w:rsidRPr="00C42503">
        <w:rPr>
          <w:rFonts w:ascii="Times New Roman" w:hAnsi="Times New Roman"/>
          <w:sz w:val="28"/>
          <w:szCs w:val="28"/>
        </w:rPr>
        <w:t>определить их хозяйственную направленн</w:t>
      </w:r>
      <w:r>
        <w:rPr>
          <w:rFonts w:ascii="Times New Roman" w:hAnsi="Times New Roman"/>
          <w:sz w:val="28"/>
          <w:szCs w:val="28"/>
        </w:rPr>
        <w:t>ость, технологические и экономи</w:t>
      </w:r>
      <w:r w:rsidRPr="00C42503">
        <w:rPr>
          <w:rFonts w:ascii="Times New Roman" w:hAnsi="Times New Roman"/>
          <w:sz w:val="28"/>
          <w:szCs w:val="28"/>
        </w:rPr>
        <w:t>ческие особенности воспроизводства. Скажем, для сельскохозяйственного  предприятия весьма характерна сезонность, которая сзывается на движении финансовых ресурс</w:t>
      </w:r>
      <w:r>
        <w:rPr>
          <w:rFonts w:ascii="Times New Roman" w:hAnsi="Times New Roman"/>
          <w:sz w:val="28"/>
          <w:szCs w:val="28"/>
        </w:rPr>
        <w:t>ов, закупках капитала привлечен</w:t>
      </w:r>
      <w:r w:rsidRPr="00C42503">
        <w:rPr>
          <w:rFonts w:ascii="Times New Roman" w:hAnsi="Times New Roman"/>
          <w:sz w:val="28"/>
          <w:szCs w:val="28"/>
        </w:rPr>
        <w:t>ии рабочей силы, потребностях в кредитах и т. д. По количеству  функционирующих предприятий, функционирующих в той или иной отрасли, можно судить и об уровне конкуренции, о сложившихся предпочтениях в специализации.</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Классификация предприятий по размерам</w:t>
      </w:r>
      <w:r>
        <w:rPr>
          <w:rFonts w:ascii="Times New Roman" w:hAnsi="Times New Roman"/>
          <w:sz w:val="28"/>
          <w:szCs w:val="28"/>
        </w:rPr>
        <w:t>.</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Прежде всего, следует объяснить, что может приниматься в качестве критерия определения размера предприя</w:t>
      </w:r>
      <w:r>
        <w:rPr>
          <w:rFonts w:ascii="Times New Roman" w:hAnsi="Times New Roman"/>
          <w:sz w:val="28"/>
          <w:szCs w:val="28"/>
        </w:rPr>
        <w:t>тия и его соответствующего отношения</w:t>
      </w:r>
      <w:r w:rsidRPr="00C42503">
        <w:rPr>
          <w:rFonts w:ascii="Times New Roman" w:hAnsi="Times New Roman"/>
          <w:sz w:val="28"/>
          <w:szCs w:val="28"/>
        </w:rPr>
        <w:t xml:space="preserve"> к той или иной классификационной группе. Taким    критерием может быть:</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а) количество работников, занятых на предприятии;</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б) объем хозяйственного оборота предприятия,</w:t>
      </w:r>
      <w:r>
        <w:rPr>
          <w:rFonts w:ascii="Times New Roman" w:hAnsi="Times New Roman"/>
          <w:sz w:val="28"/>
          <w:szCs w:val="28"/>
        </w:rPr>
        <w:t xml:space="preserve"> т. е. величина его денежных  </w:t>
      </w:r>
      <w:r w:rsidRPr="00C42503">
        <w:rPr>
          <w:rFonts w:ascii="Times New Roman" w:hAnsi="Times New Roman"/>
          <w:sz w:val="28"/>
          <w:szCs w:val="28"/>
        </w:rPr>
        <w:t>поступлений (выручка) за определенный период времени;</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в) стоимость капитала предприятия.</w:t>
      </w:r>
    </w:p>
    <w:p w:rsidR="004A47AD"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Критерии классификации предприятий по размерам определяются государством, оно же устанавливает их конкретные количественные значения. Нередки случаи, когда дело не ограничивается выбором одного критерия. Это связано с тем, что использование только одного критерия например, наиболее распространенного — количества работников,</w:t>
      </w:r>
      <w:r>
        <w:rPr>
          <w:rFonts w:ascii="Times New Roman" w:hAnsi="Times New Roman"/>
          <w:sz w:val="28"/>
          <w:szCs w:val="28"/>
        </w:rPr>
        <w:t xml:space="preserve"> </w:t>
      </w:r>
      <w:r w:rsidRPr="00C42503">
        <w:rPr>
          <w:rFonts w:ascii="Times New Roman" w:hAnsi="Times New Roman"/>
          <w:sz w:val="28"/>
          <w:szCs w:val="28"/>
        </w:rPr>
        <w:t>не всегда может точно передать действитель</w:t>
      </w:r>
      <w:r>
        <w:rPr>
          <w:rFonts w:ascii="Times New Roman" w:hAnsi="Times New Roman"/>
          <w:sz w:val="28"/>
          <w:szCs w:val="28"/>
        </w:rPr>
        <w:t>ные возможности предприятия Предп</w:t>
      </w:r>
      <w:r w:rsidRPr="00C42503">
        <w:rPr>
          <w:rFonts w:ascii="Times New Roman" w:hAnsi="Times New Roman"/>
          <w:sz w:val="28"/>
          <w:szCs w:val="28"/>
        </w:rPr>
        <w:t>риятие с небольшим количеством работников может быть оснащено новейшими, автоматизированными техническими системами т.е. располагать значительной мощностью.</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К основным формам поддержки малого бизнеса со стороны государства можно отнести:</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а) установление льгот в области налогообложения;</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б) оказание финансовой поддержки в различных вариантах;</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в) создание «бизнес-инкубаторов», предполагающих обучение,         консультирование, передачу в аренду капитала начинающим предпринимателям и другое;</w:t>
      </w:r>
    </w:p>
    <w:p w:rsidR="004A47AD"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г) оказание содействия в получении кредитов. Конечно, поддержка малого бизнеса со стороны государства является важным моментом. Однако не следует, видимо, переоценивать ее роль Решающее значение в успехе или неудаче предпринимательских начинаний, как показывает практика, принадлежит, прежде всего личностным качествам предпринимателя: таланту, интеллекту, образованию, организаторским способностям, способности</w:t>
      </w:r>
      <w:r>
        <w:rPr>
          <w:rFonts w:ascii="Times New Roman" w:hAnsi="Times New Roman"/>
          <w:sz w:val="28"/>
          <w:szCs w:val="28"/>
        </w:rPr>
        <w:t xml:space="preserve"> много и интенсивно работать</w:t>
      </w:r>
      <w:r w:rsidRPr="00C42503">
        <w:rPr>
          <w:rFonts w:ascii="Times New Roman" w:hAnsi="Times New Roman"/>
          <w:sz w:val="28"/>
          <w:szCs w:val="28"/>
        </w:rPr>
        <w:t>, настойчивости, целеустремленности, умению анализировать  ситуацию  и рисковать.</w:t>
      </w:r>
    </w:p>
    <w:p w:rsidR="004A47AD" w:rsidRPr="00C82308" w:rsidRDefault="004A47AD" w:rsidP="00BE1BCD">
      <w:pPr>
        <w:spacing w:after="0" w:line="360" w:lineRule="auto"/>
        <w:ind w:firstLine="709"/>
        <w:jc w:val="both"/>
        <w:rPr>
          <w:rFonts w:ascii="Times New Roman" w:hAnsi="Times New Roman"/>
          <w:sz w:val="28"/>
          <w:szCs w:val="28"/>
        </w:rPr>
      </w:pPr>
      <w:r w:rsidRPr="00C82308">
        <w:rPr>
          <w:rFonts w:ascii="Times New Roman" w:hAnsi="Times New Roman"/>
          <w:sz w:val="28"/>
          <w:szCs w:val="28"/>
        </w:rPr>
        <w:t>Организационно-правовые типы предприятий.</w:t>
      </w:r>
    </w:p>
    <w:p w:rsidR="004A47AD" w:rsidRPr="00D27D7D"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Единоличное предприятие</w:t>
      </w:r>
      <w:r>
        <w:rPr>
          <w:rFonts w:ascii="Times New Roman" w:hAnsi="Times New Roman"/>
          <w:sz w:val="28"/>
          <w:szCs w:val="28"/>
        </w:rPr>
        <w:t>.</w:t>
      </w:r>
    </w:p>
    <w:p w:rsidR="004A47AD" w:rsidRPr="00B83005" w:rsidRDefault="004A47AD" w:rsidP="00BE1BCD">
      <w:pPr>
        <w:spacing w:after="0" w:line="360" w:lineRule="auto"/>
        <w:ind w:firstLine="709"/>
        <w:jc w:val="both"/>
        <w:rPr>
          <w:rFonts w:ascii="Times New Roman" w:hAnsi="Times New Roman"/>
          <w:b/>
          <w:sz w:val="28"/>
          <w:szCs w:val="28"/>
        </w:rPr>
      </w:pPr>
      <w:r w:rsidRPr="00C42503">
        <w:rPr>
          <w:rFonts w:ascii="Times New Roman" w:hAnsi="Times New Roman"/>
          <w:sz w:val="28"/>
          <w:szCs w:val="28"/>
        </w:rPr>
        <w:t>Это предприятие, созданное и контролируемое одним предпринимателем. Как правило, оно является небольшим по размерам.  К основным отличительным чертам единоличного предприя</w:t>
      </w:r>
      <w:r>
        <w:rPr>
          <w:rFonts w:ascii="Times New Roman" w:hAnsi="Times New Roman"/>
          <w:sz w:val="28"/>
          <w:szCs w:val="28"/>
        </w:rPr>
        <w:t>тия</w:t>
      </w:r>
      <w:r w:rsidRPr="00C42503">
        <w:rPr>
          <w:rFonts w:ascii="Times New Roman" w:hAnsi="Times New Roman"/>
          <w:sz w:val="28"/>
          <w:szCs w:val="28"/>
        </w:rPr>
        <w:t xml:space="preserve">  можно  отнести:</w:t>
      </w:r>
    </w:p>
    <w:p w:rsidR="004A47AD"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а) наличие единственного владельца предприятия;</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б) осуществлен</w:t>
      </w:r>
      <w:r>
        <w:rPr>
          <w:rFonts w:ascii="Times New Roman" w:hAnsi="Times New Roman"/>
          <w:sz w:val="28"/>
          <w:szCs w:val="28"/>
        </w:rPr>
        <w:t>ие единоличного контроля за деят</w:t>
      </w:r>
      <w:r w:rsidRPr="00C42503">
        <w:rPr>
          <w:rFonts w:ascii="Times New Roman" w:hAnsi="Times New Roman"/>
          <w:sz w:val="28"/>
          <w:szCs w:val="28"/>
        </w:rPr>
        <w:t>ельностью предприятия.</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В таком предприятии реализуются предпринимательские усилия одного человека. Нередко оно обходится даже без привлечения наемного труда «штат» предприятия может состоять только из членов семьи предпринимателя. К основным сферам, где действуют подобные предприятия можно  отнести сельское хозяйство (фермерские предприятия), торговлю торговое обслуживание, общественное питание, посредническую д</w:t>
      </w:r>
      <w:r>
        <w:rPr>
          <w:rFonts w:ascii="Times New Roman" w:hAnsi="Times New Roman"/>
          <w:sz w:val="28"/>
          <w:szCs w:val="28"/>
        </w:rPr>
        <w:t>еятельность</w:t>
      </w:r>
      <w:r w:rsidRPr="00C42503">
        <w:rPr>
          <w:rFonts w:ascii="Times New Roman" w:hAnsi="Times New Roman"/>
          <w:sz w:val="28"/>
          <w:szCs w:val="28"/>
        </w:rPr>
        <w:t>, услуги по ремонту.</w:t>
      </w:r>
      <w:r>
        <w:rPr>
          <w:rFonts w:ascii="Times New Roman" w:hAnsi="Times New Roman"/>
          <w:sz w:val="28"/>
          <w:szCs w:val="28"/>
        </w:rPr>
        <w:t xml:space="preserve"> </w:t>
      </w:r>
      <w:r w:rsidRPr="00C42503">
        <w:rPr>
          <w:rFonts w:ascii="Times New Roman" w:hAnsi="Times New Roman"/>
          <w:sz w:val="28"/>
          <w:szCs w:val="28"/>
        </w:rPr>
        <w:t>Единоличное предприятие имеет как свои преимущества, так и недостатки Преимуществами такого предприятия являют</w:t>
      </w:r>
      <w:r>
        <w:rPr>
          <w:rFonts w:ascii="Times New Roman" w:hAnsi="Times New Roman"/>
          <w:sz w:val="28"/>
          <w:szCs w:val="28"/>
        </w:rPr>
        <w:t xml:space="preserve">ся: во-первых значительная </w:t>
      </w:r>
      <w:r w:rsidRPr="00C42503">
        <w:rPr>
          <w:rFonts w:ascii="Times New Roman" w:hAnsi="Times New Roman"/>
          <w:sz w:val="28"/>
          <w:szCs w:val="28"/>
        </w:rPr>
        <w:t xml:space="preserve">свобода действий у владельца. У него нет компаньонов с которыми приходилось бы согласовывать различные вопросы предпринимательской деятельности. Во-вторых, наличие сильных стимулов, хозяйствовать эффективно: как доходы, так и убытки не подлежат распределению — они полностью принадлежат одному лицу. </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Недостатками единоличного предприятия принято считать: во-первых, ограниченность денежных ресурсов. Все-таки один предприниматель, как правило, не в состоянии обеспечить свое дело крупными финансовыми средствами, обороты его предприятия обычно относительно небольшие, а развитие предприятия связан</w:t>
      </w:r>
      <w:r>
        <w:rPr>
          <w:rFonts w:ascii="Times New Roman" w:hAnsi="Times New Roman"/>
          <w:sz w:val="28"/>
          <w:szCs w:val="28"/>
        </w:rPr>
        <w:t>о с серьезными трудностями</w:t>
      </w:r>
      <w:r w:rsidRPr="00C42503">
        <w:rPr>
          <w:rFonts w:ascii="Times New Roman" w:hAnsi="Times New Roman"/>
          <w:sz w:val="28"/>
          <w:szCs w:val="28"/>
        </w:rPr>
        <w:t>.</w:t>
      </w:r>
      <w:r>
        <w:rPr>
          <w:rFonts w:ascii="Times New Roman" w:hAnsi="Times New Roman"/>
          <w:sz w:val="28"/>
          <w:szCs w:val="28"/>
        </w:rPr>
        <w:t xml:space="preserve"> </w:t>
      </w:r>
      <w:r w:rsidRPr="00C42503">
        <w:rPr>
          <w:rFonts w:ascii="Times New Roman" w:hAnsi="Times New Roman"/>
          <w:sz w:val="28"/>
          <w:szCs w:val="28"/>
        </w:rPr>
        <w:t xml:space="preserve"> Во-вторых, полная имущественная ответственность владельца : он рискует не только собственным капиталом, вложенным в это предприятие, но и другим личным имуществом, в том числе домом , машиной принадлежащими ему акциями, облигациями и т. д. В-третьих единоличное предприятие лишается потенциальных выгод от специализации в управлении, как правило, одно лицо занимается и техническими и, и ресурсными, и сбытовыми, и финансовыми вопросами.</w:t>
      </w:r>
      <w:r>
        <w:rPr>
          <w:rFonts w:ascii="Times New Roman" w:hAnsi="Times New Roman"/>
          <w:sz w:val="28"/>
          <w:szCs w:val="28"/>
        </w:rPr>
        <w:t xml:space="preserve"> </w:t>
      </w:r>
      <w:r w:rsidRPr="00C42503">
        <w:rPr>
          <w:rFonts w:ascii="Times New Roman" w:hAnsi="Times New Roman"/>
          <w:sz w:val="28"/>
          <w:szCs w:val="28"/>
        </w:rPr>
        <w:t>Согласитесь, каким бы талантливым</w:t>
      </w:r>
      <w:r>
        <w:rPr>
          <w:rFonts w:ascii="Times New Roman" w:hAnsi="Times New Roman"/>
          <w:sz w:val="28"/>
          <w:szCs w:val="28"/>
        </w:rPr>
        <w:t xml:space="preserve"> ни был предприниматель индиви</w:t>
      </w:r>
      <w:r w:rsidRPr="00C42503">
        <w:rPr>
          <w:rFonts w:ascii="Times New Roman" w:hAnsi="Times New Roman"/>
          <w:sz w:val="28"/>
          <w:szCs w:val="28"/>
        </w:rPr>
        <w:t>дуал, ему все же объективно не по силам в равной степени успешно выполнять все предпринимательские функции. В других предприятиях для этого набирается специальный штат менеджеров</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Хозяйственное общество</w:t>
      </w:r>
      <w:r>
        <w:rPr>
          <w:rFonts w:ascii="Times New Roman" w:hAnsi="Times New Roman"/>
          <w:sz w:val="28"/>
          <w:szCs w:val="28"/>
        </w:rPr>
        <w:t>.</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Это предприятие, в котором два или более лица договариваются о его владении и управлении с целью осуществления совместной предпринимательской деятельности.</w:t>
      </w:r>
    </w:p>
    <w:p w:rsidR="004A47AD"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Существование хозяйственных обществ является естественной реакцией предпринимателей на недостатки единоличного предприятия стремлением преодолеть ограниченности последнего. Общество можно рассматривать логическим развитием единоличного предпринимательства, здесь объединяются предпринимательские усилия нескольких  людей.</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 xml:space="preserve">Основные отличительные черты хозяйственного общества: </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а)множественность собственников. Партнеры вносят паи в различной форме. Паевым взносом могут быть деньги, физический капитал, земля, идеи и другое. Каждый пай получает соответствующую дежную оценку, каждому участнику определяется его доля в стоимости предприятия;</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 xml:space="preserve">б) совместный контроль деятельности предприятия. Владельцы осуществляют совместное управление обществом. Они должны  договориться между собой и отразить это в соответствующих документах предприятия о формах контроля и о порядке управления предприятием </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в) распределение между партнерами прибыли и убытков. Конкретный порядок устанавливается учредительными документами обшества Предприятие создается ради получения прибыли, партнеры стремяться в наибольшей степени реализовать в совместной деятельности свои  частные интересы в получении дохода. Обычно прибыль и  убытки распределяются пропорционально вложенным паям.</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К основным видам хозяйственных обществ можно отнести</w:t>
      </w:r>
      <w:r>
        <w:rPr>
          <w:rFonts w:ascii="Times New Roman" w:hAnsi="Times New Roman"/>
          <w:sz w:val="28"/>
          <w:szCs w:val="28"/>
        </w:rPr>
        <w:t>.</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Полное общество. В таком предприятии партнеры несут  полную (неограниченную) ответственность за его деятельность, за обязательства предприятия. Это та форма имущественной ответственности, которая характерна для единоличного бизнеса. Такое объединение предпринимателей, в то же время, оставляет за каждым из них наибольшую  из всех обществ свободу деятельности, но требует установления  особых  доверительных отношений между партнерами.</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Общество с ограниченной ответственностью. Его основой  отличительной чертой является то, что все партнеры несут ответственность за деятельность предприятия только в пределах величин своих вкладов. Потеря вклада является предельной потерей участника обшества с ограниченной ответственностью. Это является привлекательной чертойой чертой такого вида предприятия. И, видимо, этим объясняется значительная популярность среди предпринимателей общества с ограниченной ответственностью.</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Смешанное (коммандитное) общество. Его основная отличительная особенность — объединение партнеров, имеющих разные права и  ответственность: действительные (полные) члены,, положение которых ничем не отличается от роли и ответственности партнеров в полном, члены-вкладчики, которые несут ограниченную своим вкладом ответственность за деятельность предприятия.</w:t>
      </w:r>
    </w:p>
    <w:p w:rsidR="004A47AD"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 xml:space="preserve">Общество с дополнительной ответственностью. </w:t>
      </w:r>
    </w:p>
    <w:p w:rsidR="004A47AD"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Партнеры отвечают по обязательствам общества в пределах своего взноса в уставный фонд предприятия, а также дополнительно в размере, кратном взносу каждого. Они выступают поставщиками капитала, на который рассчитывают получать процент.</w:t>
      </w:r>
      <w:r>
        <w:rPr>
          <w:rFonts w:ascii="Times New Roman" w:hAnsi="Times New Roman"/>
          <w:sz w:val="28"/>
          <w:szCs w:val="28"/>
        </w:rPr>
        <w:t xml:space="preserve"> Этот вид общества позволяет объ</w:t>
      </w:r>
      <w:r w:rsidRPr="00C42503">
        <w:rPr>
          <w:rFonts w:ascii="Times New Roman" w:hAnsi="Times New Roman"/>
          <w:sz w:val="28"/>
          <w:szCs w:val="28"/>
        </w:rPr>
        <w:t>единить усилия предпринимателей, имеющих разную степень интереса к совместной  деятельности.</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Остановимся теперь на преимуществах</w:t>
      </w:r>
      <w:r>
        <w:rPr>
          <w:rFonts w:ascii="Times New Roman" w:hAnsi="Times New Roman"/>
          <w:sz w:val="28"/>
          <w:szCs w:val="28"/>
        </w:rPr>
        <w:t xml:space="preserve"> и недостатках хозяйственных общ</w:t>
      </w:r>
      <w:r w:rsidRPr="00C42503">
        <w:rPr>
          <w:rFonts w:ascii="Times New Roman" w:hAnsi="Times New Roman"/>
          <w:sz w:val="28"/>
          <w:szCs w:val="28"/>
        </w:rPr>
        <w:t>еств. Их преимуществами следует считать: во-первых, рост финансовых возможностей предприятия, так как увеличивается числ</w:t>
      </w:r>
      <w:r>
        <w:rPr>
          <w:rFonts w:ascii="Times New Roman" w:hAnsi="Times New Roman"/>
          <w:sz w:val="28"/>
          <w:szCs w:val="28"/>
        </w:rPr>
        <w:t>а</w:t>
      </w:r>
      <w:r w:rsidRPr="00C42503">
        <w:rPr>
          <w:rFonts w:ascii="Times New Roman" w:hAnsi="Times New Roman"/>
          <w:sz w:val="28"/>
          <w:szCs w:val="28"/>
        </w:rPr>
        <w:t xml:space="preserve"> поставщиков капитала и расширяются хозяйственные обороты; во-вторых создание  больших возможностей для развития предприятия, так как общество приносит большую прибыль, улучшаются возможности получения кредитов; в-третьих, появление возможности осуществлять специализацию в управлении предприятием. В обществе начинают работать менеджеры, имеющие соответствующую управленческую специализацию, что дает возможность повысить эффективность управления предприятием в целом. </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Недостатками хозяйств</w:t>
      </w:r>
      <w:r>
        <w:rPr>
          <w:rFonts w:ascii="Times New Roman" w:hAnsi="Times New Roman"/>
          <w:sz w:val="28"/>
          <w:szCs w:val="28"/>
        </w:rPr>
        <w:t>енных обществ является следующем</w:t>
      </w:r>
      <w:r w:rsidRPr="00C42503">
        <w:rPr>
          <w:rFonts w:ascii="Times New Roman" w:hAnsi="Times New Roman"/>
          <w:sz w:val="28"/>
          <w:szCs w:val="28"/>
        </w:rPr>
        <w:t>: во-первых, объединенные денежные и другие ресурсы партнеров все же имеют достаточно ограниченный характер. Это связано с относительной ограниченностью числа поставщиков капитала и их индивидуальных, возможностей как поставщиков; во-вторых, в хозяйственных обществах всегда существует опасность появления серьезных расхождений среди партнеров во взглядах на деятельность предприятия, это может заметно снизить эффективность функционирования предпринимательской структуры; в-третьих, выход из состава общества одного или  нескольких партнеров может подорвать существование предприятия ; вообще, привести к его ликвидации. Поэтому хозяйственн</w:t>
      </w:r>
      <w:r>
        <w:rPr>
          <w:rFonts w:ascii="Times New Roman" w:hAnsi="Times New Roman"/>
          <w:sz w:val="28"/>
          <w:szCs w:val="28"/>
        </w:rPr>
        <w:t>ое общ</w:t>
      </w:r>
      <w:r w:rsidRPr="00C42503">
        <w:rPr>
          <w:rFonts w:ascii="Times New Roman" w:hAnsi="Times New Roman"/>
          <w:sz w:val="28"/>
          <w:szCs w:val="28"/>
        </w:rPr>
        <w:t>ество не является самой устойчивой формой предприятия.</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Акционерное общество</w:t>
      </w:r>
      <w:r>
        <w:rPr>
          <w:rFonts w:ascii="Times New Roman" w:hAnsi="Times New Roman"/>
          <w:sz w:val="28"/>
          <w:szCs w:val="28"/>
        </w:rPr>
        <w:t>.</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Это предприятие с ограниченной ответственностью его членов капитал которого разделен между владельцами на паи в виде акций.</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 xml:space="preserve">Акционерное общество является по сути хозяйственным обществом </w:t>
      </w:r>
      <w:r>
        <w:rPr>
          <w:rFonts w:ascii="Times New Roman" w:hAnsi="Times New Roman"/>
          <w:sz w:val="28"/>
          <w:szCs w:val="28"/>
        </w:rPr>
        <w:t>.</w:t>
      </w:r>
      <w:r w:rsidRPr="00C42503">
        <w:rPr>
          <w:rFonts w:ascii="Times New Roman" w:hAnsi="Times New Roman"/>
          <w:sz w:val="28"/>
          <w:szCs w:val="28"/>
        </w:rPr>
        <w:t xml:space="preserve">В то же время особенности и значение, </w:t>
      </w:r>
      <w:r>
        <w:rPr>
          <w:rFonts w:ascii="Times New Roman" w:hAnsi="Times New Roman"/>
          <w:sz w:val="28"/>
          <w:szCs w:val="28"/>
        </w:rPr>
        <w:t>которые отличают акционерное общество</w:t>
      </w:r>
      <w:r w:rsidRPr="00C42503">
        <w:rPr>
          <w:rFonts w:ascii="Times New Roman" w:hAnsi="Times New Roman"/>
          <w:sz w:val="28"/>
          <w:szCs w:val="28"/>
        </w:rPr>
        <w:t>, делают, на наш взгляд, целесообразным рассмотрение его в качестве отдельного типа предприятия. Акционерное общество является, как правило, крупным предприятием  Оно обладает способностью мобилизовать значительные экономические ресурсы и, вести масштабное производство. Создание акционерными приятиями большей части национального</w:t>
      </w:r>
      <w:r>
        <w:rPr>
          <w:rFonts w:ascii="Times New Roman" w:hAnsi="Times New Roman"/>
          <w:sz w:val="28"/>
          <w:szCs w:val="28"/>
        </w:rPr>
        <w:t xml:space="preserve"> продукта — характерное явление </w:t>
      </w:r>
      <w:r w:rsidRPr="00C42503">
        <w:rPr>
          <w:rFonts w:ascii="Times New Roman" w:hAnsi="Times New Roman"/>
          <w:sz w:val="28"/>
          <w:szCs w:val="28"/>
        </w:rPr>
        <w:t xml:space="preserve">в современной мировой экономике. </w:t>
      </w:r>
    </w:p>
    <w:p w:rsidR="004A47AD" w:rsidRDefault="004A47AD" w:rsidP="00BE1BCD">
      <w:pPr>
        <w:spacing w:after="0" w:line="360" w:lineRule="auto"/>
        <w:ind w:firstLine="709"/>
        <w:jc w:val="both"/>
        <w:rPr>
          <w:rFonts w:ascii="Times New Roman" w:hAnsi="Times New Roman"/>
          <w:sz w:val="28"/>
          <w:szCs w:val="28"/>
        </w:rPr>
      </w:pPr>
      <w:r>
        <w:rPr>
          <w:rFonts w:ascii="Times New Roman" w:hAnsi="Times New Roman"/>
          <w:sz w:val="28"/>
          <w:szCs w:val="28"/>
        </w:rPr>
        <w:t>Что</w:t>
      </w:r>
      <w:r w:rsidRPr="00C42503">
        <w:rPr>
          <w:rFonts w:ascii="Times New Roman" w:hAnsi="Times New Roman"/>
          <w:sz w:val="28"/>
          <w:szCs w:val="28"/>
        </w:rPr>
        <w:t>бы получить лучшее предста</w:t>
      </w:r>
      <w:r>
        <w:rPr>
          <w:rFonts w:ascii="Times New Roman" w:hAnsi="Times New Roman"/>
          <w:sz w:val="28"/>
          <w:szCs w:val="28"/>
        </w:rPr>
        <w:t>вление о работе акционерного общ</w:t>
      </w:r>
      <w:r w:rsidRPr="00C42503">
        <w:rPr>
          <w:rFonts w:ascii="Times New Roman" w:hAnsi="Times New Roman"/>
          <w:sz w:val="28"/>
          <w:szCs w:val="28"/>
        </w:rPr>
        <w:t xml:space="preserve">ества, необходимо вначале остановиться на характеристике самих акций, выпуск и обращение которых </w:t>
      </w:r>
      <w:r>
        <w:rPr>
          <w:rFonts w:ascii="Times New Roman" w:hAnsi="Times New Roman"/>
          <w:sz w:val="28"/>
          <w:szCs w:val="28"/>
        </w:rPr>
        <w:t>обеспечивает собственно само сущ</w:t>
      </w:r>
      <w:r w:rsidRPr="00C42503">
        <w:rPr>
          <w:rFonts w:ascii="Times New Roman" w:hAnsi="Times New Roman"/>
          <w:sz w:val="28"/>
          <w:szCs w:val="28"/>
        </w:rPr>
        <w:t>ествование предприятия.</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Акция — это ценная бумаг</w:t>
      </w:r>
      <w:r>
        <w:rPr>
          <w:rFonts w:ascii="Times New Roman" w:hAnsi="Times New Roman"/>
          <w:sz w:val="28"/>
          <w:szCs w:val="28"/>
        </w:rPr>
        <w:t>а без установленного срока обращ</w:t>
      </w:r>
      <w:r w:rsidRPr="00C42503">
        <w:rPr>
          <w:rFonts w:ascii="Times New Roman" w:hAnsi="Times New Roman"/>
          <w:sz w:val="28"/>
          <w:szCs w:val="28"/>
        </w:rPr>
        <w:t>ения удостоверяющая внесение средств на цели создания или развития  предприятия и дающая право ее владельцу на:</w:t>
      </w:r>
    </w:p>
    <w:p w:rsidR="004A47AD" w:rsidRPr="00C42503" w:rsidRDefault="004A47AD" w:rsidP="00BE1BCD">
      <w:pPr>
        <w:spacing w:after="0" w:line="360" w:lineRule="auto"/>
        <w:ind w:firstLine="709"/>
        <w:jc w:val="both"/>
        <w:rPr>
          <w:rFonts w:ascii="Times New Roman" w:hAnsi="Times New Roman"/>
          <w:sz w:val="28"/>
          <w:szCs w:val="28"/>
        </w:rPr>
      </w:pPr>
      <w:r>
        <w:rPr>
          <w:rFonts w:ascii="Times New Roman" w:hAnsi="Times New Roman"/>
          <w:sz w:val="28"/>
          <w:szCs w:val="28"/>
        </w:rPr>
        <w:t>-</w:t>
      </w:r>
      <w:r w:rsidRPr="00C42503">
        <w:rPr>
          <w:rFonts w:ascii="Times New Roman" w:hAnsi="Times New Roman"/>
          <w:sz w:val="28"/>
          <w:szCs w:val="28"/>
        </w:rPr>
        <w:t>участие в управлении предприятием;</w:t>
      </w:r>
    </w:p>
    <w:p w:rsidR="004A47AD" w:rsidRPr="00C42503" w:rsidRDefault="004A47AD" w:rsidP="00BE1BCD">
      <w:pPr>
        <w:spacing w:after="0" w:line="360" w:lineRule="auto"/>
        <w:ind w:firstLine="709"/>
        <w:jc w:val="both"/>
        <w:rPr>
          <w:rFonts w:ascii="Times New Roman" w:hAnsi="Times New Roman"/>
          <w:sz w:val="28"/>
          <w:szCs w:val="28"/>
        </w:rPr>
      </w:pPr>
      <w:r>
        <w:rPr>
          <w:rFonts w:ascii="Times New Roman" w:hAnsi="Times New Roman"/>
          <w:sz w:val="28"/>
          <w:szCs w:val="28"/>
        </w:rPr>
        <w:t>-</w:t>
      </w:r>
      <w:r w:rsidRPr="00C42503">
        <w:rPr>
          <w:rFonts w:ascii="Times New Roman" w:hAnsi="Times New Roman"/>
          <w:sz w:val="28"/>
          <w:szCs w:val="28"/>
        </w:rPr>
        <w:t>получение части прибыли предприятия в виде дивиденда;</w:t>
      </w:r>
    </w:p>
    <w:p w:rsidR="004A47AD" w:rsidRPr="00C42503" w:rsidRDefault="004A47AD" w:rsidP="00BE1BCD">
      <w:pPr>
        <w:spacing w:after="0" w:line="360" w:lineRule="auto"/>
        <w:ind w:firstLine="709"/>
        <w:jc w:val="both"/>
        <w:rPr>
          <w:rFonts w:ascii="Times New Roman" w:hAnsi="Times New Roman"/>
          <w:sz w:val="28"/>
          <w:szCs w:val="28"/>
        </w:rPr>
      </w:pPr>
      <w:r>
        <w:rPr>
          <w:rFonts w:ascii="Times New Roman" w:hAnsi="Times New Roman"/>
          <w:sz w:val="28"/>
          <w:szCs w:val="28"/>
        </w:rPr>
        <w:t>-</w:t>
      </w:r>
      <w:r w:rsidRPr="00C42503">
        <w:rPr>
          <w:rFonts w:ascii="Times New Roman" w:hAnsi="Times New Roman"/>
          <w:sz w:val="28"/>
          <w:szCs w:val="28"/>
        </w:rPr>
        <w:t>участие в распределении имущества в случае ликвидации предприятия.</w:t>
      </w:r>
    </w:p>
    <w:p w:rsidR="004A47AD" w:rsidRPr="00C42503" w:rsidRDefault="004A47AD" w:rsidP="00BE1BCD">
      <w:pPr>
        <w:spacing w:after="0" w:line="360" w:lineRule="auto"/>
        <w:ind w:firstLine="709"/>
        <w:jc w:val="both"/>
        <w:rPr>
          <w:rFonts w:ascii="Times New Roman" w:hAnsi="Times New Roman"/>
          <w:sz w:val="28"/>
          <w:szCs w:val="28"/>
        </w:rPr>
      </w:pPr>
      <w:r>
        <w:rPr>
          <w:rFonts w:ascii="Times New Roman" w:hAnsi="Times New Roman"/>
          <w:sz w:val="28"/>
          <w:szCs w:val="28"/>
        </w:rPr>
        <w:t>Субъ</w:t>
      </w:r>
      <w:r w:rsidRPr="00C42503">
        <w:rPr>
          <w:rFonts w:ascii="Times New Roman" w:hAnsi="Times New Roman"/>
          <w:sz w:val="28"/>
          <w:szCs w:val="28"/>
        </w:rPr>
        <w:t xml:space="preserve">ект, выпускающий акции, называется эмитентом. Эмитенты проводят подписку на акции с целью привлечь денежные и другие  виды средств для создания или расширения предприятия. </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Тот, кто приобретает акции, становится инвестором. Покупателями акций могут быть домашние хозяйства, предприятия. В роли держателей акций могут выступать и органы государственного управления</w:t>
      </w:r>
      <w:r>
        <w:rPr>
          <w:rFonts w:ascii="Times New Roman" w:hAnsi="Times New Roman"/>
          <w:sz w:val="28"/>
          <w:szCs w:val="28"/>
        </w:rPr>
        <w:t>.</w:t>
      </w:r>
      <w:r w:rsidRPr="00C42503">
        <w:rPr>
          <w:rFonts w:ascii="Times New Roman" w:hAnsi="Times New Roman"/>
          <w:sz w:val="28"/>
          <w:szCs w:val="28"/>
        </w:rPr>
        <w:t xml:space="preserve"> </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Инвесторы покупают акции, ориентируясь на достижение таких целей:</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1.Получение дохода. Этот доход может</w:t>
      </w:r>
      <w:r>
        <w:rPr>
          <w:rFonts w:ascii="Times New Roman" w:hAnsi="Times New Roman"/>
          <w:sz w:val="28"/>
          <w:szCs w:val="28"/>
        </w:rPr>
        <w:t xml:space="preserve"> быть в двух основных формах: </w:t>
      </w:r>
      <w:r w:rsidRPr="00C42503">
        <w:rPr>
          <w:rFonts w:ascii="Times New Roman" w:hAnsi="Times New Roman"/>
          <w:sz w:val="28"/>
          <w:szCs w:val="28"/>
        </w:rPr>
        <w:t>Первая — получение дивиденда. Дивиденд — это часть прибыли предприятия, начисленная на одну акцию. Не следует полагать, что владение акцией автоматически обеспечивает получение дивиденда. Приобретение акций — это рискованное капиталовложение здесь в абсолютном большинстве случаев отсутствуют гарантии дохода От чего же зависит ди</w:t>
      </w:r>
      <w:r>
        <w:rPr>
          <w:rFonts w:ascii="Times New Roman" w:hAnsi="Times New Roman"/>
          <w:sz w:val="28"/>
          <w:szCs w:val="28"/>
        </w:rPr>
        <w:t>виденд? Во-первых, от общего объ</w:t>
      </w:r>
      <w:r w:rsidRPr="00C42503">
        <w:rPr>
          <w:rFonts w:ascii="Times New Roman" w:hAnsi="Times New Roman"/>
          <w:sz w:val="28"/>
          <w:szCs w:val="28"/>
        </w:rPr>
        <w:t>ема прибыли, полученной предприятием. Во-вторых, от порядка определения прибыли, от инвестиц</w:t>
      </w:r>
      <w:r>
        <w:rPr>
          <w:rFonts w:ascii="Times New Roman" w:hAnsi="Times New Roman"/>
          <w:sz w:val="28"/>
          <w:szCs w:val="28"/>
        </w:rPr>
        <w:t>ионной политики акционерного общ</w:t>
      </w:r>
      <w:r w:rsidRPr="00C42503">
        <w:rPr>
          <w:rFonts w:ascii="Times New Roman" w:hAnsi="Times New Roman"/>
          <w:sz w:val="28"/>
          <w:szCs w:val="28"/>
        </w:rPr>
        <w:t>ества. Азбучной истиной экономики является необходимость возвращения определенной части прибыли обратно в производства Прибыль — это основной источник расширения, развития предприятия к чему эффективный предприниматель всегда стремится. В акционерном обществе, как и в любом другом предприятии, принимаются решения по распределению прибыли. Если увел</w:t>
      </w:r>
      <w:r>
        <w:rPr>
          <w:rFonts w:ascii="Times New Roman" w:hAnsi="Times New Roman"/>
          <w:sz w:val="28"/>
          <w:szCs w:val="28"/>
        </w:rPr>
        <w:t>ичивается та ее часть которая</w:t>
      </w:r>
      <w:r w:rsidRPr="00C42503">
        <w:rPr>
          <w:rFonts w:ascii="Times New Roman" w:hAnsi="Times New Roman"/>
          <w:sz w:val="28"/>
          <w:szCs w:val="28"/>
        </w:rPr>
        <w:t xml:space="preserve"> возвращается в производство, то, следовательно, уменьшается фонд выплаты дивидендов, и наоборот. Это</w:t>
      </w:r>
      <w:r>
        <w:rPr>
          <w:rFonts w:ascii="Times New Roman" w:hAnsi="Times New Roman"/>
          <w:sz w:val="28"/>
          <w:szCs w:val="28"/>
        </w:rPr>
        <w:t xml:space="preserve"> два основных фактора определяющ</w:t>
      </w:r>
      <w:r w:rsidRPr="00C42503">
        <w:rPr>
          <w:rFonts w:ascii="Times New Roman" w:hAnsi="Times New Roman"/>
          <w:sz w:val="28"/>
          <w:szCs w:val="28"/>
        </w:rPr>
        <w:t>их  величину дивиденда.</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Второй формой дохода акционера может быть получение дохода   от увеличения  курсовой стоимости акции. Акция имеет номинальную    и курсовую стоимость. Номинальная стоимость акции — это та часть  уставного фонда, которую представляет данная акция  ее еще называют лицевой стоимостью, так как если на акции проставляется ее стоимость, — то именно номинальная. Продажа и покупка акции не осуществляется строго по ее номинальной стоимости, акция продается по курсовой стоимости, представляющей собой ее рыночную стоимость. Если инвестор купил акцию по  одной цене, а спустя некоторое время реализовал ее по другой, более высокой то полученная положительная ра</w:t>
      </w:r>
      <w:r>
        <w:rPr>
          <w:rFonts w:ascii="Times New Roman" w:hAnsi="Times New Roman"/>
          <w:sz w:val="28"/>
          <w:szCs w:val="28"/>
        </w:rPr>
        <w:t>зница составит его доход от повы</w:t>
      </w:r>
      <w:r w:rsidRPr="00C42503">
        <w:rPr>
          <w:rFonts w:ascii="Times New Roman" w:hAnsi="Times New Roman"/>
          <w:sz w:val="28"/>
          <w:szCs w:val="28"/>
        </w:rPr>
        <w:t>шения курсовой стоимости акции. Главным ф</w:t>
      </w:r>
      <w:r>
        <w:rPr>
          <w:rFonts w:ascii="Times New Roman" w:hAnsi="Times New Roman"/>
          <w:sz w:val="28"/>
          <w:szCs w:val="28"/>
        </w:rPr>
        <w:t>актором, определяющим изменение</w:t>
      </w:r>
      <w:r w:rsidRPr="00C42503">
        <w:rPr>
          <w:rFonts w:ascii="Times New Roman" w:hAnsi="Times New Roman"/>
          <w:sz w:val="28"/>
          <w:szCs w:val="28"/>
        </w:rPr>
        <w:t xml:space="preserve"> курсовой стоимости акции, является степень эффективности работы акционерного общества.</w:t>
      </w:r>
    </w:p>
    <w:p w:rsidR="004A47AD" w:rsidRPr="00C42503" w:rsidRDefault="00A224CA" w:rsidP="00BE1BCD">
      <w:pPr>
        <w:spacing w:after="0" w:line="360" w:lineRule="auto"/>
        <w:ind w:firstLine="709"/>
        <w:jc w:val="both"/>
        <w:rPr>
          <w:rFonts w:ascii="Times New Roman" w:hAnsi="Times New Roman"/>
          <w:sz w:val="28"/>
          <w:szCs w:val="28"/>
        </w:rPr>
      </w:pPr>
      <w:r>
        <w:rPr>
          <w:rFonts w:ascii="Times New Roman" w:hAnsi="Times New Roman"/>
          <w:sz w:val="28"/>
          <w:szCs w:val="28"/>
        </w:rPr>
        <w:t xml:space="preserve"> 2. </w:t>
      </w:r>
      <w:r w:rsidR="004A47AD" w:rsidRPr="00C42503">
        <w:rPr>
          <w:rFonts w:ascii="Times New Roman" w:hAnsi="Times New Roman"/>
          <w:sz w:val="28"/>
          <w:szCs w:val="28"/>
        </w:rPr>
        <w:t>Приобретение или расширение права контроля деятельности  акционерного общества. Это еще одна цель, которую может ставить перед собой инвестор, покупая акции. Чтобы понять порядок  ее достижения, необходимо ознакомиться с тем, как строится управление акционерным обществом.</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 xml:space="preserve">Структура управления акционерным предприятием      имеет такой  вид:  </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а) общее собрание акционеров — высший орган управления.</w:t>
      </w:r>
      <w:r>
        <w:rPr>
          <w:rFonts w:ascii="Times New Roman" w:hAnsi="Times New Roman"/>
          <w:sz w:val="28"/>
          <w:szCs w:val="28"/>
        </w:rPr>
        <w:t xml:space="preserve"> </w:t>
      </w:r>
      <w:r w:rsidRPr="00C42503">
        <w:rPr>
          <w:rFonts w:ascii="Times New Roman" w:hAnsi="Times New Roman"/>
          <w:sz w:val="28"/>
          <w:szCs w:val="28"/>
        </w:rPr>
        <w:t>В его компетенцию обычно входит определение основных направлений деятельности предприятия, утверждение и изменения его устава утверждение годовых результатов деятельности, избрание и отзыв членов руководящих органов и другие вопросы. Принятие реш</w:t>
      </w:r>
      <w:r>
        <w:rPr>
          <w:rFonts w:ascii="Times New Roman" w:hAnsi="Times New Roman"/>
          <w:sz w:val="28"/>
          <w:szCs w:val="28"/>
        </w:rPr>
        <w:t>ений осущ</w:t>
      </w:r>
      <w:r w:rsidRPr="00C42503">
        <w:rPr>
          <w:rFonts w:ascii="Times New Roman" w:hAnsi="Times New Roman"/>
          <w:sz w:val="28"/>
          <w:szCs w:val="28"/>
        </w:rPr>
        <w:t>ествляется путем голосов</w:t>
      </w:r>
      <w:r>
        <w:rPr>
          <w:rFonts w:ascii="Times New Roman" w:hAnsi="Times New Roman"/>
          <w:sz w:val="28"/>
          <w:szCs w:val="28"/>
        </w:rPr>
        <w:t>ания; количество голосов, которы</w:t>
      </w:r>
      <w:r w:rsidRPr="00C42503">
        <w:rPr>
          <w:rFonts w:ascii="Times New Roman" w:hAnsi="Times New Roman"/>
          <w:sz w:val="28"/>
          <w:szCs w:val="28"/>
        </w:rPr>
        <w:t>м располагает  акционер, зависит от количества принадлежащих ему акций, Очевидно, что чем большим количеством акций располагает акционер тем больше его влияние на работ</w:t>
      </w:r>
      <w:r>
        <w:rPr>
          <w:rFonts w:ascii="Times New Roman" w:hAnsi="Times New Roman"/>
          <w:sz w:val="28"/>
          <w:szCs w:val="28"/>
        </w:rPr>
        <w:t>у предприятия. Количество акций</w:t>
      </w:r>
      <w:r w:rsidRPr="00C42503">
        <w:rPr>
          <w:rFonts w:ascii="Times New Roman" w:hAnsi="Times New Roman"/>
          <w:sz w:val="28"/>
          <w:szCs w:val="28"/>
        </w:rPr>
        <w:t>, владение которыми позволяет осуществлять контроль за деятельностью акционерного общества, называется контрольным пакетом акции. Его конкретная величина зависит от многих обстоятельств: количества и распределения выпущенных акций; уставных требований; решаемого на собрании вопроса и др.</w:t>
      </w:r>
    </w:p>
    <w:p w:rsidR="004A47AD" w:rsidRDefault="004A47AD" w:rsidP="00C82308">
      <w:pPr>
        <w:spacing w:after="0" w:line="360" w:lineRule="auto"/>
        <w:ind w:firstLine="720"/>
        <w:jc w:val="both"/>
        <w:rPr>
          <w:rFonts w:ascii="Times New Roman" w:hAnsi="Times New Roman"/>
          <w:sz w:val="28"/>
          <w:szCs w:val="28"/>
        </w:rPr>
      </w:pPr>
      <w:r w:rsidRPr="00C42503">
        <w:rPr>
          <w:rFonts w:ascii="Times New Roman" w:hAnsi="Times New Roman"/>
          <w:sz w:val="28"/>
          <w:szCs w:val="28"/>
        </w:rPr>
        <w:t>Приобретение крупных пакетов акций сопровождается получением значительных возможностей влияния на функционирование акционерного предприятия;</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б) совет (наблюдательный совет) акционерного общества избирается общим собранием из числа акционеров. В его компетенцию входят такие вопросы, как контроль за деятельностью исполнительных органов общества, утверждение бюджетов и планов развития предприятия, объявление дивидендов и другие;</w:t>
      </w:r>
    </w:p>
    <w:p w:rsidR="004A47AD" w:rsidRPr="00C42503" w:rsidRDefault="004A47AD" w:rsidP="00BE1BCD">
      <w:pPr>
        <w:spacing w:after="0" w:line="360" w:lineRule="auto"/>
        <w:ind w:firstLine="709"/>
        <w:jc w:val="both"/>
        <w:rPr>
          <w:rFonts w:ascii="Times New Roman" w:hAnsi="Times New Roman"/>
          <w:sz w:val="28"/>
          <w:szCs w:val="28"/>
        </w:rPr>
      </w:pPr>
      <w:r>
        <w:rPr>
          <w:rFonts w:ascii="Times New Roman" w:hAnsi="Times New Roman"/>
          <w:sz w:val="28"/>
          <w:szCs w:val="28"/>
        </w:rPr>
        <w:t xml:space="preserve">в) </w:t>
      </w:r>
      <w:r w:rsidRPr="00C42503">
        <w:rPr>
          <w:rFonts w:ascii="Times New Roman" w:hAnsi="Times New Roman"/>
          <w:sz w:val="28"/>
          <w:szCs w:val="28"/>
        </w:rPr>
        <w:t>правление (дирекция) акционерного общества — это исполнительный орган, который формируется из менеджеров, нанятых для работы в корпорации. Здесь сосредотачивается все текущее, оперативное управление предприятием.</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Предприятие, которое владеет контрольными пакетами акций других акционерных обществ, называется холдинговым или холдинговой компанией. А сами «другие акционерные общества» становятся в этом случае дочерними предприятиями. Холдинговая структура имеет возможность оперативно и гибко реагировать на изменения рыночной конъюнктуры, мобилизовывать финан</w:t>
      </w:r>
      <w:r>
        <w:rPr>
          <w:rFonts w:ascii="Times New Roman" w:hAnsi="Times New Roman"/>
          <w:sz w:val="28"/>
          <w:szCs w:val="28"/>
        </w:rPr>
        <w:t>совые средства для крупных стро</w:t>
      </w:r>
      <w:r w:rsidRPr="00C42503">
        <w:rPr>
          <w:rFonts w:ascii="Times New Roman" w:hAnsi="Times New Roman"/>
          <w:sz w:val="28"/>
          <w:szCs w:val="28"/>
        </w:rPr>
        <w:t>ительных, научно-исследовательских и других проектов, развивать специализацию и поддерживать кооперационные связи в рамках группы предприятий.</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Теперь целесообразно познакомиться с основными видами акций. Акции принято классифицировать следующим образом:</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1. По степени контроля за их  обращением акции делятся на именные и на предъявителя. Обращение именных акций постоянно регистрируется, в реестре акционеров отражается информация о конкретном владельце акции. Акции на предъявителя имеют большую свободу обращения, переход прав со</w:t>
      </w:r>
      <w:r w:rsidR="00A224CA">
        <w:rPr>
          <w:rFonts w:ascii="Times New Roman" w:hAnsi="Times New Roman"/>
          <w:sz w:val="28"/>
          <w:szCs w:val="28"/>
        </w:rPr>
        <w:t>бственности не требует, как пра</w:t>
      </w:r>
      <w:r w:rsidRPr="00C42503">
        <w:rPr>
          <w:rFonts w:ascii="Times New Roman" w:hAnsi="Times New Roman"/>
          <w:sz w:val="28"/>
          <w:szCs w:val="28"/>
        </w:rPr>
        <w:t>вило, специальной регистрации.</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2. По степени надежности получения дивиденда различают акции простые и привилегированные (преференциальные). Простые акции не дают никаких гарантий их владельцам на получение дивидендов. Привилегированные акции предоставляют определенные преимущества или даже гарантии их владельцам в получении дивидендов. Сами привилегии могут быть разнообразными в своем конкретном наполнении. Может быть наиболее часто применяются привилегии в форме установления фиксированных дивидендов (в процентах к номинальной стоимости) или в форме предоставления держателям таких акций первоочередного права на получение дивидендов.</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3. По возможностям участия в управлении акционерным обществом обычно выделяются одноголосые, безголосые и многоголосые акции. Одноголосые акции дают их владельцам по одному голосу на общих собраниях акционеров. Безголосые акции лишают их владельцев права голоса при решении вопросов на собраниях акционеров. Нередко привилегированные акции являются одновременно и безголосыми акциями. Многоголосые акции обеспечивают их держателям более чем один голос на общем собрании акционеров.</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 xml:space="preserve">В заключение кратко отметим основные преимущества и недостатки акционерного предприятия. К преимуществам акционерных обществ можно отнести: </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а) наличие довольно мощного механизма привлечения денежных средств;</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б) ограниченная ответственность владельцев предприятия, распыление предпринимательского риска среди множества акционеров;</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в) возможность добиваться экономических преимуществ, осуществляя крупномасштабное производство;</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 xml:space="preserve">г) организационная устойчивость предприятия. </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 xml:space="preserve">Что касается недостатков, то среди них можно выделить: </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а) довольно длительный период создания предприятия (так, в Украине только период подписки на акции может’ составлять 6 месяцев);</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б) значительное отдаление многих совладельцев от реального управления предприятием. Возможно, среди всех пред­принимательских предприятий акционерное общество в наибольшей степени подвержено вирусу бюрократизации управленческой деятельности. Существует угроза, что менеджеры не всегда будут должным образом следовать интересам предприятия</w:t>
      </w:r>
      <w:r>
        <w:rPr>
          <w:rFonts w:ascii="Times New Roman" w:hAnsi="Times New Roman"/>
          <w:sz w:val="28"/>
          <w:szCs w:val="28"/>
        </w:rPr>
        <w:t>.</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Кооператив</w:t>
      </w:r>
      <w:r>
        <w:rPr>
          <w:rFonts w:ascii="Times New Roman" w:hAnsi="Times New Roman"/>
          <w:sz w:val="28"/>
          <w:szCs w:val="28"/>
        </w:rPr>
        <w:t>.</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 xml:space="preserve">Это предприятие, в котором объединяются средства и усилия партнеров с целью выполнения определенных хозяйственных функций. </w:t>
      </w:r>
    </w:p>
    <w:p w:rsidR="004A47AD" w:rsidRPr="0001369D"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Кооператив это тоже хозяйственное партнерство. Он также представляет собой хозяйственное объединение людей. Кооперативы имеют немало общего с хозяйственными обществами в области организационно-правового построения («тело»), основные различия между ними выявляются в целях создания, характере и направленности деятельности («душа»).</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Отличия эти выглядят не так уж и явно. Поэтому экономисты и .юристы давно уже сталкиваются с трудностью нахождения удовлетворительного определения кооператива для законодательства. Эта пробл</w:t>
      </w:r>
      <w:r>
        <w:rPr>
          <w:rFonts w:ascii="Times New Roman" w:hAnsi="Times New Roman"/>
          <w:sz w:val="28"/>
          <w:szCs w:val="28"/>
        </w:rPr>
        <w:t>ема не обошла стороной и Россию</w:t>
      </w:r>
      <w:r w:rsidRPr="00C42503">
        <w:rPr>
          <w:rFonts w:ascii="Times New Roman" w:hAnsi="Times New Roman"/>
          <w:sz w:val="28"/>
          <w:szCs w:val="28"/>
        </w:rPr>
        <w:t>, где пока еще правовые подходы к кооперативам не отличаются достаточной четкостью. В целом же, следует отметить, что законодательство многих стран стремится выделить, отличить кооперативы.</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Основными типами кооперативов можно назвать:</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1. Потребительские кооперативы. Предметом и целью сотрудничества людей в таких предприятиях становится общее снабжение, обеспечение участников определенными товарами и услугами. Наверное, вам известны садоводческие, дачные, жилищные и другие подобного рода кооперативы. В ряде стран большой популярностью пользуются фермерские потребительские кооперативы, которые способствуют обеспечению фермеров нефтепродуктами, удобрениями, средствами защиты растений и т. д.</w:t>
      </w:r>
    </w:p>
    <w:p w:rsidR="004A47AD" w:rsidRPr="00C42503" w:rsidRDefault="004A47AD" w:rsidP="00BE1BCD">
      <w:pPr>
        <w:spacing w:after="0" w:line="360" w:lineRule="auto"/>
        <w:ind w:firstLine="709"/>
        <w:jc w:val="both"/>
        <w:rPr>
          <w:rFonts w:ascii="Times New Roman" w:hAnsi="Times New Roman"/>
          <w:sz w:val="28"/>
          <w:szCs w:val="28"/>
        </w:rPr>
      </w:pPr>
      <w:r>
        <w:rPr>
          <w:rFonts w:ascii="Times New Roman" w:hAnsi="Times New Roman"/>
          <w:sz w:val="28"/>
          <w:szCs w:val="28"/>
        </w:rPr>
        <w:t>1.</w:t>
      </w:r>
      <w:r w:rsidRPr="00C42503">
        <w:rPr>
          <w:rFonts w:ascii="Times New Roman" w:hAnsi="Times New Roman"/>
          <w:sz w:val="28"/>
          <w:szCs w:val="28"/>
        </w:rPr>
        <w:t>Кредитные кооперативы. Предметом сотрудничества становится формирование денежного фонда, из которого участники могут брать кредиты под низкие проценты. Нередко такие кооперативы называются «кредитными союзами», «народными банками» и т. п. Несмотря на то, что в последние годы в Украине предпринимались инициативы по популяризации таких предприятий, заметного распространения они не получили.</w:t>
      </w:r>
    </w:p>
    <w:p w:rsidR="004A47AD" w:rsidRPr="00C42503" w:rsidRDefault="004A47AD" w:rsidP="00BE1BCD">
      <w:pPr>
        <w:spacing w:after="0" w:line="360" w:lineRule="auto"/>
        <w:ind w:firstLine="709"/>
        <w:jc w:val="both"/>
        <w:rPr>
          <w:rFonts w:ascii="Times New Roman" w:hAnsi="Times New Roman"/>
          <w:sz w:val="28"/>
          <w:szCs w:val="28"/>
        </w:rPr>
      </w:pPr>
      <w:r>
        <w:rPr>
          <w:rFonts w:ascii="Times New Roman" w:hAnsi="Times New Roman"/>
          <w:sz w:val="28"/>
          <w:szCs w:val="28"/>
        </w:rPr>
        <w:t xml:space="preserve">2. </w:t>
      </w:r>
      <w:r w:rsidRPr="00C42503">
        <w:rPr>
          <w:rFonts w:ascii="Times New Roman" w:hAnsi="Times New Roman"/>
          <w:sz w:val="28"/>
          <w:szCs w:val="28"/>
        </w:rPr>
        <w:t>Сбытовые кооперативы. Предмет сотрудничества — общий сбыт или переработка и сбыт, или хранение продукции, произведенной членами кооператива. В большей степени возможностями такого сотрудничества пользуются производители сельскохозяйственной продукции.</w:t>
      </w:r>
    </w:p>
    <w:p w:rsidR="004A47AD" w:rsidRPr="00C42503" w:rsidRDefault="004A47AD" w:rsidP="00BE1BCD">
      <w:pPr>
        <w:spacing w:after="0" w:line="360" w:lineRule="auto"/>
        <w:ind w:firstLine="709"/>
        <w:jc w:val="both"/>
        <w:rPr>
          <w:rFonts w:ascii="Times New Roman" w:hAnsi="Times New Roman"/>
          <w:sz w:val="28"/>
          <w:szCs w:val="28"/>
        </w:rPr>
      </w:pPr>
      <w:r>
        <w:rPr>
          <w:rFonts w:ascii="Times New Roman" w:hAnsi="Times New Roman"/>
          <w:sz w:val="28"/>
          <w:szCs w:val="28"/>
        </w:rPr>
        <w:t>3.</w:t>
      </w:r>
      <w:r w:rsidRPr="00C42503">
        <w:rPr>
          <w:rFonts w:ascii="Times New Roman" w:hAnsi="Times New Roman"/>
          <w:sz w:val="28"/>
          <w:szCs w:val="28"/>
        </w:rPr>
        <w:t xml:space="preserve"> Трудовые кооперативы. Здесь предметом сотрудничества выступает сам процесс труда, происходит объединение трудовых усилий членов кооператива. Участники такого предприятия совместно владеют средствами производства, изготовленной продукцией, вместе участвуют в производственном процессе. Одним из примеров такого предприятия  может быть названа  рыболовецкая артель.</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Знакомство с основными типами кооперативов, видимо, помогло лучше понять цели и некоторые стороны деятельности этих предприятий. Теперь попробуем выделить их основные отличительные черты:</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а) ориентация на прибыль не является столь доминирующей целью, как в хозяйственных обществах. Сокращение расходов членов кооператива на приобретение определенных товаров, расширение доступности к некоторым товарам и услугам, повышение доходов членов кооператива от реализации их товаров или трудовых услуг— вот перечень основных целей кооперативного предприятия;</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б) по характеру деятельности кооператив выступает как организация взаимопомощи, самообеспечения. Ей свойственен особый дух сотрудничества;</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в) проводимые операции обычно ориентированы на непосредственное обслуживание или участие в них членов кооператива.</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Государственное предприятие</w:t>
      </w:r>
      <w:r>
        <w:rPr>
          <w:rFonts w:ascii="Times New Roman" w:hAnsi="Times New Roman"/>
          <w:sz w:val="28"/>
          <w:szCs w:val="28"/>
        </w:rPr>
        <w:t>.</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Это предприятие, которо</w:t>
      </w:r>
      <w:r>
        <w:rPr>
          <w:rFonts w:ascii="Times New Roman" w:hAnsi="Times New Roman"/>
          <w:sz w:val="28"/>
          <w:szCs w:val="28"/>
        </w:rPr>
        <w:t>е принадлежит государству и кон</w:t>
      </w:r>
      <w:r w:rsidRPr="00C42503">
        <w:rPr>
          <w:rFonts w:ascii="Times New Roman" w:hAnsi="Times New Roman"/>
          <w:sz w:val="28"/>
          <w:szCs w:val="28"/>
        </w:rPr>
        <w:t>тролируется им. В любой современной экономической системе роль таких предприятий довольно существенна, государственный сектор экономики представлен значительным количеством предприятий, действующих во многих сферах. В Украине также государственные предприятия имеют большое значение.  Здесь же нам представляется целесообразным остановиться на вопросах контроля деятельности государственного предприятия.</w:t>
      </w:r>
    </w:p>
    <w:p w:rsidR="004A47AD" w:rsidRPr="00C42503" w:rsidRDefault="004A47AD" w:rsidP="00BE1BCD">
      <w:pPr>
        <w:spacing w:after="0" w:line="360" w:lineRule="auto"/>
        <w:ind w:firstLine="709"/>
        <w:jc w:val="both"/>
        <w:rPr>
          <w:rFonts w:ascii="Times New Roman" w:hAnsi="Times New Roman"/>
          <w:sz w:val="28"/>
          <w:szCs w:val="28"/>
        </w:rPr>
      </w:pPr>
      <w:r w:rsidRPr="00C42503">
        <w:rPr>
          <w:rFonts w:ascii="Times New Roman" w:hAnsi="Times New Roman"/>
          <w:sz w:val="28"/>
          <w:szCs w:val="28"/>
        </w:rPr>
        <w:t>Как показывает опыт, государство использует дифференцированный подход к управлению своими предприятиями, применяет разные формы и степени контроля. Обобщая используемые подходы, можно, видимо, обозначить два режима контроля деятельности государственных предприятий: жесткий, когда государство фактически определяет основные параметры деятельности предприятия и, тем самым, по сути дела выводит его из сферы рыночных (коммерческих) отношений, — например, так работает почта, коммунальное хозяйство, электроснабжение и другие предприятия; либеральный, когда государство определяет менеджерам предприятия достаточную степень свободы для работы в коммерческом режиме и более строгие условия экономической ответственности за деятельность предприятия — так, например, может работать предприятие по выпуску автомобилей, строительная организация и другие.</w:t>
      </w:r>
    </w:p>
    <w:p w:rsidR="004A47AD" w:rsidRDefault="004A47AD" w:rsidP="00BE1BCD">
      <w:pPr>
        <w:spacing w:line="360" w:lineRule="auto"/>
        <w:ind w:firstLine="709"/>
        <w:jc w:val="both"/>
        <w:rPr>
          <w:rFonts w:ascii="Times New Roman" w:hAnsi="Times New Roman"/>
          <w:b/>
          <w:sz w:val="28"/>
          <w:szCs w:val="28"/>
        </w:rPr>
      </w:pPr>
    </w:p>
    <w:p w:rsidR="003B5BD8" w:rsidRDefault="003B5BD8" w:rsidP="00BE1BCD">
      <w:pPr>
        <w:spacing w:line="360" w:lineRule="auto"/>
        <w:ind w:firstLine="709"/>
        <w:jc w:val="both"/>
        <w:rPr>
          <w:rFonts w:ascii="Times New Roman" w:hAnsi="Times New Roman"/>
          <w:b/>
          <w:sz w:val="28"/>
          <w:szCs w:val="28"/>
        </w:rPr>
      </w:pPr>
    </w:p>
    <w:p w:rsidR="003B5BD8" w:rsidRPr="0001369D" w:rsidRDefault="003B5BD8" w:rsidP="00BE1BCD">
      <w:pPr>
        <w:spacing w:line="360" w:lineRule="auto"/>
        <w:ind w:firstLine="709"/>
        <w:jc w:val="both"/>
        <w:rPr>
          <w:rFonts w:ascii="Times New Roman" w:hAnsi="Times New Roman"/>
          <w:b/>
          <w:sz w:val="28"/>
          <w:szCs w:val="28"/>
        </w:rPr>
      </w:pPr>
    </w:p>
    <w:p w:rsidR="004A47AD" w:rsidRDefault="004A47AD" w:rsidP="00BE1BCD">
      <w:pPr>
        <w:spacing w:after="0" w:line="360" w:lineRule="auto"/>
        <w:jc w:val="center"/>
        <w:rPr>
          <w:rFonts w:ascii="Times New Roman" w:hAnsi="Times New Roman"/>
          <w:b/>
          <w:sz w:val="28"/>
          <w:szCs w:val="28"/>
        </w:rPr>
      </w:pPr>
    </w:p>
    <w:p w:rsidR="004A47AD" w:rsidRDefault="004A47AD" w:rsidP="00BE1BCD">
      <w:pPr>
        <w:spacing w:after="0" w:line="360" w:lineRule="auto"/>
        <w:jc w:val="center"/>
        <w:rPr>
          <w:rFonts w:ascii="Times New Roman" w:hAnsi="Times New Roman"/>
          <w:b/>
          <w:sz w:val="28"/>
          <w:szCs w:val="28"/>
        </w:rPr>
      </w:pPr>
      <w:r>
        <w:rPr>
          <w:rFonts w:ascii="Times New Roman" w:hAnsi="Times New Roman"/>
          <w:b/>
          <w:sz w:val="28"/>
          <w:szCs w:val="28"/>
        </w:rPr>
        <w:t>Глава 2</w:t>
      </w:r>
      <w:r w:rsidR="00BC1BE6">
        <w:rPr>
          <w:rFonts w:ascii="Times New Roman" w:hAnsi="Times New Roman"/>
          <w:b/>
          <w:sz w:val="28"/>
          <w:szCs w:val="28"/>
        </w:rPr>
        <w:t xml:space="preserve"> </w:t>
      </w:r>
      <w:r w:rsidRPr="002F271F">
        <w:t xml:space="preserve"> </w:t>
      </w:r>
      <w:r>
        <w:rPr>
          <w:rFonts w:ascii="Times New Roman" w:hAnsi="Times New Roman"/>
          <w:b/>
          <w:sz w:val="28"/>
          <w:szCs w:val="28"/>
        </w:rPr>
        <w:t>Предприятие в рыночной экономике.</w:t>
      </w:r>
    </w:p>
    <w:p w:rsidR="003B5BD8" w:rsidRDefault="003B5BD8" w:rsidP="00BE1BCD">
      <w:pPr>
        <w:spacing w:after="0" w:line="360" w:lineRule="auto"/>
        <w:jc w:val="center"/>
        <w:rPr>
          <w:rFonts w:ascii="Times New Roman" w:hAnsi="Times New Roman"/>
          <w:b/>
          <w:sz w:val="28"/>
          <w:szCs w:val="28"/>
        </w:rPr>
      </w:pPr>
    </w:p>
    <w:p w:rsidR="003B5BD8" w:rsidRDefault="003B5BD8" w:rsidP="00BE1BCD">
      <w:pPr>
        <w:spacing w:after="0" w:line="360" w:lineRule="auto"/>
        <w:jc w:val="center"/>
        <w:rPr>
          <w:rFonts w:ascii="Times New Roman" w:hAnsi="Times New Roman"/>
          <w:b/>
          <w:sz w:val="28"/>
          <w:szCs w:val="28"/>
        </w:rPr>
      </w:pPr>
    </w:p>
    <w:p w:rsidR="004A47AD" w:rsidRPr="0006601A" w:rsidRDefault="004A47AD" w:rsidP="00BE1BCD">
      <w:pPr>
        <w:spacing w:after="0" w:line="360" w:lineRule="auto"/>
        <w:ind w:firstLine="709"/>
        <w:jc w:val="both"/>
        <w:rPr>
          <w:rFonts w:ascii="Times New Roman" w:hAnsi="Times New Roman"/>
          <w:sz w:val="28"/>
          <w:szCs w:val="28"/>
        </w:rPr>
      </w:pPr>
      <w:r w:rsidRPr="0006601A">
        <w:rPr>
          <w:rFonts w:ascii="Times New Roman" w:hAnsi="Times New Roman"/>
          <w:sz w:val="28"/>
          <w:szCs w:val="28"/>
        </w:rPr>
        <w:t>Появление рынка является закономерным историческим процессом, так как для</w:t>
      </w:r>
      <w:r>
        <w:rPr>
          <w:rFonts w:ascii="Times New Roman" w:hAnsi="Times New Roman"/>
          <w:sz w:val="28"/>
          <w:szCs w:val="28"/>
        </w:rPr>
        <w:t xml:space="preserve"> </w:t>
      </w:r>
      <w:r w:rsidRPr="0006601A">
        <w:rPr>
          <w:rFonts w:ascii="Times New Roman" w:hAnsi="Times New Roman"/>
          <w:sz w:val="28"/>
          <w:szCs w:val="28"/>
        </w:rPr>
        <w:t>этого были созданы все предпосылки, среди них:</w:t>
      </w:r>
    </w:p>
    <w:p w:rsidR="004A47AD" w:rsidRPr="0006601A" w:rsidRDefault="004A47AD" w:rsidP="00BE1BCD">
      <w:pPr>
        <w:spacing w:after="0" w:line="360" w:lineRule="auto"/>
        <w:ind w:firstLine="709"/>
        <w:jc w:val="both"/>
        <w:rPr>
          <w:rFonts w:ascii="Times New Roman" w:hAnsi="Times New Roman"/>
          <w:sz w:val="28"/>
          <w:szCs w:val="28"/>
        </w:rPr>
      </w:pPr>
      <w:r w:rsidRPr="0006601A">
        <w:rPr>
          <w:rFonts w:ascii="Times New Roman" w:hAnsi="Times New Roman"/>
          <w:sz w:val="28"/>
          <w:szCs w:val="28"/>
        </w:rPr>
        <w:t xml:space="preserve">-разделение труда, </w:t>
      </w:r>
    </w:p>
    <w:p w:rsidR="004A47AD" w:rsidRPr="0006601A" w:rsidRDefault="004A47AD" w:rsidP="00BE1BCD">
      <w:pPr>
        <w:spacing w:after="0" w:line="360" w:lineRule="auto"/>
        <w:ind w:firstLine="709"/>
        <w:jc w:val="both"/>
        <w:rPr>
          <w:rFonts w:ascii="Times New Roman" w:hAnsi="Times New Roman"/>
          <w:sz w:val="28"/>
          <w:szCs w:val="28"/>
        </w:rPr>
      </w:pPr>
      <w:r w:rsidRPr="0006601A">
        <w:rPr>
          <w:rFonts w:ascii="Times New Roman" w:hAnsi="Times New Roman"/>
          <w:sz w:val="28"/>
          <w:szCs w:val="28"/>
        </w:rPr>
        <w:t xml:space="preserve">-обособленность      производителей, </w:t>
      </w:r>
    </w:p>
    <w:p w:rsidR="004A47AD" w:rsidRPr="0006601A" w:rsidRDefault="004A47AD" w:rsidP="00BE1BCD">
      <w:pPr>
        <w:spacing w:after="0" w:line="360" w:lineRule="auto"/>
        <w:ind w:firstLine="709"/>
        <w:jc w:val="both"/>
        <w:rPr>
          <w:rFonts w:ascii="Times New Roman" w:hAnsi="Times New Roman"/>
          <w:sz w:val="28"/>
          <w:szCs w:val="28"/>
        </w:rPr>
      </w:pPr>
      <w:r w:rsidRPr="0006601A">
        <w:rPr>
          <w:rFonts w:ascii="Times New Roman" w:hAnsi="Times New Roman"/>
          <w:sz w:val="28"/>
          <w:szCs w:val="28"/>
        </w:rPr>
        <w:t xml:space="preserve">-независимое от других      ведение своей деятельности, </w:t>
      </w:r>
    </w:p>
    <w:p w:rsidR="004A47AD" w:rsidRPr="0006601A" w:rsidRDefault="004A47AD" w:rsidP="00BE1BCD">
      <w:pPr>
        <w:spacing w:after="0" w:line="360" w:lineRule="auto"/>
        <w:ind w:firstLine="709"/>
        <w:jc w:val="both"/>
        <w:rPr>
          <w:rFonts w:ascii="Times New Roman" w:hAnsi="Times New Roman"/>
          <w:sz w:val="28"/>
          <w:szCs w:val="28"/>
        </w:rPr>
      </w:pPr>
      <w:r w:rsidRPr="0006601A">
        <w:rPr>
          <w:rFonts w:ascii="Times New Roman" w:hAnsi="Times New Roman"/>
          <w:sz w:val="28"/>
          <w:szCs w:val="28"/>
        </w:rPr>
        <w:t xml:space="preserve">-свобода </w:t>
      </w:r>
      <w:r>
        <w:rPr>
          <w:rFonts w:ascii="Times New Roman" w:hAnsi="Times New Roman"/>
          <w:sz w:val="28"/>
          <w:szCs w:val="28"/>
        </w:rPr>
        <w:t>предпринимательства.</w:t>
      </w:r>
    </w:p>
    <w:p w:rsidR="004A47AD" w:rsidRPr="0006601A" w:rsidRDefault="004A47AD" w:rsidP="00A224CA">
      <w:pPr>
        <w:spacing w:after="0" w:line="360" w:lineRule="auto"/>
        <w:ind w:firstLine="709"/>
        <w:jc w:val="both"/>
        <w:rPr>
          <w:rFonts w:ascii="Times New Roman" w:hAnsi="Times New Roman"/>
          <w:sz w:val="28"/>
          <w:szCs w:val="28"/>
        </w:rPr>
      </w:pPr>
      <w:r w:rsidRPr="0006601A">
        <w:rPr>
          <w:rFonts w:ascii="Times New Roman" w:hAnsi="Times New Roman"/>
          <w:sz w:val="28"/>
          <w:szCs w:val="28"/>
        </w:rPr>
        <w:t>Рыночная экономика не требует постановки целей и задач, субъект рынка решает</w:t>
      </w:r>
      <w:r>
        <w:rPr>
          <w:rFonts w:ascii="Times New Roman" w:hAnsi="Times New Roman"/>
          <w:sz w:val="28"/>
          <w:szCs w:val="28"/>
        </w:rPr>
        <w:t xml:space="preserve"> </w:t>
      </w:r>
      <w:r w:rsidRPr="0006601A">
        <w:rPr>
          <w:rFonts w:ascii="Times New Roman" w:hAnsi="Times New Roman"/>
          <w:sz w:val="28"/>
          <w:szCs w:val="28"/>
        </w:rPr>
        <w:t>свои корыстные экономические задачи</w:t>
      </w:r>
      <w:r>
        <w:rPr>
          <w:rFonts w:ascii="Times New Roman" w:hAnsi="Times New Roman"/>
          <w:sz w:val="28"/>
          <w:szCs w:val="28"/>
        </w:rPr>
        <w:t xml:space="preserve">, в конечном счете, действует в </w:t>
      </w:r>
      <w:r w:rsidRPr="0006601A">
        <w:rPr>
          <w:rFonts w:ascii="Times New Roman" w:hAnsi="Times New Roman"/>
          <w:sz w:val="28"/>
          <w:szCs w:val="28"/>
        </w:rPr>
        <w:t>интересах</w:t>
      </w:r>
      <w:r>
        <w:rPr>
          <w:rFonts w:ascii="Times New Roman" w:hAnsi="Times New Roman"/>
          <w:sz w:val="28"/>
          <w:szCs w:val="28"/>
        </w:rPr>
        <w:t xml:space="preserve"> </w:t>
      </w:r>
      <w:r w:rsidRPr="0006601A">
        <w:rPr>
          <w:rFonts w:ascii="Times New Roman" w:hAnsi="Times New Roman"/>
          <w:sz w:val="28"/>
          <w:szCs w:val="28"/>
        </w:rPr>
        <w:t>всего общества</w:t>
      </w:r>
      <w:r>
        <w:rPr>
          <w:rFonts w:ascii="Times New Roman" w:hAnsi="Times New Roman"/>
          <w:sz w:val="28"/>
          <w:szCs w:val="28"/>
        </w:rPr>
        <w:t>.</w:t>
      </w:r>
    </w:p>
    <w:p w:rsidR="00BC1BE6" w:rsidRPr="007D3276" w:rsidRDefault="00BC1BE6" w:rsidP="00A224CA">
      <w:pPr>
        <w:spacing w:line="360" w:lineRule="auto"/>
        <w:ind w:firstLine="709"/>
        <w:rPr>
          <w:rFonts w:ascii="Times New Roman" w:hAnsi="Times New Roman"/>
          <w:sz w:val="28"/>
          <w:szCs w:val="28"/>
        </w:rPr>
      </w:pPr>
      <w:r>
        <w:rPr>
          <w:rFonts w:ascii="Times New Roman" w:hAnsi="Times New Roman"/>
          <w:sz w:val="28"/>
          <w:szCs w:val="28"/>
        </w:rPr>
        <w:t>Рыночная экономика – это экономика, основанная на отношениях, возникающих при купле-продаже товара на рынке, где сталкиваются спрос как представитель потребления и предложение как представитель производства. В рыночных отношениях участвуют различные экономические субъекты. К ним относятся отдельные физические лица (предпринематели, потребители, инвесторы, вкладчики) и юридические лица ( хозяйствующие субъекты).</w:t>
      </w:r>
    </w:p>
    <w:p w:rsidR="004A47AD" w:rsidRPr="00BA7883" w:rsidRDefault="004A47AD" w:rsidP="00A224CA">
      <w:pPr>
        <w:spacing w:line="360" w:lineRule="auto"/>
        <w:ind w:firstLine="709"/>
        <w:jc w:val="center"/>
        <w:rPr>
          <w:rFonts w:ascii="Times New Roman" w:hAnsi="Times New Roman"/>
          <w:sz w:val="28"/>
          <w:szCs w:val="28"/>
        </w:rPr>
      </w:pPr>
      <w:r w:rsidRPr="00513DA3">
        <w:rPr>
          <w:rFonts w:ascii="Times New Roman" w:hAnsi="Times New Roman"/>
          <w:b/>
          <w:sz w:val="28"/>
          <w:szCs w:val="28"/>
        </w:rPr>
        <w:t xml:space="preserve">2.1 </w:t>
      </w:r>
      <w:r w:rsidRPr="002F271F">
        <w:rPr>
          <w:rFonts w:ascii="Times New Roman" w:hAnsi="Times New Roman"/>
          <w:b/>
          <w:sz w:val="28"/>
          <w:szCs w:val="28"/>
        </w:rPr>
        <w:t>Особенности рыночной экономики</w:t>
      </w:r>
      <w:r>
        <w:rPr>
          <w:rFonts w:ascii="Times New Roman" w:hAnsi="Times New Roman"/>
          <w:b/>
          <w:sz w:val="28"/>
          <w:szCs w:val="28"/>
        </w:rPr>
        <w:t xml:space="preserve"> в</w:t>
      </w:r>
      <w:r w:rsidRPr="002F271F">
        <w:rPr>
          <w:rFonts w:ascii="Times New Roman" w:hAnsi="Times New Roman"/>
          <w:b/>
          <w:sz w:val="28"/>
          <w:szCs w:val="28"/>
        </w:rPr>
        <w:t xml:space="preserve"> современной России</w:t>
      </w:r>
      <w:r>
        <w:rPr>
          <w:rFonts w:ascii="Times New Roman" w:hAnsi="Times New Roman"/>
          <w:b/>
          <w:sz w:val="28"/>
          <w:szCs w:val="28"/>
        </w:rPr>
        <w:t>.</w:t>
      </w:r>
    </w:p>
    <w:p w:rsidR="004A47AD" w:rsidRPr="00B1639A" w:rsidRDefault="004A47AD" w:rsidP="00BE1BCD">
      <w:pPr>
        <w:spacing w:after="0" w:line="360" w:lineRule="auto"/>
        <w:ind w:firstLine="709"/>
        <w:jc w:val="both"/>
        <w:rPr>
          <w:rFonts w:ascii="Times New Roman" w:hAnsi="Times New Roman"/>
          <w:sz w:val="28"/>
          <w:szCs w:val="28"/>
        </w:rPr>
      </w:pPr>
      <w:r w:rsidRPr="00B1639A">
        <w:rPr>
          <w:rFonts w:ascii="Times New Roman" w:hAnsi="Times New Roman"/>
          <w:spacing w:val="-2"/>
          <w:sz w:val="28"/>
          <w:szCs w:val="28"/>
        </w:rPr>
        <w:t xml:space="preserve">В современной рыночной экономике обеспечение свободной конкуренции – одна из важнейших задач государства. </w:t>
      </w:r>
      <w:r w:rsidRPr="00B1639A">
        <w:rPr>
          <w:rFonts w:ascii="Times New Roman" w:hAnsi="Times New Roman"/>
          <w:sz w:val="28"/>
          <w:szCs w:val="28"/>
        </w:rPr>
        <w:t>Многие тру</w:t>
      </w:r>
      <w:r>
        <w:rPr>
          <w:rFonts w:ascii="Times New Roman" w:hAnsi="Times New Roman"/>
          <w:sz w:val="28"/>
          <w:szCs w:val="28"/>
        </w:rPr>
        <w:t xml:space="preserve">дности, переживаемые в  недалеком прошлом  </w:t>
      </w:r>
      <w:r w:rsidRPr="00B1639A">
        <w:rPr>
          <w:rFonts w:ascii="Times New Roman" w:hAnsi="Times New Roman"/>
          <w:sz w:val="28"/>
          <w:szCs w:val="28"/>
        </w:rPr>
        <w:t xml:space="preserve">нашей </w:t>
      </w:r>
      <w:r>
        <w:rPr>
          <w:rFonts w:ascii="Times New Roman" w:hAnsi="Times New Roman"/>
          <w:sz w:val="28"/>
          <w:szCs w:val="28"/>
        </w:rPr>
        <w:t xml:space="preserve"> </w:t>
      </w:r>
      <w:r w:rsidRPr="00B1639A">
        <w:rPr>
          <w:rFonts w:ascii="Times New Roman" w:hAnsi="Times New Roman"/>
          <w:sz w:val="28"/>
          <w:szCs w:val="28"/>
        </w:rPr>
        <w:t xml:space="preserve">страной, не в последнюю очередь </w:t>
      </w:r>
      <w:r>
        <w:rPr>
          <w:rFonts w:ascii="Times New Roman" w:hAnsi="Times New Roman"/>
          <w:sz w:val="28"/>
          <w:szCs w:val="28"/>
        </w:rPr>
        <w:t xml:space="preserve"> были </w:t>
      </w:r>
      <w:r w:rsidRPr="00B1639A">
        <w:rPr>
          <w:rFonts w:ascii="Times New Roman" w:hAnsi="Times New Roman"/>
          <w:sz w:val="28"/>
          <w:szCs w:val="28"/>
        </w:rPr>
        <w:t>вызваны ослаблением государственной машины, недостаточной разработанностью или практическим отсутствием законодательной, нормативно-правовой базы экономической деятельности и соответственно государственно-административных и властных механизмов ее обеспечения. Слабость государства – главная предпосылка слабости экономики и ее криминализации. С данной точки зрения главным просчетом  первой волны реформаторов явилось забвение или игнорирование ими той очевидной истины, что формирование рыночных механизмов и политической демократии представляет собой двуединый процесс, в котором государство выступает в качестве главного гаранта жизнеспособности и эффективного функционирования экономической системы.</w:t>
      </w:r>
    </w:p>
    <w:p w:rsidR="004A47AD" w:rsidRPr="00B1639A" w:rsidRDefault="004A47AD" w:rsidP="00BE1BCD">
      <w:pPr>
        <w:spacing w:after="0" w:line="360" w:lineRule="auto"/>
        <w:ind w:firstLine="709"/>
        <w:jc w:val="both"/>
        <w:rPr>
          <w:rFonts w:ascii="Times New Roman" w:hAnsi="Times New Roman"/>
          <w:sz w:val="28"/>
          <w:szCs w:val="28"/>
        </w:rPr>
      </w:pPr>
      <w:r w:rsidRPr="00B1639A">
        <w:rPr>
          <w:rFonts w:ascii="Times New Roman" w:hAnsi="Times New Roman"/>
          <w:sz w:val="28"/>
          <w:szCs w:val="28"/>
        </w:rPr>
        <w:t>Очевидно, что эту сложную задачу может успешно выполнить только сильное государство.</w:t>
      </w:r>
    </w:p>
    <w:p w:rsidR="004A47AD" w:rsidRPr="00B1639A" w:rsidRDefault="004A47AD" w:rsidP="00BE1BCD">
      <w:pPr>
        <w:spacing w:after="0" w:line="360" w:lineRule="auto"/>
        <w:ind w:firstLine="709"/>
        <w:jc w:val="both"/>
        <w:rPr>
          <w:rFonts w:ascii="Times New Roman" w:hAnsi="Times New Roman"/>
          <w:sz w:val="28"/>
          <w:szCs w:val="28"/>
        </w:rPr>
      </w:pPr>
      <w:r w:rsidRPr="00B1639A">
        <w:rPr>
          <w:rFonts w:ascii="Times New Roman" w:hAnsi="Times New Roman"/>
          <w:sz w:val="28"/>
          <w:szCs w:val="28"/>
        </w:rPr>
        <w:t xml:space="preserve">Возрождение реальной экономики России – многоаспектная задача. Она включает в себя использование широкого комплекса факторов и, прежде всего, государственных, ибо без политики государства все остальные факторы не могут действовать в режиме реального времени, противоречат друг другу и порождают хаос. Создание оптимальной модели государственного регулирования высокоэффективной экономикой требует всего анализа экономики России не только как «экономической системы», а с учетом перехода к рыночным отношениям и наличия бесконечно большого количества динамично изменяющихся факторов – «социально-экономической системы». </w:t>
      </w:r>
    </w:p>
    <w:p w:rsidR="004A47AD" w:rsidRDefault="004A47AD" w:rsidP="00BE1BCD">
      <w:pPr>
        <w:spacing w:after="0" w:line="360" w:lineRule="auto"/>
        <w:ind w:firstLine="709"/>
        <w:jc w:val="both"/>
        <w:rPr>
          <w:rFonts w:ascii="Times New Roman" w:hAnsi="Times New Roman"/>
          <w:sz w:val="28"/>
          <w:szCs w:val="28"/>
        </w:rPr>
      </w:pPr>
      <w:r w:rsidRPr="00B1639A">
        <w:rPr>
          <w:rFonts w:ascii="Times New Roman" w:hAnsi="Times New Roman"/>
          <w:sz w:val="28"/>
          <w:szCs w:val="28"/>
        </w:rPr>
        <w:t>С целью анализа экономической системы России как многофакторной повышенной сложности необходимо формализовать следующие основные признаки:</w:t>
      </w:r>
    </w:p>
    <w:p w:rsidR="004A47AD" w:rsidRDefault="004A47AD" w:rsidP="00BE1BCD">
      <w:pPr>
        <w:spacing w:after="0" w:line="360" w:lineRule="auto"/>
        <w:ind w:firstLine="709"/>
        <w:jc w:val="both"/>
        <w:rPr>
          <w:rFonts w:ascii="Times New Roman" w:hAnsi="Times New Roman"/>
          <w:sz w:val="28"/>
          <w:szCs w:val="28"/>
        </w:rPr>
      </w:pPr>
      <w:r>
        <w:rPr>
          <w:rFonts w:ascii="Times New Roman" w:hAnsi="Times New Roman"/>
          <w:sz w:val="28"/>
          <w:szCs w:val="28"/>
        </w:rPr>
        <w:t>- определить и сформулировать целостность системы, т.е принципиальная несводимость свойств  системы к сумме свойств составляющих её элементов.</w:t>
      </w:r>
    </w:p>
    <w:p w:rsidR="004A47AD" w:rsidRDefault="004A47AD" w:rsidP="00BE1BCD">
      <w:pPr>
        <w:spacing w:after="0" w:line="360" w:lineRule="auto"/>
        <w:ind w:firstLine="709"/>
        <w:jc w:val="both"/>
        <w:rPr>
          <w:rFonts w:ascii="Times New Roman" w:hAnsi="Times New Roman"/>
          <w:sz w:val="28"/>
          <w:szCs w:val="28"/>
        </w:rPr>
      </w:pPr>
      <w:r>
        <w:rPr>
          <w:rFonts w:ascii="Times New Roman" w:hAnsi="Times New Roman"/>
          <w:sz w:val="28"/>
          <w:szCs w:val="28"/>
        </w:rPr>
        <w:t>- наличие целей и критериев исследования  определенного множества элементов.</w:t>
      </w:r>
    </w:p>
    <w:p w:rsidR="004A47AD" w:rsidRDefault="004A47AD" w:rsidP="00BE1BCD">
      <w:pPr>
        <w:spacing w:after="0" w:line="360" w:lineRule="auto"/>
        <w:ind w:firstLine="709"/>
        <w:jc w:val="both"/>
        <w:rPr>
          <w:rFonts w:ascii="Times New Roman" w:hAnsi="Times New Roman"/>
          <w:sz w:val="28"/>
          <w:szCs w:val="28"/>
        </w:rPr>
      </w:pPr>
      <w:r>
        <w:rPr>
          <w:rFonts w:ascii="Times New Roman" w:hAnsi="Times New Roman"/>
          <w:sz w:val="28"/>
          <w:szCs w:val="28"/>
        </w:rPr>
        <w:t>- определение и выявление более крупной, внешней по отношению к данной системы, так называемой «средой».</w:t>
      </w:r>
    </w:p>
    <w:p w:rsidR="004A47AD" w:rsidRPr="00B1639A" w:rsidRDefault="004A47AD" w:rsidP="00BE1BCD">
      <w:pPr>
        <w:spacing w:after="0" w:line="360" w:lineRule="auto"/>
        <w:ind w:firstLine="709"/>
        <w:jc w:val="both"/>
        <w:rPr>
          <w:rFonts w:ascii="Times New Roman" w:hAnsi="Times New Roman"/>
          <w:sz w:val="28"/>
          <w:szCs w:val="28"/>
        </w:rPr>
      </w:pPr>
      <w:r>
        <w:rPr>
          <w:rFonts w:ascii="Times New Roman" w:hAnsi="Times New Roman"/>
          <w:sz w:val="28"/>
          <w:szCs w:val="28"/>
        </w:rPr>
        <w:t>- возможность выделения в данной системе взаимосвязанных частей (подсистем).</w:t>
      </w:r>
    </w:p>
    <w:p w:rsidR="004A47AD" w:rsidRDefault="004A47AD" w:rsidP="00BE1BCD">
      <w:pPr>
        <w:spacing w:after="0" w:line="360" w:lineRule="auto"/>
        <w:ind w:firstLine="709"/>
        <w:jc w:val="both"/>
        <w:rPr>
          <w:rFonts w:ascii="Times New Roman" w:hAnsi="Times New Roman"/>
          <w:sz w:val="28"/>
          <w:szCs w:val="28"/>
        </w:rPr>
      </w:pPr>
      <w:r w:rsidRPr="008B71B1">
        <w:rPr>
          <w:rFonts w:ascii="Times New Roman" w:hAnsi="Times New Roman"/>
          <w:sz w:val="28"/>
          <w:szCs w:val="28"/>
        </w:rPr>
        <w:t>Решение научной проблемы правового совершенствования всего экономического механизма в рыночных условиях невозможно усилиями отдельного министерства или ведомства, и тем более региона страны. Такая широкая постановка вопроса требует консолидации усилий ученых многих отраслей экономики и, прежде всего создание федеральной программы, построенной на принципах совмещения государственного регулирования экономики с рыночными механизмами хозяйствования.</w:t>
      </w:r>
      <w:r>
        <w:rPr>
          <w:rFonts w:ascii="Times New Roman" w:hAnsi="Times New Roman"/>
          <w:sz w:val="28"/>
          <w:szCs w:val="28"/>
        </w:rPr>
        <w:t xml:space="preserve"> </w:t>
      </w:r>
      <w:r w:rsidRPr="008B71B1">
        <w:rPr>
          <w:rFonts w:ascii="Times New Roman" w:hAnsi="Times New Roman"/>
          <w:sz w:val="28"/>
          <w:szCs w:val="28"/>
        </w:rPr>
        <w:t>Формируемая федеральная программа правового совершенствования экономического механизма, построенная на принципах оптимальной математической и логистической моделях, по</w:t>
      </w:r>
      <w:r>
        <w:rPr>
          <w:rFonts w:ascii="Times New Roman" w:hAnsi="Times New Roman"/>
          <w:sz w:val="28"/>
          <w:szCs w:val="28"/>
        </w:rPr>
        <w:t xml:space="preserve"> моему мнению</w:t>
      </w:r>
      <w:r w:rsidRPr="008B71B1">
        <w:rPr>
          <w:rFonts w:ascii="Times New Roman" w:hAnsi="Times New Roman"/>
          <w:sz w:val="28"/>
          <w:szCs w:val="28"/>
        </w:rPr>
        <w:t>, должна учитывать следующее:</w:t>
      </w:r>
    </w:p>
    <w:p w:rsidR="004A47AD" w:rsidRDefault="004A47AD" w:rsidP="00BE1BCD">
      <w:pPr>
        <w:spacing w:after="0" w:line="360" w:lineRule="auto"/>
        <w:ind w:firstLine="709"/>
        <w:jc w:val="both"/>
        <w:rPr>
          <w:rFonts w:ascii="Times New Roman" w:hAnsi="Times New Roman"/>
          <w:sz w:val="28"/>
          <w:szCs w:val="28"/>
        </w:rPr>
      </w:pPr>
      <w:r>
        <w:rPr>
          <w:rFonts w:ascii="Times New Roman" w:hAnsi="Times New Roman"/>
          <w:sz w:val="28"/>
          <w:szCs w:val="28"/>
        </w:rPr>
        <w:t>- создание правовых механизмов государственного регулирования экономики с учетом особенностей перехода к рыночным условиям, обеспечивающих сбалансированное функционирование всех составляющих звеньев.</w:t>
      </w:r>
    </w:p>
    <w:p w:rsidR="004A47AD" w:rsidRDefault="004A47AD" w:rsidP="00BE1BCD">
      <w:pPr>
        <w:spacing w:after="0" w:line="360" w:lineRule="auto"/>
        <w:ind w:firstLine="709"/>
        <w:jc w:val="both"/>
        <w:rPr>
          <w:rFonts w:ascii="Times New Roman" w:hAnsi="Times New Roman"/>
          <w:sz w:val="28"/>
          <w:szCs w:val="28"/>
        </w:rPr>
      </w:pPr>
      <w:r>
        <w:rPr>
          <w:rFonts w:ascii="Times New Roman" w:hAnsi="Times New Roman"/>
          <w:sz w:val="28"/>
          <w:szCs w:val="28"/>
        </w:rPr>
        <w:t xml:space="preserve">- использование инвестиционных средств, прежде всего для финансирования крупных проектов, позволяющих создать фундамент непрерывного роста конкурентоспособности экономики страны. </w:t>
      </w:r>
    </w:p>
    <w:p w:rsidR="004A47AD" w:rsidRDefault="004A47AD" w:rsidP="00BE1BCD">
      <w:pPr>
        <w:spacing w:after="0" w:line="360" w:lineRule="auto"/>
        <w:ind w:firstLine="709"/>
        <w:jc w:val="both"/>
        <w:rPr>
          <w:rFonts w:ascii="Times New Roman" w:hAnsi="Times New Roman"/>
          <w:sz w:val="28"/>
          <w:szCs w:val="28"/>
        </w:rPr>
      </w:pPr>
      <w:r>
        <w:rPr>
          <w:rFonts w:ascii="Times New Roman" w:hAnsi="Times New Roman"/>
          <w:sz w:val="28"/>
          <w:szCs w:val="28"/>
        </w:rPr>
        <w:t xml:space="preserve">- развитие социальных звеньев экономики, позволяющих обеспечить высокий жизненный уровень населения, что в свою очередь становится решающим фактором развития национального фондового рынка. </w:t>
      </w:r>
    </w:p>
    <w:p w:rsidR="004A47AD" w:rsidRDefault="004A47AD" w:rsidP="00BE1BCD">
      <w:pPr>
        <w:spacing w:after="0" w:line="360" w:lineRule="auto"/>
        <w:ind w:firstLine="709"/>
        <w:jc w:val="both"/>
        <w:rPr>
          <w:rFonts w:ascii="Times New Roman" w:hAnsi="Times New Roman"/>
          <w:sz w:val="28"/>
          <w:szCs w:val="28"/>
        </w:rPr>
      </w:pPr>
      <w:r>
        <w:rPr>
          <w:rFonts w:ascii="Times New Roman" w:hAnsi="Times New Roman"/>
          <w:sz w:val="28"/>
          <w:szCs w:val="28"/>
        </w:rPr>
        <w:t xml:space="preserve">- направление государственных инвестиционных средств, в первую очередь, на создание производств, основных на принципах высокой информативной технологии. </w:t>
      </w:r>
    </w:p>
    <w:p w:rsidR="004A47AD" w:rsidRDefault="004A47AD" w:rsidP="00BE1BCD">
      <w:pPr>
        <w:spacing w:after="0" w:line="360" w:lineRule="auto"/>
        <w:ind w:firstLine="709"/>
        <w:jc w:val="both"/>
        <w:rPr>
          <w:rFonts w:ascii="Times New Roman" w:hAnsi="Times New Roman"/>
          <w:sz w:val="28"/>
          <w:szCs w:val="28"/>
        </w:rPr>
      </w:pPr>
      <w:r>
        <w:rPr>
          <w:rFonts w:ascii="Times New Roman" w:hAnsi="Times New Roman"/>
          <w:sz w:val="28"/>
          <w:szCs w:val="28"/>
        </w:rPr>
        <w:t xml:space="preserve">- приоритетное формирование государственных и инвестиционных программ по модернизации национальной производственной и социально-бытовой инфраструктуры, гарантирующих развитие систем безопасности (экономической, финансовой, продовольственной, экологической, технологической и соблюдение прав человека). </w:t>
      </w:r>
    </w:p>
    <w:p w:rsidR="004A47AD" w:rsidRDefault="004A47AD" w:rsidP="00BE1BCD">
      <w:pPr>
        <w:spacing w:after="0" w:line="360" w:lineRule="auto"/>
        <w:ind w:firstLine="709"/>
        <w:jc w:val="both"/>
        <w:rPr>
          <w:rFonts w:ascii="Times New Roman" w:hAnsi="Times New Roman"/>
          <w:sz w:val="28"/>
          <w:szCs w:val="28"/>
        </w:rPr>
      </w:pPr>
      <w:r>
        <w:rPr>
          <w:rFonts w:ascii="Times New Roman" w:hAnsi="Times New Roman"/>
          <w:sz w:val="28"/>
          <w:szCs w:val="28"/>
        </w:rPr>
        <w:t>- обоснование комплексной программы совершенствования научно-методологических основ функционирования фондового рынка.</w:t>
      </w:r>
    </w:p>
    <w:p w:rsidR="004A47AD" w:rsidRPr="008B71B1" w:rsidRDefault="004A47AD" w:rsidP="00BE1BCD">
      <w:pPr>
        <w:spacing w:after="0" w:line="360" w:lineRule="auto"/>
        <w:ind w:firstLine="709"/>
        <w:jc w:val="both"/>
        <w:rPr>
          <w:rFonts w:ascii="Times New Roman" w:hAnsi="Times New Roman"/>
          <w:sz w:val="28"/>
          <w:szCs w:val="28"/>
        </w:rPr>
      </w:pPr>
      <w:r>
        <w:rPr>
          <w:rFonts w:ascii="Times New Roman" w:hAnsi="Times New Roman"/>
          <w:sz w:val="28"/>
          <w:szCs w:val="28"/>
        </w:rPr>
        <w:t xml:space="preserve">- подготовка широкомасштабной концепции вовлечения населения в работу рынков ценных бумаг России. </w:t>
      </w:r>
    </w:p>
    <w:p w:rsidR="004A47AD" w:rsidRDefault="004A47AD" w:rsidP="00BE1BCD">
      <w:pPr>
        <w:spacing w:after="0" w:line="360" w:lineRule="auto"/>
        <w:ind w:firstLine="709"/>
        <w:jc w:val="both"/>
        <w:rPr>
          <w:rFonts w:ascii="Times New Roman" w:hAnsi="Times New Roman"/>
          <w:sz w:val="28"/>
          <w:szCs w:val="28"/>
        </w:rPr>
      </w:pPr>
      <w:r w:rsidRPr="008B71B1">
        <w:rPr>
          <w:rFonts w:ascii="Times New Roman" w:hAnsi="Times New Roman"/>
          <w:sz w:val="28"/>
          <w:szCs w:val="28"/>
        </w:rPr>
        <w:t>Таким образом, федеральная программа правового совершенствования России станет важным рычагом устойчивого роста экономики России, повышения жизненного уровня населения страны. В то же время будут созданы благоприятные условия для существенного укрепления научно-технического потенциала России.</w:t>
      </w:r>
    </w:p>
    <w:p w:rsidR="00F77826" w:rsidRDefault="00A224CA" w:rsidP="003559B8">
      <w:pPr>
        <w:tabs>
          <w:tab w:val="left" w:pos="720"/>
        </w:tabs>
        <w:spacing w:line="360" w:lineRule="auto"/>
        <w:jc w:val="center"/>
        <w:rPr>
          <w:rFonts w:ascii="Times New Roman" w:hAnsi="Times New Roman"/>
          <w:b/>
          <w:sz w:val="28"/>
          <w:szCs w:val="28"/>
        </w:rPr>
      </w:pPr>
      <w:r>
        <w:rPr>
          <w:rFonts w:ascii="Times New Roman" w:hAnsi="Times New Roman"/>
          <w:b/>
          <w:sz w:val="28"/>
          <w:szCs w:val="28"/>
        </w:rPr>
        <w:t>2.2 Предприятие в рыночной</w:t>
      </w:r>
      <w:r w:rsidR="00F77826">
        <w:rPr>
          <w:rFonts w:ascii="Times New Roman" w:hAnsi="Times New Roman"/>
          <w:b/>
          <w:sz w:val="28"/>
          <w:szCs w:val="28"/>
        </w:rPr>
        <w:t xml:space="preserve"> </w:t>
      </w:r>
      <w:r w:rsidR="00F77826" w:rsidRPr="00246AD0">
        <w:rPr>
          <w:rFonts w:ascii="Times New Roman" w:hAnsi="Times New Roman"/>
          <w:b/>
          <w:sz w:val="28"/>
          <w:szCs w:val="28"/>
        </w:rPr>
        <w:t xml:space="preserve">экономике   </w:t>
      </w:r>
      <w:r w:rsidR="00F77826" w:rsidRPr="003844BD">
        <w:rPr>
          <w:rFonts w:ascii="Times New Roman" w:hAnsi="Times New Roman"/>
          <w:b/>
          <w:sz w:val="28"/>
          <w:szCs w:val="28"/>
        </w:rPr>
        <w:t xml:space="preserve">ОАО  </w:t>
      </w:r>
      <w:r w:rsidR="00F77826" w:rsidRPr="003844BD">
        <w:rPr>
          <w:rFonts w:ascii="Times New Roman" w:hAnsi="Times New Roman"/>
          <w:b/>
          <w:spacing w:val="10"/>
          <w:sz w:val="28"/>
          <w:szCs w:val="28"/>
        </w:rPr>
        <w:t>Винзавод «Георгиевский»</w:t>
      </w:r>
      <w:r w:rsidR="00F77826" w:rsidRPr="003844BD">
        <w:rPr>
          <w:rFonts w:ascii="Times New Roman" w:hAnsi="Times New Roman"/>
          <w:b/>
          <w:sz w:val="28"/>
          <w:szCs w:val="28"/>
        </w:rPr>
        <w:t>.</w:t>
      </w:r>
    </w:p>
    <w:p w:rsidR="00F77826" w:rsidRPr="0056787B" w:rsidRDefault="00F77826" w:rsidP="00BE1BCD">
      <w:pPr>
        <w:spacing w:after="0" w:line="360" w:lineRule="auto"/>
        <w:ind w:firstLine="709"/>
        <w:jc w:val="both"/>
        <w:rPr>
          <w:rFonts w:ascii="Times New Roman" w:hAnsi="Times New Roman"/>
          <w:sz w:val="28"/>
          <w:szCs w:val="28"/>
        </w:rPr>
      </w:pPr>
      <w:r w:rsidRPr="00AC7B76">
        <w:rPr>
          <w:rFonts w:ascii="Times New Roman" w:hAnsi="Times New Roman"/>
          <w:sz w:val="28"/>
          <w:szCs w:val="28"/>
        </w:rPr>
        <w:t>В</w:t>
      </w:r>
      <w:r>
        <w:rPr>
          <w:rFonts w:ascii="Times New Roman" w:hAnsi="Times New Roman"/>
          <w:sz w:val="28"/>
          <w:szCs w:val="28"/>
        </w:rPr>
        <w:t xml:space="preserve"> моём примере, предприятия в рыночной экономике проанализирована производственно- хозяйственная  деятельность «Винзавода «Георгиевский» за 2002- 2006 гг., дана оценка экономического потенциала   и источники его формирования, оценка эффективности использования экономического потенциала, оценка устойчивого развития, оценка прибыльности и рентабельности. </w:t>
      </w:r>
    </w:p>
    <w:p w:rsidR="00F77826" w:rsidRPr="00A224CA" w:rsidRDefault="00F77826" w:rsidP="00A224CA">
      <w:pPr>
        <w:pStyle w:val="3"/>
        <w:spacing w:line="360" w:lineRule="auto"/>
        <w:ind w:firstLine="437"/>
        <w:jc w:val="both"/>
        <w:rPr>
          <w:rFonts w:ascii="Times New Roman" w:hAnsi="Times New Roman"/>
          <w:spacing w:val="10"/>
          <w:sz w:val="28"/>
          <w:szCs w:val="28"/>
        </w:rPr>
      </w:pPr>
      <w:r w:rsidRPr="00A224CA">
        <w:rPr>
          <w:rFonts w:ascii="Times New Roman" w:hAnsi="Times New Roman"/>
          <w:spacing w:val="10"/>
          <w:sz w:val="28"/>
          <w:szCs w:val="28"/>
        </w:rPr>
        <w:t>Экономический потенциал предприятия состоит из производственного потенциала и трудового потенциала. Экономический потенциал  за 2002 год составил 4716708  рублей.</w:t>
      </w:r>
    </w:p>
    <w:p w:rsidR="00F77826" w:rsidRPr="001E7218" w:rsidRDefault="00F77826" w:rsidP="00BE1BCD">
      <w:pPr>
        <w:pStyle w:val="2"/>
        <w:spacing w:line="360" w:lineRule="auto"/>
        <w:rPr>
          <w:spacing w:val="10"/>
          <w:szCs w:val="28"/>
        </w:rPr>
      </w:pPr>
      <w:r w:rsidRPr="002533D8">
        <w:rPr>
          <w:spacing w:val="10"/>
          <w:sz w:val="28"/>
          <w:szCs w:val="28"/>
        </w:rPr>
        <w:t>Анализируя данные, можно увидеть, что экономический потенциал за весь анализируемый период возрос с 47</w:t>
      </w:r>
      <w:r>
        <w:rPr>
          <w:spacing w:val="10"/>
          <w:sz w:val="28"/>
          <w:szCs w:val="28"/>
        </w:rPr>
        <w:t xml:space="preserve">16708 тыс. руб. до 33567200  рублей </w:t>
      </w:r>
      <w:r w:rsidRPr="002533D8">
        <w:rPr>
          <w:spacing w:val="10"/>
          <w:sz w:val="28"/>
          <w:szCs w:val="28"/>
        </w:rPr>
        <w:t xml:space="preserve"> неденоминированный, т.е. более чем в 7 раз</w:t>
      </w:r>
      <w:r w:rsidRPr="001E7218">
        <w:rPr>
          <w:spacing w:val="10"/>
          <w:szCs w:val="28"/>
        </w:rPr>
        <w:t>.</w:t>
      </w:r>
    </w:p>
    <w:p w:rsidR="00F77826" w:rsidRPr="00A224CA" w:rsidRDefault="00F77826" w:rsidP="003559B8">
      <w:pPr>
        <w:pStyle w:val="3"/>
        <w:spacing w:line="360" w:lineRule="auto"/>
        <w:ind w:left="0" w:firstLine="720"/>
        <w:jc w:val="both"/>
        <w:rPr>
          <w:rFonts w:ascii="Times New Roman" w:hAnsi="Times New Roman"/>
          <w:spacing w:val="10"/>
          <w:sz w:val="28"/>
          <w:szCs w:val="28"/>
        </w:rPr>
      </w:pPr>
      <w:r w:rsidRPr="00A224CA">
        <w:rPr>
          <w:rFonts w:ascii="Times New Roman" w:hAnsi="Times New Roman"/>
          <w:spacing w:val="10"/>
          <w:sz w:val="28"/>
          <w:szCs w:val="28"/>
        </w:rPr>
        <w:t>За анализируемый период наблюдаются разные темпы роста. Максимальный темп роста, равный 240,3% зафиксирован в 2003 году. В 2004 году темп роста по сравнению с 2003 годом снизился до 195,8%, а в 2005 году по сравнению с 2004 годом до 120,1 и, наконец, в 2006году по сравнению с 2005 годом немного возрос и составил 125,9%.</w:t>
      </w:r>
    </w:p>
    <w:p w:rsidR="00F77826" w:rsidRPr="00775466" w:rsidRDefault="00F77826" w:rsidP="00BE1BCD">
      <w:pPr>
        <w:pStyle w:val="2"/>
        <w:spacing w:line="360" w:lineRule="auto"/>
        <w:rPr>
          <w:spacing w:val="10"/>
          <w:sz w:val="28"/>
          <w:szCs w:val="28"/>
        </w:rPr>
      </w:pPr>
      <w:r w:rsidRPr="00AC367E">
        <w:rPr>
          <w:spacing w:val="10"/>
          <w:sz w:val="28"/>
          <w:szCs w:val="28"/>
        </w:rPr>
        <w:t>Произошли существенные сдвиги и в самой структуре экономического потенциала. Наибольшую долю экономического потенциала составляют осн</w:t>
      </w:r>
      <w:r>
        <w:rPr>
          <w:spacing w:val="10"/>
          <w:sz w:val="28"/>
          <w:szCs w:val="28"/>
        </w:rPr>
        <w:t xml:space="preserve">овные фонды, равные 2231199 </w:t>
      </w:r>
      <w:r w:rsidRPr="00AC367E">
        <w:rPr>
          <w:spacing w:val="10"/>
          <w:sz w:val="28"/>
          <w:szCs w:val="28"/>
        </w:rPr>
        <w:t xml:space="preserve"> руб</w:t>
      </w:r>
      <w:r>
        <w:rPr>
          <w:spacing w:val="10"/>
          <w:sz w:val="28"/>
          <w:szCs w:val="28"/>
        </w:rPr>
        <w:t xml:space="preserve">лей </w:t>
      </w:r>
      <w:r w:rsidRPr="00AC367E">
        <w:rPr>
          <w:spacing w:val="10"/>
          <w:sz w:val="28"/>
          <w:szCs w:val="28"/>
        </w:rPr>
        <w:t xml:space="preserve"> ил</w:t>
      </w:r>
      <w:r>
        <w:rPr>
          <w:spacing w:val="10"/>
          <w:sz w:val="28"/>
          <w:szCs w:val="28"/>
        </w:rPr>
        <w:t>и 47,3% в 2002</w:t>
      </w:r>
      <w:r w:rsidRPr="00AC367E">
        <w:rPr>
          <w:spacing w:val="10"/>
          <w:sz w:val="28"/>
          <w:szCs w:val="28"/>
        </w:rPr>
        <w:t xml:space="preserve"> году.</w:t>
      </w:r>
      <w:r w:rsidRPr="002533D8">
        <w:rPr>
          <w:spacing w:val="10"/>
          <w:sz w:val="28"/>
          <w:szCs w:val="28"/>
        </w:rPr>
        <w:t xml:space="preserve"> </w:t>
      </w:r>
      <w:r w:rsidRPr="00775466">
        <w:rPr>
          <w:spacing w:val="10"/>
          <w:sz w:val="28"/>
          <w:szCs w:val="28"/>
        </w:rPr>
        <w:t>За 2002 - 2006 годы стоимость основных фондов возрастает за счет как ввода новых основных средств, так и их переоценки. Удельный вес показателя в 2006 году незначительно уменьшился по сравнению с 2002 годом и состави</w:t>
      </w:r>
      <w:r>
        <w:rPr>
          <w:spacing w:val="10"/>
          <w:sz w:val="28"/>
          <w:szCs w:val="28"/>
        </w:rPr>
        <w:t xml:space="preserve">л 46,2% и равнялся 15522500  рублей. </w:t>
      </w:r>
      <w:r w:rsidRPr="00775466">
        <w:rPr>
          <w:spacing w:val="10"/>
          <w:sz w:val="28"/>
          <w:szCs w:val="28"/>
        </w:rPr>
        <w:t xml:space="preserve"> Однако и в 2006 году, как и в 2002 году основные фонды занимают наибольший удельный вес.</w:t>
      </w:r>
    </w:p>
    <w:p w:rsidR="00F77826" w:rsidRPr="00775466" w:rsidRDefault="00F77826" w:rsidP="00BE1BCD">
      <w:pPr>
        <w:pStyle w:val="2"/>
        <w:spacing w:line="360" w:lineRule="auto"/>
        <w:rPr>
          <w:spacing w:val="10"/>
          <w:sz w:val="28"/>
          <w:szCs w:val="28"/>
        </w:rPr>
      </w:pPr>
      <w:r w:rsidRPr="00775466">
        <w:rPr>
          <w:spacing w:val="10"/>
          <w:sz w:val="28"/>
          <w:szCs w:val="28"/>
        </w:rPr>
        <w:t>Значительный удельный вес в сумме экономического потенциала занимают оборотные средства, состоящие из оборотных фондов и фондов обращения. В течении анализируемого периода как оборотные фонды, так и фонды обра</w:t>
      </w:r>
      <w:r>
        <w:rPr>
          <w:spacing w:val="10"/>
          <w:sz w:val="28"/>
          <w:szCs w:val="28"/>
        </w:rPr>
        <w:t xml:space="preserve">щения возрастают с 452569,5 </w:t>
      </w:r>
      <w:r w:rsidRPr="00775466">
        <w:rPr>
          <w:spacing w:val="10"/>
          <w:sz w:val="28"/>
          <w:szCs w:val="28"/>
        </w:rPr>
        <w:t xml:space="preserve"> руб</w:t>
      </w:r>
      <w:r>
        <w:rPr>
          <w:spacing w:val="10"/>
          <w:sz w:val="28"/>
          <w:szCs w:val="28"/>
        </w:rPr>
        <w:t>лей</w:t>
      </w:r>
      <w:r w:rsidRPr="00775466">
        <w:rPr>
          <w:spacing w:val="10"/>
          <w:sz w:val="28"/>
          <w:szCs w:val="28"/>
        </w:rPr>
        <w:t>. до 5899000</w:t>
      </w:r>
      <w:r w:rsidRPr="00B23C5B">
        <w:rPr>
          <w:spacing w:val="10"/>
          <w:sz w:val="28"/>
          <w:szCs w:val="28"/>
        </w:rPr>
        <w:t xml:space="preserve"> </w:t>
      </w:r>
      <w:r w:rsidRPr="00775466">
        <w:rPr>
          <w:spacing w:val="10"/>
          <w:sz w:val="28"/>
          <w:szCs w:val="28"/>
        </w:rPr>
        <w:t>руб</w:t>
      </w:r>
      <w:r>
        <w:rPr>
          <w:spacing w:val="10"/>
          <w:sz w:val="28"/>
          <w:szCs w:val="28"/>
        </w:rPr>
        <w:t xml:space="preserve">лей </w:t>
      </w:r>
      <w:r w:rsidRPr="00775466">
        <w:rPr>
          <w:spacing w:val="10"/>
          <w:sz w:val="28"/>
          <w:szCs w:val="28"/>
        </w:rPr>
        <w:t xml:space="preserve"> и с 1606364,5 тыс. руб. до 8865000 руб</w:t>
      </w:r>
      <w:r>
        <w:rPr>
          <w:spacing w:val="10"/>
          <w:sz w:val="28"/>
          <w:szCs w:val="28"/>
        </w:rPr>
        <w:t xml:space="preserve">лей </w:t>
      </w:r>
      <w:r w:rsidRPr="00775466">
        <w:rPr>
          <w:spacing w:val="10"/>
          <w:sz w:val="28"/>
          <w:szCs w:val="28"/>
        </w:rPr>
        <w:t>соответственно, но фонды обращения всегда имели больший удельный вес, чем оборотные фонды.</w:t>
      </w:r>
    </w:p>
    <w:p w:rsidR="00F77826" w:rsidRPr="00775466" w:rsidRDefault="00F77826" w:rsidP="00BE1BCD">
      <w:pPr>
        <w:pStyle w:val="2"/>
        <w:spacing w:line="360" w:lineRule="auto"/>
        <w:rPr>
          <w:spacing w:val="10"/>
          <w:sz w:val="28"/>
          <w:szCs w:val="28"/>
        </w:rPr>
      </w:pPr>
      <w:r w:rsidRPr="00775466">
        <w:rPr>
          <w:spacing w:val="10"/>
          <w:sz w:val="28"/>
          <w:szCs w:val="28"/>
        </w:rPr>
        <w:t>Оборотные фонды в 2002 году составляли 9,6% от суммы экономического потенциала, а в 2006 году уже 17,6 %, т.е. возросла их доля в структуре. Доля фондов обращения же, наоборот, снизилась с 34,1% в 2002 году до 26,4% в 2006 году; это связано с тем, что предприятие старается больше средств направлять в сферу производства, защищая их от инфляции.</w:t>
      </w:r>
    </w:p>
    <w:p w:rsidR="00F77826" w:rsidRPr="00775466" w:rsidRDefault="00F77826" w:rsidP="00BE1BCD">
      <w:pPr>
        <w:pStyle w:val="2"/>
        <w:spacing w:line="360" w:lineRule="auto"/>
        <w:rPr>
          <w:spacing w:val="10"/>
          <w:sz w:val="28"/>
          <w:szCs w:val="28"/>
        </w:rPr>
      </w:pPr>
      <w:r w:rsidRPr="00775466">
        <w:rPr>
          <w:spacing w:val="10"/>
          <w:sz w:val="28"/>
          <w:szCs w:val="28"/>
        </w:rPr>
        <w:t>Нематериальных активов в составе экономического потенциала в 2002 году не было. Они появились в 2003</w:t>
      </w:r>
      <w:r>
        <w:rPr>
          <w:spacing w:val="10"/>
          <w:sz w:val="28"/>
          <w:szCs w:val="28"/>
        </w:rPr>
        <w:t xml:space="preserve"> году. Их стоимость равнялась 20</w:t>
      </w:r>
      <w:r w:rsidRPr="00775466">
        <w:rPr>
          <w:spacing w:val="10"/>
          <w:sz w:val="28"/>
          <w:szCs w:val="28"/>
        </w:rPr>
        <w:t>301</w:t>
      </w:r>
      <w:r w:rsidRPr="00B23C5B">
        <w:rPr>
          <w:spacing w:val="10"/>
          <w:sz w:val="28"/>
          <w:szCs w:val="28"/>
        </w:rPr>
        <w:t xml:space="preserve"> </w:t>
      </w:r>
      <w:r w:rsidRPr="00775466">
        <w:rPr>
          <w:spacing w:val="10"/>
          <w:sz w:val="28"/>
          <w:szCs w:val="28"/>
        </w:rPr>
        <w:t>руб</w:t>
      </w:r>
      <w:r>
        <w:rPr>
          <w:spacing w:val="10"/>
          <w:sz w:val="28"/>
          <w:szCs w:val="28"/>
        </w:rPr>
        <w:t xml:space="preserve">лей </w:t>
      </w:r>
      <w:r w:rsidRPr="00775466">
        <w:rPr>
          <w:spacing w:val="10"/>
          <w:sz w:val="28"/>
          <w:szCs w:val="28"/>
        </w:rPr>
        <w:t xml:space="preserve"> и составили 0,1%. В последующие годы увеличивалась не только стоимость нематериальных активов, но и их удельный вес и в 2006 году уже составляет 0,5%. Хотя нематериальные активы занимают незначительную долю. Но само их появление в составе экономического потенциала свидетельствует об инновационной стратегии развития предприятия.</w:t>
      </w:r>
    </w:p>
    <w:p w:rsidR="00F77826" w:rsidRPr="00775466" w:rsidRDefault="00F77826" w:rsidP="00BE1BCD">
      <w:pPr>
        <w:pStyle w:val="2"/>
        <w:spacing w:line="360" w:lineRule="auto"/>
        <w:rPr>
          <w:spacing w:val="10"/>
          <w:sz w:val="28"/>
          <w:szCs w:val="28"/>
        </w:rPr>
      </w:pPr>
      <w:r w:rsidRPr="00775466">
        <w:rPr>
          <w:spacing w:val="10"/>
          <w:sz w:val="28"/>
          <w:szCs w:val="28"/>
        </w:rPr>
        <w:t>Расходы на трудовой потенциал постоянно увеличивались с 462582 руб</w:t>
      </w:r>
      <w:r>
        <w:rPr>
          <w:spacing w:val="10"/>
          <w:sz w:val="28"/>
          <w:szCs w:val="28"/>
        </w:rPr>
        <w:t xml:space="preserve">лей </w:t>
      </w:r>
      <w:r w:rsidRPr="00775466">
        <w:rPr>
          <w:spacing w:val="10"/>
          <w:sz w:val="28"/>
          <w:szCs w:val="28"/>
        </w:rPr>
        <w:t>в 2002 году, что составляет 9,0% от суммы экономического потенциала до 3112700 руб</w:t>
      </w:r>
      <w:r>
        <w:rPr>
          <w:spacing w:val="10"/>
          <w:sz w:val="28"/>
          <w:szCs w:val="28"/>
        </w:rPr>
        <w:t xml:space="preserve">лей </w:t>
      </w:r>
      <w:r w:rsidRPr="00775466">
        <w:rPr>
          <w:spacing w:val="10"/>
          <w:sz w:val="28"/>
          <w:szCs w:val="28"/>
        </w:rPr>
        <w:t>(9,3% от суммы экономического потенциала) в 2006 году.</w:t>
      </w:r>
    </w:p>
    <w:p w:rsidR="00F77826" w:rsidRPr="00775466" w:rsidRDefault="00F77826" w:rsidP="00BE1BCD">
      <w:pPr>
        <w:pStyle w:val="2"/>
        <w:spacing w:line="360" w:lineRule="auto"/>
        <w:rPr>
          <w:spacing w:val="10"/>
          <w:sz w:val="28"/>
          <w:szCs w:val="28"/>
        </w:rPr>
      </w:pPr>
      <w:r w:rsidRPr="00775466">
        <w:rPr>
          <w:spacing w:val="10"/>
          <w:sz w:val="28"/>
          <w:szCs w:val="28"/>
        </w:rPr>
        <w:t>Несмотря на постоянное увеличение показателя, его удельный вес в разные годы существенно изменялся. Так, в 2003 году удельный вес составил 12,2%, а в денежном выражении возрос более чем в 3,2 раза и составил 1377784</w:t>
      </w:r>
      <w:r w:rsidRPr="00B23C5B">
        <w:rPr>
          <w:spacing w:val="10"/>
          <w:sz w:val="28"/>
          <w:szCs w:val="28"/>
        </w:rPr>
        <w:t xml:space="preserve"> </w:t>
      </w:r>
      <w:r w:rsidRPr="00775466">
        <w:rPr>
          <w:spacing w:val="10"/>
          <w:sz w:val="28"/>
          <w:szCs w:val="28"/>
        </w:rPr>
        <w:t>руб</w:t>
      </w:r>
      <w:r>
        <w:rPr>
          <w:spacing w:val="10"/>
          <w:sz w:val="28"/>
          <w:szCs w:val="28"/>
        </w:rPr>
        <w:t>лей</w:t>
      </w:r>
      <w:r w:rsidRPr="00775466">
        <w:rPr>
          <w:spacing w:val="10"/>
          <w:sz w:val="28"/>
          <w:szCs w:val="28"/>
        </w:rPr>
        <w:t>.</w:t>
      </w:r>
      <w:r>
        <w:rPr>
          <w:spacing w:val="10"/>
          <w:sz w:val="28"/>
          <w:szCs w:val="28"/>
        </w:rPr>
        <w:t xml:space="preserve"> </w:t>
      </w:r>
      <w:r w:rsidRPr="00775466">
        <w:rPr>
          <w:spacing w:val="10"/>
          <w:sz w:val="28"/>
          <w:szCs w:val="28"/>
        </w:rPr>
        <w:t>В 2004 году доля трудового потенциала в общей сумме экономического потенциала составила 10,5% или 2326313 руб</w:t>
      </w:r>
      <w:r>
        <w:rPr>
          <w:spacing w:val="10"/>
          <w:sz w:val="28"/>
          <w:szCs w:val="28"/>
        </w:rPr>
        <w:t xml:space="preserve">лей, </w:t>
      </w:r>
      <w:r w:rsidRPr="00775466">
        <w:rPr>
          <w:spacing w:val="10"/>
          <w:sz w:val="28"/>
          <w:szCs w:val="28"/>
        </w:rPr>
        <w:t>а в 2005 году – уже 11,1% или 2970971 руб</w:t>
      </w:r>
      <w:r>
        <w:rPr>
          <w:spacing w:val="10"/>
          <w:sz w:val="28"/>
          <w:szCs w:val="28"/>
        </w:rPr>
        <w:t xml:space="preserve">лей </w:t>
      </w:r>
      <w:r w:rsidRPr="00775466">
        <w:rPr>
          <w:spacing w:val="10"/>
          <w:sz w:val="28"/>
          <w:szCs w:val="28"/>
        </w:rPr>
        <w:t>соответственно. И, наконец, в 2006 году показатель равнялся 3112700</w:t>
      </w:r>
      <w:r w:rsidRPr="009C2E2D">
        <w:rPr>
          <w:spacing w:val="10"/>
          <w:sz w:val="28"/>
          <w:szCs w:val="28"/>
        </w:rPr>
        <w:t xml:space="preserve"> </w:t>
      </w:r>
      <w:r w:rsidRPr="00775466">
        <w:rPr>
          <w:spacing w:val="10"/>
          <w:sz w:val="28"/>
          <w:szCs w:val="28"/>
        </w:rPr>
        <w:t>руб</w:t>
      </w:r>
      <w:r>
        <w:rPr>
          <w:spacing w:val="10"/>
          <w:sz w:val="28"/>
          <w:szCs w:val="28"/>
        </w:rPr>
        <w:t>лей</w:t>
      </w:r>
      <w:r w:rsidRPr="00775466">
        <w:rPr>
          <w:spacing w:val="10"/>
          <w:sz w:val="28"/>
          <w:szCs w:val="28"/>
        </w:rPr>
        <w:t>, что составляет 9,3% в структуре экономического потенциала. Повышение расходов на трудовой потенциал за анализируемый период связан в основном с увеличением расходов на оплату труда.</w:t>
      </w:r>
    </w:p>
    <w:p w:rsidR="00F77826" w:rsidRDefault="00F77826" w:rsidP="00BE1BCD">
      <w:pPr>
        <w:pStyle w:val="2"/>
        <w:spacing w:line="360" w:lineRule="auto"/>
        <w:rPr>
          <w:spacing w:val="10"/>
          <w:sz w:val="28"/>
          <w:szCs w:val="28"/>
        </w:rPr>
      </w:pPr>
      <w:r w:rsidRPr="00775466">
        <w:rPr>
          <w:spacing w:val="10"/>
          <w:sz w:val="28"/>
          <w:szCs w:val="28"/>
        </w:rPr>
        <w:t>Анализ отдельных элементов экономического потенциала дает верные выводы о причинах изменения пропорций в его структуре. Структура и динамика основных средств предприятия, составляющих значительную долю в состав</w:t>
      </w:r>
      <w:r>
        <w:rPr>
          <w:spacing w:val="10"/>
          <w:sz w:val="28"/>
          <w:szCs w:val="28"/>
        </w:rPr>
        <w:t>е экономического потенциала.</w:t>
      </w:r>
      <w:r w:rsidRPr="00775466">
        <w:rPr>
          <w:spacing w:val="10"/>
          <w:sz w:val="28"/>
          <w:szCs w:val="28"/>
        </w:rPr>
        <w:t xml:space="preserve"> </w:t>
      </w:r>
    </w:p>
    <w:p w:rsidR="00F77826" w:rsidRPr="00C348B2" w:rsidRDefault="00F77826" w:rsidP="00BE1BCD">
      <w:pPr>
        <w:pStyle w:val="2"/>
        <w:spacing w:line="360" w:lineRule="auto"/>
        <w:rPr>
          <w:spacing w:val="10"/>
          <w:sz w:val="28"/>
          <w:szCs w:val="28"/>
        </w:rPr>
      </w:pPr>
      <w:r w:rsidRPr="00C348B2">
        <w:rPr>
          <w:spacing w:val="10"/>
          <w:sz w:val="28"/>
          <w:szCs w:val="28"/>
        </w:rPr>
        <w:t xml:space="preserve">А именно анализ данных позволяет сделать следующие выводы. Наибольший удельный вес в составе основных фондов принадлежит машинам и оборудованию, которые возрастали за весь анализируемый период от 44,0% в 2002 году до 58,3% в 2003 году, а в 2006 году уже составили 50,7%, т.е. немного больше половины всех основных фондов. Значительную долю занимают здания – 35,1% в 2002 году и 37,6% в 2006 году. На третьем месте – транспортные средства, несмотря на то, что из удельный вес снижается с 16,8% в 2002 году до 8,9% в 2006 году. Сооружения составляют незначительную долю 3,2% в 2002 году, возрастают в 2004 году до 4,6% и, наконец, в 2006 году составляют 2,4%. Еще меньшую долю занимают передаточные устройства и инструменты, производственный и хозяйственный инвентарь – 0,5% и 0,3% соответственно. В 2003 году доля передаточных устройств возрастает до 1,4%. В 2004-2006 годах передаточные устройства отсутствуют. Удельный вес инструментов, производственного и хозяйственного инвентаря возрастает до 0,6% в 2005 году и, наконец, в 2006 году равняется 0,4%, т.е. снова снижается. </w:t>
      </w:r>
    </w:p>
    <w:p w:rsidR="00F77826" w:rsidRPr="00C348B2" w:rsidRDefault="00F77826" w:rsidP="00BE1BCD">
      <w:pPr>
        <w:pStyle w:val="2"/>
        <w:spacing w:line="360" w:lineRule="auto"/>
        <w:rPr>
          <w:spacing w:val="10"/>
          <w:sz w:val="28"/>
          <w:szCs w:val="28"/>
        </w:rPr>
      </w:pPr>
      <w:r w:rsidRPr="00C348B2">
        <w:rPr>
          <w:spacing w:val="10"/>
          <w:sz w:val="28"/>
          <w:szCs w:val="28"/>
        </w:rPr>
        <w:t>Важное значение имеют также показатели движения основных средств коэффициент обновления и коэффициенты выбытия.</w:t>
      </w:r>
    </w:p>
    <w:p w:rsidR="00F77826" w:rsidRPr="00C348B2" w:rsidRDefault="00F77826" w:rsidP="00BE1BCD">
      <w:pPr>
        <w:pStyle w:val="2"/>
        <w:spacing w:line="360" w:lineRule="auto"/>
        <w:rPr>
          <w:spacing w:val="10"/>
          <w:sz w:val="28"/>
          <w:szCs w:val="28"/>
        </w:rPr>
      </w:pPr>
      <w:r w:rsidRPr="00C348B2">
        <w:rPr>
          <w:spacing w:val="10"/>
          <w:sz w:val="28"/>
          <w:szCs w:val="28"/>
        </w:rPr>
        <w:t>Значение коэффициента обновления в 2002 году составил 4,0%. В 2003 году снижается до 2,6%, затем возрастает до 15,8% в 2005 году и в 2006 году составляет уже 0,7%. В отличии от коэффициента обновления значение коэффициента выбытия в 2002 году составляет 6,1%, т.е. больше.</w:t>
      </w:r>
    </w:p>
    <w:p w:rsidR="00F77826" w:rsidRPr="00C348B2" w:rsidRDefault="00F77826" w:rsidP="00BE1BCD">
      <w:pPr>
        <w:pStyle w:val="2"/>
        <w:spacing w:line="360" w:lineRule="auto"/>
        <w:rPr>
          <w:spacing w:val="10"/>
          <w:sz w:val="28"/>
          <w:szCs w:val="28"/>
        </w:rPr>
      </w:pPr>
      <w:r w:rsidRPr="00C348B2">
        <w:rPr>
          <w:spacing w:val="10"/>
          <w:sz w:val="28"/>
          <w:szCs w:val="28"/>
        </w:rPr>
        <w:t>В 2003 году этот показатель снижается до 2,2%, в 2004 году – до 0,4%, а затем повышается в 2005 году до 1,1%. Выбытия основных средств 2006 году не было и, соответственно, коэффициент не рассчитывался. Кроме 2002 года значения коэффициента обновления больше значений коэффициента выбытия, что свидетельствует об обновлении основных производственных фондов.</w:t>
      </w:r>
    </w:p>
    <w:p w:rsidR="00F77826" w:rsidRPr="00C348B2" w:rsidRDefault="00F77826" w:rsidP="00BE1BCD">
      <w:pPr>
        <w:pStyle w:val="2"/>
        <w:spacing w:line="360" w:lineRule="auto"/>
        <w:rPr>
          <w:spacing w:val="10"/>
          <w:sz w:val="28"/>
          <w:szCs w:val="28"/>
        </w:rPr>
      </w:pPr>
      <w:r w:rsidRPr="00C348B2">
        <w:rPr>
          <w:spacing w:val="10"/>
          <w:sz w:val="28"/>
          <w:szCs w:val="28"/>
        </w:rPr>
        <w:t>Степень износа основных средств определяется с помощью коэффициентов износа и годности , которые характеризуют долю изношенной и неизношенной частей основных фондов.</w:t>
      </w:r>
    </w:p>
    <w:p w:rsidR="00F77826" w:rsidRPr="00C348B2" w:rsidRDefault="00F77826" w:rsidP="00BE1BCD">
      <w:pPr>
        <w:pStyle w:val="2"/>
        <w:spacing w:line="360" w:lineRule="auto"/>
        <w:rPr>
          <w:spacing w:val="10"/>
          <w:sz w:val="28"/>
          <w:szCs w:val="28"/>
        </w:rPr>
      </w:pPr>
      <w:r w:rsidRPr="00C348B2">
        <w:rPr>
          <w:spacing w:val="10"/>
          <w:sz w:val="28"/>
          <w:szCs w:val="28"/>
        </w:rPr>
        <w:t>Явной тенденции к понижению или к увеличению коэффициента износа и коэффициента годности не имеют, однако коэффициент износа значительно возрастает с 4,0% в 2002 году до 56,9% в 2006 году.</w:t>
      </w:r>
    </w:p>
    <w:p w:rsidR="00F77826" w:rsidRPr="00C348B2" w:rsidRDefault="00F77826" w:rsidP="00BE1BCD">
      <w:pPr>
        <w:pStyle w:val="2"/>
        <w:spacing w:line="360" w:lineRule="auto"/>
        <w:rPr>
          <w:spacing w:val="10"/>
          <w:sz w:val="28"/>
          <w:szCs w:val="28"/>
        </w:rPr>
      </w:pPr>
      <w:r w:rsidRPr="00C348B2">
        <w:rPr>
          <w:spacing w:val="10"/>
          <w:sz w:val="28"/>
          <w:szCs w:val="28"/>
        </w:rPr>
        <w:t>А коэффициент годности снижается с 96,0% в 2002 году до 43,1% в 2006 году.</w:t>
      </w:r>
    </w:p>
    <w:p w:rsidR="00F77826" w:rsidRPr="00C348B2" w:rsidRDefault="00F77826" w:rsidP="00BE1BCD">
      <w:pPr>
        <w:pStyle w:val="2"/>
        <w:spacing w:line="360" w:lineRule="auto"/>
        <w:rPr>
          <w:spacing w:val="10"/>
          <w:sz w:val="28"/>
          <w:szCs w:val="28"/>
        </w:rPr>
      </w:pPr>
      <w:r w:rsidRPr="00C348B2">
        <w:rPr>
          <w:spacing w:val="10"/>
          <w:sz w:val="28"/>
          <w:szCs w:val="28"/>
        </w:rPr>
        <w:t>Фактически увеличение коэффициента износа и уменьшение коэффициента годности указывает на ухудшение технологического состояния основных производственных фондов.</w:t>
      </w:r>
    </w:p>
    <w:p w:rsidR="00F77826" w:rsidRPr="00C348B2" w:rsidRDefault="00F77826" w:rsidP="00BE1BCD">
      <w:pPr>
        <w:pStyle w:val="2"/>
        <w:spacing w:line="360" w:lineRule="auto"/>
        <w:rPr>
          <w:spacing w:val="10"/>
          <w:sz w:val="28"/>
          <w:szCs w:val="28"/>
        </w:rPr>
      </w:pPr>
      <w:r w:rsidRPr="00C348B2">
        <w:rPr>
          <w:spacing w:val="10"/>
          <w:sz w:val="28"/>
          <w:szCs w:val="28"/>
        </w:rPr>
        <w:t>Следующим шагом в оценке экономического потенциала и источников его формирования является анализ структуры оборотных средств и его элементов .</w:t>
      </w:r>
      <w:r>
        <w:rPr>
          <w:spacing w:val="10"/>
          <w:sz w:val="28"/>
          <w:szCs w:val="28"/>
        </w:rPr>
        <w:t xml:space="preserve"> </w:t>
      </w:r>
    </w:p>
    <w:p w:rsidR="00F77826" w:rsidRDefault="00F77826" w:rsidP="00BE1BCD">
      <w:pPr>
        <w:pStyle w:val="2"/>
        <w:spacing w:line="360" w:lineRule="auto"/>
        <w:rPr>
          <w:spacing w:val="10"/>
          <w:sz w:val="28"/>
          <w:szCs w:val="28"/>
        </w:rPr>
      </w:pPr>
      <w:r w:rsidRPr="00C348B2">
        <w:rPr>
          <w:spacing w:val="10"/>
          <w:sz w:val="28"/>
          <w:szCs w:val="28"/>
        </w:rPr>
        <w:t xml:space="preserve">В состав оборотных средств входят оборотные фонды и фонды обращения. Оборотные фонды, в свою очередь, состоят из производственных запасов, незавершенного производства, расходов будущих периодов и МБП (малоценных быстроизнашивающихся предметов), а фонды обращения – готовой продукции, товаров отгруженных, денежных средств и дебиторской задолженности. С 2002 года оборотные средства возрастают с 2058934 </w:t>
      </w:r>
      <w:r w:rsidRPr="00775466">
        <w:rPr>
          <w:spacing w:val="10"/>
          <w:sz w:val="28"/>
          <w:szCs w:val="28"/>
        </w:rPr>
        <w:t>руб</w:t>
      </w:r>
      <w:r>
        <w:rPr>
          <w:spacing w:val="10"/>
          <w:sz w:val="28"/>
          <w:szCs w:val="28"/>
        </w:rPr>
        <w:t>лей</w:t>
      </w:r>
      <w:r w:rsidRPr="00C348B2">
        <w:rPr>
          <w:spacing w:val="10"/>
          <w:sz w:val="28"/>
          <w:szCs w:val="28"/>
        </w:rPr>
        <w:t xml:space="preserve"> до 14764000</w:t>
      </w:r>
      <w:r>
        <w:rPr>
          <w:spacing w:val="10"/>
          <w:sz w:val="28"/>
          <w:szCs w:val="28"/>
        </w:rPr>
        <w:t xml:space="preserve"> </w:t>
      </w:r>
      <w:r w:rsidRPr="009C2E2D">
        <w:rPr>
          <w:spacing w:val="10"/>
          <w:sz w:val="28"/>
          <w:szCs w:val="28"/>
        </w:rPr>
        <w:t xml:space="preserve"> </w:t>
      </w:r>
      <w:r w:rsidRPr="00775466">
        <w:rPr>
          <w:spacing w:val="10"/>
          <w:sz w:val="28"/>
          <w:szCs w:val="28"/>
        </w:rPr>
        <w:t>руб</w:t>
      </w:r>
      <w:r>
        <w:rPr>
          <w:spacing w:val="10"/>
          <w:sz w:val="28"/>
          <w:szCs w:val="28"/>
        </w:rPr>
        <w:t>лей</w:t>
      </w:r>
      <w:r w:rsidRPr="00C348B2">
        <w:rPr>
          <w:spacing w:val="10"/>
          <w:sz w:val="28"/>
          <w:szCs w:val="28"/>
        </w:rPr>
        <w:t xml:space="preserve"> соответственно, т.е. в 7,2 раза, что связано с общим повышением цен, т.е. инфляцией.</w:t>
      </w:r>
    </w:p>
    <w:p w:rsidR="00F77826" w:rsidRPr="00C348B2" w:rsidRDefault="00F77826" w:rsidP="00BE1BCD">
      <w:pPr>
        <w:pStyle w:val="2"/>
        <w:spacing w:line="360" w:lineRule="auto"/>
        <w:rPr>
          <w:spacing w:val="10"/>
          <w:sz w:val="28"/>
          <w:szCs w:val="28"/>
        </w:rPr>
      </w:pPr>
      <w:r w:rsidRPr="00C348B2">
        <w:rPr>
          <w:spacing w:val="10"/>
          <w:sz w:val="28"/>
          <w:szCs w:val="28"/>
        </w:rPr>
        <w:t xml:space="preserve">Больший удельный вес в структуре оборотных средств имеют фонды обращения. Их доля в 2002 году равнялась 78%, а оборотных фондов – 22%. В 2003 году доля оборотных фондов резко возрастает более, чем в 2 раза и составляет уже 44,8%, а в последующие годы плавно снижается до 40,0% в 2006 году. Удельный вес же фондов обращения, наоборот, в 2003 году снижается до 55,2%, а затем в анализируемом периоде повышается до 60,0% в 2006 году. В 2003 году увеличивается не только удельный вес оборотных фондов, более чем в 6 раз увеличилась их сумма с 452569,5 </w:t>
      </w:r>
      <w:r w:rsidRPr="00775466">
        <w:rPr>
          <w:spacing w:val="10"/>
          <w:sz w:val="28"/>
          <w:szCs w:val="28"/>
        </w:rPr>
        <w:t>руб</w:t>
      </w:r>
      <w:r>
        <w:rPr>
          <w:spacing w:val="10"/>
          <w:sz w:val="28"/>
          <w:szCs w:val="28"/>
        </w:rPr>
        <w:t>лей</w:t>
      </w:r>
      <w:r w:rsidRPr="00C348B2">
        <w:rPr>
          <w:spacing w:val="10"/>
          <w:sz w:val="28"/>
          <w:szCs w:val="28"/>
        </w:rPr>
        <w:t xml:space="preserve"> </w:t>
      </w:r>
      <w:r>
        <w:rPr>
          <w:spacing w:val="10"/>
          <w:sz w:val="28"/>
          <w:szCs w:val="28"/>
        </w:rPr>
        <w:t xml:space="preserve"> </w:t>
      </w:r>
      <w:r w:rsidRPr="00C348B2">
        <w:rPr>
          <w:spacing w:val="10"/>
          <w:sz w:val="28"/>
          <w:szCs w:val="28"/>
        </w:rPr>
        <w:t xml:space="preserve">в 2002 году до 2720861 </w:t>
      </w:r>
      <w:r w:rsidRPr="00775466">
        <w:rPr>
          <w:spacing w:val="10"/>
          <w:sz w:val="28"/>
          <w:szCs w:val="28"/>
        </w:rPr>
        <w:t>руб</w:t>
      </w:r>
      <w:r>
        <w:rPr>
          <w:spacing w:val="10"/>
          <w:sz w:val="28"/>
          <w:szCs w:val="28"/>
        </w:rPr>
        <w:t>лей</w:t>
      </w:r>
      <w:r w:rsidRPr="00C348B2">
        <w:rPr>
          <w:spacing w:val="10"/>
          <w:sz w:val="28"/>
          <w:szCs w:val="28"/>
        </w:rPr>
        <w:t xml:space="preserve"> </w:t>
      </w:r>
      <w:r>
        <w:rPr>
          <w:spacing w:val="10"/>
          <w:sz w:val="28"/>
          <w:szCs w:val="28"/>
        </w:rPr>
        <w:t xml:space="preserve"> </w:t>
      </w:r>
      <w:r w:rsidRPr="00C348B2">
        <w:rPr>
          <w:spacing w:val="10"/>
          <w:sz w:val="28"/>
          <w:szCs w:val="28"/>
        </w:rPr>
        <w:t>соответственно. Сумма оборотных фондов возрастает также в 2004-2005 годах и, наконец, в 2006 году составляет 5899000</w:t>
      </w:r>
      <w:r w:rsidRPr="009C2E2D">
        <w:rPr>
          <w:spacing w:val="10"/>
          <w:sz w:val="28"/>
          <w:szCs w:val="28"/>
        </w:rPr>
        <w:t xml:space="preserve"> </w:t>
      </w:r>
      <w:r w:rsidRPr="00775466">
        <w:rPr>
          <w:spacing w:val="10"/>
          <w:sz w:val="28"/>
          <w:szCs w:val="28"/>
        </w:rPr>
        <w:t>руб</w:t>
      </w:r>
      <w:r>
        <w:rPr>
          <w:spacing w:val="10"/>
          <w:sz w:val="28"/>
          <w:szCs w:val="28"/>
        </w:rPr>
        <w:t xml:space="preserve">лей </w:t>
      </w:r>
      <w:r w:rsidRPr="00C348B2">
        <w:rPr>
          <w:spacing w:val="10"/>
          <w:sz w:val="28"/>
          <w:szCs w:val="28"/>
        </w:rPr>
        <w:t xml:space="preserve"> Возрастают в денежном выражении и фонды обращения с 1606364,5 </w:t>
      </w:r>
      <w:r w:rsidRPr="00775466">
        <w:rPr>
          <w:spacing w:val="10"/>
          <w:sz w:val="28"/>
          <w:szCs w:val="28"/>
        </w:rPr>
        <w:t>руб</w:t>
      </w:r>
      <w:r>
        <w:rPr>
          <w:spacing w:val="10"/>
          <w:sz w:val="28"/>
          <w:szCs w:val="28"/>
        </w:rPr>
        <w:t>лей</w:t>
      </w:r>
      <w:r w:rsidRPr="00C348B2">
        <w:rPr>
          <w:spacing w:val="10"/>
          <w:sz w:val="28"/>
          <w:szCs w:val="28"/>
        </w:rPr>
        <w:t xml:space="preserve"> </w:t>
      </w:r>
      <w:r>
        <w:rPr>
          <w:spacing w:val="10"/>
          <w:sz w:val="28"/>
          <w:szCs w:val="28"/>
        </w:rPr>
        <w:t xml:space="preserve"> </w:t>
      </w:r>
      <w:r w:rsidRPr="00C348B2">
        <w:rPr>
          <w:spacing w:val="10"/>
          <w:sz w:val="28"/>
          <w:szCs w:val="28"/>
        </w:rPr>
        <w:t xml:space="preserve">в 2002 году до 8865000 </w:t>
      </w:r>
      <w:r w:rsidRPr="00775466">
        <w:rPr>
          <w:spacing w:val="10"/>
          <w:sz w:val="28"/>
          <w:szCs w:val="28"/>
        </w:rPr>
        <w:t>руб</w:t>
      </w:r>
      <w:r>
        <w:rPr>
          <w:spacing w:val="10"/>
          <w:sz w:val="28"/>
          <w:szCs w:val="28"/>
        </w:rPr>
        <w:t>лей</w:t>
      </w:r>
      <w:r w:rsidRPr="00C348B2">
        <w:rPr>
          <w:spacing w:val="10"/>
          <w:sz w:val="28"/>
          <w:szCs w:val="28"/>
        </w:rPr>
        <w:t xml:space="preserve"> </w:t>
      </w:r>
      <w:r>
        <w:rPr>
          <w:spacing w:val="10"/>
          <w:sz w:val="28"/>
          <w:szCs w:val="28"/>
        </w:rPr>
        <w:t xml:space="preserve"> </w:t>
      </w:r>
      <w:r w:rsidRPr="00C348B2">
        <w:rPr>
          <w:spacing w:val="10"/>
          <w:sz w:val="28"/>
          <w:szCs w:val="28"/>
        </w:rPr>
        <w:t>в 2006 году, что составляет 60,0% в 2006 году от суммы оборотных средств.</w:t>
      </w:r>
    </w:p>
    <w:p w:rsidR="00F77826" w:rsidRPr="00C348B2" w:rsidRDefault="00F77826" w:rsidP="00BE1BCD">
      <w:pPr>
        <w:pStyle w:val="2"/>
        <w:spacing w:line="360" w:lineRule="auto"/>
        <w:rPr>
          <w:spacing w:val="10"/>
          <w:sz w:val="28"/>
          <w:szCs w:val="28"/>
        </w:rPr>
      </w:pPr>
      <w:r w:rsidRPr="00C348B2">
        <w:rPr>
          <w:spacing w:val="10"/>
          <w:sz w:val="28"/>
          <w:szCs w:val="28"/>
        </w:rPr>
        <w:t>В структуре оборотных средств произошли значительные изменения. Если в 2002 году самый больший удельный вес имели де</w:t>
      </w:r>
      <w:r>
        <w:rPr>
          <w:spacing w:val="10"/>
          <w:sz w:val="28"/>
          <w:szCs w:val="28"/>
        </w:rPr>
        <w:t xml:space="preserve">нежные средства – 29,7% (611925 </w:t>
      </w:r>
      <w:r w:rsidRPr="009C2E2D">
        <w:rPr>
          <w:spacing w:val="10"/>
          <w:sz w:val="28"/>
          <w:szCs w:val="28"/>
        </w:rPr>
        <w:t xml:space="preserve"> </w:t>
      </w:r>
      <w:r w:rsidRPr="00775466">
        <w:rPr>
          <w:spacing w:val="10"/>
          <w:sz w:val="28"/>
          <w:szCs w:val="28"/>
        </w:rPr>
        <w:t>руб</w:t>
      </w:r>
      <w:r>
        <w:rPr>
          <w:spacing w:val="10"/>
          <w:sz w:val="28"/>
          <w:szCs w:val="28"/>
        </w:rPr>
        <w:t xml:space="preserve">лей </w:t>
      </w:r>
      <w:r w:rsidRPr="00C348B2">
        <w:rPr>
          <w:spacing w:val="10"/>
          <w:sz w:val="28"/>
          <w:szCs w:val="28"/>
        </w:rPr>
        <w:t>), то в 2006 году их доля снижается до 8,5% (1262500</w:t>
      </w:r>
      <w:r w:rsidRPr="009C2E2D">
        <w:rPr>
          <w:spacing w:val="10"/>
          <w:sz w:val="28"/>
          <w:szCs w:val="28"/>
        </w:rPr>
        <w:t xml:space="preserve"> </w:t>
      </w:r>
      <w:r w:rsidRPr="00775466">
        <w:rPr>
          <w:spacing w:val="10"/>
          <w:sz w:val="28"/>
          <w:szCs w:val="28"/>
        </w:rPr>
        <w:t>руб</w:t>
      </w:r>
      <w:r>
        <w:rPr>
          <w:spacing w:val="10"/>
          <w:sz w:val="28"/>
          <w:szCs w:val="28"/>
        </w:rPr>
        <w:t>лей</w:t>
      </w:r>
      <w:r w:rsidRPr="00C348B2">
        <w:rPr>
          <w:spacing w:val="10"/>
          <w:sz w:val="28"/>
          <w:szCs w:val="28"/>
        </w:rPr>
        <w:t>), т.е. хотя этот показатель увеличивает за анализируемый период (особенно в 2003 году, где темп роста составил 199,4%), но удельный вес его имеет тенденцию к снижению. Наибольшую долю в структуре оборотных фондов в 2006 году занимают производственные запасы – 32% (4717000</w:t>
      </w:r>
      <w:r w:rsidRPr="009C2E2D">
        <w:rPr>
          <w:spacing w:val="10"/>
          <w:sz w:val="28"/>
          <w:szCs w:val="28"/>
        </w:rPr>
        <w:t xml:space="preserve"> </w:t>
      </w:r>
      <w:r w:rsidRPr="00775466">
        <w:rPr>
          <w:spacing w:val="10"/>
          <w:sz w:val="28"/>
          <w:szCs w:val="28"/>
        </w:rPr>
        <w:t>руб</w:t>
      </w:r>
      <w:r>
        <w:rPr>
          <w:spacing w:val="10"/>
          <w:sz w:val="28"/>
          <w:szCs w:val="28"/>
        </w:rPr>
        <w:t xml:space="preserve">лей </w:t>
      </w:r>
      <w:r w:rsidRPr="00C348B2">
        <w:rPr>
          <w:spacing w:val="10"/>
          <w:sz w:val="28"/>
          <w:szCs w:val="28"/>
        </w:rPr>
        <w:t xml:space="preserve">), </w:t>
      </w:r>
      <w:r>
        <w:rPr>
          <w:spacing w:val="10"/>
          <w:sz w:val="28"/>
          <w:szCs w:val="28"/>
        </w:rPr>
        <w:t xml:space="preserve"> </w:t>
      </w:r>
      <w:r w:rsidRPr="00C348B2">
        <w:rPr>
          <w:spacing w:val="10"/>
          <w:sz w:val="28"/>
          <w:szCs w:val="28"/>
        </w:rPr>
        <w:t xml:space="preserve">несмотря на то, что их доля имеет с 2003 года тенденцию к уменьшению, а в 2003 году по сравнению с 2002 годом резко возросла с 16,1% до 42,2% (более чем в 2,6 раза) и абсолютная сумма – с 331019,5 </w:t>
      </w:r>
      <w:r w:rsidRPr="00775466">
        <w:rPr>
          <w:spacing w:val="10"/>
          <w:sz w:val="28"/>
          <w:szCs w:val="28"/>
        </w:rPr>
        <w:t>руб</w:t>
      </w:r>
      <w:r>
        <w:rPr>
          <w:spacing w:val="10"/>
          <w:sz w:val="28"/>
          <w:szCs w:val="28"/>
        </w:rPr>
        <w:t>лей</w:t>
      </w:r>
      <w:r w:rsidRPr="00C348B2">
        <w:rPr>
          <w:spacing w:val="10"/>
          <w:sz w:val="28"/>
          <w:szCs w:val="28"/>
        </w:rPr>
        <w:t xml:space="preserve"> </w:t>
      </w:r>
      <w:r>
        <w:rPr>
          <w:spacing w:val="10"/>
          <w:sz w:val="28"/>
          <w:szCs w:val="28"/>
        </w:rPr>
        <w:t xml:space="preserve"> </w:t>
      </w:r>
      <w:r w:rsidRPr="00C348B2">
        <w:rPr>
          <w:spacing w:val="10"/>
          <w:sz w:val="28"/>
          <w:szCs w:val="28"/>
        </w:rPr>
        <w:t xml:space="preserve">до </w:t>
      </w:r>
      <w:r w:rsidRPr="00775466">
        <w:rPr>
          <w:spacing w:val="10"/>
          <w:sz w:val="28"/>
          <w:szCs w:val="28"/>
        </w:rPr>
        <w:t>руб</w:t>
      </w:r>
      <w:r>
        <w:rPr>
          <w:spacing w:val="10"/>
          <w:sz w:val="28"/>
          <w:szCs w:val="28"/>
        </w:rPr>
        <w:t>лей,</w:t>
      </w:r>
      <w:r w:rsidRPr="00C348B2">
        <w:rPr>
          <w:spacing w:val="10"/>
          <w:sz w:val="28"/>
          <w:szCs w:val="28"/>
        </w:rPr>
        <w:t xml:space="preserve"> соответственно более, чем в 7,7 раза. В общем же почти по всем показателям в абсолютном выражении наблюдается резкий рост, независимо от того, увеличивается их удельный вес или уменьшается, в 2003 году по сравнению с 2002 годом, что связано с существенным влиянием инфляции. Товары отгруженные в 2002 году составляют 18,4% от итога. Доля этого показателя немного уменьшилась в 2003 году и равняется 14,4%, в 2004 году этот показатель отсутствовал.</w:t>
      </w:r>
    </w:p>
    <w:p w:rsidR="00F77826" w:rsidRPr="00C348B2" w:rsidRDefault="00F77826" w:rsidP="00BE1BCD">
      <w:pPr>
        <w:pStyle w:val="2"/>
        <w:spacing w:line="360" w:lineRule="auto"/>
        <w:rPr>
          <w:spacing w:val="10"/>
          <w:sz w:val="28"/>
          <w:szCs w:val="28"/>
        </w:rPr>
      </w:pPr>
      <w:r w:rsidRPr="00C348B2">
        <w:rPr>
          <w:spacing w:val="10"/>
          <w:sz w:val="28"/>
          <w:szCs w:val="28"/>
        </w:rPr>
        <w:t>Значительную долю в структуре оборотных средств занимает дебиторская задолженность – 24,6: в 2002 году (506861,5</w:t>
      </w:r>
      <w:r w:rsidRPr="009C2E2D">
        <w:rPr>
          <w:spacing w:val="10"/>
          <w:sz w:val="28"/>
          <w:szCs w:val="28"/>
        </w:rPr>
        <w:t xml:space="preserve"> </w:t>
      </w:r>
      <w:r w:rsidRPr="00775466">
        <w:rPr>
          <w:spacing w:val="10"/>
          <w:sz w:val="28"/>
          <w:szCs w:val="28"/>
        </w:rPr>
        <w:t>руб</w:t>
      </w:r>
      <w:r>
        <w:rPr>
          <w:spacing w:val="10"/>
          <w:sz w:val="28"/>
          <w:szCs w:val="28"/>
        </w:rPr>
        <w:t>лей</w:t>
      </w:r>
      <w:r w:rsidRPr="00C348B2">
        <w:rPr>
          <w:spacing w:val="10"/>
          <w:sz w:val="28"/>
          <w:szCs w:val="28"/>
        </w:rPr>
        <w:t>), а в 2003 году незначительно снижается до 22,2% (3285500</w:t>
      </w:r>
      <w:r w:rsidRPr="009C2E2D">
        <w:rPr>
          <w:spacing w:val="10"/>
          <w:sz w:val="28"/>
          <w:szCs w:val="28"/>
        </w:rPr>
        <w:t xml:space="preserve"> </w:t>
      </w:r>
      <w:r w:rsidRPr="00775466">
        <w:rPr>
          <w:spacing w:val="10"/>
          <w:sz w:val="28"/>
          <w:szCs w:val="28"/>
        </w:rPr>
        <w:t>руб</w:t>
      </w:r>
      <w:r>
        <w:rPr>
          <w:spacing w:val="10"/>
          <w:sz w:val="28"/>
          <w:szCs w:val="28"/>
        </w:rPr>
        <w:t>лей</w:t>
      </w:r>
      <w:r w:rsidRPr="00C348B2">
        <w:rPr>
          <w:spacing w:val="10"/>
          <w:sz w:val="28"/>
          <w:szCs w:val="28"/>
        </w:rPr>
        <w:t>.).</w:t>
      </w:r>
      <w:r>
        <w:rPr>
          <w:spacing w:val="10"/>
          <w:sz w:val="28"/>
          <w:szCs w:val="28"/>
        </w:rPr>
        <w:t xml:space="preserve"> </w:t>
      </w:r>
      <w:r w:rsidRPr="00C348B2">
        <w:rPr>
          <w:spacing w:val="10"/>
          <w:sz w:val="28"/>
          <w:szCs w:val="28"/>
        </w:rPr>
        <w:t xml:space="preserve"> Данный показатель имеет очень высокие темпы роста в 2003 году и в 2004 году – 293,3% и 233,5% соответственно, т.е. увеличивается с 506861,5 </w:t>
      </w:r>
      <w:r w:rsidRPr="00775466">
        <w:rPr>
          <w:spacing w:val="10"/>
          <w:sz w:val="28"/>
          <w:szCs w:val="28"/>
        </w:rPr>
        <w:t>руб</w:t>
      </w:r>
      <w:r>
        <w:rPr>
          <w:spacing w:val="10"/>
          <w:sz w:val="28"/>
          <w:szCs w:val="28"/>
        </w:rPr>
        <w:t xml:space="preserve">лей </w:t>
      </w:r>
      <w:r w:rsidRPr="00C348B2">
        <w:rPr>
          <w:spacing w:val="10"/>
          <w:sz w:val="28"/>
          <w:szCs w:val="28"/>
        </w:rPr>
        <w:t xml:space="preserve">в 2002 году до 1486802 </w:t>
      </w:r>
      <w:r w:rsidRPr="00775466">
        <w:rPr>
          <w:spacing w:val="10"/>
          <w:sz w:val="28"/>
          <w:szCs w:val="28"/>
        </w:rPr>
        <w:t>руб</w:t>
      </w:r>
      <w:r>
        <w:rPr>
          <w:spacing w:val="10"/>
          <w:sz w:val="28"/>
          <w:szCs w:val="28"/>
        </w:rPr>
        <w:t>лей</w:t>
      </w:r>
      <w:r w:rsidRPr="00C348B2">
        <w:rPr>
          <w:spacing w:val="10"/>
          <w:sz w:val="28"/>
          <w:szCs w:val="28"/>
        </w:rPr>
        <w:t xml:space="preserve"> </w:t>
      </w:r>
      <w:r>
        <w:rPr>
          <w:spacing w:val="10"/>
          <w:sz w:val="28"/>
          <w:szCs w:val="28"/>
        </w:rPr>
        <w:t xml:space="preserve"> </w:t>
      </w:r>
      <w:r w:rsidRPr="00C348B2">
        <w:rPr>
          <w:spacing w:val="10"/>
          <w:sz w:val="28"/>
          <w:szCs w:val="28"/>
        </w:rPr>
        <w:t xml:space="preserve">в 2003году и до 3472500 </w:t>
      </w:r>
      <w:r w:rsidRPr="00775466">
        <w:rPr>
          <w:spacing w:val="10"/>
          <w:sz w:val="28"/>
          <w:szCs w:val="28"/>
        </w:rPr>
        <w:t>руб</w:t>
      </w:r>
      <w:r>
        <w:rPr>
          <w:spacing w:val="10"/>
          <w:sz w:val="28"/>
          <w:szCs w:val="28"/>
        </w:rPr>
        <w:t xml:space="preserve">лей  </w:t>
      </w:r>
      <w:r w:rsidRPr="00C348B2">
        <w:rPr>
          <w:spacing w:val="10"/>
          <w:sz w:val="28"/>
          <w:szCs w:val="28"/>
        </w:rPr>
        <w:t>в 2004 году. В 2005 году по сравнению с 2004 годом темп роста незначителен, а в 2006 году по сравнению с 2005 годом незначительно снизились сумма дебиторской задолженности с 3600000</w:t>
      </w:r>
      <w:r w:rsidRPr="009C2E2D">
        <w:rPr>
          <w:spacing w:val="10"/>
          <w:sz w:val="28"/>
          <w:szCs w:val="28"/>
        </w:rPr>
        <w:t xml:space="preserve"> </w:t>
      </w:r>
      <w:r w:rsidRPr="00775466">
        <w:rPr>
          <w:spacing w:val="10"/>
          <w:sz w:val="28"/>
          <w:szCs w:val="28"/>
        </w:rPr>
        <w:t>руб</w:t>
      </w:r>
      <w:r>
        <w:rPr>
          <w:spacing w:val="10"/>
          <w:sz w:val="28"/>
          <w:szCs w:val="28"/>
        </w:rPr>
        <w:t>лей</w:t>
      </w:r>
      <w:r w:rsidRPr="00C348B2">
        <w:rPr>
          <w:spacing w:val="10"/>
          <w:sz w:val="28"/>
          <w:szCs w:val="28"/>
        </w:rPr>
        <w:t xml:space="preserve"> до 3285560 </w:t>
      </w:r>
      <w:r w:rsidRPr="00775466">
        <w:rPr>
          <w:spacing w:val="10"/>
          <w:sz w:val="28"/>
          <w:szCs w:val="28"/>
        </w:rPr>
        <w:t>руб</w:t>
      </w:r>
      <w:r>
        <w:rPr>
          <w:spacing w:val="10"/>
          <w:sz w:val="28"/>
          <w:szCs w:val="28"/>
        </w:rPr>
        <w:t>лей .</w:t>
      </w:r>
    </w:p>
    <w:p w:rsidR="00F77826" w:rsidRDefault="00F77826" w:rsidP="00BE1BCD">
      <w:pPr>
        <w:pStyle w:val="2"/>
        <w:spacing w:line="360" w:lineRule="auto"/>
        <w:ind w:right="0"/>
        <w:rPr>
          <w:spacing w:val="10"/>
          <w:sz w:val="28"/>
          <w:szCs w:val="28"/>
        </w:rPr>
      </w:pPr>
      <w:r w:rsidRPr="00C348B2">
        <w:rPr>
          <w:spacing w:val="10"/>
          <w:sz w:val="28"/>
          <w:szCs w:val="28"/>
        </w:rPr>
        <w:t>Как удельный вес, так и абсолютное значение показателя готовой продукции возрастает с 5,2% (107974</w:t>
      </w:r>
      <w:r>
        <w:rPr>
          <w:spacing w:val="10"/>
          <w:sz w:val="28"/>
          <w:szCs w:val="28"/>
        </w:rPr>
        <w:t xml:space="preserve"> </w:t>
      </w:r>
      <w:r w:rsidRPr="00775466">
        <w:rPr>
          <w:spacing w:val="10"/>
          <w:sz w:val="28"/>
          <w:szCs w:val="28"/>
        </w:rPr>
        <w:t>руб</w:t>
      </w:r>
      <w:r>
        <w:rPr>
          <w:spacing w:val="10"/>
          <w:sz w:val="28"/>
          <w:szCs w:val="28"/>
        </w:rPr>
        <w:t>лей</w:t>
      </w:r>
      <w:r w:rsidRPr="00C348B2">
        <w:rPr>
          <w:spacing w:val="10"/>
          <w:sz w:val="28"/>
          <w:szCs w:val="28"/>
        </w:rPr>
        <w:t>) в 2002 году до 14,9% (2196000</w:t>
      </w:r>
      <w:r>
        <w:rPr>
          <w:spacing w:val="10"/>
          <w:sz w:val="28"/>
          <w:szCs w:val="28"/>
        </w:rPr>
        <w:t xml:space="preserve">  </w:t>
      </w:r>
      <w:r w:rsidRPr="00775466">
        <w:rPr>
          <w:spacing w:val="10"/>
          <w:sz w:val="28"/>
          <w:szCs w:val="28"/>
        </w:rPr>
        <w:t>руб</w:t>
      </w:r>
      <w:r>
        <w:rPr>
          <w:spacing w:val="10"/>
          <w:sz w:val="28"/>
          <w:szCs w:val="28"/>
        </w:rPr>
        <w:t>лей</w:t>
      </w:r>
      <w:r w:rsidRPr="00C348B2">
        <w:rPr>
          <w:spacing w:val="10"/>
          <w:sz w:val="28"/>
          <w:szCs w:val="28"/>
        </w:rPr>
        <w:t>) в 2006 году, но в 2006 году по сравнению с 2005 годом незначительно снижается доля готовой продукции. Увеличение доли готовой продукции – это прогрессивные изменения в структуре оборотных средств.</w:t>
      </w:r>
    </w:p>
    <w:p w:rsidR="00F77826" w:rsidRDefault="00F77826" w:rsidP="00BE1BCD">
      <w:pPr>
        <w:pStyle w:val="2"/>
        <w:spacing w:line="360" w:lineRule="auto"/>
        <w:ind w:right="0"/>
        <w:rPr>
          <w:spacing w:val="10"/>
          <w:sz w:val="28"/>
          <w:szCs w:val="28"/>
        </w:rPr>
      </w:pPr>
      <w:r>
        <w:rPr>
          <w:spacing w:val="10"/>
          <w:sz w:val="28"/>
          <w:szCs w:val="28"/>
        </w:rPr>
        <w:t>Незавершенное производство составляло 5,1% в 2002 году, снизилось до 2,1% в 2003 году возрастает плавно до 5,3% в 2006 году.</w:t>
      </w:r>
    </w:p>
    <w:p w:rsidR="00F77826" w:rsidRDefault="00F77826" w:rsidP="00BE1BCD">
      <w:pPr>
        <w:pStyle w:val="2"/>
        <w:spacing w:line="360" w:lineRule="auto"/>
        <w:ind w:right="0"/>
        <w:rPr>
          <w:spacing w:val="10"/>
          <w:sz w:val="28"/>
          <w:szCs w:val="28"/>
        </w:rPr>
      </w:pPr>
      <w:r>
        <w:rPr>
          <w:spacing w:val="10"/>
          <w:sz w:val="28"/>
          <w:szCs w:val="28"/>
        </w:rPr>
        <w:t>Незначительную роль в структуре оборотных средств составляют МБП, которые в 2002 году равнялись 0,8%,а в 2006 году уже 2,1%, т.е значительно возросли, и расходы будущих периодов, которые в 2002 году отсутствовали, а в последующие периоды составляли менее 1%.</w:t>
      </w:r>
    </w:p>
    <w:p w:rsidR="00F77826" w:rsidRDefault="00F77826" w:rsidP="00BE1BCD">
      <w:pPr>
        <w:pStyle w:val="2"/>
        <w:spacing w:line="360" w:lineRule="auto"/>
        <w:ind w:right="0"/>
        <w:rPr>
          <w:spacing w:val="10"/>
          <w:sz w:val="28"/>
          <w:szCs w:val="28"/>
        </w:rPr>
      </w:pPr>
      <w:r>
        <w:rPr>
          <w:spacing w:val="10"/>
          <w:sz w:val="28"/>
          <w:szCs w:val="28"/>
        </w:rPr>
        <w:t xml:space="preserve">Составной частью экономического потенциала является трудовой потенциал. При стоимостной оценки трудового потенциала учитывается в форме затрат на заработную плату, на повышение квалификационного уровня, осуществление досуга и отдыха, медицинское обслуживание на предприятии.  </w:t>
      </w:r>
    </w:p>
    <w:p w:rsidR="00F77826" w:rsidRDefault="00A224CA" w:rsidP="00BE1BCD">
      <w:pPr>
        <w:pStyle w:val="2"/>
        <w:spacing w:line="360" w:lineRule="auto"/>
        <w:ind w:right="0"/>
        <w:rPr>
          <w:spacing w:val="10"/>
          <w:sz w:val="28"/>
          <w:szCs w:val="28"/>
        </w:rPr>
      </w:pPr>
      <w:r>
        <w:rPr>
          <w:spacing w:val="10"/>
          <w:sz w:val="28"/>
          <w:szCs w:val="28"/>
        </w:rPr>
        <w:t>Сумма трудового потенциала</w:t>
      </w:r>
      <w:r w:rsidR="00F77826">
        <w:rPr>
          <w:spacing w:val="10"/>
          <w:sz w:val="28"/>
          <w:szCs w:val="28"/>
        </w:rPr>
        <w:t xml:space="preserve"> за 2002 год трудовой потенциал равен 426582 рублей.</w:t>
      </w:r>
    </w:p>
    <w:p w:rsidR="00F77826" w:rsidRDefault="00F77826" w:rsidP="00BE1BCD">
      <w:pPr>
        <w:pStyle w:val="2"/>
        <w:spacing w:line="360" w:lineRule="auto"/>
        <w:ind w:right="0"/>
        <w:rPr>
          <w:spacing w:val="10"/>
          <w:sz w:val="28"/>
          <w:szCs w:val="28"/>
        </w:rPr>
      </w:pPr>
      <w:r>
        <w:rPr>
          <w:spacing w:val="10"/>
          <w:sz w:val="28"/>
          <w:szCs w:val="28"/>
        </w:rPr>
        <w:t>Трудовой потенциал (2002) = 417654+3194+5734 = 426582 рублей.</w:t>
      </w:r>
    </w:p>
    <w:p w:rsidR="00F77826" w:rsidRDefault="00F77826" w:rsidP="00BE1BCD">
      <w:pPr>
        <w:pStyle w:val="2"/>
        <w:spacing w:line="360" w:lineRule="auto"/>
        <w:ind w:right="0"/>
        <w:rPr>
          <w:spacing w:val="10"/>
          <w:sz w:val="28"/>
          <w:szCs w:val="28"/>
        </w:rPr>
      </w:pPr>
      <w:r>
        <w:rPr>
          <w:spacing w:val="10"/>
          <w:sz w:val="28"/>
          <w:szCs w:val="28"/>
        </w:rPr>
        <w:t>Аналогичные расчеты и за последние годы.</w:t>
      </w:r>
    </w:p>
    <w:p w:rsidR="00F77826" w:rsidRDefault="00F77826" w:rsidP="00BE1BCD">
      <w:pPr>
        <w:pStyle w:val="2"/>
        <w:spacing w:line="360" w:lineRule="auto"/>
        <w:ind w:right="0"/>
        <w:rPr>
          <w:spacing w:val="10"/>
          <w:sz w:val="28"/>
          <w:szCs w:val="28"/>
        </w:rPr>
      </w:pPr>
      <w:r>
        <w:rPr>
          <w:spacing w:val="10"/>
          <w:sz w:val="28"/>
          <w:szCs w:val="28"/>
        </w:rPr>
        <w:t>Динамика показателя имеет явную тенденцию к возрастанию за анализируемый период. В 2006 году сумма трудового потенциала уже равнялась 3112700 руб., что в 7,3 раза больше, чем в 2002 году.</w:t>
      </w:r>
    </w:p>
    <w:p w:rsidR="00F77826" w:rsidRDefault="00F77826" w:rsidP="00BE1BCD">
      <w:pPr>
        <w:pStyle w:val="2"/>
        <w:spacing w:line="360" w:lineRule="auto"/>
        <w:ind w:right="0"/>
        <w:rPr>
          <w:spacing w:val="10"/>
          <w:sz w:val="28"/>
          <w:szCs w:val="28"/>
        </w:rPr>
      </w:pPr>
      <w:r>
        <w:rPr>
          <w:spacing w:val="10"/>
          <w:sz w:val="28"/>
          <w:szCs w:val="28"/>
        </w:rPr>
        <w:t>В структуре трудового потенциала основную долю занимают затраты на заработную плату, в среднем около 98%, а 2006 году- 97,6%.</w:t>
      </w:r>
    </w:p>
    <w:p w:rsidR="00F77826" w:rsidRPr="00C348B2" w:rsidRDefault="00F77826" w:rsidP="00BE1BCD">
      <w:pPr>
        <w:pStyle w:val="2"/>
        <w:spacing w:line="360" w:lineRule="auto"/>
        <w:ind w:right="0"/>
        <w:rPr>
          <w:spacing w:val="10"/>
          <w:sz w:val="28"/>
          <w:szCs w:val="28"/>
        </w:rPr>
      </w:pPr>
      <w:r>
        <w:rPr>
          <w:spacing w:val="10"/>
          <w:sz w:val="28"/>
          <w:szCs w:val="28"/>
        </w:rPr>
        <w:t xml:space="preserve">Затраты на повышение квалификации в 2002- 2004 годах отсутствовали. В 2004 году- составили 320000 рублей (1,4%),а в 2006 году снизились до 175000 рублей и 0,2%.     </w:t>
      </w:r>
    </w:p>
    <w:p w:rsidR="00F77826" w:rsidRDefault="00F77826" w:rsidP="00BE1BCD">
      <w:pPr>
        <w:pStyle w:val="2"/>
        <w:spacing w:line="360" w:lineRule="auto"/>
        <w:rPr>
          <w:spacing w:val="10"/>
          <w:sz w:val="28"/>
          <w:szCs w:val="28"/>
        </w:rPr>
      </w:pPr>
      <w:r w:rsidRPr="00C348B2">
        <w:rPr>
          <w:spacing w:val="10"/>
          <w:sz w:val="28"/>
          <w:szCs w:val="28"/>
        </w:rPr>
        <w:t xml:space="preserve">Менее одного процента составляют затраты на медицинское обслуживание на предприятии. Учитывая состояние здоровья работников, это очень малая сумма. Наибольшие затраты на медицинское обслуживание были в </w:t>
      </w:r>
      <w:r>
        <w:rPr>
          <w:spacing w:val="10"/>
          <w:sz w:val="28"/>
          <w:szCs w:val="28"/>
        </w:rPr>
        <w:t>2004</w:t>
      </w:r>
      <w:r w:rsidRPr="00C348B2">
        <w:rPr>
          <w:spacing w:val="10"/>
          <w:sz w:val="28"/>
          <w:szCs w:val="28"/>
        </w:rPr>
        <w:t xml:space="preserve"> году – 511500 руб. В </w:t>
      </w:r>
      <w:r>
        <w:rPr>
          <w:spacing w:val="10"/>
          <w:sz w:val="28"/>
          <w:szCs w:val="28"/>
        </w:rPr>
        <w:t>2006</w:t>
      </w:r>
      <w:r w:rsidRPr="00C348B2">
        <w:rPr>
          <w:spacing w:val="10"/>
          <w:sz w:val="28"/>
          <w:szCs w:val="28"/>
        </w:rPr>
        <w:t xml:space="preserve"> году значение показателя равнялось 450000 руб., а удельный вес составлял 0,1%.</w:t>
      </w:r>
    </w:p>
    <w:p w:rsidR="00F77826" w:rsidRPr="000576F6" w:rsidRDefault="00F77826" w:rsidP="00A224CA">
      <w:pPr>
        <w:pStyle w:val="a3"/>
        <w:spacing w:line="360" w:lineRule="auto"/>
        <w:ind w:firstLine="720"/>
        <w:rPr>
          <w:spacing w:val="10"/>
          <w:sz w:val="28"/>
          <w:szCs w:val="28"/>
        </w:rPr>
      </w:pPr>
      <w:r>
        <w:rPr>
          <w:spacing w:val="10"/>
          <w:sz w:val="28"/>
          <w:szCs w:val="28"/>
        </w:rPr>
        <w:t xml:space="preserve">    </w:t>
      </w:r>
      <w:r w:rsidRPr="000576F6">
        <w:rPr>
          <w:spacing w:val="10"/>
          <w:sz w:val="28"/>
          <w:szCs w:val="28"/>
        </w:rPr>
        <w:t xml:space="preserve">Прибыль от реализации за весь анализируемый период (кроме </w:t>
      </w:r>
      <w:r>
        <w:rPr>
          <w:spacing w:val="10"/>
          <w:sz w:val="28"/>
          <w:szCs w:val="28"/>
        </w:rPr>
        <w:t>2006</w:t>
      </w:r>
      <w:r w:rsidRPr="000576F6">
        <w:rPr>
          <w:spacing w:val="10"/>
          <w:sz w:val="28"/>
          <w:szCs w:val="28"/>
        </w:rPr>
        <w:t xml:space="preserve"> г) составляет основную часть балансовой прибыли. В </w:t>
      </w:r>
      <w:r>
        <w:rPr>
          <w:spacing w:val="10"/>
          <w:sz w:val="28"/>
          <w:szCs w:val="28"/>
        </w:rPr>
        <w:t>2002</w:t>
      </w:r>
      <w:r w:rsidRPr="000576F6">
        <w:rPr>
          <w:spacing w:val="10"/>
          <w:sz w:val="28"/>
          <w:szCs w:val="28"/>
        </w:rPr>
        <w:t xml:space="preserve"> г. доля прибыли от реализации составила  93.4%, доля прибыли от прочей реализации 16.7%, а по внереализационным  операциям (в основном операции с тарой) убытки составили 10.1% от суммы балансовой прибыли. </w:t>
      </w:r>
    </w:p>
    <w:p w:rsidR="00F77826" w:rsidRPr="000576F6" w:rsidRDefault="00F77826" w:rsidP="00A224CA">
      <w:pPr>
        <w:pStyle w:val="a3"/>
        <w:spacing w:line="360" w:lineRule="auto"/>
        <w:ind w:firstLine="720"/>
        <w:rPr>
          <w:spacing w:val="10"/>
          <w:sz w:val="28"/>
          <w:szCs w:val="28"/>
        </w:rPr>
      </w:pPr>
      <w:r w:rsidRPr="000576F6">
        <w:rPr>
          <w:spacing w:val="10"/>
          <w:sz w:val="28"/>
          <w:szCs w:val="28"/>
        </w:rPr>
        <w:t xml:space="preserve">Значительная часть балансовой прибыли  расходуется в виде отчислений в бюджет – 37.0% и 5% отчислений в резервный фонд. Чистая прибыль  предприятия составила 13.0%. Фонд потребления  составляет4.5%, а фонд накопления 10.4%. Оставшиеся  12.8% прибыли расходуется на другие цели, в т.ч. на погашение штрафов и санкций. </w:t>
      </w:r>
    </w:p>
    <w:p w:rsidR="00F77826" w:rsidRDefault="00F77826" w:rsidP="00A224CA">
      <w:pPr>
        <w:pStyle w:val="a3"/>
        <w:spacing w:line="360" w:lineRule="auto"/>
        <w:ind w:firstLine="720"/>
        <w:rPr>
          <w:spacing w:val="10"/>
          <w:sz w:val="28"/>
          <w:szCs w:val="28"/>
        </w:rPr>
      </w:pPr>
      <w:r w:rsidRPr="000576F6">
        <w:rPr>
          <w:spacing w:val="10"/>
          <w:sz w:val="28"/>
          <w:szCs w:val="28"/>
        </w:rPr>
        <w:t xml:space="preserve">В </w:t>
      </w:r>
      <w:r>
        <w:rPr>
          <w:spacing w:val="10"/>
          <w:sz w:val="28"/>
          <w:szCs w:val="28"/>
        </w:rPr>
        <w:t>2003</w:t>
      </w:r>
      <w:r w:rsidRPr="000576F6">
        <w:rPr>
          <w:spacing w:val="10"/>
          <w:sz w:val="28"/>
          <w:szCs w:val="28"/>
        </w:rPr>
        <w:t xml:space="preserve"> г. незначительно ( на 3.5%) снижается доля прибыли от реализации и равняется 89.5%. На 2.3% увеличивается доля прибыли от прочей реализации и составляет 19.0%, а расходы по внереализационным операциям  - 8.9%. Однако, несмотря на  незначительные структурные изменения, балансовая прибыль возросла в </w:t>
      </w:r>
      <w:r>
        <w:rPr>
          <w:spacing w:val="10"/>
          <w:sz w:val="28"/>
          <w:szCs w:val="28"/>
        </w:rPr>
        <w:t>2005</w:t>
      </w:r>
      <w:r w:rsidRPr="000576F6">
        <w:rPr>
          <w:spacing w:val="10"/>
          <w:sz w:val="28"/>
          <w:szCs w:val="28"/>
        </w:rPr>
        <w:t xml:space="preserve"> г. по сравнению с </w:t>
      </w:r>
      <w:r>
        <w:rPr>
          <w:spacing w:val="10"/>
          <w:sz w:val="28"/>
          <w:szCs w:val="28"/>
        </w:rPr>
        <w:t>2004</w:t>
      </w:r>
      <w:r w:rsidRPr="000576F6">
        <w:rPr>
          <w:spacing w:val="10"/>
          <w:sz w:val="28"/>
          <w:szCs w:val="28"/>
        </w:rPr>
        <w:t xml:space="preserve">г. более чем в 3.2 раза, т.е. с 2212747 </w:t>
      </w:r>
      <w:r>
        <w:rPr>
          <w:spacing w:val="10"/>
          <w:sz w:val="28"/>
          <w:szCs w:val="28"/>
        </w:rPr>
        <w:t xml:space="preserve">рублей </w:t>
      </w:r>
      <w:r w:rsidRPr="000576F6">
        <w:rPr>
          <w:spacing w:val="10"/>
          <w:sz w:val="28"/>
          <w:szCs w:val="28"/>
        </w:rPr>
        <w:t xml:space="preserve">до 7203592 </w:t>
      </w:r>
      <w:r>
        <w:rPr>
          <w:spacing w:val="10"/>
          <w:sz w:val="28"/>
          <w:szCs w:val="28"/>
        </w:rPr>
        <w:t>рублей.</w:t>
      </w:r>
    </w:p>
    <w:p w:rsidR="00F77826" w:rsidRDefault="00F77826" w:rsidP="00BE1BCD">
      <w:pPr>
        <w:pStyle w:val="a3"/>
        <w:spacing w:line="360" w:lineRule="auto"/>
        <w:ind w:firstLine="709"/>
        <w:rPr>
          <w:spacing w:val="10"/>
          <w:sz w:val="28"/>
          <w:szCs w:val="28"/>
        </w:rPr>
      </w:pPr>
      <w:r w:rsidRPr="000576F6">
        <w:rPr>
          <w:spacing w:val="10"/>
          <w:sz w:val="28"/>
          <w:szCs w:val="28"/>
        </w:rPr>
        <w:t>Развитие ОАО «Винзавод «Георгиевский» очень похоже на нашу жизнь нестабильную, неустойчивую и непредсказуемую. Поэтому нельзя однозначно оценить деятельность предприятия за а</w:t>
      </w:r>
      <w:r>
        <w:rPr>
          <w:spacing w:val="10"/>
          <w:sz w:val="28"/>
          <w:szCs w:val="28"/>
        </w:rPr>
        <w:t>нализируемый период, т.е. с 2002 г. по 2006</w:t>
      </w:r>
      <w:r w:rsidRPr="000576F6">
        <w:rPr>
          <w:spacing w:val="10"/>
          <w:sz w:val="28"/>
          <w:szCs w:val="28"/>
        </w:rPr>
        <w:t xml:space="preserve"> г., т.к. эффективность деятельности обусловлена действием многих факторов.</w:t>
      </w:r>
    </w:p>
    <w:p w:rsidR="00F77826" w:rsidRPr="000576F6" w:rsidRDefault="00F77826" w:rsidP="00BE1BCD">
      <w:pPr>
        <w:pStyle w:val="a3"/>
        <w:spacing w:line="360" w:lineRule="auto"/>
        <w:ind w:firstLine="709"/>
        <w:rPr>
          <w:spacing w:val="10"/>
          <w:sz w:val="28"/>
          <w:szCs w:val="28"/>
        </w:rPr>
      </w:pPr>
      <w:r>
        <w:rPr>
          <w:spacing w:val="10"/>
          <w:sz w:val="28"/>
          <w:szCs w:val="28"/>
        </w:rPr>
        <w:t>Потенциальный успех предприятия зависит, прежде всего от сбалансированности трудового и производственного потенциалов, как составляющих экономического потенциала и возрос более чем в 7 раз с 4716708 рублей в 2002 г., до 33567200 рублей в 2006. От эффективности использования экономического потенциала во многом зависит рост результирующих показателей, как признаков, проявления устойчивого развития предприятия. Тем не менее, несмотря на действие ряда отрицательных факторов, как местного масштаба, так и федерального , винзавод продолжает функционировать. Продукция предприятия всегда пользовалась спросом, и будет пользоваться ,т.к сам вид продукции потенциально выигрышный. У предприятия имеется значительный экономический потенциал,  который пока  не используется полностью. Но всё же за последние годы значительно обновился ассортимент, приглашались специалисты из маркетинговых фирм для консультации, улучшился внешний вид продукции, разрабатывались мероприятия по повышению качества.</w:t>
      </w:r>
      <w:r w:rsidRPr="002F5555">
        <w:rPr>
          <w:spacing w:val="10"/>
          <w:sz w:val="28"/>
          <w:szCs w:val="28"/>
        </w:rPr>
        <w:t xml:space="preserve"> </w:t>
      </w:r>
      <w:r>
        <w:rPr>
          <w:spacing w:val="10"/>
          <w:sz w:val="28"/>
          <w:szCs w:val="28"/>
        </w:rPr>
        <w:t xml:space="preserve">Всё это предпосылки дальнейшего, успешного развития. Однако эффективность работы предприятия, темпы дальнейшего его развития зависят от многих обстоятельств, как субъективных, так и объективных, и в первую очередь от степени адаптации к функционированию в рыночных условиях.         </w:t>
      </w:r>
    </w:p>
    <w:p w:rsidR="00F77826" w:rsidRDefault="00F77826" w:rsidP="00BE1BCD">
      <w:pPr>
        <w:spacing w:line="360" w:lineRule="auto"/>
        <w:rPr>
          <w:sz w:val="24"/>
        </w:rPr>
      </w:pPr>
    </w:p>
    <w:p w:rsidR="00F77826" w:rsidRDefault="00A224CA" w:rsidP="00A224CA">
      <w:pPr>
        <w:spacing w:line="360" w:lineRule="auto"/>
        <w:jc w:val="center"/>
        <w:rPr>
          <w:rFonts w:ascii="Times New Roman" w:eastAsia="MS Mincho" w:hAnsi="Times New Roman"/>
          <w:b/>
          <w:sz w:val="28"/>
          <w:szCs w:val="28"/>
        </w:rPr>
      </w:pPr>
      <w:r>
        <w:rPr>
          <w:rFonts w:ascii="Times New Roman" w:eastAsia="MS Mincho" w:hAnsi="Times New Roman"/>
          <w:b/>
          <w:sz w:val="28"/>
          <w:szCs w:val="28"/>
        </w:rPr>
        <w:t>Заключение</w:t>
      </w:r>
    </w:p>
    <w:p w:rsidR="00F77826" w:rsidRDefault="00F77826" w:rsidP="00BE1BCD">
      <w:pPr>
        <w:pStyle w:val="a3"/>
        <w:spacing w:line="360" w:lineRule="auto"/>
        <w:ind w:firstLine="709"/>
        <w:rPr>
          <w:sz w:val="28"/>
          <w:szCs w:val="28"/>
        </w:rPr>
      </w:pPr>
      <w:r w:rsidRPr="003844BD">
        <w:rPr>
          <w:sz w:val="28"/>
          <w:szCs w:val="28"/>
        </w:rPr>
        <w:t>После относительно детального анализа выбранной темы необходимо подвести краткий итог, завершающий данную работу. В ходе выполнения работы были выполнены все поставленные цели, сформулированные в части введения. Рассмотрена роль и значение  предприятий в современной экономике, определены положительные функции, выполняемые данным сегментом экономической системы общества, обоснована необходимость совершенствования функционирования системы малых предприятий в России.</w:t>
      </w:r>
    </w:p>
    <w:p w:rsidR="00F77826" w:rsidRPr="00C11599" w:rsidRDefault="00F77826" w:rsidP="00BE1BCD">
      <w:pPr>
        <w:pStyle w:val="a3"/>
        <w:spacing w:line="360" w:lineRule="auto"/>
        <w:ind w:firstLine="709"/>
        <w:rPr>
          <w:sz w:val="28"/>
          <w:szCs w:val="28"/>
        </w:rPr>
      </w:pPr>
      <w:r>
        <w:rPr>
          <w:sz w:val="28"/>
          <w:szCs w:val="28"/>
        </w:rPr>
        <w:t>Рассмотрена производственно- хозяйственная деятельность ОАО «Винзавода «Георгиевский» за 2002- 2006 года и дана положительная оценка экономического развития предприятия в целом. Таким образом, как  у предприятий, так, следовательно и у государства до сих пор открытыми остаются большое количество проблем, но, несмотря на это, контуры современной российской экономики стали определять: направление на доминирование частного сектора</w:t>
      </w:r>
      <w:r w:rsidRPr="00C11599">
        <w:rPr>
          <w:sz w:val="28"/>
          <w:szCs w:val="28"/>
        </w:rPr>
        <w:t xml:space="preserve">, </w:t>
      </w:r>
      <w:r>
        <w:rPr>
          <w:sz w:val="28"/>
          <w:szCs w:val="28"/>
        </w:rPr>
        <w:t>либерализация практически всех отраслей экономики и активизации рыночных регуляторов</w:t>
      </w:r>
      <w:r w:rsidRPr="00C11599">
        <w:rPr>
          <w:sz w:val="28"/>
          <w:szCs w:val="28"/>
        </w:rPr>
        <w:t>,</w:t>
      </w:r>
      <w:r>
        <w:rPr>
          <w:sz w:val="28"/>
          <w:szCs w:val="28"/>
        </w:rPr>
        <w:t xml:space="preserve"> локализации очагов кризиса</w:t>
      </w:r>
      <w:r w:rsidRPr="00C11599">
        <w:rPr>
          <w:sz w:val="28"/>
          <w:szCs w:val="28"/>
        </w:rPr>
        <w:t>,</w:t>
      </w:r>
      <w:r>
        <w:rPr>
          <w:sz w:val="28"/>
          <w:szCs w:val="28"/>
        </w:rPr>
        <w:t xml:space="preserve"> ориентация на платежеспособный спрос</w:t>
      </w:r>
      <w:r w:rsidRPr="00C11599">
        <w:rPr>
          <w:sz w:val="28"/>
          <w:szCs w:val="28"/>
        </w:rPr>
        <w:t>,</w:t>
      </w:r>
      <w:r>
        <w:rPr>
          <w:sz w:val="28"/>
          <w:szCs w:val="28"/>
        </w:rPr>
        <w:t xml:space="preserve"> то есть создание благоприятных условий для скорого подъема промышленности.</w:t>
      </w:r>
      <w:r w:rsidRPr="00C11599">
        <w:rPr>
          <w:sz w:val="28"/>
          <w:szCs w:val="28"/>
        </w:rPr>
        <w:t xml:space="preserve"> </w:t>
      </w:r>
    </w:p>
    <w:p w:rsidR="00F77826" w:rsidRPr="00523B91" w:rsidRDefault="00F77826" w:rsidP="00BE1BCD">
      <w:pPr>
        <w:pStyle w:val="a3"/>
        <w:spacing w:line="360" w:lineRule="auto"/>
        <w:ind w:firstLine="709"/>
        <w:rPr>
          <w:sz w:val="28"/>
          <w:szCs w:val="28"/>
        </w:rPr>
      </w:pPr>
      <w:r>
        <w:rPr>
          <w:sz w:val="28"/>
          <w:szCs w:val="28"/>
        </w:rPr>
        <w:t>И ч</w:t>
      </w:r>
      <w:r w:rsidRPr="003844BD">
        <w:rPr>
          <w:sz w:val="28"/>
          <w:szCs w:val="28"/>
        </w:rPr>
        <w:t>то касается общего и экономического положения в России ,то положительные тенденции намечены и надеюсь, что экономика России дальше будет крепнуть и развиваться быстрыми темпами по возрастающей шкале</w:t>
      </w:r>
      <w:r w:rsidR="00BE1BCD">
        <w:rPr>
          <w:sz w:val="28"/>
          <w:szCs w:val="28"/>
        </w:rPr>
        <w:t>.</w:t>
      </w:r>
    </w:p>
    <w:p w:rsidR="00F77826" w:rsidRDefault="00F77826" w:rsidP="00BE1BCD">
      <w:pPr>
        <w:pStyle w:val="2"/>
        <w:spacing w:line="360" w:lineRule="auto"/>
        <w:rPr>
          <w:spacing w:val="10"/>
          <w:sz w:val="28"/>
          <w:szCs w:val="28"/>
        </w:rPr>
      </w:pPr>
    </w:p>
    <w:p w:rsidR="00F77826" w:rsidRPr="002533D8" w:rsidRDefault="00F77826" w:rsidP="00BE1BCD">
      <w:pPr>
        <w:pStyle w:val="2"/>
        <w:spacing w:line="360" w:lineRule="auto"/>
        <w:rPr>
          <w:spacing w:val="10"/>
          <w:sz w:val="28"/>
          <w:szCs w:val="28"/>
        </w:rPr>
        <w:sectPr w:rsidR="00F77826" w:rsidRPr="002533D8">
          <w:footerReference w:type="default" r:id="rId7"/>
          <w:pgSz w:w="11907" w:h="16840"/>
          <w:pgMar w:top="851" w:right="624" w:bottom="1134" w:left="1701" w:header="720" w:footer="720" w:gutter="0"/>
          <w:cols w:space="720"/>
        </w:sectPr>
      </w:pPr>
    </w:p>
    <w:p w:rsidR="00F77826" w:rsidRDefault="00F77826" w:rsidP="003559B8">
      <w:pPr>
        <w:pStyle w:val="a3"/>
        <w:spacing w:line="360" w:lineRule="auto"/>
        <w:ind w:firstLine="709"/>
        <w:jc w:val="center"/>
        <w:rPr>
          <w:b/>
          <w:sz w:val="27"/>
        </w:rPr>
      </w:pPr>
      <w:r w:rsidRPr="00D85843">
        <w:rPr>
          <w:b/>
          <w:sz w:val="27"/>
        </w:rPr>
        <w:t>Список литературы:</w:t>
      </w:r>
    </w:p>
    <w:p w:rsidR="00F77826" w:rsidRPr="00D85843" w:rsidRDefault="00F77826" w:rsidP="00BE1BCD">
      <w:pPr>
        <w:pStyle w:val="a3"/>
        <w:spacing w:line="360" w:lineRule="auto"/>
        <w:ind w:firstLine="709"/>
        <w:jc w:val="left"/>
        <w:rPr>
          <w:b/>
          <w:sz w:val="27"/>
        </w:rPr>
      </w:pPr>
    </w:p>
    <w:p w:rsidR="00F77826" w:rsidRDefault="00F77826" w:rsidP="00BE1BCD">
      <w:pPr>
        <w:pStyle w:val="a7"/>
        <w:spacing w:line="360" w:lineRule="auto"/>
        <w:ind w:firstLine="709"/>
      </w:pPr>
    </w:p>
    <w:p w:rsidR="00F77826" w:rsidRDefault="00F77826" w:rsidP="00BE1BCD">
      <w:pPr>
        <w:pStyle w:val="a3"/>
        <w:numPr>
          <w:ilvl w:val="0"/>
          <w:numId w:val="1"/>
        </w:numPr>
        <w:spacing w:after="80" w:line="360" w:lineRule="auto"/>
        <w:ind w:firstLine="709"/>
        <w:rPr>
          <w:sz w:val="28"/>
        </w:rPr>
      </w:pPr>
      <w:r>
        <w:rPr>
          <w:sz w:val="28"/>
        </w:rPr>
        <w:t>Федеральный закон «О государственной поддержке малого предпринимательства в Российской Федерации». 14.06.95 № 88-ФЗ</w:t>
      </w:r>
    </w:p>
    <w:p w:rsidR="00F77826" w:rsidRDefault="00F77826" w:rsidP="00BE1BCD">
      <w:pPr>
        <w:pStyle w:val="a3"/>
        <w:numPr>
          <w:ilvl w:val="0"/>
          <w:numId w:val="1"/>
        </w:numPr>
        <w:spacing w:after="80" w:line="360" w:lineRule="auto"/>
        <w:ind w:firstLine="709"/>
        <w:rPr>
          <w:sz w:val="28"/>
        </w:rPr>
      </w:pPr>
      <w:r w:rsidRPr="001A5341">
        <w:rPr>
          <w:sz w:val="28"/>
        </w:rPr>
        <w:t>уев И.Н., Чечевицина Л.Н. Экономика предприятия. М.: Дашков и К, 2004</w:t>
      </w:r>
    </w:p>
    <w:p w:rsidR="00F77826" w:rsidRDefault="00F77826" w:rsidP="00BE1BCD">
      <w:pPr>
        <w:pStyle w:val="a3"/>
        <w:numPr>
          <w:ilvl w:val="0"/>
          <w:numId w:val="1"/>
        </w:numPr>
        <w:spacing w:after="80" w:line="360" w:lineRule="auto"/>
        <w:ind w:firstLine="709"/>
        <w:rPr>
          <w:sz w:val="28"/>
        </w:rPr>
      </w:pPr>
      <w:r w:rsidRPr="001A5341">
        <w:rPr>
          <w:sz w:val="28"/>
        </w:rPr>
        <w:t>Экономика предприятия (фирмы) / Под ред. О.И. Волкова, О.В.Девяткин</w:t>
      </w:r>
      <w:r>
        <w:rPr>
          <w:sz w:val="28"/>
        </w:rPr>
        <w:t xml:space="preserve">а. – М.: Инфра-М, 2002. </w:t>
      </w:r>
    </w:p>
    <w:p w:rsidR="00F77826" w:rsidRDefault="00F77826" w:rsidP="00BE1BCD">
      <w:pPr>
        <w:pStyle w:val="a3"/>
        <w:numPr>
          <w:ilvl w:val="0"/>
          <w:numId w:val="1"/>
        </w:numPr>
        <w:spacing w:after="80" w:line="360" w:lineRule="auto"/>
        <w:ind w:firstLine="709"/>
        <w:rPr>
          <w:sz w:val="28"/>
        </w:rPr>
      </w:pPr>
      <w:r>
        <w:rPr>
          <w:sz w:val="28"/>
        </w:rPr>
        <w:t>Агурбаш Н. «Система государственной поддержки малого предпринимательства». Финансовый бизнес, №11-12, 2001, М., стр. 40-59</w:t>
      </w:r>
    </w:p>
    <w:p w:rsidR="00F77826" w:rsidRDefault="00F77826" w:rsidP="00BE1BCD">
      <w:pPr>
        <w:pStyle w:val="a3"/>
        <w:numPr>
          <w:ilvl w:val="0"/>
          <w:numId w:val="1"/>
        </w:numPr>
        <w:spacing w:after="80" w:line="360" w:lineRule="auto"/>
        <w:ind w:firstLine="709"/>
        <w:rPr>
          <w:sz w:val="28"/>
        </w:rPr>
      </w:pPr>
      <w:r>
        <w:rPr>
          <w:sz w:val="28"/>
        </w:rPr>
        <w:t>Волков О.И. Экономика предприятия. Учебник. М., Инфра-М, 2002</w:t>
      </w:r>
    </w:p>
    <w:p w:rsidR="00F77826" w:rsidRDefault="00F77826" w:rsidP="00BE1BCD">
      <w:pPr>
        <w:pStyle w:val="a3"/>
        <w:numPr>
          <w:ilvl w:val="0"/>
          <w:numId w:val="1"/>
        </w:numPr>
        <w:spacing w:after="80" w:line="360" w:lineRule="auto"/>
        <w:ind w:firstLine="709"/>
        <w:rPr>
          <w:sz w:val="28"/>
        </w:rPr>
      </w:pPr>
      <w:r>
        <w:rPr>
          <w:sz w:val="28"/>
        </w:rPr>
        <w:t xml:space="preserve">Зайцев Н.Л. Экономика организации. Учебник. М., Экзамен, 2000 </w:t>
      </w:r>
    </w:p>
    <w:p w:rsidR="00F77826" w:rsidRDefault="00F77826" w:rsidP="00BE1BCD">
      <w:pPr>
        <w:pStyle w:val="a3"/>
        <w:numPr>
          <w:ilvl w:val="0"/>
          <w:numId w:val="1"/>
        </w:numPr>
        <w:spacing w:after="80" w:line="360" w:lineRule="auto"/>
        <w:ind w:firstLine="709"/>
        <w:rPr>
          <w:sz w:val="28"/>
        </w:rPr>
      </w:pPr>
      <w:r w:rsidRPr="001A5341">
        <w:rPr>
          <w:sz w:val="28"/>
        </w:rPr>
        <w:t>Волков О.И., Скляренко В.К. Экономика производственного предприятия- М.: ИНФРА-М., 2001.- С. 280.</w:t>
      </w:r>
    </w:p>
    <w:p w:rsidR="00F77826" w:rsidRPr="00952C25" w:rsidRDefault="00F77826" w:rsidP="00BE1BCD">
      <w:pPr>
        <w:pStyle w:val="a3"/>
        <w:numPr>
          <w:ilvl w:val="0"/>
          <w:numId w:val="1"/>
        </w:numPr>
        <w:spacing w:after="80" w:line="360" w:lineRule="auto"/>
        <w:ind w:firstLine="709"/>
        <w:rPr>
          <w:sz w:val="28"/>
        </w:rPr>
      </w:pPr>
      <w:r>
        <w:rPr>
          <w:sz w:val="28"/>
        </w:rPr>
        <w:t xml:space="preserve">Подпорин Ю. «Малых не становится больше». Экономический журнал, №6, февраль 2004, М., стр. </w:t>
      </w:r>
    </w:p>
    <w:p w:rsidR="00F77826" w:rsidRDefault="00F77826" w:rsidP="00BE1BCD">
      <w:pPr>
        <w:pStyle w:val="a3"/>
        <w:numPr>
          <w:ilvl w:val="0"/>
          <w:numId w:val="1"/>
        </w:numPr>
        <w:spacing w:after="80" w:line="360" w:lineRule="auto"/>
        <w:ind w:firstLine="709"/>
        <w:rPr>
          <w:sz w:val="28"/>
        </w:rPr>
      </w:pPr>
      <w:r>
        <w:rPr>
          <w:sz w:val="28"/>
        </w:rPr>
        <w:t xml:space="preserve"> Сковородова В.А. «Некоторые проблемы участия малого предпринимательства во внешнеэкономической деятельности России». Внешнеэкономический бюллетень, № 12, 2000, М., чтр. 52-59</w:t>
      </w:r>
    </w:p>
    <w:p w:rsidR="00F77826" w:rsidRDefault="00F77826" w:rsidP="00BE1BCD">
      <w:pPr>
        <w:pStyle w:val="a3"/>
        <w:numPr>
          <w:ilvl w:val="0"/>
          <w:numId w:val="1"/>
        </w:numPr>
        <w:spacing w:after="80" w:line="360" w:lineRule="auto"/>
        <w:ind w:firstLine="709"/>
        <w:rPr>
          <w:sz w:val="28"/>
        </w:rPr>
      </w:pPr>
      <w:r>
        <w:rPr>
          <w:sz w:val="28"/>
        </w:rPr>
        <w:t xml:space="preserve"> Слуцкий Л.Э. «Банк и малое предприятие: проблемы взаимодействия». Деньги и кредит, №10, 2000, М., стр. 12-17</w:t>
      </w:r>
    </w:p>
    <w:p w:rsidR="00F77826" w:rsidRDefault="00F77826" w:rsidP="00BE1BCD">
      <w:pPr>
        <w:pStyle w:val="a3"/>
        <w:numPr>
          <w:ilvl w:val="0"/>
          <w:numId w:val="1"/>
        </w:numPr>
        <w:spacing w:after="80" w:line="360" w:lineRule="auto"/>
        <w:ind w:firstLine="709"/>
        <w:rPr>
          <w:sz w:val="28"/>
        </w:rPr>
      </w:pPr>
      <w:r>
        <w:rPr>
          <w:sz w:val="28"/>
        </w:rPr>
        <w:t xml:space="preserve"> Фадеев В. «Государство и малый бизнес: стимулы и противоречия». Власть, №1, 2001, М., стр. 35-42</w:t>
      </w:r>
    </w:p>
    <w:p w:rsidR="00F77826" w:rsidRDefault="00F77826" w:rsidP="00BE1BCD">
      <w:pPr>
        <w:pStyle w:val="a3"/>
        <w:numPr>
          <w:ilvl w:val="0"/>
          <w:numId w:val="1"/>
        </w:numPr>
        <w:spacing w:after="80" w:line="360" w:lineRule="auto"/>
        <w:ind w:firstLine="709"/>
        <w:rPr>
          <w:sz w:val="28"/>
        </w:rPr>
      </w:pPr>
      <w:r>
        <w:rPr>
          <w:sz w:val="28"/>
        </w:rPr>
        <w:t xml:space="preserve"> Ходов Л.Г. «Финансово-кредитная политика поддержки малого предпринимательства в США и в России». Внешнеэкономический бюллетень, №6, 2005, М., </w:t>
      </w:r>
    </w:p>
    <w:p w:rsidR="00F77826" w:rsidRDefault="00F77826" w:rsidP="00BE1BCD">
      <w:pPr>
        <w:pStyle w:val="a3"/>
        <w:numPr>
          <w:ilvl w:val="0"/>
          <w:numId w:val="1"/>
        </w:numPr>
        <w:spacing w:after="80" w:line="360" w:lineRule="auto"/>
        <w:ind w:firstLine="709"/>
        <w:rPr>
          <w:sz w:val="28"/>
        </w:rPr>
      </w:pPr>
      <w:r>
        <w:rPr>
          <w:sz w:val="28"/>
        </w:rPr>
        <w:t xml:space="preserve"> Шулус А.А., Деревянченко А.А. «Съезд надежд. По материалам Второго всероссийского съезда представителей малых предприятий». Российский экономический журнал, № 1, 2000, М., стр. 57-66</w:t>
      </w:r>
    </w:p>
    <w:p w:rsidR="00F77826" w:rsidRDefault="00F77826" w:rsidP="00BE1BCD">
      <w:pPr>
        <w:pStyle w:val="a3"/>
        <w:numPr>
          <w:ilvl w:val="0"/>
          <w:numId w:val="1"/>
        </w:numPr>
        <w:spacing w:after="80" w:line="360" w:lineRule="auto"/>
        <w:ind w:firstLine="709"/>
        <w:rPr>
          <w:sz w:val="28"/>
        </w:rPr>
      </w:pPr>
      <w:r w:rsidRPr="001A5341">
        <w:rPr>
          <w:sz w:val="28"/>
        </w:rPr>
        <w:t xml:space="preserve">Экономика предприятия: Учеб. пособ. / А.П. </w:t>
      </w:r>
      <w:r>
        <w:rPr>
          <w:sz w:val="28"/>
        </w:rPr>
        <w:t>Калинка - Мн.: «УРАДЖАЙ», 2002</w:t>
      </w:r>
      <w:r w:rsidRPr="001A5341">
        <w:rPr>
          <w:sz w:val="28"/>
        </w:rPr>
        <w:t>.</w:t>
      </w:r>
    </w:p>
    <w:p w:rsidR="00F77826" w:rsidRDefault="00F77826" w:rsidP="00BE1BCD">
      <w:pPr>
        <w:pStyle w:val="a3"/>
        <w:numPr>
          <w:ilvl w:val="0"/>
          <w:numId w:val="1"/>
        </w:numPr>
        <w:spacing w:after="80" w:line="360" w:lineRule="auto"/>
        <w:ind w:firstLine="709"/>
        <w:rPr>
          <w:sz w:val="28"/>
        </w:rPr>
      </w:pPr>
      <w:r>
        <w:rPr>
          <w:sz w:val="28"/>
        </w:rPr>
        <w:t>Краткий статистический сборник. Госкомстат РФ. 2006.</w:t>
      </w:r>
    </w:p>
    <w:p w:rsidR="00F77826" w:rsidRDefault="00F77826" w:rsidP="00BE1BCD">
      <w:pPr>
        <w:spacing w:after="0" w:line="360" w:lineRule="auto"/>
        <w:ind w:firstLine="709"/>
        <w:jc w:val="both"/>
        <w:rPr>
          <w:rFonts w:ascii="Times New Roman" w:hAnsi="Times New Roman"/>
          <w:sz w:val="28"/>
          <w:szCs w:val="28"/>
        </w:rPr>
      </w:pPr>
      <w:bookmarkStart w:id="0" w:name="_GoBack"/>
      <w:bookmarkEnd w:id="0"/>
    </w:p>
    <w:sectPr w:rsidR="00F7782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176AC" w:rsidRDefault="002176AC">
      <w:r>
        <w:separator/>
      </w:r>
    </w:p>
  </w:endnote>
  <w:endnote w:type="continuationSeparator" w:id="0">
    <w:p w:rsidR="002176AC" w:rsidRDefault="002176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times new roman">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77826" w:rsidRDefault="00F77826">
    <w:pPr>
      <w:pStyle w:val="a5"/>
      <w:jc w:val="right"/>
    </w:pPr>
    <w:r>
      <w:fldChar w:fldCharType="begin"/>
    </w:r>
    <w:r>
      <w:instrText xml:space="preserve"> PAGE   \* MERGEFORMAT </w:instrText>
    </w:r>
    <w:r>
      <w:fldChar w:fldCharType="separate"/>
    </w:r>
    <w:r w:rsidR="00316762">
      <w:rPr>
        <w:noProof/>
      </w:rPr>
      <w:t>1</w:t>
    </w:r>
    <w:r>
      <w:fldChar w:fldCharType="end"/>
    </w:r>
  </w:p>
  <w:p w:rsidR="00F77826" w:rsidRDefault="00F77826">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176AC" w:rsidRDefault="002176AC">
      <w:r>
        <w:separator/>
      </w:r>
    </w:p>
  </w:footnote>
  <w:footnote w:type="continuationSeparator" w:id="0">
    <w:p w:rsidR="002176AC" w:rsidRDefault="002176A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9F7F70"/>
    <w:multiLevelType w:val="hybridMultilevel"/>
    <w:tmpl w:val="A2A03E24"/>
    <w:lvl w:ilvl="0" w:tplc="4FCEEA76">
      <w:start w:val="1"/>
      <w:numFmt w:val="decimal"/>
      <w:lvlText w:val="%1)"/>
      <w:lvlJc w:val="left"/>
      <w:pPr>
        <w:tabs>
          <w:tab w:val="num" w:pos="360"/>
        </w:tabs>
        <w:ind w:left="0" w:firstLine="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25CF2B55"/>
    <w:multiLevelType w:val="multilevel"/>
    <w:tmpl w:val="9F2611FE"/>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435"/>
        </w:tabs>
        <w:ind w:left="435" w:hanging="43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A47AD"/>
    <w:rsid w:val="002176AC"/>
    <w:rsid w:val="00316762"/>
    <w:rsid w:val="003559B8"/>
    <w:rsid w:val="003B5BD8"/>
    <w:rsid w:val="00416988"/>
    <w:rsid w:val="004A47AD"/>
    <w:rsid w:val="00A224CA"/>
    <w:rsid w:val="00B41C11"/>
    <w:rsid w:val="00BA7883"/>
    <w:rsid w:val="00BC1BE6"/>
    <w:rsid w:val="00BE1BCD"/>
    <w:rsid w:val="00C82308"/>
    <w:rsid w:val="00CA654A"/>
    <w:rsid w:val="00E14DA3"/>
    <w:rsid w:val="00F77826"/>
    <w:rsid w:val="00F915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13A4E578-990C-4E17-9044-CB9F55146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47AD"/>
    <w:pPr>
      <w:spacing w:after="200" w:line="276" w:lineRule="auto"/>
    </w:pPr>
    <w:rPr>
      <w:rFonts w:ascii="Calibri" w:eastAsia="Calibri" w:hAnsi="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semiHidden/>
    <w:rsid w:val="004A47AD"/>
    <w:pPr>
      <w:spacing w:after="0" w:line="240" w:lineRule="auto"/>
      <w:ind w:firstLine="684"/>
      <w:jc w:val="both"/>
    </w:pPr>
    <w:rPr>
      <w:rFonts w:ascii="Times New Roman" w:eastAsia="Times New Roman" w:hAnsi="Times New Roman"/>
      <w:sz w:val="24"/>
      <w:szCs w:val="24"/>
      <w:lang w:eastAsia="ru-RU"/>
    </w:rPr>
  </w:style>
  <w:style w:type="character" w:customStyle="1" w:styleId="a4">
    <w:name w:val="Основной текст с отступом Знак"/>
    <w:basedOn w:val="a0"/>
    <w:link w:val="a3"/>
    <w:semiHidden/>
    <w:rsid w:val="004A47AD"/>
    <w:rPr>
      <w:sz w:val="24"/>
      <w:szCs w:val="24"/>
      <w:lang w:val="ru-RU" w:eastAsia="ru-RU" w:bidi="ar-SA"/>
    </w:rPr>
  </w:style>
  <w:style w:type="paragraph" w:styleId="2">
    <w:name w:val="Body Text Indent 2"/>
    <w:basedOn w:val="a"/>
    <w:link w:val="20"/>
    <w:semiHidden/>
    <w:rsid w:val="004A47AD"/>
    <w:pPr>
      <w:spacing w:after="0" w:line="240" w:lineRule="auto"/>
      <w:ind w:right="4" w:firstLine="709"/>
      <w:jc w:val="both"/>
    </w:pPr>
    <w:rPr>
      <w:rFonts w:ascii="Times New Roman" w:eastAsia="Times New Roman" w:hAnsi="Times New Roman"/>
      <w:sz w:val="24"/>
      <w:szCs w:val="24"/>
      <w:lang w:eastAsia="ru-RU"/>
    </w:rPr>
  </w:style>
  <w:style w:type="character" w:customStyle="1" w:styleId="20">
    <w:name w:val="Основной текст с отступом 2 Знак"/>
    <w:basedOn w:val="a0"/>
    <w:link w:val="2"/>
    <w:semiHidden/>
    <w:rsid w:val="004A47AD"/>
    <w:rPr>
      <w:sz w:val="24"/>
      <w:szCs w:val="24"/>
      <w:lang w:val="ru-RU" w:eastAsia="ru-RU" w:bidi="ar-SA"/>
    </w:rPr>
  </w:style>
  <w:style w:type="paragraph" w:styleId="3">
    <w:name w:val="Body Text Indent 3"/>
    <w:basedOn w:val="a"/>
    <w:rsid w:val="00F77826"/>
    <w:pPr>
      <w:spacing w:after="120"/>
      <w:ind w:left="283"/>
    </w:pPr>
    <w:rPr>
      <w:sz w:val="16"/>
      <w:szCs w:val="16"/>
    </w:rPr>
  </w:style>
  <w:style w:type="paragraph" w:styleId="a5">
    <w:name w:val="footer"/>
    <w:basedOn w:val="a"/>
    <w:link w:val="a6"/>
    <w:unhideWhenUsed/>
    <w:rsid w:val="00F77826"/>
    <w:pPr>
      <w:tabs>
        <w:tab w:val="center" w:pos="4677"/>
        <w:tab w:val="right" w:pos="9355"/>
      </w:tabs>
      <w:spacing w:after="0" w:line="240" w:lineRule="auto"/>
    </w:pPr>
  </w:style>
  <w:style w:type="character" w:customStyle="1" w:styleId="a6">
    <w:name w:val="Нижний колонтитул Знак"/>
    <w:basedOn w:val="a0"/>
    <w:link w:val="a5"/>
    <w:rsid w:val="00F77826"/>
    <w:rPr>
      <w:rFonts w:ascii="Calibri" w:eastAsia="Calibri" w:hAnsi="Calibri"/>
      <w:sz w:val="22"/>
      <w:szCs w:val="22"/>
      <w:lang w:val="ru-RU" w:eastAsia="en-US" w:bidi="ar-SA"/>
    </w:rPr>
  </w:style>
  <w:style w:type="paragraph" w:styleId="a7">
    <w:name w:val="footnote text"/>
    <w:basedOn w:val="a"/>
    <w:link w:val="a8"/>
    <w:semiHidden/>
    <w:rsid w:val="00F77826"/>
    <w:pPr>
      <w:spacing w:after="0" w:line="240" w:lineRule="auto"/>
    </w:pPr>
    <w:rPr>
      <w:rFonts w:ascii="Times New Roman" w:eastAsia="Times New Roman" w:hAnsi="Times New Roman"/>
      <w:sz w:val="20"/>
      <w:szCs w:val="20"/>
      <w:lang w:eastAsia="ru-RU"/>
    </w:rPr>
  </w:style>
  <w:style w:type="character" w:customStyle="1" w:styleId="a8">
    <w:name w:val="Текст сноски Знак"/>
    <w:basedOn w:val="a0"/>
    <w:link w:val="a7"/>
    <w:semiHidden/>
    <w:rsid w:val="00F77826"/>
    <w:rPr>
      <w:lang w:val="ru-RU" w:eastAsia="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8291</Words>
  <Characters>47262</Characters>
  <Application>Microsoft Office Word</Application>
  <DocSecurity>0</DocSecurity>
  <Lines>393</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-=CopyLeft Team=-</Company>
  <LinksUpToDate>false</LinksUpToDate>
  <CharactersWithSpaces>55443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mnogik</dc:creator>
  <cp:keywords/>
  <cp:lastModifiedBy>admin</cp:lastModifiedBy>
  <cp:revision>2</cp:revision>
  <dcterms:created xsi:type="dcterms:W3CDTF">2014-04-25T17:31:00Z</dcterms:created>
  <dcterms:modified xsi:type="dcterms:W3CDTF">2014-04-25T17:31:00Z</dcterms:modified>
</cp:coreProperties>
</file>