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33C" w:rsidRDefault="0014333C" w:rsidP="005C57AE">
      <w:pPr>
        <w:spacing w:after="0"/>
        <w:rPr>
          <w:rFonts w:ascii="Times New Roman" w:hAnsi="Times New Roman"/>
          <w:sz w:val="28"/>
          <w:szCs w:val="28"/>
        </w:rPr>
      </w:pPr>
    </w:p>
    <w:p w:rsidR="00995541" w:rsidRDefault="00995541" w:rsidP="005C57AE">
      <w:pPr>
        <w:spacing w:after="0"/>
        <w:rPr>
          <w:rFonts w:ascii="Times New Roman" w:hAnsi="Times New Roman"/>
          <w:sz w:val="28"/>
          <w:szCs w:val="28"/>
        </w:rPr>
      </w:pPr>
    </w:p>
    <w:p w:rsidR="00786E46" w:rsidRDefault="008F186F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Утверждаю:</w:t>
      </w:r>
    </w:p>
    <w:p w:rsidR="00390D33" w:rsidRDefault="00390D33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Гениральный директор регионального центра </w:t>
      </w:r>
    </w:p>
    <w:p w:rsidR="008F186F" w:rsidRDefault="00390D33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Связной-Сибирь______________________________</w:t>
      </w:r>
      <w:r w:rsidR="00097B17">
        <w:rPr>
          <w:rFonts w:ascii="Times New Roman" w:hAnsi="Times New Roman"/>
          <w:sz w:val="28"/>
          <w:szCs w:val="28"/>
        </w:rPr>
        <w:t>________________</w:t>
      </w:r>
      <w:r w:rsidR="008F186F">
        <w:rPr>
          <w:rFonts w:ascii="Times New Roman" w:hAnsi="Times New Roman"/>
          <w:sz w:val="28"/>
          <w:szCs w:val="28"/>
        </w:rPr>
        <w:t>2010</w:t>
      </w:r>
      <w:r w:rsidR="00097B17">
        <w:rPr>
          <w:rFonts w:ascii="Times New Roman" w:hAnsi="Times New Roman"/>
          <w:sz w:val="28"/>
          <w:szCs w:val="28"/>
        </w:rPr>
        <w:t xml:space="preserve"> г.</w:t>
      </w:r>
    </w:p>
    <w:p w:rsidR="008F186F" w:rsidRDefault="008F186F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F186F" w:rsidRDefault="008F186F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F186F" w:rsidRDefault="008F186F" w:rsidP="008F186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</w:t>
      </w:r>
    </w:p>
    <w:p w:rsidR="008F186F" w:rsidRDefault="008F186F" w:rsidP="008F186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Прохождения производственной практики студентом 4-го курса факультета ГМУ Новосибирского Государственного Аграрного Университета </w:t>
      </w:r>
    </w:p>
    <w:p w:rsidR="008F186F" w:rsidRDefault="008F186F" w:rsidP="008F186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07.06.2010 по 05.07.2010</w:t>
      </w:r>
    </w:p>
    <w:p w:rsidR="008F186F" w:rsidRDefault="008F186F" w:rsidP="008F186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260"/>
        <w:gridCol w:w="1843"/>
        <w:gridCol w:w="2976"/>
      </w:tblGrid>
      <w:tr w:rsidR="008F186F" w:rsidRPr="00C10FDE" w:rsidTr="00C10FDE">
        <w:tc>
          <w:tcPr>
            <w:tcW w:w="1101" w:type="dxa"/>
          </w:tcPr>
          <w:p w:rsidR="008F186F" w:rsidRPr="00C10FDE" w:rsidRDefault="008F186F" w:rsidP="00C10F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FDE">
              <w:rPr>
                <w:rFonts w:ascii="Times New Roman" w:hAnsi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260" w:type="dxa"/>
          </w:tcPr>
          <w:p w:rsidR="008F186F" w:rsidRPr="00C10FDE" w:rsidRDefault="008F186F" w:rsidP="00C10F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FDE">
              <w:rPr>
                <w:rFonts w:ascii="Times New Roman" w:hAnsi="Times New Roman"/>
                <w:b/>
                <w:sz w:val="24"/>
                <w:szCs w:val="24"/>
              </w:rPr>
              <w:t>Выполненная работа</w:t>
            </w:r>
          </w:p>
        </w:tc>
        <w:tc>
          <w:tcPr>
            <w:tcW w:w="1843" w:type="dxa"/>
          </w:tcPr>
          <w:p w:rsidR="008F186F" w:rsidRPr="00C10FDE" w:rsidRDefault="008F186F" w:rsidP="00C10F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FDE">
              <w:rPr>
                <w:rFonts w:ascii="Times New Roman" w:hAnsi="Times New Roman"/>
                <w:b/>
                <w:sz w:val="24"/>
                <w:szCs w:val="24"/>
              </w:rPr>
              <w:t>Календарный срок</w:t>
            </w:r>
          </w:p>
        </w:tc>
        <w:tc>
          <w:tcPr>
            <w:tcW w:w="2976" w:type="dxa"/>
          </w:tcPr>
          <w:p w:rsidR="008F186F" w:rsidRPr="00C10FDE" w:rsidRDefault="008F186F" w:rsidP="00C10F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FDE">
              <w:rPr>
                <w:rFonts w:ascii="Times New Roman" w:hAnsi="Times New Roman"/>
                <w:b/>
                <w:sz w:val="24"/>
                <w:szCs w:val="24"/>
              </w:rPr>
              <w:t>Рабочее место студента (должность)</w:t>
            </w:r>
          </w:p>
        </w:tc>
      </w:tr>
      <w:tr w:rsidR="008F186F" w:rsidRPr="00C10FDE" w:rsidTr="00C10FDE">
        <w:tc>
          <w:tcPr>
            <w:tcW w:w="1101" w:type="dxa"/>
          </w:tcPr>
          <w:p w:rsidR="008F186F" w:rsidRPr="00C10FDE" w:rsidRDefault="008F186F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8F186F" w:rsidRPr="00C10FDE" w:rsidRDefault="008F186F" w:rsidP="00C10F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Изучение организационной структуры организации и управления.Ознакомление с должностной инструкцией экономиста</w:t>
            </w:r>
          </w:p>
        </w:tc>
        <w:tc>
          <w:tcPr>
            <w:tcW w:w="1843" w:type="dxa"/>
          </w:tcPr>
          <w:p w:rsidR="008F186F" w:rsidRPr="00C10FDE" w:rsidRDefault="000F666C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07.06.2010-11.06.2010</w:t>
            </w:r>
          </w:p>
        </w:tc>
        <w:tc>
          <w:tcPr>
            <w:tcW w:w="2976" w:type="dxa"/>
          </w:tcPr>
          <w:p w:rsidR="008F186F" w:rsidRPr="00C10FDE" w:rsidRDefault="000F666C" w:rsidP="00C10F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Помощник экономиста планово-экономического отдела ОАО «Связной Сибирь»</w:t>
            </w:r>
          </w:p>
        </w:tc>
      </w:tr>
      <w:tr w:rsidR="008F186F" w:rsidRPr="00C10FDE" w:rsidTr="00C10FDE">
        <w:tc>
          <w:tcPr>
            <w:tcW w:w="1101" w:type="dxa"/>
          </w:tcPr>
          <w:p w:rsidR="008F186F" w:rsidRPr="00C10FDE" w:rsidRDefault="000F666C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8F186F" w:rsidRPr="00C10FDE" w:rsidRDefault="000F666C" w:rsidP="00C10F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Изучение экономических условий организации, экономической эффективности производства по данным годового отчета</w:t>
            </w:r>
          </w:p>
        </w:tc>
        <w:tc>
          <w:tcPr>
            <w:tcW w:w="1843" w:type="dxa"/>
          </w:tcPr>
          <w:p w:rsidR="008F186F" w:rsidRPr="00C10FDE" w:rsidRDefault="000F666C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14.06.2010-18.06.2010</w:t>
            </w:r>
          </w:p>
        </w:tc>
        <w:tc>
          <w:tcPr>
            <w:tcW w:w="2976" w:type="dxa"/>
          </w:tcPr>
          <w:p w:rsidR="008F186F" w:rsidRPr="00C10FDE" w:rsidRDefault="000F666C" w:rsidP="00C10F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Помощник экономиста планово-экономического отдела ОАО «Связной Сибирь»</w:t>
            </w:r>
          </w:p>
        </w:tc>
      </w:tr>
      <w:tr w:rsidR="008F186F" w:rsidRPr="00C10FDE" w:rsidTr="00C10FDE">
        <w:tc>
          <w:tcPr>
            <w:tcW w:w="1101" w:type="dxa"/>
          </w:tcPr>
          <w:p w:rsidR="008F186F" w:rsidRPr="00C10FDE" w:rsidRDefault="000F666C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8F186F" w:rsidRPr="00C10FDE" w:rsidRDefault="000F666C" w:rsidP="00C10F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Изучение условий труда, основных трудовых процессов, изучение организации оплаты труда рабочих и руководителей предприятия</w:t>
            </w:r>
          </w:p>
        </w:tc>
        <w:tc>
          <w:tcPr>
            <w:tcW w:w="1843" w:type="dxa"/>
          </w:tcPr>
          <w:p w:rsidR="008F186F" w:rsidRPr="00C10FDE" w:rsidRDefault="000F666C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21.06.2010-25.06.2010</w:t>
            </w:r>
          </w:p>
        </w:tc>
        <w:tc>
          <w:tcPr>
            <w:tcW w:w="2976" w:type="dxa"/>
          </w:tcPr>
          <w:p w:rsidR="008F186F" w:rsidRPr="00C10FDE" w:rsidRDefault="000F666C" w:rsidP="00C10F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Помощник экономиста планово-экономического отдела ОАО «Связной Сибирь»</w:t>
            </w:r>
          </w:p>
        </w:tc>
      </w:tr>
      <w:tr w:rsidR="008F186F" w:rsidRPr="00C10FDE" w:rsidTr="00C10FDE">
        <w:tc>
          <w:tcPr>
            <w:tcW w:w="1101" w:type="dxa"/>
          </w:tcPr>
          <w:p w:rsidR="008F186F" w:rsidRPr="00C10FDE" w:rsidRDefault="000F666C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8F186F" w:rsidRPr="00C10FDE" w:rsidRDefault="000F666C" w:rsidP="00C10F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Работа в экономическом отделе ОАО «Связной Сибирь», заполнение и проверка ежедневных сводок</w:t>
            </w:r>
          </w:p>
        </w:tc>
        <w:tc>
          <w:tcPr>
            <w:tcW w:w="1843" w:type="dxa"/>
          </w:tcPr>
          <w:p w:rsidR="008F186F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28.06.2010-05.07.2010</w:t>
            </w:r>
          </w:p>
        </w:tc>
        <w:tc>
          <w:tcPr>
            <w:tcW w:w="2976" w:type="dxa"/>
          </w:tcPr>
          <w:p w:rsidR="008F186F" w:rsidRPr="00C10FDE" w:rsidRDefault="00995541" w:rsidP="00C10F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Помощник экономиста планово-экономического отдела ОАО «Связной Сибирь»</w:t>
            </w:r>
          </w:p>
        </w:tc>
      </w:tr>
    </w:tbl>
    <w:p w:rsidR="008F186F" w:rsidRDefault="008F186F" w:rsidP="008F186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8F186F" w:rsidRDefault="008F186F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95541" w:rsidRDefault="00995541" w:rsidP="008F186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Подпись студента___________________________________________________</w:t>
      </w:r>
    </w:p>
    <w:p w:rsidR="00995541" w:rsidRDefault="00995541" w:rsidP="005C57A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05.07.2010</w:t>
      </w:r>
      <w:r>
        <w:rPr>
          <w:rFonts w:ascii="Times New Roman" w:hAnsi="Times New Roman"/>
          <w:sz w:val="28"/>
          <w:szCs w:val="28"/>
        </w:rPr>
        <w:br w:type="page"/>
      </w:r>
    </w:p>
    <w:p w:rsidR="00995541" w:rsidRDefault="00995541" w:rsidP="00995541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995541" w:rsidRDefault="00995541" w:rsidP="0099554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Дневник</w:t>
      </w:r>
    </w:p>
    <w:p w:rsidR="00995541" w:rsidRDefault="00995541" w:rsidP="0099554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995541" w:rsidRDefault="00995541" w:rsidP="0099554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Прохождения производственной практики студентом 4-го курса факультета ГМУ Новосибирского Государственного Аграрного Университета</w:t>
      </w:r>
    </w:p>
    <w:p w:rsidR="00995541" w:rsidRDefault="00995541" w:rsidP="0099554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2976"/>
        <w:gridCol w:w="3136"/>
      </w:tblGrid>
      <w:tr w:rsidR="00995541" w:rsidRPr="00C10FDE" w:rsidTr="00C10FDE">
        <w:tc>
          <w:tcPr>
            <w:tcW w:w="1668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Дата</w:t>
            </w:r>
          </w:p>
        </w:tc>
        <w:tc>
          <w:tcPr>
            <w:tcW w:w="2268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Вид работы</w:t>
            </w:r>
          </w:p>
        </w:tc>
        <w:tc>
          <w:tcPr>
            <w:tcW w:w="2976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Кратное описание выполняемой работы</w:t>
            </w:r>
          </w:p>
        </w:tc>
        <w:tc>
          <w:tcPr>
            <w:tcW w:w="3136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Замечания и предложения</w:t>
            </w:r>
          </w:p>
        </w:tc>
      </w:tr>
      <w:tr w:rsidR="00995541" w:rsidRPr="00C10FDE" w:rsidTr="00C10FDE">
        <w:tc>
          <w:tcPr>
            <w:tcW w:w="1668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07.06.2010-11.06.2010</w:t>
            </w:r>
          </w:p>
        </w:tc>
        <w:tc>
          <w:tcPr>
            <w:tcW w:w="2268" w:type="dxa"/>
          </w:tcPr>
          <w:p w:rsidR="00995541" w:rsidRPr="00C10FDE" w:rsidRDefault="00995541" w:rsidP="00C10FDE">
            <w:pPr>
              <w:spacing w:after="0" w:line="240" w:lineRule="auto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Изучение организационной структуры организации и управления.Ознакомление с должностной инструкцией экономиста</w:t>
            </w:r>
          </w:p>
        </w:tc>
        <w:tc>
          <w:tcPr>
            <w:tcW w:w="2976" w:type="dxa"/>
          </w:tcPr>
          <w:p w:rsidR="00995541" w:rsidRPr="00C10FDE" w:rsidRDefault="00995541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Наблюдение и изучение методов и стилей руководства, изучение организационной структуры предприятия на основании предоставленных документов, ознакомление с устовом предложения и должностой инструкцией экономиста</w:t>
            </w:r>
          </w:p>
        </w:tc>
        <w:tc>
          <w:tcPr>
            <w:tcW w:w="3136" w:type="dxa"/>
          </w:tcPr>
          <w:p w:rsidR="00995541" w:rsidRPr="00C10FDE" w:rsidRDefault="00320D13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Организация очень крупное,имеет сложную организационно-производственную стркутуру(Группа компаний, множество отделов, имеющих определенную специализацию)</w:t>
            </w:r>
          </w:p>
        </w:tc>
      </w:tr>
      <w:tr w:rsidR="00995541" w:rsidRPr="00C10FDE" w:rsidTr="00C10FDE">
        <w:tc>
          <w:tcPr>
            <w:tcW w:w="1668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14.06.2010-18.06.2010</w:t>
            </w:r>
          </w:p>
        </w:tc>
        <w:tc>
          <w:tcPr>
            <w:tcW w:w="2268" w:type="dxa"/>
          </w:tcPr>
          <w:p w:rsidR="00995541" w:rsidRPr="00C10FDE" w:rsidRDefault="00320D13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Изучение экономических условий организации, экономической эффективности производства по данным годового отчета</w:t>
            </w:r>
          </w:p>
        </w:tc>
        <w:tc>
          <w:tcPr>
            <w:tcW w:w="2976" w:type="dxa"/>
          </w:tcPr>
          <w:p w:rsidR="00995541" w:rsidRPr="00C10FDE" w:rsidRDefault="00320D13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Изучение и анализ экономических условий организации на основании годового отчета и других документов</w:t>
            </w:r>
          </w:p>
        </w:tc>
        <w:tc>
          <w:tcPr>
            <w:tcW w:w="3136" w:type="dxa"/>
          </w:tcPr>
          <w:p w:rsidR="00995541" w:rsidRPr="00C10FDE" w:rsidRDefault="00320D13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Организация достаточно развитое.</w:t>
            </w:r>
          </w:p>
          <w:p w:rsidR="00320D13" w:rsidRPr="00C10FDE" w:rsidRDefault="00F5758A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Георгафия закупочной деятелшьности велика.</w:t>
            </w:r>
          </w:p>
        </w:tc>
      </w:tr>
      <w:tr w:rsidR="00995541" w:rsidRPr="00C10FDE" w:rsidTr="00C10FDE">
        <w:tc>
          <w:tcPr>
            <w:tcW w:w="1668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21.06.2010-25.06.2010</w:t>
            </w:r>
          </w:p>
        </w:tc>
        <w:tc>
          <w:tcPr>
            <w:tcW w:w="2268" w:type="dxa"/>
          </w:tcPr>
          <w:p w:rsidR="00995541" w:rsidRPr="00C10FDE" w:rsidRDefault="00F5758A" w:rsidP="00C10FDE">
            <w:pPr>
              <w:spacing w:after="0" w:line="240" w:lineRule="auto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Изучение условий труда, основных трудовых процессов, изучение организации оплаты труда рабочих и руководителей предприятия</w:t>
            </w:r>
          </w:p>
        </w:tc>
        <w:tc>
          <w:tcPr>
            <w:tcW w:w="2976" w:type="dxa"/>
          </w:tcPr>
          <w:p w:rsidR="00995541" w:rsidRPr="00C10FDE" w:rsidRDefault="00F5758A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Изучение оплаты труда, основных  трудовых процессов на основании Положения об оплате труда и материальном стимулировании работников.</w:t>
            </w:r>
          </w:p>
        </w:tc>
        <w:tc>
          <w:tcPr>
            <w:tcW w:w="3136" w:type="dxa"/>
          </w:tcPr>
          <w:p w:rsidR="00995541" w:rsidRPr="00C10FDE" w:rsidRDefault="00F5758A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Компания развивает мощную вертикатьно-интегрированную структуру, с</w:t>
            </w:r>
            <w:r w:rsidR="007F6455" w:rsidRPr="00C10FDE">
              <w:rPr>
                <w:rFonts w:ascii="Times New Roman" w:hAnsi="Times New Roman"/>
              </w:rPr>
              <w:t xml:space="preserve"> численностью персонала более 16</w:t>
            </w:r>
            <w:r w:rsidRPr="00C10FDE">
              <w:rPr>
                <w:rFonts w:ascii="Times New Roman" w:hAnsi="Times New Roman"/>
              </w:rPr>
              <w:t> 000 человек</w:t>
            </w:r>
          </w:p>
        </w:tc>
      </w:tr>
      <w:tr w:rsidR="00995541" w:rsidRPr="00C10FDE" w:rsidTr="00C10FDE">
        <w:tc>
          <w:tcPr>
            <w:tcW w:w="1668" w:type="dxa"/>
          </w:tcPr>
          <w:p w:rsidR="00995541" w:rsidRPr="00C10FDE" w:rsidRDefault="00995541" w:rsidP="00C10FD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28.06.2010-05.07.2010</w:t>
            </w:r>
          </w:p>
        </w:tc>
        <w:tc>
          <w:tcPr>
            <w:tcW w:w="2268" w:type="dxa"/>
          </w:tcPr>
          <w:p w:rsidR="00995541" w:rsidRPr="00C10FDE" w:rsidRDefault="00F5758A" w:rsidP="00C10FDE">
            <w:pPr>
              <w:spacing w:after="0" w:line="240" w:lineRule="auto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  <w:sz w:val="24"/>
                <w:szCs w:val="24"/>
              </w:rPr>
              <w:t>Работа в экономическом отделе ОАО «Связной Сибирь», заполнение и проверка ежедневных сводок</w:t>
            </w:r>
          </w:p>
        </w:tc>
        <w:tc>
          <w:tcPr>
            <w:tcW w:w="2976" w:type="dxa"/>
          </w:tcPr>
          <w:p w:rsidR="00995541" w:rsidRPr="00C10FDE" w:rsidRDefault="00F5758A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Заполение и проверка ежедневных сводок.</w:t>
            </w:r>
          </w:p>
        </w:tc>
        <w:tc>
          <w:tcPr>
            <w:tcW w:w="3136" w:type="dxa"/>
          </w:tcPr>
          <w:p w:rsidR="00995541" w:rsidRPr="00C10FDE" w:rsidRDefault="00F5758A" w:rsidP="00C10F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0FDE">
              <w:rPr>
                <w:rFonts w:ascii="Times New Roman" w:hAnsi="Times New Roman"/>
              </w:rPr>
              <w:t>Работа ведется на современном уровне.</w:t>
            </w:r>
          </w:p>
        </w:tc>
      </w:tr>
    </w:tbl>
    <w:p w:rsidR="00995541" w:rsidRDefault="00995541" w:rsidP="0099554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5758A" w:rsidRDefault="00F5758A">
      <w:pPr>
        <w:rPr>
          <w:rFonts w:ascii="Times New Roman" w:hAnsi="Times New Roman"/>
          <w:sz w:val="28"/>
          <w:szCs w:val="28"/>
        </w:rPr>
      </w:pPr>
    </w:p>
    <w:p w:rsidR="00097B17" w:rsidRDefault="00097B17">
      <w:pPr>
        <w:rPr>
          <w:rFonts w:ascii="Times New Roman" w:hAnsi="Times New Roman"/>
          <w:sz w:val="28"/>
          <w:szCs w:val="28"/>
        </w:rPr>
      </w:pPr>
    </w:p>
    <w:p w:rsidR="00F5758A" w:rsidRDefault="00F5758A" w:rsidP="005C57A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</w:t>
      </w:r>
    </w:p>
    <w:p w:rsidR="00F5758A" w:rsidRDefault="00F5758A" w:rsidP="005C57A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5758A" w:rsidRDefault="00F5758A" w:rsidP="005C57A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</w:t>
      </w:r>
      <w:r w:rsidR="00753A29">
        <w:rPr>
          <w:rFonts w:ascii="Times New Roman" w:hAnsi="Times New Roman"/>
          <w:sz w:val="28"/>
          <w:szCs w:val="28"/>
        </w:rPr>
        <w:t>………………………………………………………………………………...3</w:t>
      </w:r>
    </w:p>
    <w:p w:rsidR="00F5758A" w:rsidRDefault="00F5758A" w:rsidP="005C57AE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Общая характеристика группы компаний</w:t>
      </w:r>
      <w:r w:rsidR="005C57AE">
        <w:rPr>
          <w:rFonts w:ascii="Times New Roman" w:hAnsi="Times New Roman"/>
          <w:sz w:val="28"/>
          <w:szCs w:val="28"/>
        </w:rPr>
        <w:t xml:space="preserve"> ЗАО «Группа компаний Связной».</w:t>
      </w:r>
    </w:p>
    <w:p w:rsidR="005C57AE" w:rsidRDefault="005C57AE" w:rsidP="005C57AE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Управляющая компания ЗАО «Группа компаний Связной». Общие сведения.</w:t>
      </w:r>
    </w:p>
    <w:p w:rsidR="005C57AE" w:rsidRDefault="005C57AE" w:rsidP="005C57AE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Менеджмент ЗАО «Группа компаний Связной».</w:t>
      </w:r>
    </w:p>
    <w:p w:rsidR="005C57AE" w:rsidRDefault="005C57AE" w:rsidP="005C57AE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Экономика ЗАО «Группа компаний Связной».</w:t>
      </w:r>
    </w:p>
    <w:p w:rsidR="005C57AE" w:rsidRDefault="005C57AE" w:rsidP="005C57AE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Организация, нормирование и оплата труда ЗАО «Группа компаний Связной».</w:t>
      </w:r>
    </w:p>
    <w:p w:rsidR="005C57AE" w:rsidRDefault="005C57AE" w:rsidP="005C57A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C57AE" w:rsidRDefault="005C57AE" w:rsidP="005C57A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</w:t>
      </w:r>
    </w:p>
    <w:p w:rsidR="005C57AE" w:rsidRDefault="005C57AE" w:rsidP="005C57A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</w:t>
      </w:r>
    </w:p>
    <w:p w:rsidR="005C57AE" w:rsidRDefault="005C57AE" w:rsidP="005C57A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C57AE" w:rsidRDefault="005C57A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5C57AE" w:rsidRDefault="005C57AE" w:rsidP="005C57A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</w:t>
      </w:r>
    </w:p>
    <w:p w:rsidR="005C57AE" w:rsidRDefault="005C57AE" w:rsidP="005C57A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5C57AE" w:rsidRDefault="005C57AE" w:rsidP="005C57A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07 июня 2010г. по 05 июля 2010г.я проходил производственную практику в компинии ЗАО «Группа компаний Связной».</w:t>
      </w:r>
    </w:p>
    <w:p w:rsidR="005C57AE" w:rsidRDefault="005C57AE" w:rsidP="005C57A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 практики – изучение организации, ее структуры, получение необходимой инфомации о производственной и финансово-экономической деятельности организации.</w:t>
      </w:r>
    </w:p>
    <w:p w:rsidR="005C57AE" w:rsidRDefault="005C57AE" w:rsidP="005C57A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осуществления поставленнной цели </w:t>
      </w:r>
      <w:r w:rsidR="00FF69A0">
        <w:rPr>
          <w:rFonts w:ascii="Times New Roman" w:hAnsi="Times New Roman"/>
          <w:sz w:val="28"/>
          <w:szCs w:val="28"/>
        </w:rPr>
        <w:t>были решены следующие задачи:</w:t>
      </w:r>
    </w:p>
    <w:p w:rsidR="00FF69A0" w:rsidRDefault="00FF69A0" w:rsidP="00FF69A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менеджмент организации;</w:t>
      </w:r>
    </w:p>
    <w:p w:rsidR="00FF69A0" w:rsidRDefault="00FF69A0" w:rsidP="00FF69A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экономику организации;</w:t>
      </w:r>
    </w:p>
    <w:p w:rsidR="00FF69A0" w:rsidRDefault="00FF69A0" w:rsidP="00FF69A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организацию, нормирование и оплату труда в организации.</w:t>
      </w:r>
    </w:p>
    <w:p w:rsidR="00FF69A0" w:rsidRDefault="00FF69A0" w:rsidP="00FF69A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отчете представлены следующие документы: структура организации, Устав организации, должностная инструкция, положение об оплате труда, отчет о прибыли и убытках.</w:t>
      </w:r>
    </w:p>
    <w:p w:rsidR="00E76E88" w:rsidRDefault="00E76E8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76E88" w:rsidRDefault="00E76E88" w:rsidP="00335AAD">
      <w:pPr>
        <w:pStyle w:val="a4"/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Общая характеристика ЗАО «Группы компаний Связной»</w:t>
      </w:r>
    </w:p>
    <w:p w:rsidR="00E76E88" w:rsidRDefault="00E76E88" w:rsidP="00E76E8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Закрытое акционерное общество «Группа компаний «Связной» (далее Общество, Компания),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зарегистрировано 29 ноября 2004 года Межрайонной инспекц</w:t>
      </w:r>
      <w:r>
        <w:rPr>
          <w:rFonts w:ascii="Times New Roman" w:hAnsi="Times New Roman"/>
          <w:sz w:val="28"/>
          <w:szCs w:val="28"/>
        </w:rPr>
        <w:t>ией МНС России №46 по г. Москве.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Свидетельство о внесении записи в Единый государственный реестр юридических лиц за ОГРН №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1047796913735 от 29 ноября 2004 года.</w:t>
      </w:r>
    </w:p>
    <w:p w:rsidR="00E76E88" w:rsidRPr="007F6455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 xml:space="preserve">Полное фирменное наименование Общества на русском языке – </w:t>
      </w:r>
      <w:r w:rsidRPr="00E76E88">
        <w:rPr>
          <w:rFonts w:ascii="Times New Roman" w:hAnsi="Times New Roman"/>
          <w:b/>
          <w:bCs/>
          <w:sz w:val="28"/>
          <w:szCs w:val="28"/>
        </w:rPr>
        <w:t>Закрытое акционерное</w:t>
      </w:r>
      <w:r w:rsidR="007F645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76E88">
        <w:rPr>
          <w:rFonts w:ascii="Times New Roman" w:hAnsi="Times New Roman"/>
          <w:b/>
          <w:bCs/>
          <w:sz w:val="28"/>
          <w:szCs w:val="28"/>
        </w:rPr>
        <w:t>общество «Группа компаний «Связной»</w:t>
      </w:r>
      <w:r w:rsidRPr="00E76E88">
        <w:rPr>
          <w:rFonts w:ascii="Times New Roman" w:hAnsi="Times New Roman"/>
          <w:sz w:val="28"/>
          <w:szCs w:val="28"/>
        </w:rPr>
        <w:t>.</w:t>
      </w:r>
    </w:p>
    <w:p w:rsidR="00E76E88" w:rsidRPr="007F6455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 xml:space="preserve">Сокращенное фирменное наименование Общества на русском языке – </w:t>
      </w:r>
      <w:r w:rsidRPr="00E76E88">
        <w:rPr>
          <w:rFonts w:ascii="Times New Roman" w:hAnsi="Times New Roman"/>
          <w:b/>
          <w:bCs/>
          <w:sz w:val="28"/>
          <w:szCs w:val="28"/>
        </w:rPr>
        <w:t>ЗАО «Группа компаний</w:t>
      </w:r>
      <w:r w:rsidR="007F645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76E88">
        <w:rPr>
          <w:rFonts w:ascii="Times New Roman" w:hAnsi="Times New Roman"/>
          <w:b/>
          <w:bCs/>
          <w:sz w:val="28"/>
          <w:szCs w:val="28"/>
        </w:rPr>
        <w:t>«Связной»</w:t>
      </w:r>
      <w:r w:rsidRPr="00E76E88">
        <w:rPr>
          <w:rFonts w:ascii="Times New Roman" w:hAnsi="Times New Roman"/>
          <w:sz w:val="28"/>
          <w:szCs w:val="28"/>
        </w:rPr>
        <w:t>.</w:t>
      </w:r>
    </w:p>
    <w:p w:rsidR="00E76E88" w:rsidRPr="007F6455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 xml:space="preserve">Полное фирменное наименование Общества на английском языке – </w:t>
      </w:r>
      <w:r w:rsidRPr="00E76E88">
        <w:rPr>
          <w:rFonts w:ascii="Times New Roman" w:hAnsi="Times New Roman"/>
          <w:b/>
          <w:bCs/>
          <w:sz w:val="28"/>
          <w:szCs w:val="28"/>
        </w:rPr>
        <w:t>Closed Joint</w:t>
      </w:r>
      <w:r w:rsidRPr="00E76E88">
        <w:rPr>
          <w:rFonts w:ascii="Cambria Math" w:hAnsi="Cambria Math" w:cs="Cambria Math"/>
          <w:b/>
          <w:bCs/>
          <w:sz w:val="28"/>
          <w:szCs w:val="28"/>
        </w:rPr>
        <w:t>‐</w:t>
      </w:r>
      <w:r w:rsidRPr="00E76E88">
        <w:rPr>
          <w:rFonts w:ascii="Times New Roman" w:hAnsi="Times New Roman"/>
          <w:b/>
          <w:bCs/>
          <w:sz w:val="28"/>
          <w:szCs w:val="28"/>
        </w:rPr>
        <w:t>Stock Company</w:t>
      </w:r>
      <w:r w:rsidR="007F645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76E88">
        <w:rPr>
          <w:rFonts w:ascii="Times New Roman" w:hAnsi="Times New Roman"/>
          <w:b/>
          <w:bCs/>
          <w:sz w:val="28"/>
          <w:szCs w:val="28"/>
        </w:rPr>
        <w:t>«Svyaznoy Group»</w:t>
      </w:r>
      <w:r w:rsidRPr="00E76E88">
        <w:rPr>
          <w:rFonts w:ascii="Times New Roman" w:hAnsi="Times New Roman"/>
          <w:sz w:val="28"/>
          <w:szCs w:val="28"/>
        </w:rPr>
        <w:t>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Место нахождения и почтовый адрес Общества – 115280, г. Москва, ул. Ленинская Слобода, дом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19.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ЗАО «Группа компаний «Связной» не имеет обособленных подразделений.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По состоянию на 31 декабря 2009 г. уставный капитал Общества составляет 1 100 000 000 (Один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миллиард сто миллионов) рублей.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Уставный капитал Общества разделен на 110 000 (Сто десять тысяч) обыкновенных именных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бездокументарных акций номинальной стоимостью 10 000 (Десять тысяч) рублей каждая.</w:t>
      </w:r>
    </w:p>
    <w:p w:rsidR="00E76E88" w:rsidRPr="007F6455" w:rsidRDefault="00E76E88" w:rsidP="007F645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7F6455">
        <w:rPr>
          <w:rFonts w:ascii="Times New Roman" w:hAnsi="Times New Roman"/>
          <w:bCs/>
          <w:sz w:val="28"/>
          <w:szCs w:val="28"/>
        </w:rPr>
        <w:t>Количество лиц, зарегистрированных в реестре акционеров Общества</w:t>
      </w:r>
      <w:r w:rsidR="007F6455">
        <w:rPr>
          <w:rFonts w:ascii="Times New Roman" w:hAnsi="Times New Roman"/>
          <w:bCs/>
          <w:sz w:val="28"/>
          <w:szCs w:val="28"/>
        </w:rPr>
        <w:t xml:space="preserve"> – п</w:t>
      </w:r>
      <w:r w:rsidRPr="007F6455">
        <w:rPr>
          <w:rFonts w:ascii="Times New Roman" w:hAnsi="Times New Roman"/>
          <w:sz w:val="28"/>
          <w:szCs w:val="28"/>
        </w:rPr>
        <w:t>о состоянию на 31 декабря 2009 г. – 3.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Ведение реестра акционеров ЗАО «Группа компаний «Связной» осуществляется Открытым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акционерным обществом «Центральный московский депозитарий».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Место нахождения и почтовый адрес: 105082, г. Москва, ул. Б. Почтовая, д. 34, стр. 8;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Лицензия Федеральной службы по финансовым рынкам на осуществление деятельности по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ведению реестра № 10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000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1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00255 от 13 сентября 2002 г.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 xml:space="preserve">«Связной» 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федеральная розничная сеть, специализирующаяся на продаже услуг сотовых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операторов, персональных средств связи, аксессуаров, портативной цифровой аудио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и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фототехники.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Датой основания компании считается 9 октября 1995 года. С момента создания и до 2002 года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основным видом деятельности группы являлась оптовая торговля телефонами стандарта DECT и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персональной аудиотехникой. Начав с минимального оборотного капитала, компания за короткий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срок превратилась в крупное и стремительно развивающееся коммерческое предприятие. К 2000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году были подписаны прямые контракты с ведущими производителями персональной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аудиотехники и средств связи, такими, как: Siemens, Motorola, Philips, Ericsson и др. К началу 2002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года компании удалось занять лидирующие позиции: доля рынка по оптовым продажам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аудиотехники и телефонии достигла 10%.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В результате оценки перспектив развития рынка продаж сотовых телефонов, в 2001 году было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принято стратегическое решение о концентрации усилий в области развития розничных продаж.</w:t>
      </w:r>
    </w:p>
    <w:p w:rsidR="007F6455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23 апреля 2002 года состоялся официальный запуск сети центров мобильной связи под брендом –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"Связной". К этому моменту компания насчитывала 81 торговую точку.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После запуска бренда "Связной" розничная сеть компании продолжает стремительно развиваться,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причем не только в Москве и Московской области. Осенью 2002 года открываются первые центры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мобильной связи "Связной" в Санкт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Петербурге. К середине 2003 года в северной столице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насчитывалось уже 25 торговых точек. Следующим этапом экстенсивного развития "Связного"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становится открытие магазинов в Нижнем Новгороде.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К 2004 году сеть "Связной" насчитывала уже 292 центра мобильной связи. Этот год был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переломным для рынка мобильной розницы. Торговые сети начали активно развиваться в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регионах, осваивать новые территории и менять ассортиментную политику. "Связной" принял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решение дифференцироваться в сторону портативной цифровой техники и создать уникальный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для российского рынка проект – галерею цифровых технологий "Связной 3". В этих салонах были</w:t>
      </w:r>
    </w:p>
    <w:p w:rsidR="00E76E88" w:rsidRPr="00E76E88" w:rsidRDefault="00E76E88" w:rsidP="007F64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впервые запущены в продажу цифровые фотоаппараты и плееры, ноутбуки и портативные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телевизоры, а также реализованы уникальные возможности открытого доступа покупателей к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товарам и печати цифровых фотографий с любых носителей.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К 2007 году общее число центров мобильной связи "Связной" составляло более 1400 в уже 282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городах Российской Федерации. Открыв в августе 2006 года первый салон на Дальнем Востоке,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 xml:space="preserve">компания завершила глобальную региональную экспансию 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теперь центры мобильной связи есть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в каждом регионе России. По итогам 2006 года рыночная доля сети центров мобильной связи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"Связной" в России составила 14,6 % по количеству проданных GSM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телефонов.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По итогам 2007 года, Группа компаний «Связной» насчитывала 1577 розничных салонов в 389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городах России, а к концу 2008 «Связной» насчитывает уже 1823 магазина 2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х форматов – центры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 xml:space="preserve">мобильной связи «Связной» и галереи цифровых технологий «Связной 3» 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1752 магазина в 455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городах РФ и 71 магазин в Республике Беларусь.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По итогам 2009 года, Группа компаний «Связной» насчитывает 1984 магазина 2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х форматов –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 xml:space="preserve">центры мобильной связи «Связной» и галереи цифровых технологий «Связной 3» 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1918 салонов в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536 городах РФ и 66 салонов в Республике Беларусь. Рыночная доля компании «Связной» по числу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проданных GSM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телефонов за 2009 год составляет 22,5% (по количеству) и 20,4% (по обороту).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Оборот группы компаний «Связной», включающий в себя выручку от реализации товаров и услуг,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платежи за мобильную связь и НДС, за 2009 год составил 89,5 млрд. рублей. За 2009 год прирост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розничного оборота составил 27,9 % по сравнению с 2008 годом.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Штат сотрудников ГК «Связной» к началу 2010 года насчитывает 16 300 человек.</w:t>
      </w:r>
    </w:p>
    <w:p w:rsidR="00E76E88" w:rsidRPr="007F6455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7F6455">
        <w:rPr>
          <w:rFonts w:ascii="Times New Roman" w:hAnsi="Times New Roman"/>
          <w:bCs/>
          <w:sz w:val="28"/>
          <w:szCs w:val="28"/>
        </w:rPr>
        <w:t>За все эти годы «Связной» не раз удостаивался престижных наград в самых разных</w:t>
      </w:r>
      <w:r w:rsidR="007F6455">
        <w:rPr>
          <w:rFonts w:ascii="Times New Roman" w:hAnsi="Times New Roman"/>
          <w:bCs/>
          <w:sz w:val="28"/>
          <w:szCs w:val="28"/>
        </w:rPr>
        <w:t xml:space="preserve"> </w:t>
      </w:r>
      <w:r w:rsidRPr="007F6455">
        <w:rPr>
          <w:rFonts w:ascii="Times New Roman" w:hAnsi="Times New Roman"/>
          <w:bCs/>
          <w:sz w:val="28"/>
          <w:szCs w:val="28"/>
        </w:rPr>
        <w:t>номинациях: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Первое место в номинации «Лучшая стратегия/программа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усовершенствования/модернизации call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центра» премии «CCG Call Center Awards.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Хрустальная Гарнитура – 2010» (Информационный центр программы «Связной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Клуб»).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Победа в номинации «Сотовая связь и цифровая техника» по результатам конкурса «Белый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список» в 2009 году, организованного Обществом защиты прав потребителей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«Общественный контроль» при координации Общественного экспертного совета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национального потребительского.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Звание «Привлекательный работодатель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2008» по итогам исследования, проведенного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Исследовательским центром портала SuperJob.ru.</w:t>
      </w:r>
    </w:p>
    <w:p w:rsidR="00E76E88" w:rsidRPr="00E76E88" w:rsidRDefault="00E76E88" w:rsidP="007F645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32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ое место в рейтинге самых ценных российских брендов в 2008 году. По оценке известной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швейцарской брендинговой компании Interbrand Zyntzmeyer &amp; Lux AG стоимость бренда</w:t>
      </w:r>
      <w:r w:rsidR="007F6455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«Связной» составляет $108 млн.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Стратегия развития группы компа</w:t>
      </w:r>
      <w:r w:rsidR="00066A31">
        <w:rPr>
          <w:rFonts w:ascii="Times New Roman" w:hAnsi="Times New Roman"/>
          <w:sz w:val="28"/>
          <w:szCs w:val="28"/>
        </w:rPr>
        <w:t xml:space="preserve">ний «Связной» направлена </w:t>
      </w:r>
      <w:r w:rsidRPr="00E76E88">
        <w:rPr>
          <w:rFonts w:ascii="Times New Roman" w:hAnsi="Times New Roman"/>
          <w:sz w:val="28"/>
          <w:szCs w:val="28"/>
        </w:rPr>
        <w:t>на увеличение рыночной доли,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диверсификацию поставщиков, расширение продуктового ряда, рост стоимости бренда и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экспансию в новые сегменты рынка услуг высокой добавленной стоимости в телекоммуникациях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а также финансовых услугах.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Менеджмент «Связного» видит основную цель бизнеса компании в повышении акционерной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стоимости путем увеличения выручки и рентабельности, а также в увеличении рыночной доли в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России и в городах расположения салонов через использование основных конкурентных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преимуществ товарного знака «Связной».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Для достижения этих целей «Связной» реализует корпоративную стратегию, которая включает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следующие ключевые элементы: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76E88">
        <w:rPr>
          <w:rFonts w:ascii="Times New Roman" w:hAnsi="Times New Roman"/>
          <w:b/>
          <w:bCs/>
          <w:sz w:val="28"/>
          <w:szCs w:val="28"/>
        </w:rPr>
        <w:t>1. Рост рыночной доли.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Компания «Связной» намерена увеличивать общее количество центров мобильной связи,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открывая новые салоны с приемлемым уровнем рентабельности в регионах присутствия, а также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в других регионах, обладающих потенциалом роста. Этот план, в частности, предусматривает: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быструю экспансию в новые города;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увеличение рыночной доли в городах, где уже есть магазины сети;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увеличение продаж в существующих магазинах;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использование единого формата магазинов;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обеспечение наилучшего местоположения магазинов сети.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E76E88">
        <w:rPr>
          <w:rFonts w:ascii="Times New Roman" w:hAnsi="Times New Roman"/>
          <w:b/>
          <w:bCs/>
          <w:sz w:val="28"/>
          <w:szCs w:val="28"/>
        </w:rPr>
        <w:t>2. Усиление основных преимуществ бренда</w:t>
      </w:r>
      <w:r w:rsidRPr="00E76E88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Компания стремится увеличивать узнаваемость товарного знака и лояльность своих клиентов,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чтобы увеличить общее количество покупателей, посещающих магазины сети, и обратить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растущее количество посещений магазинов в фактические продажи. Для этого «Связной»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намерен: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делать свои магазины лучшим местом для приобретения новинок и готовых решений;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улучшать обслуживание клиентов;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совершенствовать концепцию магазинов;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создавать и развивать новые проекты для увеличения числа постоянных покупателей.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76E88">
        <w:rPr>
          <w:rFonts w:ascii="Times New Roman" w:hAnsi="Times New Roman"/>
          <w:b/>
          <w:bCs/>
          <w:sz w:val="28"/>
          <w:szCs w:val="28"/>
        </w:rPr>
        <w:t>3. Фокус на прибыльность.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Компания намерена продолжать работу по повышению операционной эффективности своего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бизнеса, уделив первоочередное внимание следующему: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экономии на масштабе;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управлению товарным ассортиментом для поддержания рентабельности;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улучшению управления цепочками поставок товаров и усилению логистики;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продолжению инвестирования в IT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систему;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персоналу как ключевому бизнес активу;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внедрению высокорентабельных телекоммуникационных услуг.</w:t>
      </w:r>
    </w:p>
    <w:p w:rsidR="00E76E88" w:rsidRPr="00E76E88" w:rsidRDefault="00E76E88" w:rsidP="00E76E88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76E88">
        <w:rPr>
          <w:rFonts w:ascii="Times New Roman" w:hAnsi="Times New Roman"/>
          <w:b/>
          <w:bCs/>
          <w:sz w:val="28"/>
          <w:szCs w:val="28"/>
        </w:rPr>
        <w:t>4. Развитие новых направлений.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Компания намерена развивать электронную коммерцию и терминальную торговлю, расширять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спектр финансовых услуг для физических лиц. Для этого «Связной» планирует следующее: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развитие интернет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>магазина ГК «Связной – планируется вывести его в лидеры онлайн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торговли в России к концу 2011 года с оборотом около $100 млн;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развитие проекта терминальной торговли – доведение числа терминалов до 450 в 2010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году, увеличение оборота торговых точек на 10%;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развитие направления денежных переводов – в 2010 году планируется осуществить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переводы денежных средств на сумму свыше 20 млрд. рублей;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• развитие направления по приему платежей по погашению потребительских кредитов – в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2010 году планируется увеличить оборота по данному направлению до 8 млрд. руб.</w:t>
      </w:r>
    </w:p>
    <w:p w:rsidR="00E76E88" w:rsidRPr="00066A31" w:rsidRDefault="00066A31" w:rsidP="00E76E88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066A31">
        <w:rPr>
          <w:rFonts w:ascii="Times New Roman" w:hAnsi="Times New Roman"/>
          <w:b/>
          <w:bCs/>
          <w:sz w:val="28"/>
          <w:szCs w:val="28"/>
        </w:rPr>
        <w:t>Философия компании:</w:t>
      </w:r>
    </w:p>
    <w:p w:rsidR="00E76E88" w:rsidRPr="00066A31" w:rsidRDefault="00E76E88" w:rsidP="00066A31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66A31">
        <w:rPr>
          <w:rFonts w:ascii="Times New Roman" w:hAnsi="Times New Roman"/>
          <w:b/>
          <w:bCs/>
          <w:sz w:val="28"/>
          <w:szCs w:val="28"/>
        </w:rPr>
        <w:t>Миссия компании</w:t>
      </w:r>
      <w:r w:rsidRPr="00066A31">
        <w:rPr>
          <w:rFonts w:ascii="Times New Roman" w:hAnsi="Times New Roman"/>
          <w:sz w:val="28"/>
          <w:szCs w:val="28"/>
        </w:rPr>
        <w:t>: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Мы служим людям. Мы создаем увлекательный мир мобильной коммуникации, общения и новых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 xml:space="preserve">возможностей, 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мир, в котором каждый человек находит понимание и радость. С нами просто,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удобно, интересно.</w:t>
      </w:r>
    </w:p>
    <w:p w:rsidR="00E76E88" w:rsidRPr="00066A31" w:rsidRDefault="00E76E88" w:rsidP="00066A31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6A31">
        <w:rPr>
          <w:rFonts w:ascii="Times New Roman" w:hAnsi="Times New Roman"/>
          <w:b/>
          <w:bCs/>
          <w:sz w:val="28"/>
          <w:szCs w:val="28"/>
        </w:rPr>
        <w:t>Видение: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В мире, где устройства и технологии меняются с огромной скоростью, неизменными ценностями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остаются человеческие отношения и доверие. Наш дружелюбный бренд и увлеченно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развивающаяся компания – основа для построения любого бизнеса, связывающего потребителей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с современными технологиями, персональными устройствами и сервисами.</w:t>
      </w:r>
    </w:p>
    <w:p w:rsidR="00E76E88" w:rsidRPr="00335AAD" w:rsidRDefault="00E76E88" w:rsidP="00335AAD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335AAD">
        <w:rPr>
          <w:rFonts w:ascii="Times New Roman" w:hAnsi="Times New Roman"/>
          <w:b/>
          <w:bCs/>
          <w:sz w:val="28"/>
          <w:szCs w:val="28"/>
        </w:rPr>
        <w:t>Ценности:</w:t>
      </w:r>
    </w:p>
    <w:p w:rsidR="00E76E88" w:rsidRPr="00066A31" w:rsidRDefault="00E76E88" w:rsidP="00066A31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6A31">
        <w:rPr>
          <w:rFonts w:ascii="Times New Roman" w:hAnsi="Times New Roman"/>
          <w:b/>
          <w:bCs/>
          <w:sz w:val="28"/>
          <w:szCs w:val="28"/>
        </w:rPr>
        <w:t>Дружелюбие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Мы ценим и уважаем людей во всем их многообразии. Мы открыты к общению, пониманию,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дружбе. Мы ценим возможность кооперироваться и разделять с другими новые знания и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увлечения. Для нас нет большего счастья, чем помогать людям, приносить пользу и радость.</w:t>
      </w:r>
    </w:p>
    <w:p w:rsidR="00E76E88" w:rsidRPr="00066A31" w:rsidRDefault="00E76E88" w:rsidP="00066A31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6A31">
        <w:rPr>
          <w:rFonts w:ascii="Times New Roman" w:hAnsi="Times New Roman"/>
          <w:b/>
          <w:bCs/>
          <w:sz w:val="28"/>
          <w:szCs w:val="28"/>
        </w:rPr>
        <w:t>Увлеченность</w:t>
      </w:r>
    </w:p>
    <w:p w:rsidR="00E76E88" w:rsidRP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>Мы стремимся к постоянному развитию. Жажда новых знаний и опыта, решительность позволяют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нам из множества новаций современного мира использовать и предлагать те из них, что могут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принести удовольствие людям. Возможность работать с интересом, постоянно творить и находить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новые идеи, важна для нас не меньше достижения целей.</w:t>
      </w:r>
    </w:p>
    <w:p w:rsidR="00E76E88" w:rsidRPr="00066A31" w:rsidRDefault="00E76E88" w:rsidP="00066A31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6A31">
        <w:rPr>
          <w:rFonts w:ascii="Times New Roman" w:hAnsi="Times New Roman"/>
          <w:b/>
          <w:bCs/>
          <w:sz w:val="28"/>
          <w:szCs w:val="28"/>
        </w:rPr>
        <w:t>Доверие</w:t>
      </w:r>
    </w:p>
    <w:p w:rsidR="00E76E88" w:rsidRDefault="00E76E88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6E88">
        <w:rPr>
          <w:rFonts w:ascii="Times New Roman" w:hAnsi="Times New Roman"/>
          <w:sz w:val="28"/>
          <w:szCs w:val="28"/>
        </w:rPr>
        <w:t xml:space="preserve">Искренность и доверие </w:t>
      </w:r>
      <w:r w:rsidRPr="00E76E88">
        <w:rPr>
          <w:rFonts w:ascii="Cambria Math" w:hAnsi="Cambria Math" w:cs="Cambria Math"/>
          <w:sz w:val="28"/>
          <w:szCs w:val="28"/>
        </w:rPr>
        <w:t>‐</w:t>
      </w:r>
      <w:r w:rsidRPr="00E76E88">
        <w:rPr>
          <w:rFonts w:ascii="Times New Roman" w:hAnsi="Times New Roman"/>
          <w:sz w:val="28"/>
          <w:szCs w:val="28"/>
        </w:rPr>
        <w:t xml:space="preserve"> основа хороших отношений между людьми. Мы доверяем и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заслуживаем доверия. Будучи честными и последовательными, мы готовы каждому стать</w:t>
      </w:r>
      <w:r w:rsidR="00066A31">
        <w:rPr>
          <w:rFonts w:ascii="Times New Roman" w:hAnsi="Times New Roman"/>
          <w:sz w:val="28"/>
          <w:szCs w:val="28"/>
        </w:rPr>
        <w:t xml:space="preserve"> </w:t>
      </w:r>
      <w:r w:rsidRPr="00E76E88">
        <w:rPr>
          <w:rFonts w:ascii="Times New Roman" w:hAnsi="Times New Roman"/>
          <w:sz w:val="28"/>
          <w:szCs w:val="28"/>
        </w:rPr>
        <w:t>надежным партнером. Доверие сотрудников, партнеров и клиентов – самый главный актив нашей</w:t>
      </w:r>
      <w:r w:rsidR="00066A31">
        <w:rPr>
          <w:rFonts w:ascii="Times New Roman" w:hAnsi="Times New Roman"/>
          <w:sz w:val="28"/>
          <w:szCs w:val="28"/>
        </w:rPr>
        <w:t xml:space="preserve"> команды.</w:t>
      </w:r>
    </w:p>
    <w:p w:rsidR="00335AAD" w:rsidRDefault="00335AAD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35AAD" w:rsidRDefault="00335AAD" w:rsidP="00066A31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35AAD" w:rsidRDefault="00335AA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335AAD" w:rsidRDefault="00335AAD" w:rsidP="00335AAD">
      <w:pPr>
        <w:pStyle w:val="a4"/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Управляющая компания ЗАО «Группа компаний Связно</w:t>
      </w:r>
      <w:r w:rsidR="00733A8C">
        <w:rPr>
          <w:rFonts w:ascii="Times New Roman" w:hAnsi="Times New Roman"/>
          <w:b/>
          <w:sz w:val="28"/>
          <w:szCs w:val="28"/>
        </w:rPr>
        <w:t>й</w:t>
      </w:r>
      <w:r>
        <w:rPr>
          <w:rFonts w:ascii="Times New Roman" w:hAnsi="Times New Roman"/>
          <w:b/>
          <w:sz w:val="28"/>
          <w:szCs w:val="28"/>
        </w:rPr>
        <w:t>».</w:t>
      </w:r>
    </w:p>
    <w:p w:rsidR="00335AAD" w:rsidRDefault="00335AAD" w:rsidP="00335AAD">
      <w:pPr>
        <w:pStyle w:val="a4"/>
        <w:spacing w:after="0" w:line="360" w:lineRule="auto"/>
        <w:ind w:left="92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сведения.</w:t>
      </w:r>
    </w:p>
    <w:p w:rsidR="00335AAD" w:rsidRDefault="00335AAD" w:rsidP="00335AAD">
      <w:pPr>
        <w:pStyle w:val="a4"/>
        <w:spacing w:after="0" w:line="360" w:lineRule="auto"/>
        <w:ind w:left="927"/>
        <w:jc w:val="center"/>
        <w:rPr>
          <w:rFonts w:ascii="Times New Roman" w:hAnsi="Times New Roman"/>
          <w:b/>
          <w:sz w:val="28"/>
          <w:szCs w:val="28"/>
        </w:rPr>
      </w:pPr>
    </w:p>
    <w:p w:rsidR="00335AAD" w:rsidRDefault="00335AAD" w:rsidP="00541C8B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35AAD">
        <w:rPr>
          <w:rFonts w:ascii="Times New Roman" w:hAnsi="Times New Roman"/>
          <w:sz w:val="28"/>
          <w:szCs w:val="28"/>
        </w:rPr>
        <w:t xml:space="preserve">«Связной» </w:t>
      </w:r>
      <w:r w:rsidRPr="00335AAD">
        <w:rPr>
          <w:rFonts w:ascii="Cambria Math" w:hAnsi="Cambria Math" w:cs="Cambria Math"/>
          <w:sz w:val="28"/>
          <w:szCs w:val="28"/>
        </w:rPr>
        <w:t>‐</w:t>
      </w:r>
      <w:r w:rsidRPr="00335AAD">
        <w:rPr>
          <w:rFonts w:ascii="Times New Roman" w:hAnsi="Times New Roman"/>
          <w:sz w:val="28"/>
          <w:szCs w:val="28"/>
        </w:rPr>
        <w:t xml:space="preserve"> федеральная розничная сеть, специализи</w:t>
      </w:r>
      <w:r>
        <w:rPr>
          <w:rFonts w:ascii="Times New Roman" w:hAnsi="Times New Roman"/>
          <w:sz w:val="28"/>
          <w:szCs w:val="28"/>
        </w:rPr>
        <w:t xml:space="preserve">рующаяся на </w:t>
      </w:r>
      <w:r w:rsidRPr="00335AAD">
        <w:rPr>
          <w:rFonts w:ascii="Times New Roman" w:hAnsi="Times New Roman"/>
          <w:sz w:val="28"/>
          <w:szCs w:val="28"/>
        </w:rPr>
        <w:t>продаже услуг сотовых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335AAD">
        <w:rPr>
          <w:rFonts w:ascii="Times New Roman" w:hAnsi="Times New Roman"/>
          <w:sz w:val="28"/>
          <w:szCs w:val="28"/>
        </w:rPr>
        <w:t>операторов, персональных средств связи, аксессуаров, портативной цифровой аудио</w:t>
      </w:r>
      <w:r w:rsidRPr="00335AAD">
        <w:rPr>
          <w:rFonts w:ascii="Cambria Math" w:hAnsi="Cambria Math" w:cs="Cambria Math"/>
          <w:sz w:val="28"/>
          <w:szCs w:val="28"/>
        </w:rPr>
        <w:t>‐</w:t>
      </w:r>
      <w:r w:rsidRPr="00335AAD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35AAD">
        <w:rPr>
          <w:rFonts w:ascii="Times New Roman" w:hAnsi="Times New Roman"/>
          <w:sz w:val="28"/>
          <w:szCs w:val="28"/>
        </w:rPr>
        <w:t>фототехники.</w:t>
      </w:r>
    </w:p>
    <w:p w:rsidR="00335AAD" w:rsidRDefault="00AC0252" w:rsidP="00541C8B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Органами управления Общества являются:</w:t>
      </w:r>
    </w:p>
    <w:p w:rsidR="00AC0252" w:rsidRDefault="00AC0252" w:rsidP="00541C8B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Общее собрание акционеров общества;</w:t>
      </w:r>
    </w:p>
    <w:p w:rsidR="00AC0252" w:rsidRDefault="00AC0252" w:rsidP="00541C8B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директоров Общества;</w:t>
      </w:r>
    </w:p>
    <w:p w:rsidR="00AC0252" w:rsidRDefault="00AC0252" w:rsidP="00541C8B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Единоличный исполнительный орган (Генеральный директор Общества)</w:t>
      </w:r>
    </w:p>
    <w:p w:rsidR="002115F6" w:rsidRDefault="002115F6" w:rsidP="00541C8B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Генеральный директор Общества назначается Общим собранием акуционеров сроком на 3 года. Гениральный директор ГК «Связной» является Лудковски Д.Г. </w:t>
      </w:r>
    </w:p>
    <w:p w:rsidR="00541C8B" w:rsidRDefault="00541C8B" w:rsidP="00541C8B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Основными видами деятельности Общества являются:</w:t>
      </w:r>
    </w:p>
    <w:p w:rsidR="00541C8B" w:rsidRDefault="00541C8B" w:rsidP="00541C8B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управление розничными сетями по прадаже непродовольственных товаров;</w:t>
      </w:r>
    </w:p>
    <w:p w:rsidR="00541C8B" w:rsidRDefault="00541C8B" w:rsidP="00541C8B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Привлечение </w:t>
      </w:r>
      <w:r w:rsidR="006470AD">
        <w:rPr>
          <w:rFonts w:ascii="Times New Roman" w:hAnsi="Times New Roman"/>
          <w:sz w:val="28"/>
          <w:szCs w:val="28"/>
        </w:rPr>
        <w:t>инвестици</w:t>
      </w:r>
      <w:r w:rsidR="00FE62C8"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 xml:space="preserve"> и финансирования</w:t>
      </w:r>
      <w:r w:rsidR="006470AD">
        <w:rPr>
          <w:rFonts w:ascii="Times New Roman" w:hAnsi="Times New Roman"/>
          <w:sz w:val="28"/>
          <w:szCs w:val="28"/>
        </w:rPr>
        <w:t xml:space="preserve"> для развития сетевой торговли непродовольственными товарами;</w:t>
      </w:r>
    </w:p>
    <w:p w:rsidR="006470AD" w:rsidRDefault="006470AD" w:rsidP="00541C8B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Консультационная, маркетинговая деятельность;</w:t>
      </w:r>
    </w:p>
    <w:p w:rsidR="006470AD" w:rsidRDefault="006470AD" w:rsidP="00541C8B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Оказание, юридических, финансовых, аудиторских, маркетинговых и информацмонно-консультативных услуг, разработка проектов развития предприятий;</w:t>
      </w:r>
    </w:p>
    <w:p w:rsidR="006470AD" w:rsidRDefault="006470AD" w:rsidP="00541C8B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Разработка, распрострнанение поставка программного обеспечения и программно-аппаратных средств;</w:t>
      </w:r>
    </w:p>
    <w:p w:rsidR="006470AD" w:rsidRDefault="006470AD" w:rsidP="00541C8B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Научно-технические разработки и их внедрение, разработка программного обеспечения и реализация программно-технических комплексов;</w:t>
      </w:r>
    </w:p>
    <w:p w:rsidR="006470AD" w:rsidRDefault="006470AD" w:rsidP="006470AD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Осуществление внешнеэкономической деятельности в соответствии с целями деятельности Общества и в порядке, установленном законодательством Российской Федерации;</w:t>
      </w:r>
    </w:p>
    <w:p w:rsidR="006470AD" w:rsidRDefault="006470AD" w:rsidP="006470AD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Осуществление в порядке диверсификации</w:t>
      </w:r>
      <w:r w:rsidR="00C10FDE">
        <w:rPr>
          <w:rFonts w:ascii="Times New Roman" w:hAnsi="Times New Roman"/>
          <w:sz w:val="28"/>
          <w:szCs w:val="28"/>
        </w:rPr>
        <w:t xml:space="preserve"> иной предпринимательской деятельности, не запрещенной действующим законодательством РФ и соответствующей целям Общества.</w:t>
      </w:r>
    </w:p>
    <w:p w:rsidR="00E653F6" w:rsidRDefault="00E653F6" w:rsidP="00E653F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Отдельными видами деятельности, перечень которых определяется федеральными законами, Общества может заниматься только на основании специального разрешения (лицензии).</w:t>
      </w:r>
    </w:p>
    <w:p w:rsidR="00C10FDE" w:rsidRDefault="00733A8C" w:rsidP="00733A8C">
      <w:pPr>
        <w:pStyle w:val="a4"/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b/>
          <w:sz w:val="28"/>
          <w:szCs w:val="28"/>
        </w:rPr>
        <w:t>Менеджмент ЗАО «Группа компаний Связной»</w:t>
      </w:r>
    </w:p>
    <w:p w:rsidR="00733A8C" w:rsidRDefault="00733A8C" w:rsidP="00733A8C">
      <w:pPr>
        <w:pStyle w:val="a4"/>
        <w:spacing w:after="0" w:line="360" w:lineRule="auto"/>
        <w:ind w:left="567"/>
        <w:rPr>
          <w:rFonts w:ascii="Times New Roman" w:hAnsi="Times New Roman"/>
          <w:sz w:val="28"/>
          <w:szCs w:val="28"/>
        </w:rPr>
      </w:pPr>
    </w:p>
    <w:p w:rsidR="00733A8C" w:rsidRDefault="008A0E07" w:rsidP="008A0E07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Органами управления Общества являются:</w:t>
      </w:r>
    </w:p>
    <w:p w:rsidR="008A0E07" w:rsidRDefault="008A0E07" w:rsidP="008A0E0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Общее собрание акционеров Общества;</w:t>
      </w:r>
    </w:p>
    <w:p w:rsidR="008A0E07" w:rsidRDefault="008A0E07" w:rsidP="008A0E0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директоров Общества;</w:t>
      </w:r>
    </w:p>
    <w:p w:rsidR="008A0E07" w:rsidRDefault="008A0E07" w:rsidP="008A0E0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Единоличный исполнительный орган (генеральный директор)Общества.</w:t>
      </w:r>
    </w:p>
    <w:p w:rsidR="008A0E07" w:rsidRDefault="008A0E07" w:rsidP="008A0E07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Высшим органом управления Общества является его общее собрание акционеров. К компетенции Общего собрания акционеров относятся следующие вопросы:</w:t>
      </w:r>
    </w:p>
    <w:p w:rsidR="008A0E07" w:rsidRDefault="008A0E07" w:rsidP="008A0E0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Внесение изменений и дополнений в Устав Общества или утверждение Устава Общества в новой редакции;</w:t>
      </w:r>
    </w:p>
    <w:p w:rsidR="008A0E07" w:rsidRDefault="008A0E07" w:rsidP="008A0E0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Реорганизация Общества;</w:t>
      </w:r>
    </w:p>
    <w:p w:rsidR="008A0E07" w:rsidRDefault="008A0E07" w:rsidP="008A0E0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Ликвидация Общества, назначание ликвидационной комиссии и утверждение промежуточного и окончательного ликвидационных балансов;</w:t>
      </w:r>
    </w:p>
    <w:p w:rsidR="008A0E07" w:rsidRDefault="008A0E07" w:rsidP="008A0E0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количественного состава Совета директоров, избрание членов Совета директоров и принятие решения о досрочном прекращении их полномочий;</w:t>
      </w:r>
    </w:p>
    <w:p w:rsidR="00A23DCE" w:rsidRDefault="008A0E07" w:rsidP="00A23DCE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Определение количества, </w:t>
      </w:r>
      <w:r w:rsidR="00A23DCE">
        <w:rPr>
          <w:rFonts w:ascii="Times New Roman" w:hAnsi="Times New Roman"/>
          <w:sz w:val="28"/>
          <w:szCs w:val="28"/>
        </w:rPr>
        <w:t>номинальной стоимости, категории (типа) объявленных акций Общества и прав, предоставляемых этим акциям.</w:t>
      </w:r>
    </w:p>
    <w:p w:rsidR="00A23DCE" w:rsidRDefault="00A23DCE" w:rsidP="00A23DCE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директоров Общества состоит из пяти членов. Члены Совета директоров Общества избираются общим собранием акционеров на срок до следующего годового общего собрания акционеров.</w:t>
      </w:r>
    </w:p>
    <w:p w:rsidR="00A23DCE" w:rsidRDefault="00A23DCE" w:rsidP="00A23DCE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компетенцию Совета директоров Общества входит решение вопросов общего руководства деятельностью общества, за исключением вопросов, отнесенных настоящим Уставом компетенции Общего собрания акционеров.</w:t>
      </w:r>
    </w:p>
    <w:p w:rsidR="00A23DCE" w:rsidRDefault="00A23DCE" w:rsidP="00A23DCE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Гениральный директор Общества назначается Общим Собранием акционеров сроком на 3 года. Общее Собрание акционеров вправе в любое время досрочно прекратить полномочия Генирального директора Общества. </w:t>
      </w:r>
    </w:p>
    <w:p w:rsidR="00F111BB" w:rsidRDefault="00F111BB" w:rsidP="00A23DCE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компетенции Генирального Директора относятся все вопросы руководства и упрааления текущей деятельностью Общества, за исключением вопросов, отнесенных настоящим Уставом компетенции Общего Собрания акционеров.</w:t>
      </w:r>
    </w:p>
    <w:p w:rsidR="00F111BB" w:rsidRDefault="00F111BB" w:rsidP="00A23DCE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исполнения обязанностей и обязательств, оговоренных в Уставе, в компетенцию Генерального директора Общества входит решение следующих вопросов:</w:t>
      </w:r>
    </w:p>
    <w:p w:rsidR="00F111BB" w:rsidRDefault="00F111BB" w:rsidP="00F111BB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Осуществление оперативного руководства деятельностью общества</w:t>
      </w:r>
      <w:r w:rsidR="00D955C7">
        <w:rPr>
          <w:rFonts w:ascii="Times New Roman" w:hAnsi="Times New Roman"/>
          <w:sz w:val="28"/>
          <w:szCs w:val="28"/>
        </w:rPr>
        <w:t>;</w:t>
      </w:r>
    </w:p>
    <w:p w:rsidR="00F111BB" w:rsidRDefault="00F111BB" w:rsidP="00F111BB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выполнения решений Общего собрания акционеров</w:t>
      </w:r>
      <w:r w:rsidR="00D955C7">
        <w:rPr>
          <w:rFonts w:ascii="Times New Roman" w:hAnsi="Times New Roman"/>
          <w:sz w:val="28"/>
          <w:szCs w:val="28"/>
        </w:rPr>
        <w:t>;</w:t>
      </w:r>
    </w:p>
    <w:p w:rsidR="00F111BB" w:rsidRDefault="00F111BB" w:rsidP="00F111BB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Распоряжение имуществом Общества в пределах, установленных Общим собранием акционеров</w:t>
      </w:r>
      <w:r w:rsidR="00D955C7">
        <w:rPr>
          <w:rFonts w:ascii="Times New Roman" w:hAnsi="Times New Roman"/>
          <w:sz w:val="28"/>
          <w:szCs w:val="28"/>
        </w:rPr>
        <w:t xml:space="preserve"> Общества и настоящим Уставом;</w:t>
      </w:r>
    </w:p>
    <w:p w:rsidR="00F111BB" w:rsidRDefault="00F111BB" w:rsidP="00F111BB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бухгалтерског</w:t>
      </w:r>
      <w:r w:rsidR="00D955C7">
        <w:rPr>
          <w:rFonts w:ascii="Times New Roman" w:hAnsi="Times New Roman"/>
          <w:sz w:val="28"/>
          <w:szCs w:val="28"/>
        </w:rPr>
        <w:t>о учета и отчетности в Обществе;</w:t>
      </w:r>
    </w:p>
    <w:p w:rsidR="00F111BB" w:rsidRDefault="00F111BB" w:rsidP="00F111BB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Заключение от имени общества любых сделок, контрактов, иных юридических актов и обеспечение их выполнения, заключение от имени Общества прочих сделок, включая </w:t>
      </w:r>
      <w:r w:rsidR="008755B1">
        <w:rPr>
          <w:rFonts w:ascii="Times New Roman" w:hAnsi="Times New Roman"/>
          <w:sz w:val="28"/>
          <w:szCs w:val="28"/>
        </w:rPr>
        <w:t>открытие счетов Общества в банках и выдачу доверенностей</w:t>
      </w:r>
      <w:r w:rsidR="00D955C7">
        <w:rPr>
          <w:rFonts w:ascii="Times New Roman" w:hAnsi="Times New Roman"/>
          <w:sz w:val="28"/>
          <w:szCs w:val="28"/>
        </w:rPr>
        <w:t>;</w:t>
      </w:r>
    </w:p>
    <w:p w:rsidR="008755B1" w:rsidRDefault="008755B1" w:rsidP="00F111BB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Утверждение штатного расписания Общества, филиалов и представительств Общества, определение условий приема и увольнения, оплата труда работников общества, применение к работникам мер поощрения и наложения взысканий</w:t>
      </w:r>
      <w:r w:rsidR="00D955C7">
        <w:rPr>
          <w:rFonts w:ascii="Times New Roman" w:hAnsi="Times New Roman"/>
          <w:sz w:val="28"/>
          <w:szCs w:val="28"/>
        </w:rPr>
        <w:t>;</w:t>
      </w:r>
    </w:p>
    <w:p w:rsidR="008755B1" w:rsidRPr="008755B1" w:rsidRDefault="008755B1" w:rsidP="008755B1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Утверждение положений, правил, инструкций и других внутренних документов Общества, за исключением документов, утверждение которых отнесено к компетенции Общего собрания акционеров и совета директоров Общества.</w:t>
      </w:r>
    </w:p>
    <w:p w:rsidR="00F111BB" w:rsidRDefault="00D955C7" w:rsidP="00174C6D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настоящее время должность генирального директора занимает </w:t>
      </w:r>
      <w:r w:rsidR="00174C6D">
        <w:rPr>
          <w:rFonts w:ascii="Times New Roman" w:hAnsi="Times New Roman"/>
          <w:sz w:val="28"/>
          <w:szCs w:val="28"/>
        </w:rPr>
        <w:t xml:space="preserve">Лудковски Д.Г. </w:t>
      </w:r>
    </w:p>
    <w:p w:rsidR="00174C6D" w:rsidRDefault="00174C6D" w:rsidP="00174C6D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ЗАО «Группа компаний Связной» имеет мощную вертикально-интегрированную структуру, с численностью персонала более 16 000 человек.</w:t>
      </w:r>
    </w:p>
    <w:p w:rsidR="00174C6D" w:rsidRDefault="00174C6D" w:rsidP="00174C6D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Организационная структура компании представлена в приложении.</w:t>
      </w:r>
    </w:p>
    <w:p w:rsidR="00174C6D" w:rsidRDefault="00174C6D" w:rsidP="00174C6D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174C6D" w:rsidRDefault="00174C6D" w:rsidP="00174C6D">
      <w:pPr>
        <w:pStyle w:val="a4"/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b/>
          <w:sz w:val="28"/>
          <w:szCs w:val="28"/>
        </w:rPr>
        <w:t>Экономика ЗАО «Группа компаний Связной»</w:t>
      </w:r>
    </w:p>
    <w:p w:rsidR="00174C6D" w:rsidRDefault="00174C6D" w:rsidP="00174C6D">
      <w:pPr>
        <w:pStyle w:val="a4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174C6D" w:rsidRDefault="006957A4" w:rsidP="0067789C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Экономическая эффективность производства ЗАО «Группа компаний Связной»</w:t>
      </w:r>
      <w:r w:rsidR="00376009">
        <w:rPr>
          <w:rFonts w:ascii="Times New Roman" w:hAnsi="Times New Roman"/>
          <w:sz w:val="28"/>
          <w:szCs w:val="28"/>
        </w:rPr>
        <w:t xml:space="preserve"> по данным о прибылях и убытках в 2009 г. (см. Приложения ).</w:t>
      </w:r>
    </w:p>
    <w:p w:rsidR="009A3F26" w:rsidRDefault="00376009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данным отчетам выручка от продаж товаров, продукции, услуг за 2009 год составила 101 089 000 руб., что на </w:t>
      </w:r>
      <w:r w:rsidR="009A3F26">
        <w:rPr>
          <w:rFonts w:ascii="Times New Roman" w:hAnsi="Times New Roman"/>
          <w:sz w:val="28"/>
          <w:szCs w:val="28"/>
        </w:rPr>
        <w:t>53 096 000 руб или 52,5% больше, чем за аналогичный период прошлого года (47 993 000 руб). В основном, увеличение выручки объясняется реализацией большего обьема продукции и снижением себестоимости проданных товаров и услуг.</w:t>
      </w:r>
    </w:p>
    <w:p w:rsidR="009A3F26" w:rsidRDefault="009A3F26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Поскольку выручка увеличилась, а себестоимость возрасла в связи с тем, что увеличился объем производимых и реализуемых товаров и услуг, чистая прибыль составила 18 658 000 руб., что на 14 332 000 руб. или на </w:t>
      </w:r>
      <w:r w:rsidR="00EF149C">
        <w:rPr>
          <w:rFonts w:ascii="Times New Roman" w:hAnsi="Times New Roman"/>
          <w:sz w:val="28"/>
          <w:szCs w:val="28"/>
        </w:rPr>
        <w:t xml:space="preserve">76% больше, чем в 2008 г. Таким образом, </w:t>
      </w:r>
    </w:p>
    <w:p w:rsidR="00EF149C" w:rsidRDefault="00EF149C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Рентабельность (по чистой прибыли) = (18 658 000 / 123 452 000)*100% = </w:t>
      </w:r>
    </w:p>
    <w:p w:rsidR="00EF149C" w:rsidRDefault="00EF149C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15 %.</w:t>
      </w:r>
    </w:p>
    <w:p w:rsidR="00EF149C" w:rsidRDefault="00EF149C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Рентабельность (во валовой прибыли, т.е. без прочих расходов и налога на прибыль) = (22 363 000 / 123 452 000)*100% = 18%.</w:t>
      </w:r>
    </w:p>
    <w:p w:rsidR="00EF149C" w:rsidRDefault="00EF149C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Это достаточно высокий показатель рентабельности, который говорит о том, что несмотря на увеличение выручки и, соответственно, чистой прибыли, один рубль вложенных денег (затрат) приносит 15 рублей прибыли в первом случае и 18 рублей во втором. </w:t>
      </w:r>
    </w:p>
    <w:p w:rsidR="00EF149C" w:rsidRDefault="00EF149C" w:rsidP="009A3F26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повышения рентабильности необходимо </w:t>
      </w:r>
      <w:r w:rsidR="00D10501">
        <w:rPr>
          <w:rFonts w:ascii="Times New Roman" w:hAnsi="Times New Roman"/>
          <w:sz w:val="28"/>
          <w:szCs w:val="28"/>
        </w:rPr>
        <w:t>придерживаться следующих направлений развития компании:</w:t>
      </w:r>
    </w:p>
    <w:p w:rsidR="00D10501" w:rsidRDefault="00D10501" w:rsidP="00D10501">
      <w:pPr>
        <w:pStyle w:val="a4"/>
        <w:numPr>
          <w:ilvl w:val="0"/>
          <w:numId w:val="12"/>
        </w:numPr>
        <w:spacing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10501">
        <w:rPr>
          <w:rFonts w:ascii="Times New Roman" w:hAnsi="Times New Roman"/>
          <w:sz w:val="28"/>
          <w:szCs w:val="28"/>
        </w:rPr>
        <w:t xml:space="preserve">ускорение по приросту сети и достижение доли рынка </w:t>
      </w:r>
      <w:r>
        <w:rPr>
          <w:rFonts w:ascii="Times New Roman" w:hAnsi="Times New Roman"/>
          <w:sz w:val="28"/>
          <w:szCs w:val="28"/>
        </w:rPr>
        <w:t>в продажах мобильных телефонов;</w:t>
      </w:r>
    </w:p>
    <w:p w:rsidR="00D10501" w:rsidRDefault="00D10501" w:rsidP="00D10501">
      <w:pPr>
        <w:pStyle w:val="a4"/>
        <w:numPr>
          <w:ilvl w:val="0"/>
          <w:numId w:val="12"/>
        </w:numPr>
        <w:spacing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10501">
        <w:rPr>
          <w:rFonts w:ascii="Times New Roman" w:hAnsi="Times New Roman"/>
          <w:sz w:val="28"/>
          <w:szCs w:val="28"/>
        </w:rPr>
        <w:t>развитие электронной коммерции и терминальной торговли;</w:t>
      </w:r>
    </w:p>
    <w:p w:rsidR="00D10501" w:rsidRDefault="00D10501" w:rsidP="00D10501">
      <w:pPr>
        <w:pStyle w:val="a4"/>
        <w:numPr>
          <w:ilvl w:val="0"/>
          <w:numId w:val="12"/>
        </w:numPr>
        <w:spacing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10501">
        <w:rPr>
          <w:rFonts w:ascii="Times New Roman" w:hAnsi="Times New Roman"/>
          <w:sz w:val="28"/>
          <w:szCs w:val="28"/>
        </w:rPr>
        <w:t>развитие финансовых услуг: денежные переводы, прием платежей по погашению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D10501">
        <w:rPr>
          <w:rFonts w:ascii="Times New Roman" w:hAnsi="Times New Roman"/>
          <w:sz w:val="28"/>
          <w:szCs w:val="28"/>
        </w:rPr>
        <w:t>потребительских кредитов и иные платежи, НПФ, банковские карты и страховые продукты;</w:t>
      </w:r>
    </w:p>
    <w:p w:rsidR="00D10501" w:rsidRDefault="00D10501" w:rsidP="00D10501">
      <w:pPr>
        <w:pStyle w:val="a4"/>
        <w:numPr>
          <w:ilvl w:val="0"/>
          <w:numId w:val="12"/>
        </w:numPr>
        <w:spacing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10501">
        <w:rPr>
          <w:rFonts w:ascii="Times New Roman" w:hAnsi="Times New Roman"/>
          <w:sz w:val="28"/>
          <w:szCs w:val="28"/>
        </w:rPr>
        <w:t>завершение ребрендинга розничной сети «Связной».</w:t>
      </w:r>
    </w:p>
    <w:p w:rsidR="00D10501" w:rsidRDefault="00D10501" w:rsidP="00D10501">
      <w:pPr>
        <w:pStyle w:val="a4"/>
        <w:numPr>
          <w:ilvl w:val="0"/>
          <w:numId w:val="5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Организация, нормирование и оплата труда</w:t>
      </w:r>
    </w:p>
    <w:p w:rsidR="00390D33" w:rsidRDefault="00390D33" w:rsidP="00390D33">
      <w:pPr>
        <w:pStyle w:val="a4"/>
        <w:spacing w:line="36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оложение о порядке выплаты заработной платы и премировании сотрудников представлено в приложении. </w:t>
      </w:r>
    </w:p>
    <w:p w:rsidR="00390D33" w:rsidRPr="00390D33" w:rsidRDefault="00390D33" w:rsidP="00D342FF">
      <w:pPr>
        <w:pStyle w:val="a4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 xml:space="preserve">В Компании применяется </w:t>
      </w:r>
      <w:r w:rsidRPr="00390D33">
        <w:rPr>
          <w:rFonts w:ascii="Times New Roman" w:hAnsi="Times New Roman"/>
          <w:b/>
          <w:sz w:val="28"/>
          <w:szCs w:val="28"/>
        </w:rPr>
        <w:t>повременно-премиальная</w:t>
      </w:r>
      <w:r w:rsidRPr="00390D33">
        <w:rPr>
          <w:rFonts w:ascii="Times New Roman" w:hAnsi="Times New Roman"/>
          <w:sz w:val="28"/>
          <w:szCs w:val="28"/>
        </w:rPr>
        <w:t xml:space="preserve"> система оплаты труда.</w:t>
      </w:r>
    </w:p>
    <w:p w:rsidR="00390D33" w:rsidRPr="00390D33" w:rsidRDefault="00390D33" w:rsidP="00D342FF">
      <w:pPr>
        <w:pStyle w:val="a4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Сотруднику выплачивается оклад пропорционально отработанному времени в соответствии с графиком его работы.</w:t>
      </w:r>
    </w:p>
    <w:p w:rsidR="00390D33" w:rsidRPr="00390D33" w:rsidRDefault="00390D33" w:rsidP="00D342FF">
      <w:pPr>
        <w:pStyle w:val="a4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 xml:space="preserve">Оклады устанавливаются в штатном расписании, утверждаемом Директором филиала. </w:t>
      </w:r>
    </w:p>
    <w:p w:rsidR="00390D33" w:rsidRPr="00390D33" w:rsidRDefault="00390D33" w:rsidP="00D342FF">
      <w:pPr>
        <w:pStyle w:val="a4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В Компании могут устанавливаться иные системы оплаты труда, которые вводятся локальными нормативными актами.</w:t>
      </w:r>
    </w:p>
    <w:p w:rsidR="00390D33" w:rsidRPr="00390D33" w:rsidRDefault="00390D33" w:rsidP="00D342FF">
      <w:pPr>
        <w:pStyle w:val="a4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Заработная плата выплачивается сотрудникам в денежной форме не реже чем каждые полмесяца:</w:t>
      </w:r>
    </w:p>
    <w:p w:rsidR="00390D33" w:rsidRPr="00390D33" w:rsidRDefault="00390D33" w:rsidP="00D342FF">
      <w:pPr>
        <w:pStyle w:val="a4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27-го числа каждого месяца производится выплата оклада за отработанные дни в первой половине текущего месяца;</w:t>
      </w:r>
    </w:p>
    <w:p w:rsidR="00390D33" w:rsidRPr="00390D33" w:rsidRDefault="00390D33" w:rsidP="00D342FF">
      <w:pPr>
        <w:pStyle w:val="a4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12-го числа месяца, следующего за расчетным, производится выплата заработной платы за вторую половину отработанного месяца;</w:t>
      </w:r>
    </w:p>
    <w:p w:rsidR="00390D33" w:rsidRPr="00390D33" w:rsidRDefault="00390D33" w:rsidP="00D342FF">
      <w:pPr>
        <w:pStyle w:val="a4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12-го числа выплачивается премия по итогам работы за соответствующий период премирования.</w:t>
      </w: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 xml:space="preserve">Расчет заработной платы, исходя </w:t>
      </w:r>
      <w:r>
        <w:rPr>
          <w:rFonts w:ascii="Times New Roman" w:hAnsi="Times New Roman"/>
          <w:sz w:val="28"/>
          <w:szCs w:val="28"/>
        </w:rPr>
        <w:t xml:space="preserve">из размера оклада за фактически </w:t>
      </w:r>
      <w:r w:rsidRPr="00390D33">
        <w:rPr>
          <w:rFonts w:ascii="Times New Roman" w:hAnsi="Times New Roman"/>
          <w:sz w:val="28"/>
          <w:szCs w:val="28"/>
        </w:rPr>
        <w:t>отработанное время, производится  на основании табелей учета рабочего времени.</w:t>
      </w: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При совпадении дня выплаты с выходным или нерабочим праздничным днем выплата заработной платы производится накануне этого дня.</w:t>
      </w: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 xml:space="preserve">Премирование сотрудников Компании производится в пределах фонда заработной платы по результатам работы. Периодом премирования является месяц, квартал, год. За особые достижения в труде может производиться единовременное премирование по решению Директора филиала. </w:t>
      </w: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Основными показателями премирования сотрудников являются:</w:t>
      </w:r>
    </w:p>
    <w:p w:rsidR="00390D33" w:rsidRPr="00390D33" w:rsidRDefault="00390D33" w:rsidP="00D342FF">
      <w:pPr>
        <w:pStyle w:val="a4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Результаты работы Компании за период премирования;</w:t>
      </w:r>
    </w:p>
    <w:p w:rsidR="00390D33" w:rsidRPr="00390D33" w:rsidRDefault="00390D33" w:rsidP="00D342FF">
      <w:pPr>
        <w:pStyle w:val="a4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Эффективность работы каждого сотрудника Компании и структурного подразделения в целом;</w:t>
      </w:r>
    </w:p>
    <w:p w:rsidR="00390D33" w:rsidRPr="00390D33" w:rsidRDefault="00390D33" w:rsidP="00D342FF">
      <w:pPr>
        <w:pStyle w:val="a4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Выполнение индивидуальных и коллективных планов подразделения за период премирования;</w:t>
      </w:r>
    </w:p>
    <w:p w:rsidR="00390D33" w:rsidRPr="00390D33" w:rsidRDefault="00390D33" w:rsidP="00D342FF">
      <w:pPr>
        <w:pStyle w:val="a4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Качество выполнения работы сотрудником, в т.ч. результативность, оперативность, организованность при выполнении должностных обязанностей;</w:t>
      </w:r>
    </w:p>
    <w:p w:rsidR="00390D33" w:rsidRPr="00390D33" w:rsidRDefault="00390D33" w:rsidP="00D342FF">
      <w:pPr>
        <w:pStyle w:val="a4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Разумная инициатива, творчество и применение в работе современных форм и методов организации труда;</w:t>
      </w:r>
    </w:p>
    <w:p w:rsidR="00390D33" w:rsidRPr="00390D33" w:rsidRDefault="00390D33" w:rsidP="00D342FF">
      <w:pPr>
        <w:pStyle w:val="a4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Соблюдение трудовой и производственной дисциплины.</w:t>
      </w: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Выплачиваемая премия является формой материального стимулирования эффективного и добросовестного труда, а также конкретного вклада каждого из сотрудников в успешное выполнение задач, стоящих перед подразделением и Компанией.</w:t>
      </w:r>
    </w:p>
    <w:p w:rsidR="00390D33" w:rsidRP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При определении размера премии, основаниями для снижения ее размера (не представления к премированию) являются: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Несоблюдение установленных сроков для выполнения поручения руководства или должностных обязанностей, некачественное их выполнение при отсутствии уважительных причин;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Недостаточный уровень исполнительской дисциплины;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Низкая результативность работы;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Ненадлежащее качество работы с документами, наличие ошибок и искажений в отчетных данных;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Несоблюдение требований трудового распорядка;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Выявленные финансовые нарушения, злоупотребления должностными обязанностями, повлекшие убытки Компании;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Выявленные нарушения ведения учета и хранения вверенных товарно-материальных ценностей, приведшие к их порче или утрате;</w:t>
      </w:r>
    </w:p>
    <w:p w:rsidR="00390D33" w:rsidRPr="00390D33" w:rsidRDefault="00390D33" w:rsidP="00D342FF">
      <w:pPr>
        <w:pStyle w:val="a4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90D33">
        <w:rPr>
          <w:rFonts w:ascii="Times New Roman" w:hAnsi="Times New Roman"/>
          <w:sz w:val="28"/>
          <w:szCs w:val="28"/>
        </w:rPr>
        <w:t>Несоблюдение Правил внутреннего трудового распорядка Компании.</w:t>
      </w:r>
    </w:p>
    <w:p w:rsidR="00390D33" w:rsidRDefault="00390D33" w:rsidP="00D342FF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D342FF" w:rsidRDefault="00D342FF" w:rsidP="00D342FF">
      <w:pPr>
        <w:pStyle w:val="a4"/>
        <w:spacing w:line="360" w:lineRule="auto"/>
        <w:ind w:left="0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</w:t>
      </w:r>
    </w:p>
    <w:p w:rsidR="00D342FF" w:rsidRDefault="00D342FF" w:rsidP="00D342FF">
      <w:pPr>
        <w:pStyle w:val="a4"/>
        <w:spacing w:line="360" w:lineRule="auto"/>
        <w:ind w:left="0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753A29" w:rsidRDefault="00D342FF" w:rsidP="00753A29">
      <w:pPr>
        <w:pStyle w:val="a4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ЗАО «Группа компаний Связной»</w:t>
      </w:r>
      <w:r w:rsidR="00753A29">
        <w:rPr>
          <w:rFonts w:ascii="Times New Roman" w:hAnsi="Times New Roman"/>
          <w:sz w:val="28"/>
          <w:szCs w:val="28"/>
        </w:rPr>
        <w:t xml:space="preserve"> - </w:t>
      </w:r>
      <w:r w:rsidR="00753A29" w:rsidRPr="00753A29">
        <w:rPr>
          <w:rFonts w:ascii="Times New Roman" w:hAnsi="Times New Roman"/>
          <w:sz w:val="28"/>
          <w:szCs w:val="28"/>
        </w:rPr>
        <w:t>федеральная розничная сеть, специализирующаяся на продаже услуг сотовых операторов, персональных средств связи, аксессуаров, портативной цифровой аудио- и фототехники.</w:t>
      </w:r>
    </w:p>
    <w:p w:rsidR="00753A29" w:rsidRDefault="00753A29" w:rsidP="00753A29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Органами управления Общества являются:</w:t>
      </w:r>
    </w:p>
    <w:p w:rsidR="00753A29" w:rsidRDefault="00753A29" w:rsidP="00753A2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Общее собрание акционеров общества;</w:t>
      </w:r>
    </w:p>
    <w:p w:rsidR="00753A29" w:rsidRDefault="00753A29" w:rsidP="00753A2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директоров Общества;</w:t>
      </w:r>
    </w:p>
    <w:p w:rsidR="00753A29" w:rsidRDefault="00753A29" w:rsidP="00753A2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Единоличный исполнительный орган (Генеральный директор Общества)</w:t>
      </w:r>
    </w:p>
    <w:p w:rsidR="00753A29" w:rsidRPr="00753A29" w:rsidRDefault="00753A29" w:rsidP="00753A29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53A29">
        <w:rPr>
          <w:rFonts w:ascii="Times New Roman" w:hAnsi="Times New Roman"/>
          <w:sz w:val="28"/>
          <w:szCs w:val="28"/>
        </w:rPr>
        <w:t xml:space="preserve">Высшим органом управления Общества является его общее собрание акционеров. </w:t>
      </w:r>
    </w:p>
    <w:p w:rsidR="00753A29" w:rsidRDefault="00753A29" w:rsidP="00753A29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Основными видами деятельности Общества являются:</w:t>
      </w:r>
    </w:p>
    <w:p w:rsidR="00753A29" w:rsidRDefault="00753A29" w:rsidP="00753A29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управление розничными сетями по прадаже непродовольственных товаров;</w:t>
      </w:r>
    </w:p>
    <w:p w:rsidR="00753A29" w:rsidRDefault="00753A29" w:rsidP="00753A29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Привлечение инвестиций и финансирования для развития сетевой торговли непродовольственными товарами;</w:t>
      </w:r>
    </w:p>
    <w:p w:rsidR="00753A29" w:rsidRDefault="00753A29" w:rsidP="00753A29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Консультационная, маркетинговая деятельность;</w:t>
      </w:r>
    </w:p>
    <w:p w:rsidR="00753A29" w:rsidRDefault="00753A29" w:rsidP="00753A29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Оказание, юридических, финансовых, аудиторских, маркетинговых и информацмонно-консультативных услуг, разработка проектов развития предприятий;</w:t>
      </w:r>
    </w:p>
    <w:p w:rsidR="00753A29" w:rsidRDefault="00753A29" w:rsidP="00753A29">
      <w:pPr>
        <w:pStyle w:val="a4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Разработка, распрострнанение поставка программного обеспечения и программно-аппаратных средств и др.</w:t>
      </w: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компании развита мощная вертикально-интегрированная структура, с численностью персонала более 16 000 человек.</w:t>
      </w: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both"/>
        <w:rPr>
          <w:rFonts w:ascii="Times New Roman" w:hAnsi="Times New Roman"/>
          <w:sz w:val="28"/>
          <w:szCs w:val="28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center"/>
        <w:rPr>
          <w:rFonts w:ascii="Times New Roman" w:hAnsi="Times New Roman"/>
          <w:b/>
          <w:sz w:val="44"/>
          <w:szCs w:val="44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center"/>
        <w:rPr>
          <w:rFonts w:ascii="Times New Roman" w:hAnsi="Times New Roman"/>
          <w:b/>
          <w:sz w:val="44"/>
          <w:szCs w:val="44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center"/>
        <w:rPr>
          <w:rFonts w:ascii="Times New Roman" w:hAnsi="Times New Roman"/>
          <w:b/>
          <w:sz w:val="44"/>
          <w:szCs w:val="44"/>
        </w:rPr>
      </w:pPr>
    </w:p>
    <w:p w:rsidR="00753A29" w:rsidRDefault="00753A29" w:rsidP="00753A29">
      <w:pPr>
        <w:pStyle w:val="a4"/>
        <w:spacing w:after="0" w:line="360" w:lineRule="auto"/>
        <w:ind w:left="66" w:firstLine="501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Приложения</w:t>
      </w:r>
    </w:p>
    <w:p w:rsidR="00753A29" w:rsidRPr="00753A29" w:rsidRDefault="00753A29" w:rsidP="00753A29">
      <w:pPr>
        <w:pStyle w:val="a4"/>
        <w:spacing w:after="0" w:line="360" w:lineRule="auto"/>
        <w:ind w:left="66" w:firstLine="501"/>
        <w:jc w:val="center"/>
        <w:rPr>
          <w:rFonts w:ascii="Times New Roman" w:hAnsi="Times New Roman"/>
          <w:b/>
          <w:sz w:val="44"/>
          <w:szCs w:val="44"/>
        </w:rPr>
      </w:pPr>
      <w:bookmarkStart w:id="0" w:name="_GoBack"/>
      <w:bookmarkEnd w:id="0"/>
    </w:p>
    <w:sectPr w:rsidR="00753A29" w:rsidRPr="00753A29" w:rsidSect="008F186F">
      <w:pgSz w:w="11906" w:h="16838"/>
      <w:pgMar w:top="1134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27B88"/>
    <w:multiLevelType w:val="hybridMultilevel"/>
    <w:tmpl w:val="C0005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353D5"/>
    <w:multiLevelType w:val="hybridMultilevel"/>
    <w:tmpl w:val="D6DA05EA"/>
    <w:lvl w:ilvl="0" w:tplc="90E2B9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E80222"/>
    <w:multiLevelType w:val="hybridMultilevel"/>
    <w:tmpl w:val="F78E90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3930416"/>
    <w:multiLevelType w:val="hybridMultilevel"/>
    <w:tmpl w:val="F5042F54"/>
    <w:lvl w:ilvl="0" w:tplc="AC98F0F2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65C5D67"/>
    <w:multiLevelType w:val="hybridMultilevel"/>
    <w:tmpl w:val="9814C7BE"/>
    <w:lvl w:ilvl="0" w:tplc="71869B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04D3A02"/>
    <w:multiLevelType w:val="hybridMultilevel"/>
    <w:tmpl w:val="34981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633A68"/>
    <w:multiLevelType w:val="hybridMultilevel"/>
    <w:tmpl w:val="47E205E4"/>
    <w:lvl w:ilvl="0" w:tplc="0250FF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1162A55"/>
    <w:multiLevelType w:val="hybridMultilevel"/>
    <w:tmpl w:val="7CC042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B12459A"/>
    <w:multiLevelType w:val="multilevel"/>
    <w:tmpl w:val="1C2649B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559925EA"/>
    <w:multiLevelType w:val="hybridMultilevel"/>
    <w:tmpl w:val="3E7CA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76682"/>
    <w:multiLevelType w:val="hybridMultilevel"/>
    <w:tmpl w:val="E1CE5B1C"/>
    <w:lvl w:ilvl="0" w:tplc="4B6A84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590444CF"/>
    <w:multiLevelType w:val="hybridMultilevel"/>
    <w:tmpl w:val="F768FC02"/>
    <w:lvl w:ilvl="0" w:tplc="90E2B9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8170868"/>
    <w:multiLevelType w:val="multilevel"/>
    <w:tmpl w:val="79B0DDB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791C76E4"/>
    <w:multiLevelType w:val="hybridMultilevel"/>
    <w:tmpl w:val="ED20A2A4"/>
    <w:lvl w:ilvl="0" w:tplc="B6068D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7EAB34BE"/>
    <w:multiLevelType w:val="hybridMultilevel"/>
    <w:tmpl w:val="488A2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FB0DCD"/>
    <w:multiLevelType w:val="hybridMultilevel"/>
    <w:tmpl w:val="44C49F3E"/>
    <w:lvl w:ilvl="0" w:tplc="90E2B9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13"/>
  </w:num>
  <w:num w:numId="5">
    <w:abstractNumId w:val="4"/>
  </w:num>
  <w:num w:numId="6">
    <w:abstractNumId w:val="3"/>
  </w:num>
  <w:num w:numId="7">
    <w:abstractNumId w:val="14"/>
  </w:num>
  <w:num w:numId="8">
    <w:abstractNumId w:val="7"/>
  </w:num>
  <w:num w:numId="9">
    <w:abstractNumId w:val="2"/>
  </w:num>
  <w:num w:numId="10">
    <w:abstractNumId w:val="6"/>
  </w:num>
  <w:num w:numId="11">
    <w:abstractNumId w:val="10"/>
  </w:num>
  <w:num w:numId="12">
    <w:abstractNumId w:val="0"/>
  </w:num>
  <w:num w:numId="13">
    <w:abstractNumId w:val="8"/>
  </w:num>
  <w:num w:numId="14">
    <w:abstractNumId w:val="15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hideSpellingErrors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F186F"/>
    <w:rsid w:val="00023DB6"/>
    <w:rsid w:val="00066A31"/>
    <w:rsid w:val="00097B17"/>
    <w:rsid w:val="000F666C"/>
    <w:rsid w:val="0014333C"/>
    <w:rsid w:val="00174C6D"/>
    <w:rsid w:val="002115F6"/>
    <w:rsid w:val="00320D13"/>
    <w:rsid w:val="00335AAD"/>
    <w:rsid w:val="00376009"/>
    <w:rsid w:val="00390D33"/>
    <w:rsid w:val="00541C8B"/>
    <w:rsid w:val="005C57AE"/>
    <w:rsid w:val="006470AD"/>
    <w:rsid w:val="0067789C"/>
    <w:rsid w:val="006957A4"/>
    <w:rsid w:val="00733A8C"/>
    <w:rsid w:val="00753A29"/>
    <w:rsid w:val="00786E46"/>
    <w:rsid w:val="007F6455"/>
    <w:rsid w:val="008755B1"/>
    <w:rsid w:val="00882808"/>
    <w:rsid w:val="008A0E07"/>
    <w:rsid w:val="008F186F"/>
    <w:rsid w:val="00995541"/>
    <w:rsid w:val="009A3F26"/>
    <w:rsid w:val="00A23DCE"/>
    <w:rsid w:val="00AC0252"/>
    <w:rsid w:val="00B12CAC"/>
    <w:rsid w:val="00C10FDE"/>
    <w:rsid w:val="00D10501"/>
    <w:rsid w:val="00D342FF"/>
    <w:rsid w:val="00D77436"/>
    <w:rsid w:val="00D955C7"/>
    <w:rsid w:val="00E653F6"/>
    <w:rsid w:val="00E76E88"/>
    <w:rsid w:val="00EA12ED"/>
    <w:rsid w:val="00EF149C"/>
    <w:rsid w:val="00EF4647"/>
    <w:rsid w:val="00F111BB"/>
    <w:rsid w:val="00F5758A"/>
    <w:rsid w:val="00FE62C8"/>
    <w:rsid w:val="00F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18C21F-0C69-4354-9C73-DD168F3D1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E4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18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7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3742</Words>
  <Characters>21331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Кулинековы</dc:creator>
  <cp:keywords/>
  <cp:lastModifiedBy>admin</cp:lastModifiedBy>
  <cp:revision>2</cp:revision>
  <cp:lastPrinted>2011-03-13T22:05:00Z</cp:lastPrinted>
  <dcterms:created xsi:type="dcterms:W3CDTF">2014-04-24T09:22:00Z</dcterms:created>
  <dcterms:modified xsi:type="dcterms:W3CDTF">2014-04-24T09:22:00Z</dcterms:modified>
</cp:coreProperties>
</file>