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08F6" w:rsidRDefault="00597CE1"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СОДЕРЖАНИЕ</w:t>
      </w:r>
    </w:p>
    <w:p w:rsidR="002567D5" w:rsidRPr="002567D5" w:rsidRDefault="002567D5" w:rsidP="002567D5">
      <w:pPr>
        <w:widowControl/>
        <w:snapToGrid/>
        <w:spacing w:line="360" w:lineRule="auto"/>
        <w:ind w:left="0" w:firstLine="709"/>
        <w:rPr>
          <w:rFonts w:eastAsia="Times New Roman"/>
          <w:sz w:val="28"/>
          <w:szCs w:val="28"/>
          <w:lang w:eastAsia="en-US"/>
        </w:rPr>
      </w:pPr>
    </w:p>
    <w:p w:rsidR="006B3C6F" w:rsidRPr="002567D5" w:rsidRDefault="006B3C6F" w:rsidP="00B120F3">
      <w:pPr>
        <w:widowControl/>
        <w:snapToGrid/>
        <w:spacing w:line="360" w:lineRule="auto"/>
        <w:ind w:left="0" w:firstLine="0"/>
        <w:rPr>
          <w:rFonts w:eastAsia="Times New Roman"/>
          <w:sz w:val="28"/>
          <w:szCs w:val="28"/>
          <w:lang w:eastAsia="en-US"/>
        </w:rPr>
      </w:pPr>
      <w:r w:rsidRPr="002567D5">
        <w:rPr>
          <w:rFonts w:eastAsia="Times New Roman"/>
          <w:sz w:val="28"/>
          <w:szCs w:val="28"/>
          <w:lang w:eastAsia="en-US"/>
        </w:rPr>
        <w:t>Введение</w:t>
      </w:r>
    </w:p>
    <w:p w:rsidR="00597CE1" w:rsidRPr="002567D5" w:rsidRDefault="001D1C77" w:rsidP="00B120F3">
      <w:pPr>
        <w:widowControl/>
        <w:snapToGrid/>
        <w:spacing w:line="360" w:lineRule="auto"/>
        <w:ind w:left="0" w:firstLine="0"/>
        <w:rPr>
          <w:rFonts w:eastAsia="Times New Roman"/>
          <w:sz w:val="28"/>
          <w:szCs w:val="28"/>
          <w:lang w:eastAsia="en-US"/>
        </w:rPr>
      </w:pPr>
      <w:r w:rsidRPr="002567D5">
        <w:rPr>
          <w:rFonts w:eastAsia="Times New Roman"/>
          <w:sz w:val="28"/>
          <w:szCs w:val="28"/>
          <w:lang w:eastAsia="en-US"/>
        </w:rPr>
        <w:t>1</w:t>
      </w:r>
      <w:r w:rsidR="0089719C" w:rsidRPr="002567D5">
        <w:rPr>
          <w:rFonts w:eastAsia="Times New Roman"/>
          <w:sz w:val="28"/>
          <w:szCs w:val="28"/>
          <w:lang w:eastAsia="en-US"/>
        </w:rPr>
        <w:t>. Национально-территориальное образование</w:t>
      </w:r>
      <w:r w:rsidR="00832199" w:rsidRPr="002567D5">
        <w:rPr>
          <w:rFonts w:eastAsia="Times New Roman"/>
          <w:sz w:val="28"/>
          <w:szCs w:val="28"/>
          <w:lang w:eastAsia="en-US"/>
        </w:rPr>
        <w:t xml:space="preserve"> как социально-экономическая система</w:t>
      </w:r>
    </w:p>
    <w:p w:rsidR="003E7C7A" w:rsidRPr="002567D5" w:rsidRDefault="003E7C7A" w:rsidP="00B120F3">
      <w:pPr>
        <w:widowControl/>
        <w:snapToGrid/>
        <w:spacing w:line="360" w:lineRule="auto"/>
        <w:ind w:left="0" w:firstLine="0"/>
        <w:rPr>
          <w:rFonts w:eastAsia="Times New Roman"/>
          <w:sz w:val="28"/>
          <w:szCs w:val="28"/>
          <w:lang w:eastAsia="en-US"/>
        </w:rPr>
      </w:pPr>
      <w:r w:rsidRPr="002567D5">
        <w:rPr>
          <w:rFonts w:eastAsia="Times New Roman"/>
          <w:sz w:val="28"/>
          <w:szCs w:val="28"/>
          <w:lang w:eastAsia="en-US"/>
        </w:rPr>
        <w:t xml:space="preserve">1.1 </w:t>
      </w:r>
      <w:r w:rsidR="00EC0E81" w:rsidRPr="002567D5">
        <w:rPr>
          <w:rFonts w:eastAsia="Times New Roman"/>
          <w:sz w:val="28"/>
          <w:szCs w:val="28"/>
          <w:lang w:eastAsia="en-US"/>
        </w:rPr>
        <w:t>Национально-территориальное образование как объект экономического</w:t>
      </w:r>
      <w:r w:rsidR="00B120F3">
        <w:rPr>
          <w:rFonts w:eastAsia="Times New Roman"/>
          <w:sz w:val="28"/>
          <w:szCs w:val="28"/>
          <w:lang w:eastAsia="en-US"/>
        </w:rPr>
        <w:t xml:space="preserve"> </w:t>
      </w:r>
      <w:r w:rsidR="00EC0E81" w:rsidRPr="002567D5">
        <w:rPr>
          <w:rFonts w:eastAsia="Times New Roman"/>
          <w:sz w:val="28"/>
          <w:szCs w:val="28"/>
          <w:lang w:eastAsia="en-US"/>
        </w:rPr>
        <w:t>исследования</w:t>
      </w:r>
      <w:r w:rsidR="009E03E0" w:rsidRPr="002567D5">
        <w:rPr>
          <w:rFonts w:eastAsia="Times New Roman"/>
          <w:sz w:val="28"/>
          <w:szCs w:val="28"/>
          <w:lang w:eastAsia="en-US"/>
        </w:rPr>
        <w:t>: особенности терминологии</w:t>
      </w:r>
    </w:p>
    <w:p w:rsidR="0068698B" w:rsidRPr="002567D5" w:rsidRDefault="0068698B" w:rsidP="00B120F3">
      <w:pPr>
        <w:widowControl/>
        <w:snapToGrid/>
        <w:spacing w:line="360" w:lineRule="auto"/>
        <w:ind w:left="0" w:firstLine="0"/>
        <w:rPr>
          <w:rFonts w:eastAsia="Times New Roman"/>
          <w:sz w:val="28"/>
          <w:szCs w:val="28"/>
          <w:lang w:eastAsia="en-US"/>
        </w:rPr>
      </w:pPr>
      <w:r w:rsidRPr="002567D5">
        <w:rPr>
          <w:rFonts w:eastAsia="Times New Roman"/>
          <w:sz w:val="28"/>
          <w:szCs w:val="28"/>
          <w:lang w:eastAsia="en-US"/>
        </w:rPr>
        <w:t xml:space="preserve">1.2 </w:t>
      </w:r>
      <w:r w:rsidR="000B00FD" w:rsidRPr="002567D5">
        <w:rPr>
          <w:rFonts w:eastAsia="Times New Roman"/>
          <w:sz w:val="28"/>
          <w:szCs w:val="28"/>
          <w:lang w:eastAsia="en-US"/>
        </w:rPr>
        <w:t>Основные понятия, цели, задачи и проблемы региональной экономики</w:t>
      </w:r>
    </w:p>
    <w:p w:rsidR="003E7C7A" w:rsidRPr="002567D5" w:rsidRDefault="003E7C7A" w:rsidP="00B120F3">
      <w:pPr>
        <w:widowControl/>
        <w:snapToGrid/>
        <w:spacing w:line="360" w:lineRule="auto"/>
        <w:ind w:left="0" w:firstLine="0"/>
        <w:rPr>
          <w:rFonts w:eastAsia="Times New Roman"/>
          <w:sz w:val="28"/>
          <w:szCs w:val="28"/>
          <w:lang w:eastAsia="en-US"/>
        </w:rPr>
      </w:pPr>
      <w:r w:rsidRPr="002567D5">
        <w:rPr>
          <w:rFonts w:eastAsia="Times New Roman"/>
          <w:sz w:val="28"/>
          <w:szCs w:val="28"/>
          <w:lang w:eastAsia="en-US"/>
        </w:rPr>
        <w:t>1.</w:t>
      </w:r>
      <w:r w:rsidR="0068698B" w:rsidRPr="002567D5">
        <w:rPr>
          <w:rFonts w:eastAsia="Times New Roman"/>
          <w:sz w:val="28"/>
          <w:szCs w:val="28"/>
          <w:lang w:eastAsia="en-US"/>
        </w:rPr>
        <w:t>3</w:t>
      </w:r>
      <w:r w:rsidRPr="002567D5">
        <w:rPr>
          <w:rFonts w:eastAsia="Times New Roman"/>
          <w:sz w:val="28"/>
          <w:szCs w:val="28"/>
          <w:lang w:eastAsia="en-US"/>
        </w:rPr>
        <w:t xml:space="preserve"> </w:t>
      </w:r>
      <w:r w:rsidR="00A22707" w:rsidRPr="002567D5">
        <w:rPr>
          <w:rFonts w:eastAsia="Times New Roman"/>
          <w:sz w:val="28"/>
          <w:szCs w:val="28"/>
          <w:lang w:eastAsia="en-US"/>
        </w:rPr>
        <w:t>Экономические характеристики национально-территориальных</w:t>
      </w:r>
      <w:r w:rsidR="00B120F3">
        <w:rPr>
          <w:rFonts w:eastAsia="Times New Roman"/>
          <w:sz w:val="28"/>
          <w:szCs w:val="28"/>
          <w:lang w:eastAsia="en-US"/>
        </w:rPr>
        <w:t xml:space="preserve"> </w:t>
      </w:r>
      <w:r w:rsidR="00A22707" w:rsidRPr="002567D5">
        <w:rPr>
          <w:rFonts w:eastAsia="Times New Roman"/>
          <w:sz w:val="28"/>
          <w:szCs w:val="28"/>
          <w:lang w:eastAsia="en-US"/>
        </w:rPr>
        <w:t>образований в сравнении с остальными субъектами РФ</w:t>
      </w:r>
    </w:p>
    <w:p w:rsidR="005D5B29" w:rsidRPr="002567D5" w:rsidRDefault="003E7C7A" w:rsidP="00B120F3">
      <w:pPr>
        <w:widowControl/>
        <w:snapToGrid/>
        <w:spacing w:line="360" w:lineRule="auto"/>
        <w:ind w:left="0" w:firstLine="0"/>
        <w:rPr>
          <w:rFonts w:eastAsia="Times New Roman"/>
          <w:sz w:val="28"/>
          <w:szCs w:val="28"/>
          <w:lang w:eastAsia="en-US"/>
        </w:rPr>
      </w:pPr>
      <w:r w:rsidRPr="002567D5">
        <w:rPr>
          <w:rFonts w:eastAsia="Times New Roman"/>
          <w:sz w:val="28"/>
          <w:szCs w:val="28"/>
          <w:lang w:eastAsia="en-US"/>
        </w:rPr>
        <w:t>2</w:t>
      </w:r>
      <w:r w:rsidR="00A437FF" w:rsidRPr="002567D5">
        <w:rPr>
          <w:rFonts w:eastAsia="Times New Roman"/>
          <w:sz w:val="28"/>
          <w:szCs w:val="28"/>
          <w:lang w:eastAsia="en-US"/>
        </w:rPr>
        <w:t>.</w:t>
      </w:r>
      <w:r w:rsidRPr="002567D5">
        <w:rPr>
          <w:rFonts w:eastAsia="Times New Roman"/>
          <w:sz w:val="28"/>
          <w:szCs w:val="28"/>
          <w:lang w:eastAsia="en-US"/>
        </w:rPr>
        <w:t xml:space="preserve"> </w:t>
      </w:r>
      <w:r w:rsidR="00A437FF" w:rsidRPr="002567D5">
        <w:rPr>
          <w:rFonts w:eastAsia="Times New Roman"/>
          <w:sz w:val="28"/>
          <w:szCs w:val="28"/>
          <w:lang w:eastAsia="en-US"/>
        </w:rPr>
        <w:t>Республика Алтай как национально-территориальное образование</w:t>
      </w:r>
    </w:p>
    <w:p w:rsidR="00D5220C" w:rsidRPr="002567D5" w:rsidRDefault="00D5220C" w:rsidP="00B120F3">
      <w:pPr>
        <w:widowControl/>
        <w:snapToGrid/>
        <w:spacing w:line="360" w:lineRule="auto"/>
        <w:ind w:left="0" w:firstLine="0"/>
        <w:rPr>
          <w:rFonts w:eastAsia="Times New Roman"/>
          <w:sz w:val="28"/>
          <w:szCs w:val="28"/>
          <w:lang w:eastAsia="en-US"/>
        </w:rPr>
      </w:pPr>
      <w:r w:rsidRPr="002567D5">
        <w:rPr>
          <w:rFonts w:eastAsia="Times New Roman"/>
          <w:sz w:val="28"/>
          <w:szCs w:val="28"/>
          <w:lang w:eastAsia="en-US"/>
        </w:rPr>
        <w:t xml:space="preserve">2.1 </w:t>
      </w:r>
      <w:r w:rsidR="001F15F7" w:rsidRPr="002567D5">
        <w:rPr>
          <w:rFonts w:eastAsia="Times New Roman"/>
          <w:sz w:val="28"/>
          <w:szCs w:val="28"/>
          <w:lang w:eastAsia="en-US"/>
        </w:rPr>
        <w:t>О</w:t>
      </w:r>
      <w:r w:rsidR="00474466" w:rsidRPr="002567D5">
        <w:rPr>
          <w:rFonts w:eastAsia="Times New Roman"/>
          <w:sz w:val="28"/>
          <w:szCs w:val="28"/>
          <w:lang w:eastAsia="en-US"/>
        </w:rPr>
        <w:t xml:space="preserve">сновные </w:t>
      </w:r>
      <w:r w:rsidR="00A437FF" w:rsidRPr="002567D5">
        <w:rPr>
          <w:rFonts w:eastAsia="Times New Roman"/>
          <w:sz w:val="28"/>
          <w:szCs w:val="28"/>
          <w:lang w:eastAsia="en-US"/>
        </w:rPr>
        <w:t xml:space="preserve">характеристики и </w:t>
      </w:r>
      <w:r w:rsidR="00B120F3">
        <w:rPr>
          <w:rFonts w:eastAsia="Times New Roman"/>
          <w:sz w:val="28"/>
          <w:szCs w:val="28"/>
          <w:lang w:eastAsia="en-US"/>
        </w:rPr>
        <w:t xml:space="preserve">показатели экономики </w:t>
      </w:r>
      <w:r w:rsidR="00474466" w:rsidRPr="002567D5">
        <w:rPr>
          <w:rFonts w:eastAsia="Times New Roman"/>
          <w:sz w:val="28"/>
          <w:szCs w:val="28"/>
          <w:lang w:eastAsia="en-US"/>
        </w:rPr>
        <w:t>Республики Алтай</w:t>
      </w:r>
    </w:p>
    <w:p w:rsidR="00D5220C" w:rsidRPr="002567D5" w:rsidRDefault="00D5220C" w:rsidP="00B120F3">
      <w:pPr>
        <w:widowControl/>
        <w:snapToGrid/>
        <w:spacing w:line="360" w:lineRule="auto"/>
        <w:ind w:left="0" w:firstLine="0"/>
        <w:rPr>
          <w:rFonts w:eastAsia="Times New Roman"/>
          <w:sz w:val="28"/>
          <w:szCs w:val="28"/>
          <w:lang w:eastAsia="en-US"/>
        </w:rPr>
      </w:pPr>
      <w:r w:rsidRPr="002567D5">
        <w:rPr>
          <w:rFonts w:eastAsia="Times New Roman"/>
          <w:sz w:val="28"/>
          <w:szCs w:val="28"/>
          <w:lang w:eastAsia="en-US"/>
        </w:rPr>
        <w:t xml:space="preserve">2.2 </w:t>
      </w:r>
      <w:r w:rsidR="00474466" w:rsidRPr="002567D5">
        <w:rPr>
          <w:rFonts w:eastAsia="Times New Roman"/>
          <w:sz w:val="28"/>
          <w:szCs w:val="28"/>
          <w:lang w:eastAsia="en-US"/>
        </w:rPr>
        <w:t>Основные экономические проблемы региона</w:t>
      </w:r>
    </w:p>
    <w:p w:rsidR="001D563A" w:rsidRPr="002567D5" w:rsidRDefault="001D563A" w:rsidP="00B120F3">
      <w:pPr>
        <w:widowControl/>
        <w:snapToGrid/>
        <w:spacing w:line="360" w:lineRule="auto"/>
        <w:ind w:left="0" w:firstLine="0"/>
        <w:rPr>
          <w:rFonts w:eastAsia="Times New Roman"/>
          <w:sz w:val="28"/>
          <w:szCs w:val="28"/>
          <w:lang w:eastAsia="en-US"/>
        </w:rPr>
      </w:pPr>
      <w:r w:rsidRPr="002567D5">
        <w:rPr>
          <w:rFonts w:eastAsia="Times New Roman"/>
          <w:sz w:val="28"/>
          <w:szCs w:val="28"/>
          <w:lang w:eastAsia="en-US"/>
        </w:rPr>
        <w:t xml:space="preserve">2.3 </w:t>
      </w:r>
      <w:r w:rsidR="00474466" w:rsidRPr="002567D5">
        <w:rPr>
          <w:rFonts w:eastAsia="Times New Roman"/>
          <w:sz w:val="28"/>
          <w:szCs w:val="28"/>
          <w:lang w:eastAsia="en-US"/>
        </w:rPr>
        <w:t>Тенденции социально-экономического развития</w:t>
      </w:r>
    </w:p>
    <w:p w:rsidR="0002011A" w:rsidRPr="002567D5" w:rsidRDefault="00804D7B" w:rsidP="00B120F3">
      <w:pPr>
        <w:widowControl/>
        <w:snapToGrid/>
        <w:spacing w:line="360" w:lineRule="auto"/>
        <w:ind w:left="0" w:firstLine="0"/>
        <w:rPr>
          <w:rFonts w:eastAsia="Times New Roman"/>
          <w:sz w:val="28"/>
          <w:szCs w:val="28"/>
          <w:lang w:eastAsia="en-US"/>
        </w:rPr>
      </w:pPr>
      <w:r w:rsidRPr="002567D5">
        <w:rPr>
          <w:rFonts w:eastAsia="Times New Roman"/>
          <w:sz w:val="28"/>
          <w:szCs w:val="28"/>
          <w:lang w:eastAsia="en-US"/>
        </w:rPr>
        <w:t xml:space="preserve">3. </w:t>
      </w:r>
      <w:r w:rsidR="00093F19" w:rsidRPr="002567D5">
        <w:rPr>
          <w:rFonts w:eastAsia="Times New Roman"/>
          <w:sz w:val="28"/>
          <w:szCs w:val="28"/>
          <w:lang w:eastAsia="en-US"/>
        </w:rPr>
        <w:t>Прогноз социально-экономического развития Республики</w:t>
      </w:r>
      <w:r w:rsidR="00B120F3">
        <w:rPr>
          <w:rFonts w:eastAsia="Times New Roman"/>
          <w:sz w:val="28"/>
          <w:szCs w:val="28"/>
          <w:lang w:eastAsia="en-US"/>
        </w:rPr>
        <w:t xml:space="preserve"> </w:t>
      </w:r>
      <w:r w:rsidR="00093F19" w:rsidRPr="002567D5">
        <w:rPr>
          <w:rFonts w:eastAsia="Times New Roman"/>
          <w:sz w:val="28"/>
          <w:szCs w:val="28"/>
          <w:lang w:eastAsia="en-US"/>
        </w:rPr>
        <w:t>Алтай</w:t>
      </w:r>
    </w:p>
    <w:p w:rsidR="00AE4650" w:rsidRPr="002567D5" w:rsidRDefault="00AE4650" w:rsidP="00B120F3">
      <w:pPr>
        <w:widowControl/>
        <w:snapToGrid/>
        <w:spacing w:line="360" w:lineRule="auto"/>
        <w:ind w:left="0" w:firstLine="0"/>
        <w:rPr>
          <w:rFonts w:eastAsia="Times New Roman"/>
          <w:sz w:val="28"/>
          <w:szCs w:val="28"/>
          <w:lang w:eastAsia="en-US"/>
        </w:rPr>
      </w:pPr>
      <w:r w:rsidRPr="002567D5">
        <w:rPr>
          <w:rFonts w:eastAsia="Times New Roman"/>
          <w:sz w:val="28"/>
          <w:szCs w:val="28"/>
          <w:lang w:eastAsia="en-US"/>
        </w:rPr>
        <w:t>Заключение</w:t>
      </w:r>
    </w:p>
    <w:p w:rsidR="00B77A0C" w:rsidRPr="002567D5" w:rsidRDefault="00AE4650" w:rsidP="00B120F3">
      <w:pPr>
        <w:widowControl/>
        <w:snapToGrid/>
        <w:spacing w:line="360" w:lineRule="auto"/>
        <w:ind w:left="0" w:firstLine="0"/>
        <w:rPr>
          <w:rFonts w:eastAsia="Times New Roman"/>
          <w:sz w:val="28"/>
          <w:szCs w:val="28"/>
          <w:lang w:eastAsia="en-US"/>
        </w:rPr>
      </w:pPr>
      <w:r w:rsidRPr="002567D5">
        <w:rPr>
          <w:rFonts w:eastAsia="Times New Roman"/>
          <w:sz w:val="28"/>
          <w:szCs w:val="28"/>
          <w:lang w:eastAsia="en-US"/>
        </w:rPr>
        <w:t>Список лит</w:t>
      </w:r>
      <w:r w:rsidR="00CE11B2" w:rsidRPr="002567D5">
        <w:rPr>
          <w:rFonts w:eastAsia="Times New Roman"/>
          <w:sz w:val="28"/>
          <w:szCs w:val="28"/>
          <w:lang w:eastAsia="en-US"/>
        </w:rPr>
        <w:t>ературы</w:t>
      </w:r>
    </w:p>
    <w:p w:rsidR="00B120F3" w:rsidRDefault="00D77DAD" w:rsidP="002567D5">
      <w:pPr>
        <w:widowControl/>
        <w:snapToGrid/>
        <w:spacing w:line="360" w:lineRule="auto"/>
        <w:ind w:left="0" w:firstLine="709"/>
        <w:rPr>
          <w:rFonts w:eastAsia="Times New Roman"/>
          <w:sz w:val="28"/>
          <w:szCs w:val="28"/>
          <w:lang w:eastAsia="en-US"/>
        </w:rPr>
      </w:pPr>
      <w:r>
        <w:rPr>
          <w:noProof/>
        </w:rPr>
        <w:pict>
          <v:rect id="_x0000_s1026" style="position:absolute;left:0;text-align:left;margin-left:219.05pt;margin-top:261.45pt;width:29.55pt;height:19.35pt;z-index:251657728" stroked="f"/>
        </w:pict>
      </w:r>
    </w:p>
    <w:p w:rsidR="00AE4650" w:rsidRPr="002567D5" w:rsidRDefault="00B120F3" w:rsidP="002567D5">
      <w:pPr>
        <w:widowControl/>
        <w:snapToGrid/>
        <w:spacing w:line="360" w:lineRule="auto"/>
        <w:ind w:left="0" w:firstLine="709"/>
        <w:rPr>
          <w:rFonts w:eastAsia="Times New Roman"/>
          <w:sz w:val="28"/>
          <w:szCs w:val="28"/>
          <w:lang w:eastAsia="en-US"/>
        </w:rPr>
      </w:pPr>
      <w:r>
        <w:rPr>
          <w:rFonts w:eastAsia="Times New Roman"/>
          <w:sz w:val="28"/>
          <w:szCs w:val="28"/>
          <w:lang w:eastAsia="en-US"/>
        </w:rPr>
        <w:br w:type="page"/>
      </w:r>
      <w:r w:rsidR="00AE4650" w:rsidRPr="002567D5">
        <w:rPr>
          <w:rFonts w:eastAsia="Times New Roman"/>
          <w:sz w:val="28"/>
          <w:szCs w:val="28"/>
          <w:lang w:eastAsia="en-US"/>
        </w:rPr>
        <w:t>ВВЕДЕНИЕ</w:t>
      </w:r>
    </w:p>
    <w:p w:rsidR="009B52B9" w:rsidRPr="002567D5" w:rsidRDefault="009B52B9" w:rsidP="002567D5">
      <w:pPr>
        <w:widowControl/>
        <w:snapToGrid/>
        <w:spacing w:line="360" w:lineRule="auto"/>
        <w:ind w:left="0" w:firstLine="709"/>
        <w:rPr>
          <w:rFonts w:eastAsia="Times New Roman"/>
          <w:sz w:val="28"/>
          <w:szCs w:val="28"/>
          <w:lang w:eastAsia="en-US"/>
        </w:rPr>
      </w:pPr>
    </w:p>
    <w:p w:rsidR="00E644C6" w:rsidRPr="002567D5" w:rsidRDefault="009B52B9"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Современная Россия представляет собой </w:t>
      </w:r>
      <w:r w:rsidR="00936CDF" w:rsidRPr="002567D5">
        <w:rPr>
          <w:rFonts w:eastAsia="Times New Roman"/>
          <w:sz w:val="28"/>
          <w:szCs w:val="28"/>
          <w:lang w:eastAsia="en-US"/>
        </w:rPr>
        <w:t xml:space="preserve">ассиметричное </w:t>
      </w:r>
      <w:r w:rsidRPr="002567D5">
        <w:rPr>
          <w:rFonts w:eastAsia="Times New Roman"/>
          <w:sz w:val="28"/>
          <w:szCs w:val="28"/>
          <w:lang w:eastAsia="en-US"/>
        </w:rPr>
        <w:t xml:space="preserve">федеративное государство. </w:t>
      </w:r>
      <w:r w:rsidR="00E644C6" w:rsidRPr="002567D5">
        <w:rPr>
          <w:rFonts w:eastAsia="Times New Roman"/>
          <w:sz w:val="28"/>
          <w:szCs w:val="28"/>
          <w:lang w:eastAsia="en-US"/>
        </w:rPr>
        <w:t>Аси</w:t>
      </w:r>
      <w:r w:rsidR="007769D1" w:rsidRPr="002567D5">
        <w:rPr>
          <w:rFonts w:eastAsia="Times New Roman"/>
          <w:sz w:val="28"/>
          <w:szCs w:val="28"/>
          <w:lang w:eastAsia="en-US"/>
        </w:rPr>
        <w:t>м</w:t>
      </w:r>
      <w:r w:rsidR="00E644C6" w:rsidRPr="002567D5">
        <w:rPr>
          <w:rFonts w:eastAsia="Times New Roman"/>
          <w:sz w:val="28"/>
          <w:szCs w:val="28"/>
          <w:lang w:eastAsia="en-US"/>
        </w:rPr>
        <w:t>метричность заключается в том, что н</w:t>
      </w:r>
      <w:r w:rsidRPr="002567D5">
        <w:rPr>
          <w:rFonts w:eastAsia="Times New Roman"/>
          <w:sz w:val="28"/>
          <w:szCs w:val="28"/>
          <w:lang w:eastAsia="en-US"/>
        </w:rPr>
        <w:t>аряду с административно-территориальными образованиями - субъектами Р</w:t>
      </w:r>
      <w:r w:rsidR="00E644C6" w:rsidRPr="002567D5">
        <w:rPr>
          <w:rFonts w:eastAsia="Times New Roman"/>
          <w:sz w:val="28"/>
          <w:szCs w:val="28"/>
          <w:lang w:eastAsia="en-US"/>
        </w:rPr>
        <w:t xml:space="preserve">оссийской </w:t>
      </w:r>
      <w:r w:rsidRPr="002567D5">
        <w:rPr>
          <w:rFonts w:eastAsia="Times New Roman"/>
          <w:sz w:val="28"/>
          <w:szCs w:val="28"/>
          <w:lang w:eastAsia="en-US"/>
        </w:rPr>
        <w:t>Ф</w:t>
      </w:r>
      <w:r w:rsidR="00E644C6" w:rsidRPr="002567D5">
        <w:rPr>
          <w:rFonts w:eastAsia="Times New Roman"/>
          <w:sz w:val="28"/>
          <w:szCs w:val="28"/>
          <w:lang w:eastAsia="en-US"/>
        </w:rPr>
        <w:t>едерации</w:t>
      </w:r>
      <w:r w:rsidRPr="002567D5">
        <w:rPr>
          <w:rFonts w:eastAsia="Times New Roman"/>
          <w:sz w:val="28"/>
          <w:szCs w:val="28"/>
          <w:lang w:eastAsia="en-US"/>
        </w:rPr>
        <w:t xml:space="preserve"> (края и области) существуют национально-территориальные образования – республики</w:t>
      </w:r>
      <w:r w:rsidR="00936CDF" w:rsidRPr="002567D5">
        <w:rPr>
          <w:rFonts w:eastAsia="Times New Roman"/>
          <w:sz w:val="28"/>
          <w:szCs w:val="28"/>
          <w:lang w:eastAsia="en-US"/>
        </w:rPr>
        <w:t xml:space="preserve"> и автономии</w:t>
      </w:r>
      <w:r w:rsidR="00E644C6" w:rsidRPr="002567D5">
        <w:rPr>
          <w:rFonts w:eastAsia="Times New Roman"/>
          <w:sz w:val="28"/>
          <w:szCs w:val="28"/>
          <w:lang w:eastAsia="en-US"/>
        </w:rPr>
        <w:t xml:space="preserve">, </w:t>
      </w:r>
      <w:r w:rsidR="00936CDF" w:rsidRPr="002567D5">
        <w:rPr>
          <w:rFonts w:eastAsia="Times New Roman"/>
          <w:sz w:val="28"/>
          <w:szCs w:val="28"/>
          <w:lang w:eastAsia="en-US"/>
        </w:rPr>
        <w:t>причем</w:t>
      </w:r>
      <w:r w:rsidR="00E644C6" w:rsidRPr="002567D5">
        <w:rPr>
          <w:rFonts w:eastAsia="Times New Roman"/>
          <w:sz w:val="28"/>
          <w:szCs w:val="28"/>
          <w:lang w:eastAsia="en-US"/>
        </w:rPr>
        <w:t xml:space="preserve"> с</w:t>
      </w:r>
      <w:r w:rsidRPr="002567D5">
        <w:rPr>
          <w:rFonts w:eastAsia="Times New Roman"/>
          <w:sz w:val="28"/>
          <w:szCs w:val="28"/>
          <w:lang w:eastAsia="en-US"/>
        </w:rPr>
        <w:t xml:space="preserve">татус тех и других не равнозначен. </w:t>
      </w:r>
      <w:r w:rsidR="00E644C6" w:rsidRPr="002567D5">
        <w:rPr>
          <w:rFonts w:eastAsia="Times New Roman"/>
          <w:sz w:val="28"/>
          <w:szCs w:val="28"/>
          <w:lang w:eastAsia="en-US"/>
        </w:rPr>
        <w:t>Республики построены по национально-территориальному принципу. Как правило, это небольшие по территории и населению образования (хотя есть и исключения</w:t>
      </w:r>
      <w:r w:rsidR="00DC7054" w:rsidRPr="002567D5">
        <w:rPr>
          <w:rFonts w:eastAsia="Times New Roman"/>
          <w:sz w:val="28"/>
          <w:szCs w:val="28"/>
          <w:lang w:eastAsia="en-US"/>
        </w:rPr>
        <w:t xml:space="preserve"> -</w:t>
      </w:r>
      <w:r w:rsidR="00E644C6" w:rsidRPr="002567D5">
        <w:rPr>
          <w:rFonts w:eastAsia="Times New Roman"/>
          <w:sz w:val="28"/>
          <w:szCs w:val="28"/>
          <w:lang w:eastAsia="en-US"/>
        </w:rPr>
        <w:t xml:space="preserve"> республик</w:t>
      </w:r>
      <w:r w:rsidR="00DC7054" w:rsidRPr="002567D5">
        <w:rPr>
          <w:rFonts w:eastAsia="Times New Roman"/>
          <w:sz w:val="28"/>
          <w:szCs w:val="28"/>
          <w:lang w:eastAsia="en-US"/>
        </w:rPr>
        <w:t>и</w:t>
      </w:r>
      <w:r w:rsidR="00E644C6" w:rsidRPr="002567D5">
        <w:rPr>
          <w:rFonts w:eastAsia="Times New Roman"/>
          <w:sz w:val="28"/>
          <w:szCs w:val="28"/>
          <w:lang w:eastAsia="en-US"/>
        </w:rPr>
        <w:t xml:space="preserve"> Саха-Якутия и Татарстан), которые представляют собой субъекты Федерации с одной (республики Алтай, Калмыкия и др.), двумя (Кабардино-Балкария, Карачаево-Черкесия</w:t>
      </w:r>
      <w:r w:rsidR="00567D14" w:rsidRPr="002567D5">
        <w:rPr>
          <w:rFonts w:eastAsia="Times New Roman"/>
          <w:sz w:val="28"/>
          <w:szCs w:val="28"/>
          <w:lang w:eastAsia="en-US"/>
        </w:rPr>
        <w:t xml:space="preserve"> и др.</w:t>
      </w:r>
      <w:r w:rsidR="00E644C6" w:rsidRPr="002567D5">
        <w:rPr>
          <w:rFonts w:eastAsia="Times New Roman"/>
          <w:sz w:val="28"/>
          <w:szCs w:val="28"/>
          <w:lang w:eastAsia="en-US"/>
        </w:rPr>
        <w:t xml:space="preserve">) и более (Республика Дагестан) </w:t>
      </w:r>
      <w:r w:rsidR="00B819F8" w:rsidRPr="002567D5">
        <w:rPr>
          <w:rFonts w:eastAsia="Times New Roman"/>
          <w:sz w:val="28"/>
          <w:szCs w:val="28"/>
          <w:lang w:eastAsia="en-US"/>
        </w:rPr>
        <w:t>«</w:t>
      </w:r>
      <w:r w:rsidR="00E644C6" w:rsidRPr="002567D5">
        <w:rPr>
          <w:rFonts w:eastAsia="Times New Roman"/>
          <w:sz w:val="28"/>
          <w:szCs w:val="28"/>
          <w:lang w:eastAsia="en-US"/>
        </w:rPr>
        <w:t>титульными</w:t>
      </w:r>
      <w:r w:rsidR="00B819F8" w:rsidRPr="002567D5">
        <w:rPr>
          <w:rFonts w:eastAsia="Times New Roman"/>
          <w:sz w:val="28"/>
          <w:szCs w:val="28"/>
          <w:lang w:eastAsia="en-US"/>
        </w:rPr>
        <w:t>»</w:t>
      </w:r>
      <w:r w:rsidR="00567D14" w:rsidRPr="002567D5">
        <w:rPr>
          <w:rFonts w:eastAsia="Times New Roman"/>
          <w:sz w:val="28"/>
          <w:szCs w:val="28"/>
          <w:lang w:eastAsia="en-US"/>
        </w:rPr>
        <w:t xml:space="preserve"> нациями.</w:t>
      </w:r>
    </w:p>
    <w:p w:rsidR="00DC7054" w:rsidRPr="002567D5" w:rsidRDefault="00DC7054"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В настоящее время из 8</w:t>
      </w:r>
      <w:r w:rsidR="007769D1" w:rsidRPr="002567D5">
        <w:rPr>
          <w:rFonts w:eastAsia="Times New Roman"/>
          <w:sz w:val="28"/>
          <w:szCs w:val="28"/>
          <w:lang w:eastAsia="en-US"/>
        </w:rPr>
        <w:t>3</w:t>
      </w:r>
      <w:r w:rsidRPr="002567D5">
        <w:rPr>
          <w:rFonts w:eastAsia="Times New Roman"/>
          <w:sz w:val="28"/>
          <w:szCs w:val="28"/>
          <w:lang w:eastAsia="en-US"/>
        </w:rPr>
        <w:t xml:space="preserve"> субъектов в составе Российской Федерации </w:t>
      </w:r>
      <w:r w:rsidR="00F96790" w:rsidRPr="002567D5">
        <w:rPr>
          <w:rFonts w:eastAsia="Times New Roman"/>
          <w:sz w:val="28"/>
          <w:szCs w:val="28"/>
          <w:lang w:eastAsia="en-US"/>
        </w:rPr>
        <w:t>2</w:t>
      </w:r>
      <w:r w:rsidR="007769D1" w:rsidRPr="002567D5">
        <w:rPr>
          <w:rFonts w:eastAsia="Times New Roman"/>
          <w:sz w:val="28"/>
          <w:szCs w:val="28"/>
          <w:lang w:eastAsia="en-US"/>
        </w:rPr>
        <w:t>6</w:t>
      </w:r>
      <w:r w:rsidRPr="002567D5">
        <w:rPr>
          <w:rFonts w:eastAsia="Times New Roman"/>
          <w:sz w:val="28"/>
          <w:szCs w:val="28"/>
          <w:lang w:eastAsia="en-US"/>
        </w:rPr>
        <w:t xml:space="preserve"> относятся к национально-территориальным образованиям (21 республика, одна автономная область, </w:t>
      </w:r>
      <w:r w:rsidR="007769D1" w:rsidRPr="002567D5">
        <w:rPr>
          <w:rFonts w:eastAsia="Times New Roman"/>
          <w:sz w:val="28"/>
          <w:szCs w:val="28"/>
          <w:lang w:eastAsia="en-US"/>
        </w:rPr>
        <w:t>4</w:t>
      </w:r>
      <w:r w:rsidRPr="002567D5">
        <w:rPr>
          <w:rFonts w:eastAsia="Times New Roman"/>
          <w:sz w:val="28"/>
          <w:szCs w:val="28"/>
          <w:lang w:eastAsia="en-US"/>
        </w:rPr>
        <w:t xml:space="preserve"> автономных округов).</w:t>
      </w:r>
      <w:r w:rsidR="00936CDF" w:rsidRPr="002567D5">
        <w:rPr>
          <w:rFonts w:eastAsia="Times New Roman"/>
          <w:sz w:val="28"/>
          <w:szCs w:val="28"/>
          <w:lang w:eastAsia="en-US"/>
        </w:rPr>
        <w:t xml:space="preserve"> На долю национально-территориальных образований приходится 52% территории России, в них проживает 46% населения.</w:t>
      </w:r>
    </w:p>
    <w:p w:rsidR="00567D14" w:rsidRPr="002567D5" w:rsidRDefault="005A6619"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Актуальность темы данной раб</w:t>
      </w:r>
      <w:r w:rsidR="00157B5A" w:rsidRPr="002567D5">
        <w:rPr>
          <w:rFonts w:eastAsia="Times New Roman"/>
          <w:sz w:val="28"/>
          <w:szCs w:val="28"/>
          <w:lang w:eastAsia="en-US"/>
        </w:rPr>
        <w:t xml:space="preserve">оты обусловлена </w:t>
      </w:r>
      <w:r w:rsidR="0005504B" w:rsidRPr="002567D5">
        <w:rPr>
          <w:rFonts w:eastAsia="Times New Roman"/>
          <w:sz w:val="28"/>
          <w:szCs w:val="28"/>
          <w:lang w:eastAsia="en-US"/>
        </w:rPr>
        <w:t xml:space="preserve">тем, </w:t>
      </w:r>
      <w:r w:rsidR="00567D14" w:rsidRPr="002567D5">
        <w:rPr>
          <w:rFonts w:eastAsia="Times New Roman"/>
          <w:sz w:val="28"/>
          <w:szCs w:val="28"/>
          <w:lang w:eastAsia="en-US"/>
        </w:rPr>
        <w:t>что с</w:t>
      </w:r>
      <w:r w:rsidR="00936CDF" w:rsidRPr="002567D5">
        <w:rPr>
          <w:rFonts w:eastAsia="Times New Roman"/>
          <w:sz w:val="28"/>
          <w:szCs w:val="28"/>
          <w:lang w:eastAsia="en-US"/>
        </w:rPr>
        <w:t xml:space="preserve">оциально-экономическое состояние </w:t>
      </w:r>
      <w:r w:rsidR="00567D14" w:rsidRPr="002567D5">
        <w:rPr>
          <w:rFonts w:eastAsia="Times New Roman"/>
          <w:sz w:val="28"/>
          <w:szCs w:val="28"/>
          <w:lang w:eastAsia="en-US"/>
        </w:rPr>
        <w:t>национально-территориального образования – субъекта РФ</w:t>
      </w:r>
      <w:r w:rsidR="00936CDF" w:rsidRPr="002567D5">
        <w:rPr>
          <w:rFonts w:eastAsia="Times New Roman"/>
          <w:sz w:val="28"/>
          <w:szCs w:val="28"/>
          <w:lang w:eastAsia="en-US"/>
        </w:rPr>
        <w:t xml:space="preserve"> определяется общими для страны макроэкономическими тенденциями. Кроме того, современные региональные ситуации в значительной степени дифференцированы объективными факторами: природно-ресурсным и трудовым потенциалом, географическим положением, политической ситуацией, ориентацией на выполнение определённых федеральных функций и др. Таким образом, макроэкономические тенденции обостряют региональные проблемы, а специфические особенности конкретных регионов обусловливают основные различия в проведении экономических реформ. </w:t>
      </w:r>
    </w:p>
    <w:p w:rsidR="00936CDF" w:rsidRPr="002567D5" w:rsidRDefault="00936CDF"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Усугубляет ситуацию то, что </w:t>
      </w:r>
      <w:r w:rsidR="00567D14" w:rsidRPr="002567D5">
        <w:rPr>
          <w:rFonts w:eastAsia="Times New Roman"/>
          <w:sz w:val="28"/>
          <w:szCs w:val="28"/>
          <w:lang w:eastAsia="en-US"/>
        </w:rPr>
        <w:t xml:space="preserve">до конца </w:t>
      </w:r>
      <w:r w:rsidRPr="002567D5">
        <w:rPr>
          <w:rFonts w:eastAsia="Times New Roman"/>
          <w:sz w:val="28"/>
          <w:szCs w:val="28"/>
          <w:lang w:eastAsia="en-US"/>
        </w:rPr>
        <w:t xml:space="preserve">не сформирован механизм </w:t>
      </w:r>
      <w:r w:rsidR="00567D14" w:rsidRPr="002567D5">
        <w:rPr>
          <w:rFonts w:eastAsia="Times New Roman"/>
          <w:sz w:val="28"/>
          <w:szCs w:val="28"/>
          <w:lang w:eastAsia="en-US"/>
        </w:rPr>
        <w:t xml:space="preserve">экономических </w:t>
      </w:r>
      <w:r w:rsidRPr="002567D5">
        <w:rPr>
          <w:rFonts w:eastAsia="Times New Roman"/>
          <w:sz w:val="28"/>
          <w:szCs w:val="28"/>
          <w:lang w:eastAsia="en-US"/>
        </w:rPr>
        <w:t xml:space="preserve">отношений субъекта РФ и </w:t>
      </w:r>
      <w:r w:rsidR="00567D14" w:rsidRPr="002567D5">
        <w:rPr>
          <w:rFonts w:eastAsia="Times New Roman"/>
          <w:sz w:val="28"/>
          <w:szCs w:val="28"/>
          <w:lang w:eastAsia="en-US"/>
        </w:rPr>
        <w:t xml:space="preserve">федерального </w:t>
      </w:r>
      <w:r w:rsidRPr="002567D5">
        <w:rPr>
          <w:rFonts w:eastAsia="Times New Roman"/>
          <w:sz w:val="28"/>
          <w:szCs w:val="28"/>
          <w:lang w:eastAsia="en-US"/>
        </w:rPr>
        <w:t xml:space="preserve">центра, отсутствует чётко сформулированная государственная региональная политика, нет системы исследования, планирования и прогнозирования </w:t>
      </w:r>
      <w:r w:rsidR="00567D14" w:rsidRPr="002567D5">
        <w:rPr>
          <w:rFonts w:eastAsia="Times New Roman"/>
          <w:sz w:val="28"/>
          <w:szCs w:val="28"/>
          <w:lang w:eastAsia="en-US"/>
        </w:rPr>
        <w:t xml:space="preserve">экономического </w:t>
      </w:r>
      <w:r w:rsidRPr="002567D5">
        <w:rPr>
          <w:rFonts w:eastAsia="Times New Roman"/>
          <w:sz w:val="28"/>
          <w:szCs w:val="28"/>
          <w:lang w:eastAsia="en-US"/>
        </w:rPr>
        <w:t xml:space="preserve">развития региона. Определяя развитие </w:t>
      </w:r>
      <w:r w:rsidR="00567D14" w:rsidRPr="002567D5">
        <w:rPr>
          <w:rFonts w:eastAsia="Times New Roman"/>
          <w:sz w:val="28"/>
          <w:szCs w:val="28"/>
          <w:lang w:eastAsia="en-US"/>
        </w:rPr>
        <w:t xml:space="preserve">национально-территориального образования </w:t>
      </w:r>
      <w:r w:rsidRPr="002567D5">
        <w:rPr>
          <w:rFonts w:eastAsia="Times New Roman"/>
          <w:sz w:val="28"/>
          <w:szCs w:val="28"/>
          <w:lang w:eastAsia="en-US"/>
        </w:rPr>
        <w:t xml:space="preserve">как устойчивой и усложняющейся системы, важно знать естественные предпосылки, историю хозяйственного освоения </w:t>
      </w:r>
      <w:r w:rsidR="00567D14" w:rsidRPr="002567D5">
        <w:rPr>
          <w:rFonts w:eastAsia="Times New Roman"/>
          <w:sz w:val="28"/>
          <w:szCs w:val="28"/>
          <w:lang w:eastAsia="en-US"/>
        </w:rPr>
        <w:t xml:space="preserve">его территории </w:t>
      </w:r>
      <w:r w:rsidRPr="002567D5">
        <w:rPr>
          <w:rFonts w:eastAsia="Times New Roman"/>
          <w:sz w:val="28"/>
          <w:szCs w:val="28"/>
          <w:lang w:eastAsia="en-US"/>
        </w:rPr>
        <w:t xml:space="preserve">и современное социально-экономическое положение. Понимание причин трансформации многих сторон жизнедеятельности регионов в новых условиях поможет определить степень их кризисного состояния, позволит определить круг проблем и найти пути смягчения сложившейся ситуации. </w:t>
      </w:r>
    </w:p>
    <w:p w:rsidR="00936CDF" w:rsidRPr="002567D5" w:rsidRDefault="00936CDF"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Исследования проблем </w:t>
      </w:r>
      <w:r w:rsidR="004E4EA1" w:rsidRPr="002567D5">
        <w:rPr>
          <w:rFonts w:eastAsia="Times New Roman"/>
          <w:sz w:val="28"/>
          <w:szCs w:val="28"/>
          <w:lang w:eastAsia="en-US"/>
        </w:rPr>
        <w:t>экономического</w:t>
      </w:r>
      <w:r w:rsidRPr="002567D5">
        <w:rPr>
          <w:rFonts w:eastAsia="Times New Roman"/>
          <w:sz w:val="28"/>
          <w:szCs w:val="28"/>
          <w:lang w:eastAsia="en-US"/>
        </w:rPr>
        <w:t xml:space="preserve"> развития </w:t>
      </w:r>
      <w:r w:rsidR="004E4EA1" w:rsidRPr="002567D5">
        <w:rPr>
          <w:rFonts w:eastAsia="Times New Roman"/>
          <w:sz w:val="28"/>
          <w:szCs w:val="28"/>
          <w:lang w:eastAsia="en-US"/>
        </w:rPr>
        <w:t>национально-территориальных образований РФ получили развитие еще в доперестроечный период в исследованиях таких ученых как И.Г.</w:t>
      </w:r>
      <w:r w:rsidR="002336A1">
        <w:rPr>
          <w:rFonts w:eastAsia="Times New Roman"/>
          <w:sz w:val="28"/>
          <w:szCs w:val="28"/>
          <w:lang w:eastAsia="en-US"/>
        </w:rPr>
        <w:t xml:space="preserve"> </w:t>
      </w:r>
      <w:r w:rsidR="004E4EA1" w:rsidRPr="002567D5">
        <w:rPr>
          <w:rFonts w:eastAsia="Times New Roman"/>
          <w:sz w:val="28"/>
          <w:szCs w:val="28"/>
          <w:lang w:eastAsia="en-US"/>
        </w:rPr>
        <w:t>Александров и Н.Н.</w:t>
      </w:r>
      <w:r w:rsidR="002336A1">
        <w:rPr>
          <w:rFonts w:eastAsia="Times New Roman"/>
          <w:sz w:val="28"/>
          <w:szCs w:val="28"/>
          <w:lang w:eastAsia="en-US"/>
        </w:rPr>
        <w:t xml:space="preserve"> </w:t>
      </w:r>
      <w:r w:rsidR="004E4EA1" w:rsidRPr="002567D5">
        <w:rPr>
          <w:rFonts w:eastAsia="Times New Roman"/>
          <w:sz w:val="28"/>
          <w:szCs w:val="28"/>
          <w:lang w:eastAsia="en-US"/>
        </w:rPr>
        <w:t xml:space="preserve">Баранский, занимавшихся вопросами </w:t>
      </w:r>
      <w:r w:rsidRPr="002567D5">
        <w:rPr>
          <w:rFonts w:eastAsia="Times New Roman"/>
          <w:sz w:val="28"/>
          <w:szCs w:val="28"/>
          <w:lang w:eastAsia="en-US"/>
        </w:rPr>
        <w:t>экономического районирования и размещения производительных сил</w:t>
      </w:r>
      <w:r w:rsidR="004E4EA1" w:rsidRPr="002567D5">
        <w:rPr>
          <w:rFonts w:eastAsia="Times New Roman"/>
          <w:sz w:val="28"/>
          <w:szCs w:val="28"/>
          <w:lang w:eastAsia="en-US"/>
        </w:rPr>
        <w:t>.</w:t>
      </w:r>
      <w:r w:rsidRPr="002567D5">
        <w:rPr>
          <w:rFonts w:eastAsia="Times New Roman"/>
          <w:sz w:val="28"/>
          <w:szCs w:val="28"/>
          <w:lang w:eastAsia="en-US"/>
        </w:rPr>
        <w:t xml:space="preserve"> Позже этими проблемами занимались П.М.</w:t>
      </w:r>
      <w:r w:rsidR="002336A1">
        <w:rPr>
          <w:rFonts w:eastAsia="Times New Roman"/>
          <w:sz w:val="28"/>
          <w:szCs w:val="28"/>
          <w:lang w:eastAsia="en-US"/>
        </w:rPr>
        <w:t xml:space="preserve"> </w:t>
      </w:r>
      <w:r w:rsidRPr="002567D5">
        <w:rPr>
          <w:rFonts w:eastAsia="Times New Roman"/>
          <w:sz w:val="28"/>
          <w:szCs w:val="28"/>
          <w:lang w:eastAsia="en-US"/>
        </w:rPr>
        <w:t>Алампиев, Т.М.</w:t>
      </w:r>
      <w:r w:rsidR="002336A1">
        <w:rPr>
          <w:rFonts w:eastAsia="Times New Roman"/>
          <w:sz w:val="28"/>
          <w:szCs w:val="28"/>
          <w:lang w:eastAsia="en-US"/>
        </w:rPr>
        <w:t xml:space="preserve"> </w:t>
      </w:r>
      <w:r w:rsidRPr="002567D5">
        <w:rPr>
          <w:rFonts w:eastAsia="Times New Roman"/>
          <w:sz w:val="28"/>
          <w:szCs w:val="28"/>
          <w:lang w:eastAsia="en-US"/>
        </w:rPr>
        <w:t>Бандман, Н.Н.</w:t>
      </w:r>
      <w:r w:rsidR="002336A1">
        <w:rPr>
          <w:rFonts w:eastAsia="Times New Roman"/>
          <w:sz w:val="28"/>
          <w:szCs w:val="28"/>
          <w:lang w:eastAsia="en-US"/>
        </w:rPr>
        <w:t xml:space="preserve"> </w:t>
      </w:r>
      <w:r w:rsidRPr="002567D5">
        <w:rPr>
          <w:rFonts w:eastAsia="Times New Roman"/>
          <w:sz w:val="28"/>
          <w:szCs w:val="28"/>
          <w:lang w:eastAsia="en-US"/>
        </w:rPr>
        <w:t>Колосовский, А.Е.</w:t>
      </w:r>
      <w:r w:rsidR="002336A1">
        <w:rPr>
          <w:rFonts w:eastAsia="Times New Roman"/>
          <w:sz w:val="28"/>
          <w:szCs w:val="28"/>
          <w:lang w:eastAsia="en-US"/>
        </w:rPr>
        <w:t xml:space="preserve"> </w:t>
      </w:r>
      <w:r w:rsidRPr="002567D5">
        <w:rPr>
          <w:rFonts w:eastAsia="Times New Roman"/>
          <w:sz w:val="28"/>
          <w:szCs w:val="28"/>
          <w:lang w:eastAsia="en-US"/>
        </w:rPr>
        <w:t>Пробст, Я.Г.</w:t>
      </w:r>
      <w:r w:rsidR="002336A1">
        <w:rPr>
          <w:rFonts w:eastAsia="Times New Roman"/>
          <w:sz w:val="28"/>
          <w:szCs w:val="28"/>
          <w:lang w:eastAsia="en-US"/>
        </w:rPr>
        <w:t xml:space="preserve"> </w:t>
      </w:r>
      <w:r w:rsidRPr="002567D5">
        <w:rPr>
          <w:rFonts w:eastAsia="Times New Roman"/>
          <w:sz w:val="28"/>
          <w:szCs w:val="28"/>
          <w:lang w:eastAsia="en-US"/>
        </w:rPr>
        <w:t>Фейгин, Ю.Г.</w:t>
      </w:r>
      <w:r w:rsidR="002336A1">
        <w:rPr>
          <w:rFonts w:eastAsia="Times New Roman"/>
          <w:sz w:val="28"/>
          <w:szCs w:val="28"/>
          <w:lang w:eastAsia="en-US"/>
        </w:rPr>
        <w:t xml:space="preserve"> </w:t>
      </w:r>
      <w:r w:rsidRPr="002567D5">
        <w:rPr>
          <w:rFonts w:eastAsia="Times New Roman"/>
          <w:sz w:val="28"/>
          <w:szCs w:val="28"/>
          <w:lang w:eastAsia="en-US"/>
        </w:rPr>
        <w:t>Саушкин и другие. Качественно новый этап региональных исследований связан с именем Н.Н.</w:t>
      </w:r>
      <w:r w:rsidR="002336A1">
        <w:rPr>
          <w:rFonts w:eastAsia="Times New Roman"/>
          <w:sz w:val="28"/>
          <w:szCs w:val="28"/>
          <w:lang w:eastAsia="en-US"/>
        </w:rPr>
        <w:t xml:space="preserve"> </w:t>
      </w:r>
      <w:r w:rsidRPr="002567D5">
        <w:rPr>
          <w:rFonts w:eastAsia="Times New Roman"/>
          <w:sz w:val="28"/>
          <w:szCs w:val="28"/>
          <w:lang w:eastAsia="en-US"/>
        </w:rPr>
        <w:t>Некрасова, который исследовал теоретические и методологические проблемы развития районов страны и заложил научные основы региональной экономики. Программно-целевое регулирование и планирование территориального развития привлекало и привлекает многих учёных. Весомый вклад в разработку этой проблемы внесли Р.И.</w:t>
      </w:r>
      <w:r w:rsidR="002336A1">
        <w:rPr>
          <w:rFonts w:eastAsia="Times New Roman"/>
          <w:sz w:val="28"/>
          <w:szCs w:val="28"/>
          <w:lang w:eastAsia="en-US"/>
        </w:rPr>
        <w:t xml:space="preserve"> </w:t>
      </w:r>
      <w:r w:rsidRPr="002567D5">
        <w:rPr>
          <w:rFonts w:eastAsia="Times New Roman"/>
          <w:sz w:val="28"/>
          <w:szCs w:val="28"/>
          <w:lang w:eastAsia="en-US"/>
        </w:rPr>
        <w:t>Шнипер, Т.М.</w:t>
      </w:r>
      <w:r w:rsidR="002336A1">
        <w:rPr>
          <w:rFonts w:eastAsia="Times New Roman"/>
          <w:sz w:val="28"/>
          <w:szCs w:val="28"/>
          <w:lang w:eastAsia="en-US"/>
        </w:rPr>
        <w:t xml:space="preserve"> </w:t>
      </w:r>
      <w:r w:rsidRPr="002567D5">
        <w:rPr>
          <w:rFonts w:eastAsia="Times New Roman"/>
          <w:sz w:val="28"/>
          <w:szCs w:val="28"/>
          <w:lang w:eastAsia="en-US"/>
        </w:rPr>
        <w:t>Бандман, С.А.</w:t>
      </w:r>
      <w:r w:rsidR="002336A1">
        <w:rPr>
          <w:rFonts w:eastAsia="Times New Roman"/>
          <w:sz w:val="28"/>
          <w:szCs w:val="28"/>
          <w:lang w:eastAsia="en-US"/>
        </w:rPr>
        <w:t xml:space="preserve"> </w:t>
      </w:r>
      <w:r w:rsidRPr="002567D5">
        <w:rPr>
          <w:rFonts w:eastAsia="Times New Roman"/>
          <w:sz w:val="28"/>
          <w:szCs w:val="28"/>
          <w:lang w:eastAsia="en-US"/>
        </w:rPr>
        <w:t>Суспицин, Н.В.</w:t>
      </w:r>
      <w:r w:rsidR="002336A1">
        <w:rPr>
          <w:rFonts w:eastAsia="Times New Roman"/>
          <w:sz w:val="28"/>
          <w:szCs w:val="28"/>
          <w:lang w:eastAsia="en-US"/>
        </w:rPr>
        <w:t xml:space="preserve"> </w:t>
      </w:r>
      <w:r w:rsidRPr="002567D5">
        <w:rPr>
          <w:rFonts w:eastAsia="Times New Roman"/>
          <w:sz w:val="28"/>
          <w:szCs w:val="28"/>
          <w:lang w:eastAsia="en-US"/>
        </w:rPr>
        <w:t xml:space="preserve">Федоров и др. </w:t>
      </w:r>
    </w:p>
    <w:p w:rsidR="00936CDF" w:rsidRPr="002567D5" w:rsidRDefault="00936CDF"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Социально-экономическим проблемам развития на примере </w:t>
      </w:r>
      <w:r w:rsidR="00986BDA" w:rsidRPr="002567D5">
        <w:rPr>
          <w:rFonts w:eastAsia="Times New Roman"/>
          <w:sz w:val="28"/>
          <w:szCs w:val="28"/>
          <w:lang w:eastAsia="en-US"/>
        </w:rPr>
        <w:t>национально-территориальных образований</w:t>
      </w:r>
      <w:r w:rsidRPr="002567D5">
        <w:rPr>
          <w:rFonts w:eastAsia="Times New Roman"/>
          <w:sz w:val="28"/>
          <w:szCs w:val="28"/>
          <w:lang w:eastAsia="en-US"/>
        </w:rPr>
        <w:t xml:space="preserve"> -</w:t>
      </w:r>
      <w:r w:rsidR="00986BDA" w:rsidRPr="002567D5">
        <w:rPr>
          <w:rFonts w:eastAsia="Times New Roman"/>
          <w:sz w:val="28"/>
          <w:szCs w:val="28"/>
          <w:lang w:eastAsia="en-US"/>
        </w:rPr>
        <w:t xml:space="preserve"> </w:t>
      </w:r>
      <w:r w:rsidRPr="002567D5">
        <w:rPr>
          <w:rFonts w:eastAsia="Times New Roman"/>
          <w:sz w:val="28"/>
          <w:szCs w:val="28"/>
          <w:lang w:eastAsia="en-US"/>
        </w:rPr>
        <w:t>субъектов РФ посвящены работы Л.В.</w:t>
      </w:r>
      <w:r w:rsidR="002336A1">
        <w:rPr>
          <w:rFonts w:eastAsia="Times New Roman"/>
          <w:sz w:val="28"/>
          <w:szCs w:val="28"/>
          <w:lang w:eastAsia="en-US"/>
        </w:rPr>
        <w:t xml:space="preserve"> </w:t>
      </w:r>
      <w:r w:rsidRPr="002567D5">
        <w:rPr>
          <w:rFonts w:eastAsia="Times New Roman"/>
          <w:sz w:val="28"/>
          <w:szCs w:val="28"/>
          <w:lang w:eastAsia="en-US"/>
        </w:rPr>
        <w:t>Азаровой, О.А.</w:t>
      </w:r>
      <w:r w:rsidR="002336A1">
        <w:rPr>
          <w:rFonts w:eastAsia="Times New Roman"/>
          <w:sz w:val="28"/>
          <w:szCs w:val="28"/>
          <w:lang w:eastAsia="en-US"/>
        </w:rPr>
        <w:t xml:space="preserve"> </w:t>
      </w:r>
      <w:r w:rsidRPr="002567D5">
        <w:rPr>
          <w:rFonts w:eastAsia="Times New Roman"/>
          <w:sz w:val="28"/>
          <w:szCs w:val="28"/>
          <w:lang w:eastAsia="en-US"/>
        </w:rPr>
        <w:t>Барановой, П.В.</w:t>
      </w:r>
      <w:r w:rsidR="002336A1">
        <w:rPr>
          <w:rFonts w:eastAsia="Times New Roman"/>
          <w:sz w:val="28"/>
          <w:szCs w:val="28"/>
          <w:lang w:eastAsia="en-US"/>
        </w:rPr>
        <w:t xml:space="preserve"> </w:t>
      </w:r>
      <w:r w:rsidRPr="002567D5">
        <w:rPr>
          <w:rFonts w:eastAsia="Times New Roman"/>
          <w:sz w:val="28"/>
          <w:szCs w:val="28"/>
          <w:lang w:eastAsia="en-US"/>
        </w:rPr>
        <w:t>Болыпаника, Е.В.</w:t>
      </w:r>
      <w:r w:rsidR="002336A1">
        <w:rPr>
          <w:rFonts w:eastAsia="Times New Roman"/>
          <w:sz w:val="28"/>
          <w:szCs w:val="28"/>
          <w:lang w:eastAsia="en-US"/>
        </w:rPr>
        <w:t xml:space="preserve"> </w:t>
      </w:r>
      <w:r w:rsidRPr="002567D5">
        <w:rPr>
          <w:rFonts w:eastAsia="Times New Roman"/>
          <w:sz w:val="28"/>
          <w:szCs w:val="28"/>
          <w:lang w:eastAsia="en-US"/>
        </w:rPr>
        <w:t>Горшениной, С.А.</w:t>
      </w:r>
      <w:r w:rsidR="002336A1">
        <w:rPr>
          <w:rFonts w:eastAsia="Times New Roman"/>
          <w:sz w:val="28"/>
          <w:szCs w:val="28"/>
          <w:lang w:eastAsia="en-US"/>
        </w:rPr>
        <w:t xml:space="preserve"> </w:t>
      </w:r>
      <w:r w:rsidRPr="002567D5">
        <w:rPr>
          <w:rFonts w:eastAsia="Times New Roman"/>
          <w:sz w:val="28"/>
          <w:szCs w:val="28"/>
          <w:lang w:eastAsia="en-US"/>
        </w:rPr>
        <w:t>Суспицина, А.Г.</w:t>
      </w:r>
      <w:r w:rsidR="002336A1">
        <w:rPr>
          <w:rFonts w:eastAsia="Times New Roman"/>
          <w:sz w:val="28"/>
          <w:szCs w:val="28"/>
          <w:lang w:eastAsia="en-US"/>
        </w:rPr>
        <w:t xml:space="preserve"> </w:t>
      </w:r>
      <w:r w:rsidRPr="002567D5">
        <w:rPr>
          <w:rFonts w:eastAsia="Times New Roman"/>
          <w:sz w:val="28"/>
          <w:szCs w:val="28"/>
          <w:lang w:eastAsia="en-US"/>
        </w:rPr>
        <w:t>Зинченко, А.Ф.</w:t>
      </w:r>
      <w:r w:rsidR="002336A1">
        <w:rPr>
          <w:rFonts w:eastAsia="Times New Roman"/>
          <w:sz w:val="28"/>
          <w:szCs w:val="28"/>
          <w:lang w:eastAsia="en-US"/>
        </w:rPr>
        <w:t xml:space="preserve"> </w:t>
      </w:r>
      <w:r w:rsidRPr="002567D5">
        <w:rPr>
          <w:rFonts w:eastAsia="Times New Roman"/>
          <w:sz w:val="28"/>
          <w:szCs w:val="28"/>
          <w:lang w:eastAsia="en-US"/>
        </w:rPr>
        <w:t>Куракина, В.В.</w:t>
      </w:r>
      <w:r w:rsidR="002336A1">
        <w:rPr>
          <w:rFonts w:eastAsia="Times New Roman"/>
          <w:sz w:val="28"/>
          <w:szCs w:val="28"/>
          <w:lang w:eastAsia="en-US"/>
        </w:rPr>
        <w:t xml:space="preserve"> </w:t>
      </w:r>
      <w:r w:rsidR="00986BDA" w:rsidRPr="002567D5">
        <w:rPr>
          <w:rFonts w:eastAsia="Times New Roman"/>
          <w:sz w:val="28"/>
          <w:szCs w:val="28"/>
          <w:lang w:eastAsia="en-US"/>
        </w:rPr>
        <w:t>Малыхина</w:t>
      </w:r>
      <w:r w:rsidRPr="002567D5">
        <w:rPr>
          <w:rFonts w:eastAsia="Times New Roman"/>
          <w:sz w:val="28"/>
          <w:szCs w:val="28"/>
          <w:lang w:eastAsia="en-US"/>
        </w:rPr>
        <w:t>, Л.А.</w:t>
      </w:r>
      <w:r w:rsidR="002336A1">
        <w:rPr>
          <w:rFonts w:eastAsia="Times New Roman"/>
          <w:sz w:val="28"/>
          <w:szCs w:val="28"/>
          <w:lang w:eastAsia="en-US"/>
        </w:rPr>
        <w:t xml:space="preserve"> </w:t>
      </w:r>
      <w:r w:rsidRPr="002567D5">
        <w:rPr>
          <w:rFonts w:eastAsia="Times New Roman"/>
          <w:sz w:val="28"/>
          <w:szCs w:val="28"/>
          <w:lang w:eastAsia="en-US"/>
        </w:rPr>
        <w:t xml:space="preserve">Еловикова и др. </w:t>
      </w:r>
    </w:p>
    <w:p w:rsidR="00936CDF" w:rsidRPr="002567D5" w:rsidRDefault="00936CDF"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Основная цель исследования - выявить специфику формирования современного социально-экономического состояния, организации и приоритет</w:t>
      </w:r>
      <w:r w:rsidR="00986BDA" w:rsidRPr="002567D5">
        <w:rPr>
          <w:rFonts w:eastAsia="Times New Roman"/>
          <w:sz w:val="28"/>
          <w:szCs w:val="28"/>
          <w:lang w:eastAsia="en-US"/>
        </w:rPr>
        <w:t>ов</w:t>
      </w:r>
      <w:r w:rsidRPr="002567D5">
        <w:rPr>
          <w:rFonts w:eastAsia="Times New Roman"/>
          <w:sz w:val="28"/>
          <w:szCs w:val="28"/>
          <w:lang w:eastAsia="en-US"/>
        </w:rPr>
        <w:t xml:space="preserve"> развития </w:t>
      </w:r>
      <w:r w:rsidR="00986BDA" w:rsidRPr="002567D5">
        <w:rPr>
          <w:rFonts w:eastAsia="Times New Roman"/>
          <w:sz w:val="28"/>
          <w:szCs w:val="28"/>
          <w:lang w:eastAsia="en-US"/>
        </w:rPr>
        <w:t xml:space="preserve">национально-территориальных образований - </w:t>
      </w:r>
      <w:r w:rsidRPr="002567D5">
        <w:rPr>
          <w:rFonts w:eastAsia="Times New Roman"/>
          <w:sz w:val="28"/>
          <w:szCs w:val="28"/>
          <w:lang w:eastAsia="en-US"/>
        </w:rPr>
        <w:t>субъект</w:t>
      </w:r>
      <w:r w:rsidR="00986BDA" w:rsidRPr="002567D5">
        <w:rPr>
          <w:rFonts w:eastAsia="Times New Roman"/>
          <w:sz w:val="28"/>
          <w:szCs w:val="28"/>
          <w:lang w:eastAsia="en-US"/>
        </w:rPr>
        <w:t>ов</w:t>
      </w:r>
      <w:r w:rsidRPr="002567D5">
        <w:rPr>
          <w:rFonts w:eastAsia="Times New Roman"/>
          <w:sz w:val="28"/>
          <w:szCs w:val="28"/>
          <w:lang w:eastAsia="en-US"/>
        </w:rPr>
        <w:t xml:space="preserve"> Российской Федерации. </w:t>
      </w:r>
    </w:p>
    <w:p w:rsidR="00936CDF" w:rsidRPr="002567D5" w:rsidRDefault="00936CDF"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Поставленная цель требует решения следующих исследовательских задач: </w:t>
      </w:r>
    </w:p>
    <w:p w:rsidR="00936CDF" w:rsidRPr="002567D5" w:rsidRDefault="00986BDA"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w:t>
      </w:r>
      <w:r w:rsidR="00936CDF" w:rsidRPr="002567D5">
        <w:rPr>
          <w:rFonts w:eastAsia="Times New Roman"/>
          <w:sz w:val="28"/>
          <w:szCs w:val="28"/>
          <w:lang w:eastAsia="en-US"/>
        </w:rPr>
        <w:t xml:space="preserve"> </w:t>
      </w:r>
      <w:r w:rsidRPr="002567D5">
        <w:rPr>
          <w:rFonts w:eastAsia="Times New Roman"/>
          <w:sz w:val="28"/>
          <w:szCs w:val="28"/>
          <w:lang w:eastAsia="en-US"/>
        </w:rPr>
        <w:t>о</w:t>
      </w:r>
      <w:r w:rsidR="00936CDF" w:rsidRPr="002567D5">
        <w:rPr>
          <w:rFonts w:eastAsia="Times New Roman"/>
          <w:sz w:val="28"/>
          <w:szCs w:val="28"/>
          <w:lang w:eastAsia="en-US"/>
        </w:rPr>
        <w:t xml:space="preserve">бобщить и систематизировать основные понятия и подходы регионального развития, обосновать методологические основы его исследования. </w:t>
      </w:r>
    </w:p>
    <w:p w:rsidR="00936CDF" w:rsidRPr="002567D5" w:rsidRDefault="00986BDA"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w:t>
      </w:r>
      <w:r w:rsidR="00936CDF" w:rsidRPr="002567D5">
        <w:rPr>
          <w:rFonts w:eastAsia="Times New Roman"/>
          <w:sz w:val="28"/>
          <w:szCs w:val="28"/>
          <w:lang w:eastAsia="en-US"/>
        </w:rPr>
        <w:t xml:space="preserve"> обосновать приоритеты развития </w:t>
      </w:r>
      <w:r w:rsidRPr="002567D5">
        <w:rPr>
          <w:rFonts w:eastAsia="Times New Roman"/>
          <w:sz w:val="28"/>
          <w:szCs w:val="28"/>
          <w:lang w:eastAsia="en-US"/>
        </w:rPr>
        <w:t xml:space="preserve">национально-территориальных образований - </w:t>
      </w:r>
      <w:r w:rsidR="00936CDF" w:rsidRPr="002567D5">
        <w:rPr>
          <w:rFonts w:eastAsia="Times New Roman"/>
          <w:sz w:val="28"/>
          <w:szCs w:val="28"/>
          <w:lang w:eastAsia="en-US"/>
        </w:rPr>
        <w:t>субъект</w:t>
      </w:r>
      <w:r w:rsidRPr="002567D5">
        <w:rPr>
          <w:rFonts w:eastAsia="Times New Roman"/>
          <w:sz w:val="28"/>
          <w:szCs w:val="28"/>
          <w:lang w:eastAsia="en-US"/>
        </w:rPr>
        <w:t>ов</w:t>
      </w:r>
      <w:r w:rsidR="00936CDF" w:rsidRPr="002567D5">
        <w:rPr>
          <w:rFonts w:eastAsia="Times New Roman"/>
          <w:sz w:val="28"/>
          <w:szCs w:val="28"/>
          <w:lang w:eastAsia="en-US"/>
        </w:rPr>
        <w:t xml:space="preserve"> РФ</w:t>
      </w:r>
      <w:r w:rsidRPr="002567D5">
        <w:rPr>
          <w:rFonts w:eastAsia="Times New Roman"/>
          <w:sz w:val="28"/>
          <w:szCs w:val="28"/>
          <w:lang w:eastAsia="en-US"/>
        </w:rPr>
        <w:t>;</w:t>
      </w:r>
    </w:p>
    <w:p w:rsidR="00936CDF" w:rsidRPr="002567D5" w:rsidRDefault="00986BDA"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w:t>
      </w:r>
      <w:r w:rsidR="00936CDF" w:rsidRPr="002567D5">
        <w:rPr>
          <w:rFonts w:eastAsia="Times New Roman"/>
          <w:sz w:val="28"/>
          <w:szCs w:val="28"/>
          <w:lang w:eastAsia="en-US"/>
        </w:rPr>
        <w:t xml:space="preserve"> </w:t>
      </w:r>
      <w:r w:rsidRPr="002567D5">
        <w:rPr>
          <w:rFonts w:eastAsia="Times New Roman"/>
          <w:sz w:val="28"/>
          <w:szCs w:val="28"/>
          <w:lang w:eastAsia="en-US"/>
        </w:rPr>
        <w:t>о</w:t>
      </w:r>
      <w:r w:rsidR="00936CDF" w:rsidRPr="002567D5">
        <w:rPr>
          <w:rFonts w:eastAsia="Times New Roman"/>
          <w:sz w:val="28"/>
          <w:szCs w:val="28"/>
          <w:lang w:eastAsia="en-US"/>
        </w:rPr>
        <w:t xml:space="preserve">пределить этапы хозяйственного освоения </w:t>
      </w:r>
      <w:r w:rsidRPr="002567D5">
        <w:rPr>
          <w:rFonts w:eastAsia="Times New Roman"/>
          <w:sz w:val="28"/>
          <w:szCs w:val="28"/>
          <w:lang w:eastAsia="en-US"/>
        </w:rPr>
        <w:t>территории национально-территориального образования на примере Республики Алтай;</w:t>
      </w:r>
    </w:p>
    <w:p w:rsidR="00936CDF" w:rsidRPr="002567D5" w:rsidRDefault="00986BDA"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н</w:t>
      </w:r>
      <w:r w:rsidR="00936CDF" w:rsidRPr="002567D5">
        <w:rPr>
          <w:rFonts w:eastAsia="Times New Roman"/>
          <w:sz w:val="28"/>
          <w:szCs w:val="28"/>
          <w:lang w:eastAsia="en-US"/>
        </w:rPr>
        <w:t>а основе индикаторов природно-ресурсного, социальной инфраструктуры и бюджетно-финансовой системы провести анализ и показать современное социально-экономическое состояни</w:t>
      </w:r>
      <w:r w:rsidRPr="002567D5">
        <w:rPr>
          <w:rFonts w:eastAsia="Times New Roman"/>
          <w:sz w:val="28"/>
          <w:szCs w:val="28"/>
          <w:lang w:eastAsia="en-US"/>
        </w:rPr>
        <w:t>е</w:t>
      </w:r>
      <w:r w:rsidR="00936CDF" w:rsidRPr="002567D5">
        <w:rPr>
          <w:rFonts w:eastAsia="Times New Roman"/>
          <w:sz w:val="28"/>
          <w:szCs w:val="28"/>
          <w:lang w:eastAsia="en-US"/>
        </w:rPr>
        <w:t xml:space="preserve"> </w:t>
      </w:r>
      <w:r w:rsidRPr="002567D5">
        <w:rPr>
          <w:rFonts w:eastAsia="Times New Roman"/>
          <w:sz w:val="28"/>
          <w:szCs w:val="28"/>
          <w:lang w:eastAsia="en-US"/>
        </w:rPr>
        <w:t>Республики Алтай.</w:t>
      </w:r>
    </w:p>
    <w:p w:rsidR="00936CDF" w:rsidRPr="002567D5" w:rsidRDefault="00986BDA"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в</w:t>
      </w:r>
      <w:r w:rsidR="00936CDF" w:rsidRPr="002567D5">
        <w:rPr>
          <w:rFonts w:eastAsia="Times New Roman"/>
          <w:sz w:val="28"/>
          <w:szCs w:val="28"/>
          <w:lang w:eastAsia="en-US"/>
        </w:rPr>
        <w:t xml:space="preserve">ыявить основные тенденции и приоритеты необходимых изменений, реализация которых сможет обеспечить преодоление кризиса, стабилизацию и последующее развитие экономики </w:t>
      </w:r>
      <w:r w:rsidRPr="002567D5">
        <w:rPr>
          <w:rFonts w:eastAsia="Times New Roman"/>
          <w:sz w:val="28"/>
          <w:szCs w:val="28"/>
          <w:lang w:eastAsia="en-US"/>
        </w:rPr>
        <w:t>Республики Алтай</w:t>
      </w:r>
      <w:r w:rsidR="00936CDF" w:rsidRPr="002567D5">
        <w:rPr>
          <w:rFonts w:eastAsia="Times New Roman"/>
          <w:sz w:val="28"/>
          <w:szCs w:val="28"/>
          <w:lang w:eastAsia="en-US"/>
        </w:rPr>
        <w:t xml:space="preserve">. </w:t>
      </w:r>
    </w:p>
    <w:p w:rsidR="00964572" w:rsidRPr="002567D5" w:rsidRDefault="00936CDF"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Объект исследования: </w:t>
      </w:r>
      <w:r w:rsidR="00200069" w:rsidRPr="002567D5">
        <w:rPr>
          <w:rFonts w:eastAsia="Times New Roman"/>
          <w:sz w:val="28"/>
          <w:szCs w:val="28"/>
          <w:lang w:eastAsia="en-US"/>
        </w:rPr>
        <w:t>экономик</w:t>
      </w:r>
      <w:r w:rsidR="00535688" w:rsidRPr="002567D5">
        <w:rPr>
          <w:rFonts w:eastAsia="Times New Roman"/>
          <w:sz w:val="28"/>
          <w:szCs w:val="28"/>
          <w:lang w:eastAsia="en-US"/>
        </w:rPr>
        <w:t>а</w:t>
      </w:r>
      <w:r w:rsidR="00200069" w:rsidRPr="002567D5">
        <w:rPr>
          <w:rFonts w:eastAsia="Times New Roman"/>
          <w:sz w:val="28"/>
          <w:szCs w:val="28"/>
          <w:lang w:eastAsia="en-US"/>
        </w:rPr>
        <w:t xml:space="preserve"> национально-территориальн</w:t>
      </w:r>
      <w:r w:rsidR="00535688" w:rsidRPr="002567D5">
        <w:rPr>
          <w:rFonts w:eastAsia="Times New Roman"/>
          <w:sz w:val="28"/>
          <w:szCs w:val="28"/>
          <w:lang w:eastAsia="en-US"/>
        </w:rPr>
        <w:t>ого</w:t>
      </w:r>
      <w:r w:rsidR="00200069" w:rsidRPr="002567D5">
        <w:rPr>
          <w:rFonts w:eastAsia="Times New Roman"/>
          <w:sz w:val="28"/>
          <w:szCs w:val="28"/>
          <w:lang w:eastAsia="en-US"/>
        </w:rPr>
        <w:t xml:space="preserve"> образовани</w:t>
      </w:r>
      <w:r w:rsidR="00535688" w:rsidRPr="002567D5">
        <w:rPr>
          <w:rFonts w:eastAsia="Times New Roman"/>
          <w:sz w:val="28"/>
          <w:szCs w:val="28"/>
          <w:lang w:eastAsia="en-US"/>
        </w:rPr>
        <w:t>я - субъекта</w:t>
      </w:r>
      <w:r w:rsidR="00200069" w:rsidRPr="002567D5">
        <w:rPr>
          <w:rFonts w:eastAsia="Times New Roman"/>
          <w:sz w:val="28"/>
          <w:szCs w:val="28"/>
          <w:lang w:eastAsia="en-US"/>
        </w:rPr>
        <w:t xml:space="preserve"> Российской Федерации</w:t>
      </w:r>
      <w:r w:rsidR="008A1DED" w:rsidRPr="002567D5">
        <w:rPr>
          <w:rFonts w:eastAsia="Times New Roman"/>
          <w:sz w:val="28"/>
          <w:szCs w:val="28"/>
          <w:lang w:eastAsia="en-US"/>
        </w:rPr>
        <w:t xml:space="preserve"> Республики Алтай</w:t>
      </w:r>
      <w:r w:rsidRPr="002567D5">
        <w:rPr>
          <w:rFonts w:eastAsia="Times New Roman"/>
          <w:sz w:val="28"/>
          <w:szCs w:val="28"/>
          <w:lang w:eastAsia="en-US"/>
        </w:rPr>
        <w:t xml:space="preserve">. </w:t>
      </w:r>
    </w:p>
    <w:p w:rsidR="00964572" w:rsidRPr="002567D5" w:rsidRDefault="00936CDF"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Предметом исследования </w:t>
      </w:r>
      <w:r w:rsidR="00200069" w:rsidRPr="002567D5">
        <w:rPr>
          <w:rFonts w:eastAsia="Times New Roman"/>
          <w:sz w:val="28"/>
          <w:szCs w:val="28"/>
          <w:lang w:eastAsia="en-US"/>
        </w:rPr>
        <w:t>явля</w:t>
      </w:r>
      <w:r w:rsidR="008F7D8C" w:rsidRPr="002567D5">
        <w:rPr>
          <w:rFonts w:eastAsia="Times New Roman"/>
          <w:sz w:val="28"/>
          <w:szCs w:val="28"/>
          <w:lang w:eastAsia="en-US"/>
        </w:rPr>
        <w:t>ю</w:t>
      </w:r>
      <w:r w:rsidR="00200069" w:rsidRPr="002567D5">
        <w:rPr>
          <w:rFonts w:eastAsia="Times New Roman"/>
          <w:sz w:val="28"/>
          <w:szCs w:val="28"/>
          <w:lang w:eastAsia="en-US"/>
        </w:rPr>
        <w:t>тся экономи</w:t>
      </w:r>
      <w:r w:rsidR="008F7D8C" w:rsidRPr="002567D5">
        <w:rPr>
          <w:rFonts w:eastAsia="Times New Roman"/>
          <w:sz w:val="28"/>
          <w:szCs w:val="28"/>
          <w:lang w:eastAsia="en-US"/>
        </w:rPr>
        <w:t xml:space="preserve">ческие аспекты функционирования </w:t>
      </w:r>
      <w:r w:rsidR="00200069" w:rsidRPr="002567D5">
        <w:rPr>
          <w:rFonts w:eastAsia="Times New Roman"/>
          <w:sz w:val="28"/>
          <w:szCs w:val="28"/>
          <w:lang w:eastAsia="en-US"/>
        </w:rPr>
        <w:t>национально-территориальн</w:t>
      </w:r>
      <w:r w:rsidR="008F7D8C" w:rsidRPr="002567D5">
        <w:rPr>
          <w:rFonts w:eastAsia="Times New Roman"/>
          <w:sz w:val="28"/>
          <w:szCs w:val="28"/>
          <w:lang w:eastAsia="en-US"/>
        </w:rPr>
        <w:t>ых</w:t>
      </w:r>
      <w:r w:rsidR="00200069" w:rsidRPr="002567D5">
        <w:rPr>
          <w:rFonts w:eastAsia="Times New Roman"/>
          <w:sz w:val="28"/>
          <w:szCs w:val="28"/>
          <w:lang w:eastAsia="en-US"/>
        </w:rPr>
        <w:t xml:space="preserve"> образовани</w:t>
      </w:r>
      <w:r w:rsidR="008F7D8C" w:rsidRPr="002567D5">
        <w:rPr>
          <w:rFonts w:eastAsia="Times New Roman"/>
          <w:sz w:val="28"/>
          <w:szCs w:val="28"/>
          <w:lang w:eastAsia="en-US"/>
        </w:rPr>
        <w:t>й</w:t>
      </w:r>
      <w:r w:rsidR="00200069" w:rsidRPr="002567D5">
        <w:rPr>
          <w:rFonts w:eastAsia="Times New Roman"/>
          <w:sz w:val="28"/>
          <w:szCs w:val="28"/>
          <w:lang w:eastAsia="en-US"/>
        </w:rPr>
        <w:t xml:space="preserve"> </w:t>
      </w:r>
      <w:r w:rsidR="008F7D8C" w:rsidRPr="002567D5">
        <w:rPr>
          <w:rFonts w:eastAsia="Times New Roman"/>
          <w:sz w:val="28"/>
          <w:szCs w:val="28"/>
          <w:lang w:eastAsia="en-US"/>
        </w:rPr>
        <w:t>на примере Республики Алтай</w:t>
      </w:r>
      <w:r w:rsidR="00964572" w:rsidRPr="002567D5">
        <w:rPr>
          <w:rFonts w:eastAsia="Times New Roman"/>
          <w:sz w:val="28"/>
          <w:szCs w:val="28"/>
          <w:lang w:eastAsia="en-US"/>
        </w:rPr>
        <w:t>.</w:t>
      </w:r>
    </w:p>
    <w:p w:rsidR="00BB5F67" w:rsidRPr="002567D5" w:rsidRDefault="00BB5F67"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Информационной базой исследования послужили материалы </w:t>
      </w:r>
      <w:r w:rsidR="00E06EBD" w:rsidRPr="002567D5">
        <w:rPr>
          <w:rFonts w:eastAsia="Times New Roman"/>
          <w:sz w:val="28"/>
          <w:szCs w:val="28"/>
          <w:lang w:eastAsia="en-US"/>
        </w:rPr>
        <w:t>территориальных органов статистики по Новосибирской области и Республике Алтай, Министерства экономики Российской Федерации, Минэкономики Республики Алтай, Правительства Республики Алтай.</w:t>
      </w:r>
    </w:p>
    <w:p w:rsidR="008035AA" w:rsidRPr="002567D5" w:rsidRDefault="008035AA"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При написании работы были использованы следующие методы исследования: статистический, исторический, анализа, синтеза, аналогии и сравнения.</w:t>
      </w:r>
    </w:p>
    <w:p w:rsidR="00964572" w:rsidRPr="002567D5" w:rsidRDefault="0096457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Структурно работа состоит из введения, трех глав, </w:t>
      </w:r>
      <w:r w:rsidR="00437CA7" w:rsidRPr="002567D5">
        <w:rPr>
          <w:rFonts w:eastAsia="Times New Roman"/>
          <w:sz w:val="28"/>
          <w:szCs w:val="28"/>
          <w:lang w:eastAsia="en-US"/>
        </w:rPr>
        <w:t>шести</w:t>
      </w:r>
      <w:r w:rsidRPr="002567D5">
        <w:rPr>
          <w:rFonts w:eastAsia="Times New Roman"/>
          <w:sz w:val="28"/>
          <w:szCs w:val="28"/>
          <w:lang w:eastAsia="en-US"/>
        </w:rPr>
        <w:t xml:space="preserve"> подпунктов, заключения и списка использованных источников и литературы</w:t>
      </w:r>
      <w:r w:rsidR="001E439C" w:rsidRPr="002567D5">
        <w:rPr>
          <w:rFonts w:eastAsia="Times New Roman"/>
          <w:sz w:val="28"/>
          <w:szCs w:val="28"/>
          <w:lang w:eastAsia="en-US"/>
        </w:rPr>
        <w:t xml:space="preserve">, </w:t>
      </w:r>
      <w:r w:rsidR="00437CA7" w:rsidRPr="002567D5">
        <w:rPr>
          <w:rFonts w:eastAsia="Times New Roman"/>
          <w:sz w:val="28"/>
          <w:szCs w:val="28"/>
          <w:lang w:eastAsia="en-US"/>
        </w:rPr>
        <w:t>одного</w:t>
      </w:r>
      <w:r w:rsidR="001E439C" w:rsidRPr="002567D5">
        <w:rPr>
          <w:rFonts w:eastAsia="Times New Roman"/>
          <w:sz w:val="28"/>
          <w:szCs w:val="28"/>
          <w:lang w:eastAsia="en-US"/>
        </w:rPr>
        <w:t xml:space="preserve"> приложени</w:t>
      </w:r>
      <w:r w:rsidR="00437CA7" w:rsidRPr="002567D5">
        <w:rPr>
          <w:rFonts w:eastAsia="Times New Roman"/>
          <w:sz w:val="28"/>
          <w:szCs w:val="28"/>
          <w:lang w:eastAsia="en-US"/>
        </w:rPr>
        <w:t>я</w:t>
      </w:r>
      <w:r w:rsidRPr="002567D5">
        <w:rPr>
          <w:rFonts w:eastAsia="Times New Roman"/>
          <w:sz w:val="28"/>
          <w:szCs w:val="28"/>
          <w:lang w:eastAsia="en-US"/>
        </w:rPr>
        <w:t>.</w:t>
      </w:r>
    </w:p>
    <w:p w:rsidR="00DA5060" w:rsidRPr="002567D5" w:rsidRDefault="00FD60B6"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br w:type="page"/>
      </w:r>
      <w:r w:rsidR="0044001D" w:rsidRPr="002567D5">
        <w:rPr>
          <w:rFonts w:eastAsia="Times New Roman"/>
          <w:sz w:val="28"/>
          <w:szCs w:val="28"/>
          <w:lang w:eastAsia="en-US"/>
        </w:rPr>
        <w:t xml:space="preserve">1. </w:t>
      </w:r>
      <w:r w:rsidR="00832199" w:rsidRPr="002567D5">
        <w:rPr>
          <w:rFonts w:eastAsia="Times New Roman"/>
          <w:sz w:val="28"/>
          <w:szCs w:val="28"/>
          <w:lang w:eastAsia="en-US"/>
        </w:rPr>
        <w:t>НАЦИОНАЛЬНО-ТЕРРИТОРИАЛЬНОЕ ОБРАЗОВАНИЕ КАК СОЦИАЛЬНО-ЭКОНОМИЧЕСКАЯ СИСТЕМА</w:t>
      </w:r>
    </w:p>
    <w:p w:rsidR="002336A1" w:rsidRDefault="002336A1" w:rsidP="002567D5">
      <w:pPr>
        <w:widowControl/>
        <w:snapToGrid/>
        <w:spacing w:line="360" w:lineRule="auto"/>
        <w:ind w:left="0" w:firstLine="709"/>
        <w:rPr>
          <w:rFonts w:eastAsia="Times New Roman"/>
          <w:sz w:val="28"/>
          <w:szCs w:val="28"/>
          <w:lang w:eastAsia="en-US"/>
        </w:rPr>
      </w:pPr>
    </w:p>
    <w:p w:rsidR="0044001D" w:rsidRPr="002567D5" w:rsidRDefault="0044001D"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1.1 </w:t>
      </w:r>
      <w:r w:rsidR="00EC0E81" w:rsidRPr="002567D5">
        <w:rPr>
          <w:rFonts w:eastAsia="Times New Roman"/>
          <w:sz w:val="28"/>
          <w:szCs w:val="28"/>
          <w:lang w:eastAsia="en-US"/>
        </w:rPr>
        <w:t>Н</w:t>
      </w:r>
      <w:r w:rsidR="006613CD" w:rsidRPr="002567D5">
        <w:rPr>
          <w:rFonts w:eastAsia="Times New Roman"/>
          <w:sz w:val="28"/>
          <w:szCs w:val="28"/>
          <w:lang w:eastAsia="en-US"/>
        </w:rPr>
        <w:t>ационально-территориально</w:t>
      </w:r>
      <w:r w:rsidR="00EC0E81" w:rsidRPr="002567D5">
        <w:rPr>
          <w:rFonts w:eastAsia="Times New Roman"/>
          <w:sz w:val="28"/>
          <w:szCs w:val="28"/>
          <w:lang w:eastAsia="en-US"/>
        </w:rPr>
        <w:t>е</w:t>
      </w:r>
      <w:r w:rsidR="006613CD" w:rsidRPr="002567D5">
        <w:rPr>
          <w:rFonts w:eastAsia="Times New Roman"/>
          <w:sz w:val="28"/>
          <w:szCs w:val="28"/>
          <w:lang w:eastAsia="en-US"/>
        </w:rPr>
        <w:t xml:space="preserve"> образовани</w:t>
      </w:r>
      <w:r w:rsidR="00EC0E81" w:rsidRPr="002567D5">
        <w:rPr>
          <w:rFonts w:eastAsia="Times New Roman"/>
          <w:sz w:val="28"/>
          <w:szCs w:val="28"/>
          <w:lang w:eastAsia="en-US"/>
        </w:rPr>
        <w:t>е</w:t>
      </w:r>
      <w:r w:rsidR="009E03E0" w:rsidRPr="002567D5">
        <w:rPr>
          <w:rFonts w:eastAsia="Times New Roman"/>
          <w:sz w:val="28"/>
          <w:szCs w:val="28"/>
          <w:lang w:eastAsia="en-US"/>
        </w:rPr>
        <w:t xml:space="preserve"> </w:t>
      </w:r>
      <w:r w:rsidR="0021132D" w:rsidRPr="002567D5">
        <w:rPr>
          <w:rFonts w:eastAsia="Times New Roman"/>
          <w:sz w:val="28"/>
          <w:szCs w:val="28"/>
          <w:lang w:eastAsia="en-US"/>
        </w:rPr>
        <w:t xml:space="preserve">как </w:t>
      </w:r>
      <w:r w:rsidR="00EC0E81" w:rsidRPr="002567D5">
        <w:rPr>
          <w:rFonts w:eastAsia="Times New Roman"/>
          <w:sz w:val="28"/>
          <w:szCs w:val="28"/>
          <w:lang w:eastAsia="en-US"/>
        </w:rPr>
        <w:t>объект экономического исследования</w:t>
      </w:r>
      <w:r w:rsidR="009E03E0" w:rsidRPr="002567D5">
        <w:rPr>
          <w:rFonts w:eastAsia="Times New Roman"/>
          <w:sz w:val="28"/>
          <w:szCs w:val="28"/>
          <w:lang w:eastAsia="en-US"/>
        </w:rPr>
        <w:t>: особенности терминологии</w:t>
      </w:r>
    </w:p>
    <w:p w:rsidR="00DA5060" w:rsidRPr="002567D5" w:rsidRDefault="00DA5060" w:rsidP="002567D5">
      <w:pPr>
        <w:widowControl/>
        <w:snapToGrid/>
        <w:spacing w:line="360" w:lineRule="auto"/>
        <w:ind w:left="0" w:firstLine="709"/>
        <w:rPr>
          <w:rFonts w:eastAsia="Times New Roman"/>
          <w:sz w:val="28"/>
          <w:szCs w:val="28"/>
          <w:lang w:eastAsia="en-US"/>
        </w:rPr>
      </w:pPr>
    </w:p>
    <w:p w:rsidR="00384C19" w:rsidRPr="002567D5" w:rsidRDefault="00384C19"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Под национально-территориальным образованием в Российской Федерации подразумевается создание этносом (нацией, народностью), проживающим на территории своего традиционного обитания, собственного национально-государственного образования</w:t>
      </w:r>
      <w:r w:rsidR="008E0378" w:rsidRPr="002567D5">
        <w:rPr>
          <w:rFonts w:eastAsia="Times New Roman"/>
          <w:sz w:val="28"/>
          <w:szCs w:val="28"/>
          <w:lang w:eastAsia="en-US"/>
        </w:rPr>
        <w:t xml:space="preserve"> и наделение его статусом субъекта Российской Федерации</w:t>
      </w:r>
      <w:r w:rsidRPr="002567D5">
        <w:rPr>
          <w:rFonts w:eastAsia="Times New Roman"/>
          <w:sz w:val="28"/>
          <w:szCs w:val="28"/>
          <w:lang w:eastAsia="en-US"/>
        </w:rPr>
        <w:t xml:space="preserve">. В России исторически сложились три типа указанных образований - республика, автономная область, автономный (ранее – национальный) округ. </w:t>
      </w:r>
    </w:p>
    <w:p w:rsidR="00E91145" w:rsidRPr="002567D5" w:rsidRDefault="0021132D"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Понятие </w:t>
      </w:r>
      <w:r w:rsidR="00B819F8" w:rsidRPr="002567D5">
        <w:rPr>
          <w:rFonts w:eastAsia="Times New Roman"/>
          <w:sz w:val="28"/>
          <w:szCs w:val="28"/>
          <w:lang w:eastAsia="en-US"/>
        </w:rPr>
        <w:t>«</w:t>
      </w:r>
      <w:r w:rsidRPr="002567D5">
        <w:rPr>
          <w:rFonts w:eastAsia="Times New Roman"/>
          <w:sz w:val="28"/>
          <w:szCs w:val="28"/>
          <w:lang w:eastAsia="en-US"/>
        </w:rPr>
        <w:t>субъект Федерации</w:t>
      </w:r>
      <w:r w:rsidR="00B819F8" w:rsidRPr="002567D5">
        <w:rPr>
          <w:rFonts w:eastAsia="Times New Roman"/>
          <w:sz w:val="28"/>
          <w:szCs w:val="28"/>
          <w:lang w:eastAsia="en-US"/>
        </w:rPr>
        <w:t>»</w:t>
      </w:r>
      <w:r w:rsidRPr="002567D5">
        <w:rPr>
          <w:rFonts w:eastAsia="Times New Roman"/>
          <w:sz w:val="28"/>
          <w:szCs w:val="28"/>
          <w:lang w:eastAsia="en-US"/>
        </w:rPr>
        <w:t xml:space="preserve">, впервые введенное в российское конституционное право Конституцией 1993 г., связано с исторически сложившейся асимметричностью </w:t>
      </w:r>
      <w:r w:rsidR="00E91145" w:rsidRPr="002567D5">
        <w:rPr>
          <w:rFonts w:eastAsia="Times New Roman"/>
          <w:sz w:val="28"/>
          <w:szCs w:val="28"/>
          <w:lang w:eastAsia="en-US"/>
        </w:rPr>
        <w:t xml:space="preserve">устройства </w:t>
      </w:r>
      <w:r w:rsidRPr="002567D5">
        <w:rPr>
          <w:rFonts w:eastAsia="Times New Roman"/>
          <w:sz w:val="28"/>
          <w:szCs w:val="28"/>
          <w:lang w:eastAsia="en-US"/>
        </w:rPr>
        <w:t xml:space="preserve">Российской Федерации, наличием в </w:t>
      </w:r>
      <w:r w:rsidR="00E91145" w:rsidRPr="002567D5">
        <w:rPr>
          <w:rFonts w:eastAsia="Times New Roman"/>
          <w:sz w:val="28"/>
          <w:szCs w:val="28"/>
          <w:lang w:eastAsia="en-US"/>
        </w:rPr>
        <w:t>ее составе</w:t>
      </w:r>
      <w:r w:rsidRPr="002567D5">
        <w:rPr>
          <w:rFonts w:eastAsia="Times New Roman"/>
          <w:sz w:val="28"/>
          <w:szCs w:val="28"/>
          <w:lang w:eastAsia="en-US"/>
        </w:rPr>
        <w:t xml:space="preserve"> государственных образований, основанных на национально-территориальном принципе (республики, автономии), и иных, основанных на территориальном принципе (края, области, города федерального значения). Охват всех этих форм понятием </w:t>
      </w:r>
      <w:r w:rsidR="00B819F8" w:rsidRPr="002567D5">
        <w:rPr>
          <w:rFonts w:eastAsia="Times New Roman"/>
          <w:sz w:val="28"/>
          <w:szCs w:val="28"/>
          <w:lang w:eastAsia="en-US"/>
        </w:rPr>
        <w:t>«</w:t>
      </w:r>
      <w:r w:rsidRPr="002567D5">
        <w:rPr>
          <w:rFonts w:eastAsia="Times New Roman"/>
          <w:sz w:val="28"/>
          <w:szCs w:val="28"/>
          <w:lang w:eastAsia="en-US"/>
        </w:rPr>
        <w:t>субъект Федерации</w:t>
      </w:r>
      <w:r w:rsidR="00B819F8" w:rsidRPr="002567D5">
        <w:rPr>
          <w:rFonts w:eastAsia="Times New Roman"/>
          <w:sz w:val="28"/>
          <w:szCs w:val="28"/>
          <w:lang w:eastAsia="en-US"/>
        </w:rPr>
        <w:t>»</w:t>
      </w:r>
      <w:r w:rsidRPr="002567D5">
        <w:rPr>
          <w:rFonts w:eastAsia="Times New Roman"/>
          <w:sz w:val="28"/>
          <w:szCs w:val="28"/>
          <w:lang w:eastAsia="en-US"/>
        </w:rPr>
        <w:t xml:space="preserve">, не известным ранее действовавшим конституциям, подчеркнул их общую природу как равноправных членов Российской Федерации. </w:t>
      </w:r>
      <w:r w:rsidR="00E91145" w:rsidRPr="002567D5">
        <w:rPr>
          <w:rFonts w:eastAsia="Times New Roman"/>
          <w:sz w:val="28"/>
          <w:szCs w:val="28"/>
          <w:lang w:eastAsia="en-US"/>
        </w:rPr>
        <w:t>В то же время э</w:t>
      </w:r>
      <w:r w:rsidRPr="002567D5">
        <w:rPr>
          <w:rFonts w:eastAsia="Times New Roman"/>
          <w:sz w:val="28"/>
          <w:szCs w:val="28"/>
          <w:lang w:eastAsia="en-US"/>
        </w:rPr>
        <w:t xml:space="preserve">то не исключает некоторых различий в их правовом статусе, а тем более экономических и иных социальных различий, сложившихся в процессе исторического развития. Это предопределяет основную цель государственной региональной политики </w:t>
      </w:r>
      <w:r w:rsidR="00E91145" w:rsidRPr="002567D5">
        <w:rPr>
          <w:rFonts w:eastAsia="Times New Roman"/>
          <w:sz w:val="28"/>
          <w:szCs w:val="28"/>
          <w:lang w:eastAsia="en-US"/>
        </w:rPr>
        <w:t>-</w:t>
      </w:r>
      <w:r w:rsidRPr="002567D5">
        <w:rPr>
          <w:rFonts w:eastAsia="Times New Roman"/>
          <w:sz w:val="28"/>
          <w:szCs w:val="28"/>
          <w:lang w:eastAsia="en-US"/>
        </w:rPr>
        <w:t xml:space="preserve"> выравнивание не только правового статуса, но и фактических экономических и иных социальных возможностей субъектов Российской Федерации. </w:t>
      </w:r>
    </w:p>
    <w:p w:rsidR="006804A2" w:rsidRDefault="006804A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Децентрализация и экономическая регионализация России способствовали расширению самостоятельности ее субъектов в решении вопросов территориальной организации и управления.</w:t>
      </w:r>
    </w:p>
    <w:p w:rsidR="002336A1" w:rsidRPr="002567D5" w:rsidRDefault="002336A1" w:rsidP="002567D5">
      <w:pPr>
        <w:widowControl/>
        <w:snapToGrid/>
        <w:spacing w:line="360" w:lineRule="auto"/>
        <w:ind w:left="0" w:firstLine="709"/>
        <w:rPr>
          <w:rFonts w:eastAsia="Times New Roman"/>
          <w:sz w:val="28"/>
          <w:szCs w:val="28"/>
          <w:lang w:eastAsia="en-US"/>
        </w:rPr>
      </w:pPr>
    </w:p>
    <w:p w:rsidR="002336A1" w:rsidRDefault="00D77DAD" w:rsidP="002567D5">
      <w:pPr>
        <w:widowControl/>
        <w:snapToGrid/>
        <w:spacing w:line="360" w:lineRule="auto"/>
        <w:ind w:left="0" w:firstLine="709"/>
        <w:rPr>
          <w:rFonts w:ascii="Calibri" w:eastAsia="Times New Roman" w:hAnsi="Calibri"/>
          <w:sz w:val="22"/>
          <w:szCs w:val="22"/>
          <w:lang w:eastAsia="en-US"/>
        </w:rPr>
      </w:pPr>
      <w:r>
        <w:rPr>
          <w:rFonts w:ascii="Calibri" w:eastAsia="Times New Roman" w:hAnsi="Calibri"/>
          <w:sz w:val="22"/>
          <w:szCs w:val="22"/>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74.25pt;height:263.25pt" o:allowoverlap="f">
            <v:imagedata r:id="rId7" o:title=""/>
          </v:shape>
        </w:pict>
      </w:r>
    </w:p>
    <w:p w:rsidR="002336A1" w:rsidRPr="002567D5" w:rsidRDefault="002336A1" w:rsidP="002336A1">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Рис. 1. Регионы России на 1 марта 2008 г.</w:t>
      </w:r>
    </w:p>
    <w:p w:rsidR="002336A1" w:rsidRDefault="002336A1" w:rsidP="002567D5">
      <w:pPr>
        <w:widowControl/>
        <w:snapToGrid/>
        <w:spacing w:line="360" w:lineRule="auto"/>
        <w:ind w:left="0" w:firstLine="709"/>
        <w:rPr>
          <w:rFonts w:ascii="Calibri" w:eastAsia="Times New Roman" w:hAnsi="Calibri"/>
          <w:sz w:val="22"/>
          <w:szCs w:val="22"/>
          <w:lang w:eastAsia="en-US"/>
        </w:rPr>
      </w:pPr>
    </w:p>
    <w:p w:rsidR="0092754E" w:rsidRPr="002567D5" w:rsidRDefault="0021132D"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В </w:t>
      </w:r>
      <w:r w:rsidR="00E91145" w:rsidRPr="002567D5">
        <w:rPr>
          <w:rFonts w:eastAsia="Times New Roman"/>
          <w:sz w:val="28"/>
          <w:szCs w:val="28"/>
          <w:lang w:eastAsia="en-US"/>
        </w:rPr>
        <w:t xml:space="preserve">настоящее время в </w:t>
      </w:r>
      <w:r w:rsidRPr="002567D5">
        <w:rPr>
          <w:rFonts w:eastAsia="Times New Roman"/>
          <w:sz w:val="28"/>
          <w:szCs w:val="28"/>
          <w:lang w:eastAsia="en-US"/>
        </w:rPr>
        <w:t xml:space="preserve">составе Российской Федерации </w:t>
      </w:r>
      <w:r w:rsidR="00E91145" w:rsidRPr="002567D5">
        <w:rPr>
          <w:rFonts w:eastAsia="Times New Roman"/>
          <w:sz w:val="28"/>
          <w:szCs w:val="28"/>
          <w:lang w:eastAsia="en-US"/>
        </w:rPr>
        <w:t>находятся 8</w:t>
      </w:r>
      <w:r w:rsidR="001F57E9" w:rsidRPr="002567D5">
        <w:rPr>
          <w:rFonts w:eastAsia="Times New Roman"/>
          <w:sz w:val="28"/>
          <w:szCs w:val="28"/>
          <w:lang w:eastAsia="en-US"/>
        </w:rPr>
        <w:t>3</w:t>
      </w:r>
      <w:r w:rsidR="002567D5" w:rsidRPr="002567D5">
        <w:rPr>
          <w:rFonts w:eastAsia="Times New Roman"/>
          <w:sz w:val="28"/>
          <w:szCs w:val="28"/>
          <w:lang w:eastAsia="en-US"/>
        </w:rPr>
        <w:t xml:space="preserve"> </w:t>
      </w:r>
      <w:r w:rsidR="00E91145" w:rsidRPr="002567D5">
        <w:rPr>
          <w:rFonts w:eastAsia="Times New Roman"/>
          <w:sz w:val="28"/>
          <w:szCs w:val="28"/>
          <w:lang w:eastAsia="en-US"/>
        </w:rPr>
        <w:t>субъект</w:t>
      </w:r>
      <w:r w:rsidR="001F57E9" w:rsidRPr="002567D5">
        <w:rPr>
          <w:rFonts w:eastAsia="Times New Roman"/>
          <w:sz w:val="28"/>
          <w:szCs w:val="28"/>
          <w:lang w:eastAsia="en-US"/>
        </w:rPr>
        <w:t>а</w:t>
      </w:r>
      <w:r w:rsidR="008E0378" w:rsidRPr="002567D5">
        <w:rPr>
          <w:rFonts w:eastAsia="Times New Roman"/>
          <w:sz w:val="28"/>
          <w:szCs w:val="28"/>
          <w:lang w:eastAsia="en-US"/>
        </w:rPr>
        <w:t>, и</w:t>
      </w:r>
      <w:r w:rsidR="00E91145" w:rsidRPr="002567D5">
        <w:rPr>
          <w:rFonts w:eastAsia="Times New Roman"/>
          <w:sz w:val="28"/>
          <w:szCs w:val="28"/>
          <w:lang w:eastAsia="en-US"/>
        </w:rPr>
        <w:t xml:space="preserve">з </w:t>
      </w:r>
      <w:r w:rsidR="008E0378" w:rsidRPr="002567D5">
        <w:rPr>
          <w:rFonts w:eastAsia="Times New Roman"/>
          <w:sz w:val="28"/>
          <w:szCs w:val="28"/>
          <w:lang w:eastAsia="en-US"/>
        </w:rPr>
        <w:t>которых</w:t>
      </w:r>
      <w:r w:rsidR="00E91145" w:rsidRPr="002567D5">
        <w:rPr>
          <w:rFonts w:eastAsia="Times New Roman"/>
          <w:sz w:val="28"/>
          <w:szCs w:val="28"/>
          <w:lang w:eastAsia="en-US"/>
        </w:rPr>
        <w:t xml:space="preserve"> к национально-территориальным образованиям относятся </w:t>
      </w:r>
      <w:r w:rsidR="001F57E9" w:rsidRPr="002567D5">
        <w:rPr>
          <w:rFonts w:eastAsia="Times New Roman"/>
          <w:sz w:val="28"/>
          <w:szCs w:val="28"/>
          <w:lang w:eastAsia="en-US"/>
        </w:rPr>
        <w:t>2</w:t>
      </w:r>
      <w:r w:rsidR="006644F9" w:rsidRPr="002567D5">
        <w:rPr>
          <w:rFonts w:eastAsia="Times New Roman"/>
          <w:sz w:val="28"/>
          <w:szCs w:val="28"/>
          <w:lang w:eastAsia="en-US"/>
        </w:rPr>
        <w:t>6</w:t>
      </w:r>
      <w:r w:rsidR="00E91145" w:rsidRPr="002567D5">
        <w:rPr>
          <w:rFonts w:eastAsia="Times New Roman"/>
          <w:sz w:val="28"/>
          <w:szCs w:val="28"/>
          <w:lang w:eastAsia="en-US"/>
        </w:rPr>
        <w:t xml:space="preserve"> субъект</w:t>
      </w:r>
      <w:r w:rsidR="001F57E9" w:rsidRPr="002567D5">
        <w:rPr>
          <w:rFonts w:eastAsia="Times New Roman"/>
          <w:sz w:val="28"/>
          <w:szCs w:val="28"/>
          <w:lang w:eastAsia="en-US"/>
        </w:rPr>
        <w:t>ов</w:t>
      </w:r>
      <w:r w:rsidR="00E91145" w:rsidRPr="002567D5">
        <w:rPr>
          <w:rFonts w:eastAsia="Times New Roman"/>
          <w:sz w:val="28"/>
          <w:szCs w:val="28"/>
          <w:lang w:eastAsia="en-US"/>
        </w:rPr>
        <w:t xml:space="preserve">, в том числе 21 республика, одна автономная область, </w:t>
      </w:r>
      <w:r w:rsidR="006644F9" w:rsidRPr="002567D5">
        <w:rPr>
          <w:rFonts w:eastAsia="Times New Roman"/>
          <w:sz w:val="28"/>
          <w:szCs w:val="28"/>
          <w:lang w:eastAsia="en-US"/>
        </w:rPr>
        <w:t>4</w:t>
      </w:r>
      <w:r w:rsidR="00E91145" w:rsidRPr="002567D5">
        <w:rPr>
          <w:rFonts w:eastAsia="Times New Roman"/>
          <w:sz w:val="28"/>
          <w:szCs w:val="28"/>
          <w:lang w:eastAsia="en-US"/>
        </w:rPr>
        <w:t xml:space="preserve"> автономных округ</w:t>
      </w:r>
      <w:r w:rsidR="006644F9" w:rsidRPr="002567D5">
        <w:rPr>
          <w:rFonts w:eastAsia="Times New Roman"/>
          <w:sz w:val="28"/>
          <w:szCs w:val="28"/>
          <w:lang w:eastAsia="en-US"/>
        </w:rPr>
        <w:t>а (рисунок 1)</w:t>
      </w:r>
      <w:r w:rsidR="00E91145" w:rsidRPr="002567D5">
        <w:rPr>
          <w:rFonts w:eastAsia="Times New Roman"/>
          <w:sz w:val="28"/>
          <w:szCs w:val="28"/>
          <w:lang w:eastAsia="en-US"/>
        </w:rPr>
        <w:t>.</w:t>
      </w:r>
      <w:r w:rsidR="006644F9" w:rsidRPr="002567D5">
        <w:rPr>
          <w:rStyle w:val="af"/>
          <w:rFonts w:eastAsia="Times New Roman"/>
          <w:sz w:val="28"/>
          <w:szCs w:val="28"/>
          <w:lang w:eastAsia="en-US"/>
        </w:rPr>
        <w:footnoteReference w:id="1"/>
      </w:r>
      <w:r w:rsidR="008E0378" w:rsidRPr="002567D5">
        <w:rPr>
          <w:rFonts w:eastAsia="Times New Roman"/>
          <w:sz w:val="28"/>
          <w:szCs w:val="28"/>
          <w:lang w:eastAsia="en-US"/>
        </w:rPr>
        <w:t xml:space="preserve"> </w:t>
      </w:r>
      <w:r w:rsidR="00CE0AAD" w:rsidRPr="002567D5">
        <w:rPr>
          <w:rFonts w:eastAsia="Times New Roman"/>
          <w:sz w:val="28"/>
          <w:szCs w:val="28"/>
          <w:lang w:eastAsia="en-US"/>
        </w:rPr>
        <w:t>На долю национально-территориальных образований приходится 52% территории России, в них проживает 46% населения.</w:t>
      </w:r>
      <w:r w:rsidR="00D2695C" w:rsidRPr="002567D5">
        <w:rPr>
          <w:rStyle w:val="af"/>
          <w:rFonts w:eastAsia="Times New Roman"/>
          <w:sz w:val="28"/>
          <w:szCs w:val="28"/>
          <w:lang w:eastAsia="en-US"/>
        </w:rPr>
        <w:footnoteReference w:id="2"/>
      </w:r>
    </w:p>
    <w:p w:rsidR="003963AE" w:rsidRPr="002567D5" w:rsidRDefault="003963A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Как видно из рисунка 1 к национально-территориальным образованиям относятся: республики Адыгея, Алтай, Башкортостан, Бурятия, Дагестан, Ингушетия, Калмыкия, Карелия, Коми, Марий Эл, Мордовия, Саха (Якутия), Северная Осетия–Алания, Татарстан, Тыва, Хакасия, Кабардино-Балкарская, Карачаево-Черкесская, Удмуртская, Чеченская и Чувашская республики, Ямало-Ненецкий, Ненецкий, Чукотский, Ханты-Мансийский автономные округа, Еврейская автономная область.</w:t>
      </w:r>
    </w:p>
    <w:p w:rsidR="009A0BC6" w:rsidRPr="002567D5" w:rsidRDefault="009A0BC6"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Региональный подход к рассмотрению экономических</w:t>
      </w:r>
      <w:r w:rsidR="006804A2" w:rsidRPr="002567D5">
        <w:rPr>
          <w:rFonts w:eastAsia="Times New Roman"/>
          <w:sz w:val="28"/>
          <w:szCs w:val="28"/>
          <w:lang w:eastAsia="en-US"/>
        </w:rPr>
        <w:t xml:space="preserve"> </w:t>
      </w:r>
      <w:r w:rsidRPr="002567D5">
        <w:rPr>
          <w:rFonts w:eastAsia="Times New Roman"/>
          <w:sz w:val="28"/>
          <w:szCs w:val="28"/>
          <w:lang w:eastAsia="en-US"/>
        </w:rPr>
        <w:t xml:space="preserve">проблем </w:t>
      </w:r>
      <w:r w:rsidR="006804A2" w:rsidRPr="002567D5">
        <w:rPr>
          <w:rFonts w:eastAsia="Times New Roman"/>
          <w:sz w:val="28"/>
          <w:szCs w:val="28"/>
          <w:lang w:eastAsia="en-US"/>
        </w:rPr>
        <w:t xml:space="preserve">национально-территориальных образований РФ </w:t>
      </w:r>
      <w:r w:rsidRPr="002567D5">
        <w:rPr>
          <w:rFonts w:eastAsia="Times New Roman"/>
          <w:sz w:val="28"/>
          <w:szCs w:val="28"/>
          <w:lang w:eastAsia="en-US"/>
        </w:rPr>
        <w:t xml:space="preserve">предполагает изучение территориальной специфики и интересов потребителей. Специфика российской регионализации заключается в </w:t>
      </w:r>
      <w:r w:rsidR="006804A2" w:rsidRPr="002567D5">
        <w:rPr>
          <w:rFonts w:eastAsia="Times New Roman"/>
          <w:sz w:val="28"/>
          <w:szCs w:val="28"/>
          <w:lang w:eastAsia="en-US"/>
        </w:rPr>
        <w:t>существовании определенных</w:t>
      </w:r>
      <w:r w:rsidRPr="002567D5">
        <w:rPr>
          <w:rFonts w:eastAsia="Times New Roman"/>
          <w:sz w:val="28"/>
          <w:szCs w:val="28"/>
          <w:lang w:eastAsia="en-US"/>
        </w:rPr>
        <w:t xml:space="preserve"> противоречий во взаимоотношениях региональн</w:t>
      </w:r>
      <w:r w:rsidR="006804A2" w:rsidRPr="002567D5">
        <w:rPr>
          <w:rFonts w:eastAsia="Times New Roman"/>
          <w:sz w:val="28"/>
          <w:szCs w:val="28"/>
          <w:lang w:eastAsia="en-US"/>
        </w:rPr>
        <w:t>ых</w:t>
      </w:r>
      <w:r w:rsidRPr="002567D5">
        <w:rPr>
          <w:rFonts w:eastAsia="Times New Roman"/>
          <w:sz w:val="28"/>
          <w:szCs w:val="28"/>
          <w:lang w:eastAsia="en-US"/>
        </w:rPr>
        <w:t xml:space="preserve"> власт</w:t>
      </w:r>
      <w:r w:rsidR="006804A2" w:rsidRPr="002567D5">
        <w:rPr>
          <w:rFonts w:eastAsia="Times New Roman"/>
          <w:sz w:val="28"/>
          <w:szCs w:val="28"/>
          <w:lang w:eastAsia="en-US"/>
        </w:rPr>
        <w:t>ей</w:t>
      </w:r>
      <w:r w:rsidRPr="002567D5">
        <w:rPr>
          <w:rFonts w:eastAsia="Times New Roman"/>
          <w:sz w:val="28"/>
          <w:szCs w:val="28"/>
          <w:lang w:eastAsia="en-US"/>
        </w:rPr>
        <w:t xml:space="preserve"> с Федерацией и отсутствием научно обоснованного и практически действенного механизма анализа, планирования и прогнозирования социально-экономического развития региона в условиях </w:t>
      </w:r>
      <w:r w:rsidR="006804A2" w:rsidRPr="002567D5">
        <w:rPr>
          <w:rFonts w:eastAsia="Times New Roman"/>
          <w:sz w:val="28"/>
          <w:szCs w:val="28"/>
          <w:lang w:eastAsia="en-US"/>
        </w:rPr>
        <w:t>рыночной экономики</w:t>
      </w:r>
      <w:r w:rsidRPr="002567D5">
        <w:rPr>
          <w:rFonts w:eastAsia="Times New Roman"/>
          <w:sz w:val="28"/>
          <w:szCs w:val="28"/>
          <w:lang w:eastAsia="en-US"/>
        </w:rPr>
        <w:t>.</w:t>
      </w:r>
    </w:p>
    <w:p w:rsidR="009A0BC6" w:rsidRPr="002567D5" w:rsidRDefault="009A0BC6"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В России вопросы развития </w:t>
      </w:r>
      <w:r w:rsidR="00D54503" w:rsidRPr="002567D5">
        <w:rPr>
          <w:rFonts w:eastAsia="Times New Roman"/>
          <w:sz w:val="28"/>
          <w:szCs w:val="28"/>
          <w:lang w:eastAsia="en-US"/>
        </w:rPr>
        <w:t xml:space="preserve">национально-территориальных образований тесно </w:t>
      </w:r>
      <w:r w:rsidRPr="002567D5">
        <w:rPr>
          <w:rFonts w:eastAsia="Times New Roman"/>
          <w:sz w:val="28"/>
          <w:szCs w:val="28"/>
          <w:lang w:eastAsia="en-US"/>
        </w:rPr>
        <w:t xml:space="preserve">связаны с экономическим и административным районированием. </w:t>
      </w:r>
      <w:r w:rsidR="00293C27" w:rsidRPr="002567D5">
        <w:rPr>
          <w:rFonts w:eastAsia="Times New Roman"/>
          <w:sz w:val="28"/>
          <w:szCs w:val="28"/>
          <w:lang w:eastAsia="en-US"/>
        </w:rPr>
        <w:t xml:space="preserve">С 1970-х гг. прошлого века экономические районы в СССР </w:t>
      </w:r>
      <w:r w:rsidRPr="002567D5">
        <w:rPr>
          <w:rFonts w:eastAsia="Times New Roman"/>
          <w:sz w:val="28"/>
          <w:szCs w:val="28"/>
          <w:lang w:eastAsia="en-US"/>
        </w:rPr>
        <w:t xml:space="preserve">были официально признаны прогрессивной формой пространственной </w:t>
      </w:r>
      <w:r w:rsidR="00293C27" w:rsidRPr="002567D5">
        <w:rPr>
          <w:rFonts w:eastAsia="Times New Roman"/>
          <w:sz w:val="28"/>
          <w:szCs w:val="28"/>
          <w:lang w:eastAsia="en-US"/>
        </w:rPr>
        <w:t>о</w:t>
      </w:r>
      <w:r w:rsidRPr="002567D5">
        <w:rPr>
          <w:rFonts w:eastAsia="Times New Roman"/>
          <w:sz w:val="28"/>
          <w:szCs w:val="28"/>
          <w:lang w:eastAsia="en-US"/>
        </w:rPr>
        <w:t>рганизации производительных сил, позволяющей получить народно</w:t>
      </w:r>
      <w:r w:rsidR="00293C27" w:rsidRPr="002567D5">
        <w:rPr>
          <w:rFonts w:eastAsia="Times New Roman"/>
          <w:sz w:val="28"/>
          <w:szCs w:val="28"/>
          <w:lang w:eastAsia="en-US"/>
        </w:rPr>
        <w:t>-</w:t>
      </w:r>
      <w:r w:rsidRPr="002567D5">
        <w:rPr>
          <w:rFonts w:eastAsia="Times New Roman"/>
          <w:sz w:val="28"/>
          <w:szCs w:val="28"/>
          <w:lang w:eastAsia="en-US"/>
        </w:rPr>
        <w:t xml:space="preserve">хозяйственный эффект. Практика многих лет показывает, что, несмотря на некоторые несоответствия </w:t>
      </w:r>
      <w:r w:rsidR="00293C27" w:rsidRPr="002567D5">
        <w:rPr>
          <w:rFonts w:eastAsia="Times New Roman"/>
          <w:sz w:val="28"/>
          <w:szCs w:val="28"/>
          <w:lang w:eastAsia="en-US"/>
        </w:rPr>
        <w:t>и недостатки</w:t>
      </w:r>
      <w:r w:rsidRPr="002567D5">
        <w:rPr>
          <w:rFonts w:eastAsia="Times New Roman"/>
          <w:sz w:val="28"/>
          <w:szCs w:val="28"/>
          <w:lang w:eastAsia="en-US"/>
        </w:rPr>
        <w:t>, при централизованном государственном управлении данная схема и механизмы работали достаточно эффективно.</w:t>
      </w:r>
      <w:r w:rsidR="001E583C" w:rsidRPr="002567D5">
        <w:rPr>
          <w:rStyle w:val="af"/>
          <w:rFonts w:eastAsia="Times New Roman"/>
          <w:sz w:val="28"/>
          <w:szCs w:val="28"/>
          <w:lang w:eastAsia="en-US"/>
        </w:rPr>
        <w:footnoteReference w:id="3"/>
      </w:r>
    </w:p>
    <w:p w:rsidR="009A0BC6" w:rsidRPr="002567D5" w:rsidRDefault="009A0BC6"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Термин </w:t>
      </w:r>
      <w:r w:rsidR="00B819F8" w:rsidRPr="002567D5">
        <w:rPr>
          <w:rFonts w:eastAsia="Times New Roman"/>
          <w:sz w:val="28"/>
          <w:szCs w:val="28"/>
          <w:lang w:eastAsia="en-US"/>
        </w:rPr>
        <w:t>«</w:t>
      </w:r>
      <w:r w:rsidRPr="002567D5">
        <w:rPr>
          <w:rFonts w:eastAsia="Times New Roman"/>
          <w:sz w:val="28"/>
          <w:szCs w:val="28"/>
          <w:lang w:eastAsia="en-US"/>
        </w:rPr>
        <w:t>регион</w:t>
      </w:r>
      <w:r w:rsidR="00B819F8" w:rsidRPr="002567D5">
        <w:rPr>
          <w:rFonts w:eastAsia="Times New Roman"/>
          <w:sz w:val="28"/>
          <w:szCs w:val="28"/>
          <w:lang w:eastAsia="en-US"/>
        </w:rPr>
        <w:t>»</w:t>
      </w:r>
      <w:r w:rsidRPr="002567D5">
        <w:rPr>
          <w:rFonts w:eastAsia="Times New Roman"/>
          <w:sz w:val="28"/>
          <w:szCs w:val="28"/>
          <w:lang w:eastAsia="en-US"/>
        </w:rPr>
        <w:t xml:space="preserve"> появился в русском языке позднее, чем термин </w:t>
      </w:r>
      <w:r w:rsidR="00B819F8" w:rsidRPr="002567D5">
        <w:rPr>
          <w:rFonts w:eastAsia="Times New Roman"/>
          <w:sz w:val="28"/>
          <w:szCs w:val="28"/>
          <w:lang w:eastAsia="en-US"/>
        </w:rPr>
        <w:t>«</w:t>
      </w:r>
      <w:r w:rsidRPr="002567D5">
        <w:rPr>
          <w:rFonts w:eastAsia="Times New Roman"/>
          <w:sz w:val="28"/>
          <w:szCs w:val="28"/>
          <w:lang w:eastAsia="en-US"/>
        </w:rPr>
        <w:t>район</w:t>
      </w:r>
      <w:r w:rsidR="00B819F8" w:rsidRPr="002567D5">
        <w:rPr>
          <w:rFonts w:eastAsia="Times New Roman"/>
          <w:sz w:val="28"/>
          <w:szCs w:val="28"/>
          <w:lang w:eastAsia="en-US"/>
        </w:rPr>
        <w:t>»</w:t>
      </w:r>
      <w:r w:rsidRPr="002567D5">
        <w:rPr>
          <w:rFonts w:eastAsia="Times New Roman"/>
          <w:sz w:val="28"/>
          <w:szCs w:val="28"/>
          <w:lang w:eastAsia="en-US"/>
        </w:rPr>
        <w:t>. Он связан</w:t>
      </w:r>
      <w:r w:rsidR="00CB2475" w:rsidRPr="002567D5">
        <w:rPr>
          <w:rFonts w:eastAsia="Times New Roman"/>
          <w:sz w:val="28"/>
          <w:szCs w:val="28"/>
          <w:lang w:eastAsia="en-US"/>
        </w:rPr>
        <w:t>,</w:t>
      </w:r>
      <w:r w:rsidRPr="002567D5">
        <w:rPr>
          <w:rFonts w:eastAsia="Times New Roman"/>
          <w:sz w:val="28"/>
          <w:szCs w:val="28"/>
          <w:lang w:eastAsia="en-US"/>
        </w:rPr>
        <w:t xml:space="preserve"> прежде всего</w:t>
      </w:r>
      <w:r w:rsidR="00CB2475" w:rsidRPr="002567D5">
        <w:rPr>
          <w:rFonts w:eastAsia="Times New Roman"/>
          <w:sz w:val="28"/>
          <w:szCs w:val="28"/>
          <w:lang w:eastAsia="en-US"/>
        </w:rPr>
        <w:t>,</w:t>
      </w:r>
      <w:r w:rsidRPr="002567D5">
        <w:rPr>
          <w:rFonts w:eastAsia="Times New Roman"/>
          <w:sz w:val="28"/>
          <w:szCs w:val="28"/>
          <w:lang w:eastAsia="en-US"/>
        </w:rPr>
        <w:t xml:space="preserve"> с новым направлением в экономической науке - региональной экономикой, определение которой дал академик Н.Н.</w:t>
      </w:r>
      <w:r w:rsidR="00A24047">
        <w:rPr>
          <w:rFonts w:eastAsia="Times New Roman"/>
          <w:sz w:val="28"/>
          <w:szCs w:val="28"/>
          <w:lang w:eastAsia="en-US"/>
        </w:rPr>
        <w:t xml:space="preserve"> </w:t>
      </w:r>
      <w:r w:rsidRPr="002567D5">
        <w:rPr>
          <w:rFonts w:eastAsia="Times New Roman"/>
          <w:sz w:val="28"/>
          <w:szCs w:val="28"/>
          <w:lang w:eastAsia="en-US"/>
        </w:rPr>
        <w:t xml:space="preserve">Некрасов в 1975 г. </w:t>
      </w:r>
      <w:r w:rsidR="00CB2475" w:rsidRPr="002567D5">
        <w:rPr>
          <w:rFonts w:eastAsia="Times New Roman"/>
          <w:sz w:val="28"/>
          <w:szCs w:val="28"/>
          <w:lang w:eastAsia="en-US"/>
        </w:rPr>
        <w:t>Его з</w:t>
      </w:r>
      <w:r w:rsidRPr="002567D5">
        <w:rPr>
          <w:rFonts w:eastAsia="Times New Roman"/>
          <w:sz w:val="28"/>
          <w:szCs w:val="28"/>
          <w:lang w:eastAsia="en-US"/>
        </w:rPr>
        <w:t>аслугой является определение основных критериев региона и их классификация.</w:t>
      </w:r>
      <w:r w:rsidR="00CB2475" w:rsidRPr="002567D5">
        <w:rPr>
          <w:rStyle w:val="af"/>
          <w:rFonts w:eastAsia="Times New Roman"/>
          <w:sz w:val="28"/>
          <w:szCs w:val="28"/>
          <w:lang w:eastAsia="en-US"/>
        </w:rPr>
        <w:footnoteReference w:id="4"/>
      </w:r>
      <w:r w:rsidRPr="002567D5">
        <w:rPr>
          <w:rFonts w:eastAsia="Times New Roman"/>
          <w:sz w:val="28"/>
          <w:szCs w:val="28"/>
          <w:lang w:eastAsia="en-US"/>
        </w:rPr>
        <w:t xml:space="preserve"> </w:t>
      </w:r>
    </w:p>
    <w:p w:rsidR="00CB2475" w:rsidRPr="002567D5" w:rsidRDefault="009A0BC6"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Со временем термин </w:t>
      </w:r>
      <w:r w:rsidR="00B819F8" w:rsidRPr="002567D5">
        <w:rPr>
          <w:rFonts w:eastAsia="Times New Roman"/>
          <w:sz w:val="28"/>
          <w:szCs w:val="28"/>
          <w:lang w:eastAsia="en-US"/>
        </w:rPr>
        <w:t>«</w:t>
      </w:r>
      <w:r w:rsidRPr="002567D5">
        <w:rPr>
          <w:rFonts w:eastAsia="Times New Roman"/>
          <w:sz w:val="28"/>
          <w:szCs w:val="28"/>
          <w:lang w:eastAsia="en-US"/>
        </w:rPr>
        <w:t>регион</w:t>
      </w:r>
      <w:r w:rsidR="00B819F8" w:rsidRPr="002567D5">
        <w:rPr>
          <w:rFonts w:eastAsia="Times New Roman"/>
          <w:sz w:val="28"/>
          <w:szCs w:val="28"/>
          <w:lang w:eastAsia="en-US"/>
        </w:rPr>
        <w:t>»</w:t>
      </w:r>
      <w:r w:rsidRPr="002567D5">
        <w:rPr>
          <w:rFonts w:eastAsia="Times New Roman"/>
          <w:sz w:val="28"/>
          <w:szCs w:val="28"/>
          <w:lang w:eastAsia="en-US"/>
        </w:rPr>
        <w:t xml:space="preserve"> приобрёл излишнюю многозначность. В учебных пособиях, словарях, публикациях определения понятия </w:t>
      </w:r>
      <w:r w:rsidR="00B819F8" w:rsidRPr="002567D5">
        <w:rPr>
          <w:rFonts w:eastAsia="Times New Roman"/>
          <w:sz w:val="28"/>
          <w:szCs w:val="28"/>
          <w:lang w:eastAsia="en-US"/>
        </w:rPr>
        <w:t>«</w:t>
      </w:r>
      <w:r w:rsidRPr="002567D5">
        <w:rPr>
          <w:rFonts w:eastAsia="Times New Roman"/>
          <w:sz w:val="28"/>
          <w:szCs w:val="28"/>
          <w:lang w:eastAsia="en-US"/>
        </w:rPr>
        <w:t>регион</w:t>
      </w:r>
      <w:r w:rsidR="00B819F8" w:rsidRPr="002567D5">
        <w:rPr>
          <w:rFonts w:eastAsia="Times New Roman"/>
          <w:sz w:val="28"/>
          <w:szCs w:val="28"/>
          <w:lang w:eastAsia="en-US"/>
        </w:rPr>
        <w:t>»</w:t>
      </w:r>
      <w:r w:rsidRPr="002567D5">
        <w:rPr>
          <w:rFonts w:eastAsia="Times New Roman"/>
          <w:sz w:val="28"/>
          <w:szCs w:val="28"/>
          <w:lang w:eastAsia="en-US"/>
        </w:rPr>
        <w:t xml:space="preserve"> </w:t>
      </w:r>
      <w:r w:rsidR="006804A2" w:rsidRPr="002567D5">
        <w:rPr>
          <w:rFonts w:eastAsia="Times New Roman"/>
          <w:sz w:val="28"/>
          <w:szCs w:val="28"/>
          <w:lang w:eastAsia="en-US"/>
        </w:rPr>
        <w:t xml:space="preserve">зачастую носят </w:t>
      </w:r>
      <w:r w:rsidRPr="002567D5">
        <w:rPr>
          <w:rFonts w:eastAsia="Times New Roman"/>
          <w:sz w:val="28"/>
          <w:szCs w:val="28"/>
          <w:lang w:eastAsia="en-US"/>
        </w:rPr>
        <w:t>противоречивы</w:t>
      </w:r>
      <w:r w:rsidR="006804A2" w:rsidRPr="002567D5">
        <w:rPr>
          <w:rFonts w:eastAsia="Times New Roman"/>
          <w:sz w:val="28"/>
          <w:szCs w:val="28"/>
          <w:lang w:eastAsia="en-US"/>
        </w:rPr>
        <w:t xml:space="preserve">й характер </w:t>
      </w:r>
      <w:r w:rsidRPr="002567D5">
        <w:rPr>
          <w:rFonts w:eastAsia="Times New Roman"/>
          <w:sz w:val="28"/>
          <w:szCs w:val="28"/>
          <w:lang w:eastAsia="en-US"/>
        </w:rPr>
        <w:t xml:space="preserve">и представляют собой общую трактовку. </w:t>
      </w:r>
    </w:p>
    <w:p w:rsidR="007D1F72" w:rsidRPr="002567D5" w:rsidRDefault="009A0BC6"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В публикациях, посвященных региональным исследованиям, термин </w:t>
      </w:r>
      <w:r w:rsidR="00B819F8" w:rsidRPr="002567D5">
        <w:rPr>
          <w:rFonts w:eastAsia="Times New Roman"/>
          <w:sz w:val="28"/>
          <w:szCs w:val="28"/>
          <w:lang w:eastAsia="en-US"/>
        </w:rPr>
        <w:t>«</w:t>
      </w:r>
      <w:r w:rsidRPr="002567D5">
        <w:rPr>
          <w:rFonts w:eastAsia="Times New Roman"/>
          <w:sz w:val="28"/>
          <w:szCs w:val="28"/>
          <w:lang w:eastAsia="en-US"/>
        </w:rPr>
        <w:t>регион</w:t>
      </w:r>
      <w:r w:rsidR="00B819F8" w:rsidRPr="002567D5">
        <w:rPr>
          <w:rFonts w:eastAsia="Times New Roman"/>
          <w:sz w:val="28"/>
          <w:szCs w:val="28"/>
          <w:lang w:eastAsia="en-US"/>
        </w:rPr>
        <w:t>»</w:t>
      </w:r>
      <w:r w:rsidRPr="002567D5">
        <w:rPr>
          <w:rFonts w:eastAsia="Times New Roman"/>
          <w:sz w:val="28"/>
          <w:szCs w:val="28"/>
          <w:lang w:eastAsia="en-US"/>
        </w:rPr>
        <w:t xml:space="preserve"> используется авторами по-разному. Так в одной из работ Р.И.</w:t>
      </w:r>
      <w:r w:rsidR="00BE7B79">
        <w:rPr>
          <w:rFonts w:eastAsia="Times New Roman"/>
          <w:sz w:val="28"/>
          <w:szCs w:val="28"/>
          <w:lang w:eastAsia="en-US"/>
        </w:rPr>
        <w:t xml:space="preserve"> </w:t>
      </w:r>
      <w:r w:rsidRPr="002567D5">
        <w:rPr>
          <w:rFonts w:eastAsia="Times New Roman"/>
          <w:sz w:val="28"/>
          <w:szCs w:val="28"/>
          <w:lang w:eastAsia="en-US"/>
        </w:rPr>
        <w:t>Шнипер</w:t>
      </w:r>
      <w:r w:rsidR="006804A2" w:rsidRPr="002567D5">
        <w:rPr>
          <w:rFonts w:eastAsia="Times New Roman"/>
          <w:sz w:val="28"/>
          <w:szCs w:val="28"/>
          <w:lang w:eastAsia="en-US"/>
        </w:rPr>
        <w:t>а</w:t>
      </w:r>
      <w:r w:rsidRPr="002567D5">
        <w:rPr>
          <w:rFonts w:eastAsia="Times New Roman"/>
          <w:sz w:val="28"/>
          <w:szCs w:val="28"/>
          <w:lang w:eastAsia="en-US"/>
        </w:rPr>
        <w:t xml:space="preserve"> под регионом понимает</w:t>
      </w:r>
      <w:r w:rsidR="00CB2475" w:rsidRPr="002567D5">
        <w:rPr>
          <w:rFonts w:eastAsia="Times New Roman"/>
          <w:sz w:val="28"/>
          <w:szCs w:val="28"/>
          <w:lang w:eastAsia="en-US"/>
        </w:rPr>
        <w:t>ся</w:t>
      </w:r>
      <w:r w:rsidRPr="002567D5">
        <w:rPr>
          <w:rFonts w:eastAsia="Times New Roman"/>
          <w:sz w:val="28"/>
          <w:szCs w:val="28"/>
          <w:lang w:eastAsia="en-US"/>
        </w:rPr>
        <w:t xml:space="preserve"> республик</w:t>
      </w:r>
      <w:r w:rsidR="00CB2475" w:rsidRPr="002567D5">
        <w:rPr>
          <w:rFonts w:eastAsia="Times New Roman"/>
          <w:sz w:val="28"/>
          <w:szCs w:val="28"/>
          <w:lang w:eastAsia="en-US"/>
        </w:rPr>
        <w:t>а</w:t>
      </w:r>
      <w:r w:rsidRPr="002567D5">
        <w:rPr>
          <w:rFonts w:eastAsia="Times New Roman"/>
          <w:sz w:val="28"/>
          <w:szCs w:val="28"/>
          <w:lang w:eastAsia="en-US"/>
        </w:rPr>
        <w:t>, автономи</w:t>
      </w:r>
      <w:r w:rsidR="00CB2475" w:rsidRPr="002567D5">
        <w:rPr>
          <w:rFonts w:eastAsia="Times New Roman"/>
          <w:sz w:val="28"/>
          <w:szCs w:val="28"/>
          <w:lang w:eastAsia="en-US"/>
        </w:rPr>
        <w:t>я</w:t>
      </w:r>
      <w:r w:rsidRPr="002567D5">
        <w:rPr>
          <w:rFonts w:eastAsia="Times New Roman"/>
          <w:sz w:val="28"/>
          <w:szCs w:val="28"/>
          <w:lang w:eastAsia="en-US"/>
        </w:rPr>
        <w:t>, область, район, город;</w:t>
      </w:r>
      <w:r w:rsidR="007D1F72" w:rsidRPr="002567D5">
        <w:rPr>
          <w:rFonts w:eastAsia="Times New Roman"/>
          <w:sz w:val="28"/>
          <w:szCs w:val="28"/>
          <w:vertAlign w:val="superscript"/>
          <w:lang w:eastAsia="en-US"/>
        </w:rPr>
        <w:footnoteReference w:id="5"/>
      </w:r>
      <w:r w:rsidRPr="002567D5">
        <w:rPr>
          <w:rFonts w:eastAsia="Times New Roman"/>
          <w:sz w:val="28"/>
          <w:szCs w:val="28"/>
          <w:lang w:eastAsia="en-US"/>
        </w:rPr>
        <w:t xml:space="preserve"> в </w:t>
      </w:r>
      <w:r w:rsidR="007D1F72" w:rsidRPr="002567D5">
        <w:rPr>
          <w:rFonts w:eastAsia="Times New Roman"/>
          <w:sz w:val="28"/>
          <w:szCs w:val="28"/>
          <w:lang w:eastAsia="en-US"/>
        </w:rPr>
        <w:t>других источниках</w:t>
      </w:r>
      <w:r w:rsidRPr="002567D5">
        <w:rPr>
          <w:rFonts w:eastAsia="Times New Roman"/>
          <w:sz w:val="28"/>
          <w:szCs w:val="28"/>
          <w:lang w:eastAsia="en-US"/>
        </w:rPr>
        <w:t xml:space="preserve"> регионом называют экономические зоны, укрупненные районы, экономические районы, промышленные узлы, территориально-производственные комплексы, свободные экономические зоны; В.Н.</w:t>
      </w:r>
      <w:r w:rsidR="00BE7B79">
        <w:rPr>
          <w:rFonts w:eastAsia="Times New Roman"/>
          <w:sz w:val="28"/>
          <w:szCs w:val="28"/>
          <w:lang w:eastAsia="en-US"/>
        </w:rPr>
        <w:t xml:space="preserve"> </w:t>
      </w:r>
      <w:r w:rsidR="007D1F72" w:rsidRPr="002567D5">
        <w:rPr>
          <w:rFonts w:eastAsia="Times New Roman"/>
          <w:sz w:val="28"/>
          <w:szCs w:val="28"/>
          <w:lang w:eastAsia="en-US"/>
        </w:rPr>
        <w:t>Лексин и А.Н.</w:t>
      </w:r>
      <w:r w:rsidR="00BE7B79">
        <w:rPr>
          <w:rFonts w:eastAsia="Times New Roman"/>
          <w:sz w:val="28"/>
          <w:szCs w:val="28"/>
          <w:lang w:eastAsia="en-US"/>
        </w:rPr>
        <w:t xml:space="preserve"> </w:t>
      </w:r>
      <w:r w:rsidRPr="002567D5">
        <w:rPr>
          <w:rFonts w:eastAsia="Times New Roman"/>
          <w:sz w:val="28"/>
          <w:szCs w:val="28"/>
          <w:lang w:eastAsia="en-US"/>
        </w:rPr>
        <w:t xml:space="preserve">Швецов в работе </w:t>
      </w:r>
      <w:r w:rsidR="00B819F8" w:rsidRPr="002567D5">
        <w:rPr>
          <w:rFonts w:eastAsia="Times New Roman"/>
          <w:sz w:val="28"/>
          <w:szCs w:val="28"/>
          <w:lang w:eastAsia="en-US"/>
        </w:rPr>
        <w:t>«</w:t>
      </w:r>
      <w:r w:rsidRPr="002567D5">
        <w:rPr>
          <w:rFonts w:eastAsia="Times New Roman"/>
          <w:sz w:val="28"/>
          <w:szCs w:val="28"/>
          <w:lang w:eastAsia="en-US"/>
        </w:rPr>
        <w:t>Государство и регионы: теория и практика государственного регулирования территориального развития</w:t>
      </w:r>
      <w:r w:rsidR="00B819F8" w:rsidRPr="002567D5">
        <w:rPr>
          <w:rFonts w:eastAsia="Times New Roman"/>
          <w:sz w:val="28"/>
          <w:szCs w:val="28"/>
          <w:lang w:eastAsia="en-US"/>
        </w:rPr>
        <w:t>»</w:t>
      </w:r>
      <w:r w:rsidRPr="002567D5">
        <w:rPr>
          <w:rFonts w:eastAsia="Times New Roman"/>
          <w:sz w:val="28"/>
          <w:szCs w:val="28"/>
          <w:lang w:eastAsia="en-US"/>
        </w:rPr>
        <w:t>, несмотря на отсутствие чёткого определения, под регионом понимают субъект РФ, административно-территориальные образования, город.</w:t>
      </w:r>
      <w:r w:rsidR="007D1F72" w:rsidRPr="002567D5">
        <w:rPr>
          <w:rStyle w:val="af"/>
          <w:rFonts w:eastAsia="Times New Roman"/>
          <w:sz w:val="28"/>
          <w:szCs w:val="28"/>
          <w:lang w:eastAsia="en-US"/>
        </w:rPr>
        <w:footnoteReference w:id="6"/>
      </w:r>
      <w:r w:rsidRPr="002567D5">
        <w:rPr>
          <w:rFonts w:eastAsia="Times New Roman"/>
          <w:sz w:val="28"/>
          <w:szCs w:val="28"/>
          <w:lang w:eastAsia="en-US"/>
        </w:rPr>
        <w:t xml:space="preserve"> </w:t>
      </w:r>
    </w:p>
    <w:p w:rsidR="009A0BC6" w:rsidRPr="002567D5" w:rsidRDefault="009A0BC6"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В У</w:t>
      </w:r>
      <w:r w:rsidR="00945D1A" w:rsidRPr="002567D5">
        <w:rPr>
          <w:rFonts w:eastAsia="Times New Roman"/>
          <w:sz w:val="28"/>
          <w:szCs w:val="28"/>
          <w:lang w:eastAsia="en-US"/>
        </w:rPr>
        <w:t>казе</w:t>
      </w:r>
      <w:r w:rsidRPr="002567D5">
        <w:rPr>
          <w:rFonts w:eastAsia="Times New Roman"/>
          <w:sz w:val="28"/>
          <w:szCs w:val="28"/>
          <w:lang w:eastAsia="en-US"/>
        </w:rPr>
        <w:t xml:space="preserve"> Президента РФ от 03.06.1996 №803 </w:t>
      </w:r>
      <w:r w:rsidR="00B819F8" w:rsidRPr="002567D5">
        <w:rPr>
          <w:rFonts w:eastAsia="Times New Roman"/>
          <w:sz w:val="28"/>
          <w:szCs w:val="28"/>
          <w:lang w:eastAsia="en-US"/>
        </w:rPr>
        <w:t>«</w:t>
      </w:r>
      <w:r w:rsidRPr="002567D5">
        <w:rPr>
          <w:rFonts w:eastAsia="Times New Roman"/>
          <w:sz w:val="28"/>
          <w:szCs w:val="28"/>
          <w:lang w:eastAsia="en-US"/>
        </w:rPr>
        <w:t>Об основных положениях региональной политики в РФ</w:t>
      </w:r>
      <w:r w:rsidR="00B819F8" w:rsidRPr="002567D5">
        <w:rPr>
          <w:rFonts w:eastAsia="Times New Roman"/>
          <w:sz w:val="28"/>
          <w:szCs w:val="28"/>
          <w:lang w:eastAsia="en-US"/>
        </w:rPr>
        <w:t>»</w:t>
      </w:r>
      <w:r w:rsidRPr="002567D5">
        <w:rPr>
          <w:rFonts w:eastAsia="Times New Roman"/>
          <w:sz w:val="28"/>
          <w:szCs w:val="28"/>
          <w:lang w:eastAsia="en-US"/>
        </w:rPr>
        <w:t xml:space="preserve"> под регионом понимается </w:t>
      </w:r>
      <w:r w:rsidR="00B819F8" w:rsidRPr="002567D5">
        <w:rPr>
          <w:rFonts w:eastAsia="Times New Roman"/>
          <w:sz w:val="28"/>
          <w:szCs w:val="28"/>
          <w:lang w:eastAsia="en-US"/>
        </w:rPr>
        <w:t>«</w:t>
      </w:r>
      <w:r w:rsidRPr="002567D5">
        <w:rPr>
          <w:rFonts w:eastAsia="Times New Roman"/>
          <w:sz w:val="28"/>
          <w:szCs w:val="28"/>
          <w:lang w:eastAsia="en-US"/>
        </w:rPr>
        <w:t>часть территории Российской Федерации, обладающая общностью природных, социально-экономических, национально-культурных и иных условий. Регион может совпадать с границами территории субъекта РФ либо объединять территории нескольких субъектов РФ</w:t>
      </w:r>
      <w:r w:rsidR="00B819F8" w:rsidRPr="002567D5">
        <w:rPr>
          <w:rFonts w:eastAsia="Times New Roman"/>
          <w:sz w:val="28"/>
          <w:szCs w:val="28"/>
          <w:lang w:eastAsia="en-US"/>
        </w:rPr>
        <w:t>»</w:t>
      </w:r>
      <w:r w:rsidR="00BE7B79">
        <w:rPr>
          <w:rFonts w:eastAsia="Times New Roman"/>
          <w:sz w:val="28"/>
          <w:szCs w:val="28"/>
          <w:lang w:eastAsia="en-US"/>
        </w:rPr>
        <w:t>.</w:t>
      </w:r>
    </w:p>
    <w:p w:rsidR="00EC0B7C" w:rsidRPr="002567D5" w:rsidRDefault="009A0BC6"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Всё вышеизложенное свидетельствует </w:t>
      </w:r>
      <w:r w:rsidR="00945D1A" w:rsidRPr="002567D5">
        <w:rPr>
          <w:rFonts w:eastAsia="Times New Roman"/>
          <w:sz w:val="28"/>
          <w:szCs w:val="28"/>
          <w:lang w:eastAsia="en-US"/>
        </w:rPr>
        <w:t xml:space="preserve">о </w:t>
      </w:r>
      <w:r w:rsidRPr="002567D5">
        <w:rPr>
          <w:rFonts w:eastAsia="Times New Roman"/>
          <w:sz w:val="28"/>
          <w:szCs w:val="28"/>
          <w:lang w:eastAsia="en-US"/>
        </w:rPr>
        <w:t xml:space="preserve">невозможности дать однозначную трактовку понятию </w:t>
      </w:r>
      <w:r w:rsidR="00B819F8" w:rsidRPr="002567D5">
        <w:rPr>
          <w:rFonts w:eastAsia="Times New Roman"/>
          <w:sz w:val="28"/>
          <w:szCs w:val="28"/>
          <w:lang w:eastAsia="en-US"/>
        </w:rPr>
        <w:t>«</w:t>
      </w:r>
      <w:r w:rsidRPr="002567D5">
        <w:rPr>
          <w:rFonts w:eastAsia="Times New Roman"/>
          <w:sz w:val="28"/>
          <w:szCs w:val="28"/>
          <w:lang w:eastAsia="en-US"/>
        </w:rPr>
        <w:t>регион</w:t>
      </w:r>
      <w:r w:rsidR="00B819F8" w:rsidRPr="002567D5">
        <w:rPr>
          <w:rFonts w:eastAsia="Times New Roman"/>
          <w:sz w:val="28"/>
          <w:szCs w:val="28"/>
          <w:lang w:eastAsia="en-US"/>
        </w:rPr>
        <w:t>»</w:t>
      </w:r>
      <w:r w:rsidRPr="002567D5">
        <w:rPr>
          <w:rFonts w:eastAsia="Times New Roman"/>
          <w:sz w:val="28"/>
          <w:szCs w:val="28"/>
          <w:lang w:eastAsia="en-US"/>
        </w:rPr>
        <w:t>. Если руководствоваться нормативно-правовыми документами, то относительно однородными региональным</w:t>
      </w:r>
      <w:r w:rsidR="009F0FC1" w:rsidRPr="002567D5">
        <w:rPr>
          <w:rFonts w:eastAsia="Times New Roman"/>
          <w:sz w:val="28"/>
          <w:szCs w:val="28"/>
          <w:lang w:eastAsia="en-US"/>
        </w:rPr>
        <w:t>и</w:t>
      </w:r>
      <w:r w:rsidRPr="002567D5">
        <w:rPr>
          <w:rFonts w:eastAsia="Times New Roman"/>
          <w:sz w:val="28"/>
          <w:szCs w:val="28"/>
          <w:lang w:eastAsia="en-US"/>
        </w:rPr>
        <w:t xml:space="preserve"> структурами, характерными для России, следует считать регион как экономический район, регион как федеральный округ</w:t>
      </w:r>
      <w:r w:rsidR="00EC0B7C" w:rsidRPr="002567D5">
        <w:rPr>
          <w:rFonts w:eastAsia="Times New Roman"/>
          <w:sz w:val="28"/>
          <w:szCs w:val="28"/>
          <w:lang w:eastAsia="en-US"/>
        </w:rPr>
        <w:t xml:space="preserve">, регион как субъект Федерации. В данном исследовании термины </w:t>
      </w:r>
      <w:r w:rsidR="00B819F8" w:rsidRPr="002567D5">
        <w:rPr>
          <w:rFonts w:eastAsia="Times New Roman"/>
          <w:sz w:val="28"/>
          <w:szCs w:val="28"/>
          <w:lang w:eastAsia="en-US"/>
        </w:rPr>
        <w:t>«</w:t>
      </w:r>
      <w:r w:rsidR="00EC0B7C" w:rsidRPr="002567D5">
        <w:rPr>
          <w:rFonts w:eastAsia="Times New Roman"/>
          <w:sz w:val="28"/>
          <w:szCs w:val="28"/>
          <w:lang w:eastAsia="en-US"/>
        </w:rPr>
        <w:t>регион</w:t>
      </w:r>
      <w:r w:rsidR="00B819F8" w:rsidRPr="002567D5">
        <w:rPr>
          <w:rFonts w:eastAsia="Times New Roman"/>
          <w:sz w:val="28"/>
          <w:szCs w:val="28"/>
          <w:lang w:eastAsia="en-US"/>
        </w:rPr>
        <w:t>»</w:t>
      </w:r>
      <w:r w:rsidR="00EC0B7C" w:rsidRPr="002567D5">
        <w:rPr>
          <w:rFonts w:eastAsia="Times New Roman"/>
          <w:sz w:val="28"/>
          <w:szCs w:val="28"/>
          <w:lang w:eastAsia="en-US"/>
        </w:rPr>
        <w:t xml:space="preserve"> и </w:t>
      </w:r>
      <w:r w:rsidR="00B819F8" w:rsidRPr="002567D5">
        <w:rPr>
          <w:rFonts w:eastAsia="Times New Roman"/>
          <w:sz w:val="28"/>
          <w:szCs w:val="28"/>
          <w:lang w:eastAsia="en-US"/>
        </w:rPr>
        <w:t>«</w:t>
      </w:r>
      <w:r w:rsidR="00EC0B7C" w:rsidRPr="002567D5">
        <w:rPr>
          <w:rFonts w:eastAsia="Times New Roman"/>
          <w:sz w:val="28"/>
          <w:szCs w:val="28"/>
          <w:lang w:eastAsia="en-US"/>
        </w:rPr>
        <w:t>субъект РФ</w:t>
      </w:r>
      <w:r w:rsidR="00B819F8" w:rsidRPr="002567D5">
        <w:rPr>
          <w:rFonts w:eastAsia="Times New Roman"/>
          <w:sz w:val="28"/>
          <w:szCs w:val="28"/>
          <w:lang w:eastAsia="en-US"/>
        </w:rPr>
        <w:t>»</w:t>
      </w:r>
      <w:r w:rsidR="00EC0B7C" w:rsidRPr="002567D5">
        <w:rPr>
          <w:rFonts w:eastAsia="Times New Roman"/>
          <w:sz w:val="28"/>
          <w:szCs w:val="28"/>
          <w:lang w:eastAsia="en-US"/>
        </w:rPr>
        <w:t xml:space="preserve"> будут использоваться </w:t>
      </w:r>
      <w:r w:rsidR="009F0FC1" w:rsidRPr="002567D5">
        <w:rPr>
          <w:rFonts w:eastAsia="Times New Roman"/>
          <w:sz w:val="28"/>
          <w:szCs w:val="28"/>
          <w:lang w:eastAsia="en-US"/>
        </w:rPr>
        <w:t xml:space="preserve">только по отношению к </w:t>
      </w:r>
      <w:r w:rsidR="00EC0B7C" w:rsidRPr="002567D5">
        <w:rPr>
          <w:rFonts w:eastAsia="Times New Roman"/>
          <w:sz w:val="28"/>
          <w:szCs w:val="28"/>
          <w:lang w:eastAsia="en-US"/>
        </w:rPr>
        <w:t>национально-территориальному образованию</w:t>
      </w:r>
      <w:r w:rsidR="00D40870" w:rsidRPr="002567D5">
        <w:rPr>
          <w:rFonts w:eastAsia="Times New Roman"/>
          <w:sz w:val="28"/>
          <w:szCs w:val="28"/>
          <w:lang w:eastAsia="en-US"/>
        </w:rPr>
        <w:t xml:space="preserve"> с </w:t>
      </w:r>
      <w:r w:rsidR="009F0FC1" w:rsidRPr="002567D5">
        <w:rPr>
          <w:rFonts w:eastAsia="Times New Roman"/>
          <w:sz w:val="28"/>
          <w:szCs w:val="28"/>
          <w:lang w:eastAsia="en-US"/>
        </w:rPr>
        <w:t>присущим ему</w:t>
      </w:r>
      <w:r w:rsidR="00D40870" w:rsidRPr="002567D5">
        <w:rPr>
          <w:rFonts w:eastAsia="Times New Roman"/>
          <w:sz w:val="28"/>
          <w:szCs w:val="28"/>
          <w:lang w:eastAsia="en-US"/>
        </w:rPr>
        <w:t xml:space="preserve"> социально-экономическим комплексом</w:t>
      </w:r>
      <w:r w:rsidR="00EC0B7C" w:rsidRPr="002567D5">
        <w:rPr>
          <w:rFonts w:eastAsia="Times New Roman"/>
          <w:sz w:val="28"/>
          <w:szCs w:val="28"/>
          <w:lang w:eastAsia="en-US"/>
        </w:rPr>
        <w:t>.</w:t>
      </w:r>
    </w:p>
    <w:p w:rsidR="00691006" w:rsidRPr="002567D5" w:rsidRDefault="009A0BC6"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Итак, в данном исследовании </w:t>
      </w:r>
      <w:r w:rsidR="00691006" w:rsidRPr="002567D5">
        <w:rPr>
          <w:rFonts w:eastAsia="Times New Roman"/>
          <w:sz w:val="28"/>
          <w:szCs w:val="28"/>
          <w:lang w:eastAsia="en-US"/>
        </w:rPr>
        <w:t xml:space="preserve">национально-территориальное образование рассматривается как </w:t>
      </w:r>
      <w:r w:rsidRPr="002567D5">
        <w:rPr>
          <w:rFonts w:eastAsia="Times New Roman"/>
          <w:sz w:val="28"/>
          <w:szCs w:val="28"/>
          <w:lang w:eastAsia="en-US"/>
        </w:rPr>
        <w:t>фактически существующая и действующая основная ячейка территориальной структуры страны, а именно - субъект Российской Федерации (республика</w:t>
      </w:r>
      <w:r w:rsidR="00691006" w:rsidRPr="002567D5">
        <w:rPr>
          <w:rFonts w:eastAsia="Times New Roman"/>
          <w:sz w:val="28"/>
          <w:szCs w:val="28"/>
          <w:lang w:eastAsia="en-US"/>
        </w:rPr>
        <w:t>, автономия</w:t>
      </w:r>
      <w:r w:rsidRPr="002567D5">
        <w:rPr>
          <w:rFonts w:eastAsia="Times New Roman"/>
          <w:sz w:val="28"/>
          <w:szCs w:val="28"/>
          <w:lang w:eastAsia="en-US"/>
        </w:rPr>
        <w:t xml:space="preserve">), ставший в последние годы главным субъектом политических и экономических отношений. В </w:t>
      </w:r>
      <w:r w:rsidR="009F0FC1" w:rsidRPr="002567D5">
        <w:rPr>
          <w:rFonts w:eastAsia="Times New Roman"/>
          <w:sz w:val="28"/>
          <w:szCs w:val="28"/>
          <w:lang w:eastAsia="en-US"/>
        </w:rPr>
        <w:t>данном исследовании</w:t>
      </w:r>
      <w:r w:rsidRPr="002567D5">
        <w:rPr>
          <w:rFonts w:eastAsia="Times New Roman"/>
          <w:sz w:val="28"/>
          <w:szCs w:val="28"/>
          <w:lang w:eastAsia="en-US"/>
        </w:rPr>
        <w:t xml:space="preserve"> субъект РФ </w:t>
      </w:r>
      <w:r w:rsidR="009F0FC1" w:rsidRPr="002567D5">
        <w:rPr>
          <w:rFonts w:eastAsia="Times New Roman"/>
          <w:sz w:val="28"/>
          <w:szCs w:val="28"/>
          <w:lang w:eastAsia="en-US"/>
        </w:rPr>
        <w:t xml:space="preserve">(республика, автономия) </w:t>
      </w:r>
      <w:r w:rsidRPr="002567D5">
        <w:rPr>
          <w:rFonts w:eastAsia="Times New Roman"/>
          <w:sz w:val="28"/>
          <w:szCs w:val="28"/>
          <w:lang w:eastAsia="en-US"/>
        </w:rPr>
        <w:t>- это не только хозяйственное образование, порожденное развитием территориального разделения труда</w:t>
      </w:r>
      <w:r w:rsidR="009F0FC1" w:rsidRPr="002567D5">
        <w:rPr>
          <w:rFonts w:eastAsia="Times New Roman"/>
          <w:sz w:val="28"/>
          <w:szCs w:val="28"/>
          <w:lang w:eastAsia="en-US"/>
        </w:rPr>
        <w:t>,</w:t>
      </w:r>
      <w:r w:rsidRPr="002567D5">
        <w:rPr>
          <w:rFonts w:eastAsia="Times New Roman"/>
          <w:sz w:val="28"/>
          <w:szCs w:val="28"/>
          <w:lang w:eastAsia="en-US"/>
        </w:rPr>
        <w:t xml:space="preserve"> - он </w:t>
      </w:r>
      <w:r w:rsidR="009F0FC1" w:rsidRPr="002567D5">
        <w:rPr>
          <w:rFonts w:eastAsia="Times New Roman"/>
          <w:sz w:val="28"/>
          <w:szCs w:val="28"/>
          <w:lang w:eastAsia="en-US"/>
        </w:rPr>
        <w:t xml:space="preserve">также </w:t>
      </w:r>
      <w:r w:rsidRPr="002567D5">
        <w:rPr>
          <w:rFonts w:eastAsia="Times New Roman"/>
          <w:sz w:val="28"/>
          <w:szCs w:val="28"/>
          <w:lang w:eastAsia="en-US"/>
        </w:rPr>
        <w:t>представляет собой сформировавшуюся социально-экономическую систему и в то же время выступает подсистемой социально-экономического комплекса страны.</w:t>
      </w:r>
    </w:p>
    <w:p w:rsidR="00691006" w:rsidRPr="002567D5" w:rsidRDefault="009A0BC6"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Важнейшие его признаки таковы</w:t>
      </w:r>
      <w:r w:rsidR="00691006" w:rsidRPr="002567D5">
        <w:rPr>
          <w:rFonts w:eastAsia="Times New Roman"/>
          <w:sz w:val="28"/>
          <w:szCs w:val="28"/>
          <w:lang w:eastAsia="en-US"/>
        </w:rPr>
        <w:t>:</w:t>
      </w:r>
    </w:p>
    <w:p w:rsidR="00691006" w:rsidRPr="002567D5" w:rsidRDefault="00691006"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 </w:t>
      </w:r>
      <w:r w:rsidR="009A0BC6" w:rsidRPr="002567D5">
        <w:rPr>
          <w:rFonts w:eastAsia="Times New Roman"/>
          <w:sz w:val="28"/>
          <w:szCs w:val="28"/>
          <w:lang w:eastAsia="en-US"/>
        </w:rPr>
        <w:t xml:space="preserve">историческое прошлое каждой </w:t>
      </w:r>
      <w:r w:rsidRPr="002567D5">
        <w:rPr>
          <w:rFonts w:eastAsia="Times New Roman"/>
          <w:sz w:val="28"/>
          <w:szCs w:val="28"/>
          <w:lang w:eastAsia="en-US"/>
        </w:rPr>
        <w:t>национально-</w:t>
      </w:r>
      <w:r w:rsidR="009A0BC6" w:rsidRPr="002567D5">
        <w:rPr>
          <w:rFonts w:eastAsia="Times New Roman"/>
          <w:sz w:val="28"/>
          <w:szCs w:val="28"/>
          <w:lang w:eastAsia="en-US"/>
        </w:rPr>
        <w:t>территориальной общности, определяющее трудовые навыки населения, традиции, особенности взглядов и взаимоотношений людей</w:t>
      </w:r>
      <w:r w:rsidRPr="002567D5">
        <w:rPr>
          <w:rFonts w:eastAsia="Times New Roman"/>
          <w:sz w:val="28"/>
          <w:szCs w:val="28"/>
          <w:lang w:eastAsia="en-US"/>
        </w:rPr>
        <w:t>;</w:t>
      </w:r>
    </w:p>
    <w:p w:rsidR="00691006" w:rsidRPr="002567D5" w:rsidRDefault="00691006"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 </w:t>
      </w:r>
      <w:r w:rsidR="009A0BC6" w:rsidRPr="002567D5">
        <w:rPr>
          <w:rFonts w:eastAsia="Times New Roman"/>
          <w:sz w:val="28"/>
          <w:szCs w:val="28"/>
          <w:lang w:eastAsia="en-US"/>
        </w:rPr>
        <w:t>природно-ресурсный потенциал, оказывающий влияние на общую направленность производственной деятельности людей, на характер их материальных потребностей, особенности быта и расселения</w:t>
      </w:r>
      <w:r w:rsidRPr="002567D5">
        <w:rPr>
          <w:rFonts w:eastAsia="Times New Roman"/>
          <w:sz w:val="28"/>
          <w:szCs w:val="28"/>
          <w:lang w:eastAsia="en-US"/>
        </w:rPr>
        <w:t>;</w:t>
      </w:r>
    </w:p>
    <w:p w:rsidR="00691006" w:rsidRPr="002567D5" w:rsidRDefault="00691006"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 </w:t>
      </w:r>
      <w:r w:rsidR="009A0BC6" w:rsidRPr="002567D5">
        <w:rPr>
          <w:rFonts w:eastAsia="Times New Roman"/>
          <w:sz w:val="28"/>
          <w:szCs w:val="28"/>
          <w:lang w:eastAsia="en-US"/>
        </w:rPr>
        <w:t>комплекс экономических, социальных, политических и межнациональных отношений, сложившийся исторически и имеющий многообразные связи с внешней средой</w:t>
      </w:r>
      <w:r w:rsidRPr="002567D5">
        <w:rPr>
          <w:rFonts w:eastAsia="Times New Roman"/>
          <w:sz w:val="28"/>
          <w:szCs w:val="28"/>
          <w:lang w:eastAsia="en-US"/>
        </w:rPr>
        <w:t>;</w:t>
      </w:r>
    </w:p>
    <w:p w:rsidR="00691006" w:rsidRPr="002567D5" w:rsidRDefault="00691006"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 </w:t>
      </w:r>
      <w:r w:rsidR="009A0BC6" w:rsidRPr="002567D5">
        <w:rPr>
          <w:rFonts w:eastAsia="Times New Roman"/>
          <w:sz w:val="28"/>
          <w:szCs w:val="28"/>
          <w:lang w:eastAsia="en-US"/>
        </w:rPr>
        <w:t xml:space="preserve">наличие территориальных границ и территориальных органов управления. </w:t>
      </w:r>
    </w:p>
    <w:p w:rsidR="009A0BC6" w:rsidRPr="002567D5" w:rsidRDefault="009A0BC6"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Кроме того, </w:t>
      </w:r>
      <w:r w:rsidR="00691006" w:rsidRPr="002567D5">
        <w:rPr>
          <w:rFonts w:eastAsia="Times New Roman"/>
          <w:sz w:val="28"/>
          <w:szCs w:val="28"/>
          <w:lang w:eastAsia="en-US"/>
        </w:rPr>
        <w:t xml:space="preserve">национально-территориальное образование - </w:t>
      </w:r>
      <w:r w:rsidRPr="002567D5">
        <w:rPr>
          <w:rFonts w:eastAsia="Times New Roman"/>
          <w:sz w:val="28"/>
          <w:szCs w:val="28"/>
          <w:lang w:eastAsia="en-US"/>
        </w:rPr>
        <w:t>субъект РФ обладает правом на саморазвитие и является неотъемлемой частью единого экономического, правового, территориального про</w:t>
      </w:r>
      <w:r w:rsidR="00D00D14">
        <w:rPr>
          <w:rFonts w:eastAsia="Times New Roman"/>
          <w:sz w:val="28"/>
          <w:szCs w:val="28"/>
          <w:lang w:eastAsia="en-US"/>
        </w:rPr>
        <w:t>странства Российской Федерации.</w:t>
      </w:r>
    </w:p>
    <w:p w:rsidR="00691006" w:rsidRPr="002567D5" w:rsidRDefault="00691006" w:rsidP="002567D5">
      <w:pPr>
        <w:widowControl/>
        <w:snapToGrid/>
        <w:spacing w:line="360" w:lineRule="auto"/>
        <w:ind w:left="0" w:firstLine="709"/>
        <w:rPr>
          <w:rFonts w:eastAsia="Times New Roman"/>
          <w:sz w:val="28"/>
          <w:szCs w:val="28"/>
          <w:lang w:eastAsia="en-US"/>
        </w:rPr>
      </w:pPr>
    </w:p>
    <w:p w:rsidR="00691006" w:rsidRPr="002567D5" w:rsidRDefault="004A633A"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1.</w:t>
      </w:r>
      <w:r w:rsidR="000B00FD" w:rsidRPr="002567D5">
        <w:rPr>
          <w:rFonts w:eastAsia="Times New Roman"/>
          <w:sz w:val="28"/>
          <w:szCs w:val="28"/>
          <w:lang w:eastAsia="en-US"/>
        </w:rPr>
        <w:t>2</w:t>
      </w:r>
      <w:r w:rsidRPr="002567D5">
        <w:rPr>
          <w:rFonts w:eastAsia="Times New Roman"/>
          <w:sz w:val="28"/>
          <w:szCs w:val="28"/>
          <w:lang w:eastAsia="en-US"/>
        </w:rPr>
        <w:t xml:space="preserve"> </w:t>
      </w:r>
      <w:r w:rsidR="000B00FD" w:rsidRPr="002567D5">
        <w:rPr>
          <w:rFonts w:eastAsia="Times New Roman"/>
          <w:sz w:val="28"/>
          <w:szCs w:val="28"/>
          <w:lang w:eastAsia="en-US"/>
        </w:rPr>
        <w:t>Основные понятия, цели, задачи и проблемы региональной экономики</w:t>
      </w:r>
    </w:p>
    <w:p w:rsidR="00691006" w:rsidRPr="002567D5" w:rsidRDefault="00691006" w:rsidP="002567D5">
      <w:pPr>
        <w:widowControl/>
        <w:snapToGrid/>
        <w:spacing w:line="360" w:lineRule="auto"/>
        <w:ind w:left="0" w:firstLine="709"/>
        <w:rPr>
          <w:rFonts w:eastAsia="Times New Roman"/>
          <w:sz w:val="28"/>
          <w:szCs w:val="28"/>
          <w:lang w:eastAsia="en-US"/>
        </w:rPr>
      </w:pPr>
    </w:p>
    <w:p w:rsidR="00511E70" w:rsidRPr="002567D5" w:rsidRDefault="00511E7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Региональная экономика </w:t>
      </w:r>
      <w:r w:rsidR="00FD1C26" w:rsidRPr="002567D5">
        <w:rPr>
          <w:rFonts w:eastAsia="Times New Roman"/>
          <w:sz w:val="28"/>
          <w:szCs w:val="28"/>
          <w:lang w:eastAsia="en-US"/>
        </w:rPr>
        <w:t>представляет собой</w:t>
      </w:r>
      <w:r w:rsidRPr="002567D5">
        <w:rPr>
          <w:rFonts w:eastAsia="Times New Roman"/>
          <w:sz w:val="28"/>
          <w:szCs w:val="28"/>
          <w:lang w:eastAsia="en-US"/>
        </w:rPr>
        <w:t xml:space="preserve"> совокупность экономических и социальных факторов в каждом регионе</w:t>
      </w:r>
      <w:r w:rsidR="00FD1C26" w:rsidRPr="002567D5">
        <w:rPr>
          <w:rFonts w:eastAsia="Times New Roman"/>
          <w:sz w:val="28"/>
          <w:szCs w:val="28"/>
          <w:lang w:eastAsia="en-US"/>
        </w:rPr>
        <w:t xml:space="preserve"> – субъекте РФ</w:t>
      </w:r>
      <w:r w:rsidRPr="002567D5">
        <w:rPr>
          <w:rFonts w:eastAsia="Times New Roman"/>
          <w:sz w:val="28"/>
          <w:szCs w:val="28"/>
          <w:lang w:eastAsia="en-US"/>
        </w:rPr>
        <w:t>, а ее главной составной частью является размещени</w:t>
      </w:r>
      <w:r w:rsidR="00FD1C26" w:rsidRPr="002567D5">
        <w:rPr>
          <w:rFonts w:eastAsia="Times New Roman"/>
          <w:sz w:val="28"/>
          <w:szCs w:val="28"/>
          <w:lang w:eastAsia="en-US"/>
        </w:rPr>
        <w:t>е</w:t>
      </w:r>
      <w:r w:rsidRPr="002567D5">
        <w:rPr>
          <w:rFonts w:eastAsia="Times New Roman"/>
          <w:sz w:val="28"/>
          <w:szCs w:val="28"/>
          <w:lang w:eastAsia="en-US"/>
        </w:rPr>
        <w:t xml:space="preserve"> производительных сил на конкретной </w:t>
      </w:r>
      <w:r w:rsidR="00FD1C26" w:rsidRPr="002567D5">
        <w:rPr>
          <w:rFonts w:eastAsia="Times New Roman"/>
          <w:sz w:val="28"/>
          <w:szCs w:val="28"/>
          <w:lang w:eastAsia="en-US"/>
        </w:rPr>
        <w:t xml:space="preserve">административной </w:t>
      </w:r>
      <w:r w:rsidRPr="002567D5">
        <w:rPr>
          <w:rFonts w:eastAsia="Times New Roman"/>
          <w:sz w:val="28"/>
          <w:szCs w:val="28"/>
          <w:lang w:eastAsia="en-US"/>
        </w:rPr>
        <w:t>территории.</w:t>
      </w:r>
      <w:r w:rsidR="00D06C8C" w:rsidRPr="002567D5">
        <w:rPr>
          <w:rFonts w:eastAsia="Times New Roman"/>
          <w:sz w:val="28"/>
          <w:szCs w:val="28"/>
          <w:lang w:eastAsia="en-US"/>
        </w:rPr>
        <w:t xml:space="preserve"> </w:t>
      </w:r>
      <w:r w:rsidRPr="002567D5">
        <w:rPr>
          <w:rFonts w:eastAsia="Times New Roman"/>
          <w:sz w:val="28"/>
          <w:szCs w:val="28"/>
          <w:lang w:eastAsia="en-US"/>
        </w:rPr>
        <w:t xml:space="preserve">Поэтому при всем разнообразии трактовок и мнений ученых под регионом в данном исследовании следует понимать национально-территориальное образование </w:t>
      </w:r>
      <w:r w:rsidR="00D06C8C" w:rsidRPr="002567D5">
        <w:rPr>
          <w:rFonts w:eastAsia="Times New Roman"/>
          <w:sz w:val="28"/>
          <w:szCs w:val="28"/>
          <w:lang w:eastAsia="en-US"/>
        </w:rPr>
        <w:t>как</w:t>
      </w:r>
      <w:r w:rsidRPr="002567D5">
        <w:rPr>
          <w:rFonts w:eastAsia="Times New Roman"/>
          <w:sz w:val="28"/>
          <w:szCs w:val="28"/>
          <w:lang w:eastAsia="en-US"/>
        </w:rPr>
        <w:t xml:space="preserve"> определенную подсистему народного хозяйства, которая организуется на основе взаимодействия отраслевого и территориального разделения труда.</w:t>
      </w:r>
    </w:p>
    <w:p w:rsidR="00511E70" w:rsidRPr="002567D5" w:rsidRDefault="00511E7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С позиции системного подхода </w:t>
      </w:r>
      <w:r w:rsidR="00FD1C26" w:rsidRPr="002567D5">
        <w:rPr>
          <w:rFonts w:eastAsia="Times New Roman"/>
          <w:sz w:val="28"/>
          <w:szCs w:val="28"/>
          <w:lang w:eastAsia="en-US"/>
        </w:rPr>
        <w:t>национально-территориальное образование как субъект РФ</w:t>
      </w:r>
      <w:r w:rsidRPr="002567D5">
        <w:rPr>
          <w:rFonts w:eastAsia="Times New Roman"/>
          <w:sz w:val="28"/>
          <w:szCs w:val="28"/>
          <w:lang w:eastAsia="en-US"/>
        </w:rPr>
        <w:t xml:space="preserve"> - это:</w:t>
      </w:r>
    </w:p>
    <w:p w:rsidR="00511E70" w:rsidRPr="002567D5" w:rsidRDefault="00D06C8C"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 </w:t>
      </w:r>
      <w:r w:rsidR="00511E70" w:rsidRPr="002567D5">
        <w:rPr>
          <w:rFonts w:eastAsia="Times New Roman"/>
          <w:sz w:val="28"/>
          <w:szCs w:val="28"/>
          <w:lang w:eastAsia="en-US"/>
        </w:rPr>
        <w:t xml:space="preserve">относительно обособленная воспроизводственная система; </w:t>
      </w:r>
    </w:p>
    <w:p w:rsidR="00511E70" w:rsidRPr="002567D5" w:rsidRDefault="00D06C8C"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 </w:t>
      </w:r>
      <w:r w:rsidR="00511E70" w:rsidRPr="002567D5">
        <w:rPr>
          <w:rFonts w:eastAsia="Times New Roman"/>
          <w:sz w:val="28"/>
          <w:szCs w:val="28"/>
          <w:lang w:eastAsia="en-US"/>
        </w:rPr>
        <w:t xml:space="preserve">относительно обособленная социально-экономическая система; </w:t>
      </w:r>
    </w:p>
    <w:p w:rsidR="00511E70" w:rsidRPr="002567D5" w:rsidRDefault="00D06C8C"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 </w:t>
      </w:r>
      <w:r w:rsidR="00511E70" w:rsidRPr="002567D5">
        <w:rPr>
          <w:rFonts w:eastAsia="Times New Roman"/>
          <w:sz w:val="28"/>
          <w:szCs w:val="28"/>
          <w:lang w:eastAsia="en-US"/>
        </w:rPr>
        <w:t xml:space="preserve">подсистема хозяйственных </w:t>
      </w:r>
      <w:r w:rsidR="00FD1C26" w:rsidRPr="002567D5">
        <w:rPr>
          <w:rFonts w:eastAsia="Times New Roman"/>
          <w:sz w:val="28"/>
          <w:szCs w:val="28"/>
          <w:lang w:eastAsia="en-US"/>
        </w:rPr>
        <w:t xml:space="preserve">взаимосвязей с другими субъектами РФ, включая </w:t>
      </w:r>
      <w:r w:rsidR="00F87670" w:rsidRPr="002567D5">
        <w:rPr>
          <w:rFonts w:eastAsia="Times New Roman"/>
          <w:sz w:val="28"/>
          <w:szCs w:val="28"/>
          <w:lang w:eastAsia="en-US"/>
        </w:rPr>
        <w:t>надсубъект</w:t>
      </w:r>
      <w:r w:rsidR="00D00D14">
        <w:rPr>
          <w:rFonts w:eastAsia="Times New Roman"/>
          <w:sz w:val="28"/>
          <w:szCs w:val="28"/>
          <w:lang w:eastAsia="en-US"/>
        </w:rPr>
        <w:t>н</w:t>
      </w:r>
      <w:r w:rsidR="00F87670" w:rsidRPr="002567D5">
        <w:rPr>
          <w:rFonts w:eastAsia="Times New Roman"/>
          <w:sz w:val="28"/>
          <w:szCs w:val="28"/>
          <w:lang w:eastAsia="en-US"/>
        </w:rPr>
        <w:t>ые образования, такие как федеральный округ</w:t>
      </w:r>
      <w:r w:rsidR="00511E70" w:rsidRPr="002567D5">
        <w:rPr>
          <w:rFonts w:eastAsia="Times New Roman"/>
          <w:sz w:val="28"/>
          <w:szCs w:val="28"/>
          <w:lang w:eastAsia="en-US"/>
        </w:rPr>
        <w:t xml:space="preserve">. </w:t>
      </w:r>
    </w:p>
    <w:p w:rsidR="00511E70" w:rsidRPr="002567D5" w:rsidRDefault="00511E7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Регион как хозяйственная подсистема </w:t>
      </w:r>
      <w:r w:rsidR="005C6B6B" w:rsidRPr="002567D5">
        <w:rPr>
          <w:rFonts w:eastAsia="Times New Roman"/>
          <w:sz w:val="28"/>
          <w:szCs w:val="28"/>
          <w:lang w:eastAsia="en-US"/>
        </w:rPr>
        <w:t xml:space="preserve">представляет собой </w:t>
      </w:r>
      <w:r w:rsidRPr="002567D5">
        <w:rPr>
          <w:rFonts w:eastAsia="Times New Roman"/>
          <w:sz w:val="28"/>
          <w:szCs w:val="28"/>
          <w:lang w:eastAsia="en-US"/>
        </w:rPr>
        <w:t>совокупность самых различных отраслей, охватывающих производство, распределение, обмен и потребление благ и услуг.</w:t>
      </w:r>
    </w:p>
    <w:p w:rsidR="00511E70" w:rsidRPr="002567D5" w:rsidRDefault="00511E7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В настоящее время в связи с быстрым и не всегда подготовленным вхождением регионов в рынок предлагается новый критерий вычленения региона как субъекта рыночных отношений. А именно - емкость рынка какой-либо территории. Известно, что объем рынка неразрывно связан со степенью специализации общественного труда, то есть - разделением труда. Чем глубже общественное разделение труда, тем сильнее кооперационные связи между предприятиями какой-либо территории, тем глубже интеграция.</w:t>
      </w:r>
    </w:p>
    <w:p w:rsidR="00511E70" w:rsidRPr="002567D5" w:rsidRDefault="00511E7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При всем различии мнений экономистов в трактовке понятия </w:t>
      </w:r>
      <w:r w:rsidR="00B819F8" w:rsidRPr="002567D5">
        <w:rPr>
          <w:rFonts w:eastAsia="Times New Roman"/>
          <w:sz w:val="28"/>
          <w:szCs w:val="28"/>
          <w:lang w:eastAsia="en-US"/>
        </w:rPr>
        <w:t>«</w:t>
      </w:r>
      <w:r w:rsidRPr="002567D5">
        <w:rPr>
          <w:rFonts w:eastAsia="Times New Roman"/>
          <w:sz w:val="28"/>
          <w:szCs w:val="28"/>
          <w:lang w:eastAsia="en-US"/>
        </w:rPr>
        <w:t>региональная экономика</w:t>
      </w:r>
      <w:r w:rsidR="00B819F8" w:rsidRPr="002567D5">
        <w:rPr>
          <w:rFonts w:eastAsia="Times New Roman"/>
          <w:sz w:val="28"/>
          <w:szCs w:val="28"/>
          <w:lang w:eastAsia="en-US"/>
        </w:rPr>
        <w:t>»</w:t>
      </w:r>
      <w:r w:rsidRPr="002567D5">
        <w:rPr>
          <w:rFonts w:eastAsia="Times New Roman"/>
          <w:sz w:val="28"/>
          <w:szCs w:val="28"/>
          <w:lang w:eastAsia="en-US"/>
        </w:rPr>
        <w:t xml:space="preserve"> общим является признание объективной основы выделения региона - территориальное разделение труда, а в практическом плане единым остается территориальный аспект формирования рынка.</w:t>
      </w:r>
    </w:p>
    <w:p w:rsidR="00511E70" w:rsidRPr="002567D5" w:rsidRDefault="00511E7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Таким образом, регион - это социально-экономическая пространственная целостность, характеризующаяся структурой воспроизводства, наличием территориальной интеграции форм собственности, концентрацией населения, рабочих мест, духовной жизни, имеющая соответствующие органы управления своей территорией (</w:t>
      </w:r>
      <w:r w:rsidR="00990FDE" w:rsidRPr="002567D5">
        <w:rPr>
          <w:rFonts w:eastAsia="Times New Roman"/>
          <w:sz w:val="28"/>
          <w:szCs w:val="28"/>
          <w:lang w:eastAsia="en-US"/>
        </w:rPr>
        <w:t>автономия</w:t>
      </w:r>
      <w:r w:rsidRPr="002567D5">
        <w:rPr>
          <w:rFonts w:eastAsia="Times New Roman"/>
          <w:sz w:val="28"/>
          <w:szCs w:val="28"/>
          <w:lang w:eastAsia="en-US"/>
        </w:rPr>
        <w:t>, республика).</w:t>
      </w:r>
      <w:r w:rsidR="005C6B6B" w:rsidRPr="002567D5">
        <w:rPr>
          <w:rStyle w:val="af"/>
          <w:rFonts w:eastAsia="Times New Roman"/>
          <w:sz w:val="28"/>
          <w:szCs w:val="28"/>
          <w:lang w:eastAsia="en-US"/>
        </w:rPr>
        <w:footnoteReference w:id="7"/>
      </w:r>
    </w:p>
    <w:p w:rsidR="00990FDE" w:rsidRPr="002567D5" w:rsidRDefault="00990FD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Все эти и другие различия необходимо учитывать в региональной экономике, особенно при выработке рекомендаций по стабилизации и выходу экономики из кризиса, развитию рыночных отношений. Важно также иметь в виду, что экономическая наука уже в ближайшее время должна определить новое экономическое районирование с учетом особенностей посткризисного развития суверенных национально-территориальных образований в России.</w:t>
      </w:r>
    </w:p>
    <w:p w:rsidR="00990FDE" w:rsidRPr="002567D5" w:rsidRDefault="00990FD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Регион сегодня становится главным объектом экономических и политических отношений. Очень важно в этой ситуации определить специфику и приоритеты формирования региональной экономики, основанные на сравнительных преимуществах того или иного региона, особенностях его исторического и культурного развития.</w:t>
      </w:r>
    </w:p>
    <w:p w:rsidR="00990FDE" w:rsidRPr="002567D5" w:rsidRDefault="00990FD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Целью функционирования региональной экономики является обеспечение достаточно высокого уровня и качества жизни </w:t>
      </w:r>
      <w:r w:rsidR="00FE2138" w:rsidRPr="002567D5">
        <w:rPr>
          <w:rFonts w:eastAsia="Times New Roman"/>
          <w:sz w:val="28"/>
          <w:szCs w:val="28"/>
          <w:lang w:eastAsia="en-US"/>
        </w:rPr>
        <w:t xml:space="preserve">не только титульного этноса, но и всего </w:t>
      </w:r>
      <w:r w:rsidRPr="002567D5">
        <w:rPr>
          <w:rFonts w:eastAsia="Times New Roman"/>
          <w:sz w:val="28"/>
          <w:szCs w:val="28"/>
          <w:lang w:eastAsia="en-US"/>
        </w:rPr>
        <w:t xml:space="preserve">населения соответствующего </w:t>
      </w:r>
      <w:r w:rsidR="00FE2138" w:rsidRPr="002567D5">
        <w:rPr>
          <w:rFonts w:eastAsia="Times New Roman"/>
          <w:sz w:val="28"/>
          <w:szCs w:val="28"/>
          <w:lang w:eastAsia="en-US"/>
        </w:rPr>
        <w:t>национально-территориального образования</w:t>
      </w:r>
      <w:r w:rsidRPr="002567D5">
        <w:rPr>
          <w:rFonts w:eastAsia="Times New Roman"/>
          <w:sz w:val="28"/>
          <w:szCs w:val="28"/>
          <w:lang w:eastAsia="en-US"/>
        </w:rPr>
        <w:t>.</w:t>
      </w:r>
    </w:p>
    <w:p w:rsidR="00990FDE" w:rsidRPr="002567D5" w:rsidRDefault="007E0203"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Э</w:t>
      </w:r>
      <w:r w:rsidR="00990FDE" w:rsidRPr="002567D5">
        <w:rPr>
          <w:rFonts w:eastAsia="Times New Roman"/>
          <w:sz w:val="28"/>
          <w:szCs w:val="28"/>
          <w:lang w:eastAsia="en-US"/>
        </w:rPr>
        <w:t xml:space="preserve">кономика </w:t>
      </w:r>
      <w:r w:rsidRPr="002567D5">
        <w:rPr>
          <w:rFonts w:eastAsia="Times New Roman"/>
          <w:sz w:val="28"/>
          <w:szCs w:val="28"/>
          <w:lang w:eastAsia="en-US"/>
        </w:rPr>
        <w:t xml:space="preserve">национально-территориального образования </w:t>
      </w:r>
      <w:r w:rsidR="00990FDE" w:rsidRPr="002567D5">
        <w:rPr>
          <w:rFonts w:eastAsia="Times New Roman"/>
          <w:sz w:val="28"/>
          <w:szCs w:val="28"/>
          <w:lang w:eastAsia="en-US"/>
        </w:rPr>
        <w:t>должна базироваться на использовании трех основных принципов:</w:t>
      </w:r>
    </w:p>
    <w:p w:rsidR="00990FDE" w:rsidRPr="002567D5" w:rsidRDefault="00990FD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1) тщательный учет потребностей населения региона, состояния и динамики формируемых рынков, интересов государства и отдельных предприятий;</w:t>
      </w:r>
    </w:p>
    <w:p w:rsidR="00990FDE" w:rsidRPr="002567D5" w:rsidRDefault="00990FD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2) создание условий для максимального приспособления структуры экономики региона к внутренним и внешним факторам;</w:t>
      </w:r>
    </w:p>
    <w:p w:rsidR="00990FDE" w:rsidRPr="002567D5" w:rsidRDefault="00990FD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3) активная реализация региональных интересов.</w:t>
      </w:r>
    </w:p>
    <w:p w:rsidR="00990FDE" w:rsidRPr="002567D5" w:rsidRDefault="00990FD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При этом функции региональной экономики следующие:</w:t>
      </w:r>
    </w:p>
    <w:p w:rsidR="00990FDE" w:rsidRPr="002567D5" w:rsidRDefault="00990FD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 в области производства: выпуск продукции и предоставление услуг по региональным программам для внутреннего и внешнего рынков; производство общественных товаров (авиалинии, железные и автомобильные дороги, очистные установки, зеленые насаждения и т.д.); оказание общественных услуг (образование, медицина, жилье, туризм, культурные мероприятия и др.); </w:t>
      </w:r>
    </w:p>
    <w:p w:rsidR="00990FDE" w:rsidRPr="002567D5" w:rsidRDefault="00FC4CE1"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 </w:t>
      </w:r>
      <w:r w:rsidR="00990FDE" w:rsidRPr="002567D5">
        <w:rPr>
          <w:rFonts w:eastAsia="Times New Roman"/>
          <w:sz w:val="28"/>
          <w:szCs w:val="28"/>
          <w:lang w:eastAsia="en-US"/>
        </w:rPr>
        <w:t xml:space="preserve">в области ценообразования: регулирование цен и тарифов; разработка всевозможных льгот и штрафных санкций; определение налоговой политики; </w:t>
      </w:r>
    </w:p>
    <w:p w:rsidR="00990FDE" w:rsidRPr="002567D5" w:rsidRDefault="00FC4CE1"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 </w:t>
      </w:r>
      <w:r w:rsidR="00990FDE" w:rsidRPr="002567D5">
        <w:rPr>
          <w:rFonts w:eastAsia="Times New Roman"/>
          <w:sz w:val="28"/>
          <w:szCs w:val="28"/>
          <w:lang w:eastAsia="en-US"/>
        </w:rPr>
        <w:t xml:space="preserve">в области распределения: формирование региональных каналов распределения товаров и услуг; </w:t>
      </w:r>
    </w:p>
    <w:p w:rsidR="00990FDE" w:rsidRPr="002567D5" w:rsidRDefault="00FC4CE1"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 </w:t>
      </w:r>
      <w:r w:rsidR="00990FDE" w:rsidRPr="002567D5">
        <w:rPr>
          <w:rFonts w:eastAsia="Times New Roman"/>
          <w:sz w:val="28"/>
          <w:szCs w:val="28"/>
          <w:lang w:eastAsia="en-US"/>
        </w:rPr>
        <w:t xml:space="preserve">в области обмена: стимулирование реализации товаров и услуг; послепродажное сервисное обслуживание; организация рекламы; формирование системы общественной информации, региональных систем телекоммуникаций, статистических баз данных и др.; </w:t>
      </w:r>
    </w:p>
    <w:p w:rsidR="00990FDE" w:rsidRPr="002567D5" w:rsidRDefault="00FC4CE1"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 </w:t>
      </w:r>
      <w:r w:rsidR="00990FDE" w:rsidRPr="002567D5">
        <w:rPr>
          <w:rFonts w:eastAsia="Times New Roman"/>
          <w:sz w:val="28"/>
          <w:szCs w:val="28"/>
          <w:lang w:eastAsia="en-US"/>
        </w:rPr>
        <w:t>в области потребления: обеспечение рационального уровня потребления.</w:t>
      </w:r>
    </w:p>
    <w:p w:rsidR="00990FDE" w:rsidRPr="002567D5" w:rsidRDefault="00990FD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Успешное функционирование региональной экономики во многом зависит от возможностей и умения администрации регионов принимать оптимальные решения, учитывающие </w:t>
      </w:r>
      <w:r w:rsidR="005E397B" w:rsidRPr="002567D5">
        <w:rPr>
          <w:rFonts w:eastAsia="Times New Roman"/>
          <w:sz w:val="28"/>
          <w:szCs w:val="28"/>
          <w:lang w:eastAsia="en-US"/>
        </w:rPr>
        <w:t>интересы,</w:t>
      </w:r>
      <w:r w:rsidRPr="002567D5">
        <w:rPr>
          <w:rFonts w:eastAsia="Times New Roman"/>
          <w:sz w:val="28"/>
          <w:szCs w:val="28"/>
          <w:lang w:eastAsia="en-US"/>
        </w:rPr>
        <w:t xml:space="preserve"> </w:t>
      </w:r>
      <w:r w:rsidR="006C4526" w:rsidRPr="002567D5">
        <w:rPr>
          <w:rFonts w:eastAsia="Times New Roman"/>
          <w:sz w:val="28"/>
          <w:szCs w:val="28"/>
          <w:lang w:eastAsia="en-US"/>
        </w:rPr>
        <w:t xml:space="preserve">как федерального </w:t>
      </w:r>
      <w:r w:rsidRPr="002567D5">
        <w:rPr>
          <w:rFonts w:eastAsia="Times New Roman"/>
          <w:sz w:val="28"/>
          <w:szCs w:val="28"/>
          <w:lang w:eastAsia="en-US"/>
        </w:rPr>
        <w:t>центра</w:t>
      </w:r>
      <w:r w:rsidR="006C4526" w:rsidRPr="002567D5">
        <w:rPr>
          <w:rFonts w:eastAsia="Times New Roman"/>
          <w:sz w:val="28"/>
          <w:szCs w:val="28"/>
          <w:lang w:eastAsia="en-US"/>
        </w:rPr>
        <w:t>, так</w:t>
      </w:r>
      <w:r w:rsidRPr="002567D5">
        <w:rPr>
          <w:rFonts w:eastAsia="Times New Roman"/>
          <w:sz w:val="28"/>
          <w:szCs w:val="28"/>
          <w:lang w:eastAsia="en-US"/>
        </w:rPr>
        <w:t xml:space="preserve"> и </w:t>
      </w:r>
      <w:r w:rsidR="006C4526" w:rsidRPr="002567D5">
        <w:rPr>
          <w:rFonts w:eastAsia="Times New Roman"/>
          <w:sz w:val="28"/>
          <w:szCs w:val="28"/>
          <w:lang w:eastAsia="en-US"/>
        </w:rPr>
        <w:t>национально-территориального образования</w:t>
      </w:r>
      <w:r w:rsidRPr="002567D5">
        <w:rPr>
          <w:rFonts w:eastAsia="Times New Roman"/>
          <w:sz w:val="28"/>
          <w:szCs w:val="28"/>
          <w:lang w:eastAsia="en-US"/>
        </w:rPr>
        <w:t>. Лицо каждого региона определяется не формами собственности, а способами управления экономикой, социально-экономическими отношениями, рациональным использованием региональных преимуществ, поиском методов сочетания общенациональных и региональных социально-экономических интересов, которые могут находиться в противоречии. Все это определяет разумную и действенную региональную экономическую политику.</w:t>
      </w:r>
    </w:p>
    <w:p w:rsidR="00990FDE" w:rsidRPr="002567D5" w:rsidRDefault="00990FD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В основе региональной политики лежат: учет специфики регионов в масштабе страны, перенос основных направлений экономических реформ на региональный уровень, всемерное развитие местного самоуправления, развитие предпринимательства на местах, решение внутри регионов социальных и экологических проблем, рационального использования природных ресурсов.</w:t>
      </w:r>
    </w:p>
    <w:p w:rsidR="00990FDE" w:rsidRPr="002567D5" w:rsidRDefault="00990FD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В условиях становления и развития рыночных отношений региональная политика призвана выполнить следующие основные задачи:</w:t>
      </w:r>
    </w:p>
    <w:p w:rsidR="00990FDE" w:rsidRPr="002567D5" w:rsidRDefault="00FC4CE1"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 </w:t>
      </w:r>
      <w:r w:rsidR="00990FDE" w:rsidRPr="002567D5">
        <w:rPr>
          <w:rFonts w:eastAsia="Times New Roman"/>
          <w:sz w:val="28"/>
          <w:szCs w:val="28"/>
          <w:lang w:eastAsia="en-US"/>
        </w:rPr>
        <w:t xml:space="preserve">сохранение единого внутреннего рынка страны, единства инфраструктуры систем энергетики, транспорта, связи, общей денежно-кредитной системы, единой налоговой системы, общего контроля за экспортом и импортом продукции при наличии свободы экономических, научно-технических и других договорных отношений между предприятиями по всей территории страны, свободной конкуренции производителей разных форм собственности, свободного движения товаров и капиталов; </w:t>
      </w:r>
    </w:p>
    <w:p w:rsidR="00990FDE" w:rsidRPr="002567D5" w:rsidRDefault="00FC4CE1"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 </w:t>
      </w:r>
      <w:r w:rsidR="00990FDE" w:rsidRPr="002567D5">
        <w:rPr>
          <w:rFonts w:eastAsia="Times New Roman"/>
          <w:sz w:val="28"/>
          <w:szCs w:val="28"/>
          <w:lang w:eastAsia="en-US"/>
        </w:rPr>
        <w:t xml:space="preserve">обеспечение достойного уровня жизни населения в каждом регионе, его постепенное выравнивание. Исключение чрезмерных контрастов в социальных условиях на основе увеличения выпуска продукции для обеспечения повседневных нужд населения и устойчивой работы предприятий. Расширение горизонтальных связей между регионами, формирование рынка труда и межрегионального регулирования занятости, создание рынка капиталов путем развития системы акционерных компаний, фондовых бирж, коммерческих банков и др.; </w:t>
      </w:r>
    </w:p>
    <w:p w:rsidR="00990FDE" w:rsidRPr="002567D5" w:rsidRDefault="00FC4CE1"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 </w:t>
      </w:r>
      <w:r w:rsidR="00990FDE" w:rsidRPr="002567D5">
        <w:rPr>
          <w:rFonts w:eastAsia="Times New Roman"/>
          <w:sz w:val="28"/>
          <w:szCs w:val="28"/>
          <w:lang w:eastAsia="en-US"/>
        </w:rPr>
        <w:t xml:space="preserve">оздоровление экологической обстановки, модернизация инфраструктуры и улучшение жизненной среды в сельской местности путем развития разных форм собственности и предпринимательства, упорядочение внешнеэкономических связей и др.; </w:t>
      </w:r>
    </w:p>
    <w:p w:rsidR="00990FDE" w:rsidRPr="002567D5" w:rsidRDefault="00FC4CE1"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 </w:t>
      </w:r>
      <w:r w:rsidR="00990FDE" w:rsidRPr="002567D5">
        <w:rPr>
          <w:rFonts w:eastAsia="Times New Roman"/>
          <w:sz w:val="28"/>
          <w:szCs w:val="28"/>
          <w:lang w:eastAsia="en-US"/>
        </w:rPr>
        <w:t xml:space="preserve">обеспечение стабильности в политическом отношении, недопущение межэтнической напряженности и противоречивости. </w:t>
      </w:r>
    </w:p>
    <w:p w:rsidR="00990FDE" w:rsidRPr="002567D5" w:rsidRDefault="00990FD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Реализация этих задач исключает унифицированный подход к проведению экономических реформ, ориентированных на средние условия. Необходима гибкая региональная политика с учетом особенностей каждого региона, различных стартовых условий вхождения в рынок, природно-ресурсного и трудового потенциала, экологической обстановки и природных условий в отдельных регионах.</w:t>
      </w:r>
    </w:p>
    <w:p w:rsidR="00990FDE" w:rsidRPr="002567D5" w:rsidRDefault="00990FD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Таким образом, региональная политика опирается на развитие региональной экономики, смещение центра тяжести от общих территориальных проблем </w:t>
      </w:r>
      <w:r w:rsidR="003502AB" w:rsidRPr="002567D5">
        <w:rPr>
          <w:rFonts w:eastAsia="Times New Roman"/>
          <w:sz w:val="28"/>
          <w:szCs w:val="28"/>
          <w:lang w:eastAsia="en-US"/>
        </w:rPr>
        <w:t xml:space="preserve">Федерации </w:t>
      </w:r>
      <w:r w:rsidRPr="002567D5">
        <w:rPr>
          <w:rFonts w:eastAsia="Times New Roman"/>
          <w:sz w:val="28"/>
          <w:szCs w:val="28"/>
          <w:lang w:eastAsia="en-US"/>
        </w:rPr>
        <w:t>на региональный уровень с учетом рациональности развития отдельных районов, не разрушая единого экономического пространства государства в целом.</w:t>
      </w:r>
    </w:p>
    <w:p w:rsidR="00990FDE" w:rsidRPr="002567D5" w:rsidRDefault="001774D3"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Тем не менее, в экономиках значительной части национально-территориальных образований наблюдается четко выраженная тенденция к увеличению дотационности. В современных </w:t>
      </w:r>
      <w:r w:rsidR="00990FDE" w:rsidRPr="002567D5">
        <w:rPr>
          <w:rFonts w:eastAsia="Times New Roman"/>
          <w:sz w:val="28"/>
          <w:szCs w:val="28"/>
          <w:lang w:eastAsia="en-US"/>
        </w:rPr>
        <w:t xml:space="preserve">кризисных условиях </w:t>
      </w:r>
      <w:r w:rsidRPr="002567D5">
        <w:rPr>
          <w:rFonts w:eastAsia="Times New Roman"/>
          <w:sz w:val="28"/>
          <w:szCs w:val="28"/>
          <w:lang w:eastAsia="en-US"/>
        </w:rPr>
        <w:t>данная тенденция</w:t>
      </w:r>
      <w:r w:rsidR="00990FDE" w:rsidRPr="002567D5">
        <w:rPr>
          <w:rFonts w:eastAsia="Times New Roman"/>
          <w:sz w:val="28"/>
          <w:szCs w:val="28"/>
          <w:lang w:eastAsia="en-US"/>
        </w:rPr>
        <w:t xml:space="preserve"> </w:t>
      </w:r>
      <w:r w:rsidRPr="002567D5">
        <w:rPr>
          <w:rFonts w:eastAsia="Times New Roman"/>
          <w:sz w:val="28"/>
          <w:szCs w:val="28"/>
          <w:lang w:eastAsia="en-US"/>
        </w:rPr>
        <w:t>привела к заметному увеличению</w:t>
      </w:r>
      <w:r w:rsidR="00990FDE" w:rsidRPr="002567D5">
        <w:rPr>
          <w:rFonts w:eastAsia="Times New Roman"/>
          <w:sz w:val="28"/>
          <w:szCs w:val="28"/>
          <w:lang w:eastAsia="en-US"/>
        </w:rPr>
        <w:t xml:space="preserve"> количества дотационных и депрессивных регионов.</w:t>
      </w:r>
      <w:r w:rsidRPr="002567D5">
        <w:rPr>
          <w:rFonts w:eastAsia="Times New Roman"/>
          <w:sz w:val="28"/>
          <w:szCs w:val="28"/>
          <w:lang w:eastAsia="en-US"/>
        </w:rPr>
        <w:t xml:space="preserve"> Подробнее сравнительные показатели экономического развития национально-территориальных образований будут рассмотрены в следующем подпункте, поскольку сначала необходимо рассмотреть общую проблематику депрессивных субъектов Федерации.</w:t>
      </w:r>
    </w:p>
    <w:p w:rsidR="00990FDE" w:rsidRPr="002567D5" w:rsidRDefault="00990FD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Под депрессивным регионом </w:t>
      </w:r>
      <w:r w:rsidR="00695C2B" w:rsidRPr="002567D5">
        <w:rPr>
          <w:rFonts w:eastAsia="Times New Roman"/>
          <w:sz w:val="28"/>
          <w:szCs w:val="28"/>
          <w:lang w:eastAsia="en-US"/>
        </w:rPr>
        <w:t xml:space="preserve">в данном исследовании </w:t>
      </w:r>
      <w:r w:rsidRPr="002567D5">
        <w:rPr>
          <w:rFonts w:eastAsia="Times New Roman"/>
          <w:sz w:val="28"/>
          <w:szCs w:val="28"/>
          <w:lang w:eastAsia="en-US"/>
        </w:rPr>
        <w:t xml:space="preserve">понимается </w:t>
      </w:r>
      <w:r w:rsidR="00695C2B" w:rsidRPr="002567D5">
        <w:rPr>
          <w:rFonts w:eastAsia="Times New Roman"/>
          <w:sz w:val="28"/>
          <w:szCs w:val="28"/>
          <w:lang w:eastAsia="en-US"/>
        </w:rPr>
        <w:t>национально-территориальное образование – субъект РФ</w:t>
      </w:r>
      <w:r w:rsidRPr="002567D5">
        <w:rPr>
          <w:rFonts w:eastAsia="Times New Roman"/>
          <w:sz w:val="28"/>
          <w:szCs w:val="28"/>
          <w:lang w:eastAsia="en-US"/>
        </w:rPr>
        <w:t>, в наибольшей степени пострадавш</w:t>
      </w:r>
      <w:r w:rsidR="00695C2B" w:rsidRPr="002567D5">
        <w:rPr>
          <w:rFonts w:eastAsia="Times New Roman"/>
          <w:sz w:val="28"/>
          <w:szCs w:val="28"/>
          <w:lang w:eastAsia="en-US"/>
        </w:rPr>
        <w:t>ее</w:t>
      </w:r>
      <w:r w:rsidRPr="002567D5">
        <w:rPr>
          <w:rFonts w:eastAsia="Times New Roman"/>
          <w:sz w:val="28"/>
          <w:szCs w:val="28"/>
          <w:lang w:eastAsia="en-US"/>
        </w:rPr>
        <w:t xml:space="preserve"> от </w:t>
      </w:r>
      <w:r w:rsidR="00695C2B" w:rsidRPr="002567D5">
        <w:rPr>
          <w:rFonts w:eastAsia="Times New Roman"/>
          <w:sz w:val="28"/>
          <w:szCs w:val="28"/>
          <w:lang w:eastAsia="en-US"/>
        </w:rPr>
        <w:t xml:space="preserve">негативных последствий мирового финансового кризиса </w:t>
      </w:r>
      <w:r w:rsidRPr="002567D5">
        <w:rPr>
          <w:rFonts w:eastAsia="Times New Roman"/>
          <w:sz w:val="28"/>
          <w:szCs w:val="28"/>
          <w:lang w:eastAsia="en-US"/>
        </w:rPr>
        <w:t>(роста безработицы, спада производства, снижения реальных доходов населения) вследствие особенностей своей специализации и структуры. Депрессивный регион может представлять собой довольно благополучную территорию страны в прошлом, с наличием промышленной и производственной инфраструктур</w:t>
      </w:r>
      <w:r w:rsidR="00370A83" w:rsidRPr="002567D5">
        <w:rPr>
          <w:rFonts w:eastAsia="Times New Roman"/>
          <w:sz w:val="28"/>
          <w:szCs w:val="28"/>
          <w:lang w:eastAsia="en-US"/>
        </w:rPr>
        <w:t>ы</w:t>
      </w:r>
      <w:r w:rsidRPr="002567D5">
        <w:rPr>
          <w:rFonts w:eastAsia="Times New Roman"/>
          <w:sz w:val="28"/>
          <w:szCs w:val="28"/>
          <w:lang w:eastAsia="en-US"/>
        </w:rPr>
        <w:t>, а его реальное состояни</w:t>
      </w:r>
      <w:r w:rsidR="00370A83" w:rsidRPr="002567D5">
        <w:rPr>
          <w:rFonts w:eastAsia="Times New Roman"/>
          <w:sz w:val="28"/>
          <w:szCs w:val="28"/>
          <w:lang w:eastAsia="en-US"/>
        </w:rPr>
        <w:t>е</w:t>
      </w:r>
      <w:r w:rsidRPr="002567D5">
        <w:rPr>
          <w:rFonts w:eastAsia="Times New Roman"/>
          <w:sz w:val="28"/>
          <w:szCs w:val="28"/>
          <w:lang w:eastAsia="en-US"/>
        </w:rPr>
        <w:t xml:space="preserve"> в настоящем связано с кризисом всей российской экономики, который обусловил спад производства по отраслям и, соответственно, по многим регионам.</w:t>
      </w:r>
    </w:p>
    <w:p w:rsidR="00990FDE" w:rsidRPr="002567D5" w:rsidRDefault="00990FD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В качестве основных критериев депрессивного региона учитываются: спад промышленного и сельскохозяйственного производства; уровень безработицы и темпы ее роста; реальные доходы населения и темпы их изменения.</w:t>
      </w:r>
    </w:p>
    <w:p w:rsidR="00990FDE" w:rsidRPr="002567D5" w:rsidRDefault="00990FD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По результатам проведенных исследований </w:t>
      </w:r>
      <w:r w:rsidR="00310A99" w:rsidRPr="002567D5">
        <w:rPr>
          <w:rFonts w:eastAsia="Times New Roman"/>
          <w:sz w:val="28"/>
          <w:szCs w:val="28"/>
          <w:lang w:eastAsia="en-US"/>
        </w:rPr>
        <w:t xml:space="preserve">из 26 национально-территориальных образований РФ </w:t>
      </w:r>
      <w:r w:rsidRPr="002567D5">
        <w:rPr>
          <w:rFonts w:eastAsia="Times New Roman"/>
          <w:sz w:val="28"/>
          <w:szCs w:val="28"/>
          <w:lang w:eastAsia="en-US"/>
        </w:rPr>
        <w:t>к депрессивным регионам или к регионам со стабильно низким уровнем жизни относятся</w:t>
      </w:r>
      <w:r w:rsidR="00310A99" w:rsidRPr="002567D5">
        <w:rPr>
          <w:rFonts w:eastAsia="Times New Roman"/>
          <w:sz w:val="28"/>
          <w:szCs w:val="28"/>
          <w:lang w:eastAsia="en-US"/>
        </w:rPr>
        <w:t xml:space="preserve"> республики </w:t>
      </w:r>
      <w:r w:rsidRPr="002567D5">
        <w:rPr>
          <w:rFonts w:eastAsia="Times New Roman"/>
          <w:sz w:val="28"/>
          <w:szCs w:val="28"/>
          <w:lang w:eastAsia="en-US"/>
        </w:rPr>
        <w:t xml:space="preserve">Адыгея, Дагестан, </w:t>
      </w:r>
      <w:r w:rsidR="00310A99" w:rsidRPr="002567D5">
        <w:rPr>
          <w:rFonts w:eastAsia="Times New Roman"/>
          <w:sz w:val="28"/>
          <w:szCs w:val="28"/>
          <w:lang w:eastAsia="en-US"/>
        </w:rPr>
        <w:t xml:space="preserve">Калмыкия, Северная Осетия, </w:t>
      </w:r>
      <w:r w:rsidRPr="002567D5">
        <w:rPr>
          <w:rFonts w:eastAsia="Times New Roman"/>
          <w:sz w:val="28"/>
          <w:szCs w:val="28"/>
          <w:lang w:eastAsia="en-US"/>
        </w:rPr>
        <w:t xml:space="preserve">Ингушская </w:t>
      </w:r>
      <w:r w:rsidR="00310A99" w:rsidRPr="002567D5">
        <w:rPr>
          <w:rFonts w:eastAsia="Times New Roman"/>
          <w:sz w:val="28"/>
          <w:szCs w:val="28"/>
          <w:lang w:eastAsia="en-US"/>
        </w:rPr>
        <w:t>Республика</w:t>
      </w:r>
      <w:r w:rsidRPr="002567D5">
        <w:rPr>
          <w:rFonts w:eastAsia="Times New Roman"/>
          <w:sz w:val="28"/>
          <w:szCs w:val="28"/>
          <w:lang w:eastAsia="en-US"/>
        </w:rPr>
        <w:t>, Кабардино-Балкарская Республика, Карачаево-Черкесская Республ</w:t>
      </w:r>
      <w:r w:rsidR="00310A99" w:rsidRPr="002567D5">
        <w:rPr>
          <w:rFonts w:eastAsia="Times New Roman"/>
          <w:sz w:val="28"/>
          <w:szCs w:val="28"/>
          <w:lang w:eastAsia="en-US"/>
        </w:rPr>
        <w:t>ика</w:t>
      </w:r>
      <w:r w:rsidRPr="002567D5">
        <w:rPr>
          <w:rFonts w:eastAsia="Times New Roman"/>
          <w:sz w:val="28"/>
          <w:szCs w:val="28"/>
          <w:lang w:eastAsia="en-US"/>
        </w:rPr>
        <w:t>.</w:t>
      </w:r>
      <w:r w:rsidR="00FC4CE1" w:rsidRPr="002567D5">
        <w:rPr>
          <w:rStyle w:val="af"/>
          <w:rFonts w:eastAsia="Times New Roman"/>
          <w:sz w:val="28"/>
          <w:szCs w:val="28"/>
          <w:lang w:eastAsia="en-US"/>
        </w:rPr>
        <w:footnoteReference w:id="8"/>
      </w:r>
    </w:p>
    <w:p w:rsidR="00960BE9" w:rsidRPr="002567D5" w:rsidRDefault="00960BE9"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Так, например, различие между максимальным (в Ненецком автономном округе) и минимальным (в Ингушетии) размерами среднедушевых денежных доходов населения РФ в январе-сентябре 2009 г. составило 8,</w:t>
      </w:r>
      <w:r w:rsidR="00A5416E" w:rsidRPr="002567D5">
        <w:rPr>
          <w:rFonts w:eastAsia="Times New Roman"/>
          <w:sz w:val="28"/>
          <w:szCs w:val="28"/>
          <w:lang w:eastAsia="en-US"/>
        </w:rPr>
        <w:t>4</w:t>
      </w:r>
      <w:r w:rsidRPr="002567D5">
        <w:rPr>
          <w:rFonts w:eastAsia="Times New Roman"/>
          <w:sz w:val="28"/>
          <w:szCs w:val="28"/>
          <w:lang w:eastAsia="en-US"/>
        </w:rPr>
        <w:t xml:space="preserve"> раза</w:t>
      </w:r>
      <w:r w:rsidR="00911D99" w:rsidRPr="002567D5">
        <w:rPr>
          <w:rFonts w:eastAsia="Times New Roman"/>
          <w:sz w:val="28"/>
          <w:szCs w:val="28"/>
          <w:lang w:eastAsia="en-US"/>
        </w:rPr>
        <w:t>. По итогам 2009 г. зафиксирован высокий коэффициент вариации денежных доходов на душу населения по разным национально-территориальным образованиям РФ - 42,6%</w:t>
      </w:r>
      <w:r w:rsidRPr="002567D5">
        <w:rPr>
          <w:rFonts w:eastAsia="Times New Roman"/>
          <w:sz w:val="28"/>
          <w:szCs w:val="28"/>
          <w:lang w:eastAsia="en-US"/>
        </w:rPr>
        <w:t>.</w:t>
      </w:r>
      <w:r w:rsidR="00911D99" w:rsidRPr="002567D5">
        <w:rPr>
          <w:rFonts w:eastAsia="Times New Roman"/>
          <w:sz w:val="28"/>
          <w:szCs w:val="28"/>
          <w:lang w:eastAsia="en-US"/>
        </w:rPr>
        <w:t xml:space="preserve"> В той же Ингушской Республике, несмотря на прирост реальных денежных доходов населения на 20% в 2009 г. размер среднедушевого денежного дохода по-прежнему остается самым низким среди других национально-территориальных образований</w:t>
      </w:r>
      <w:r w:rsidR="001604B6" w:rsidRPr="002567D5">
        <w:rPr>
          <w:rFonts w:eastAsia="Times New Roman"/>
          <w:sz w:val="28"/>
          <w:szCs w:val="28"/>
          <w:lang w:eastAsia="en-US"/>
        </w:rPr>
        <w:t xml:space="preserve"> РФ</w:t>
      </w:r>
      <w:r w:rsidR="00911D99" w:rsidRPr="002567D5">
        <w:rPr>
          <w:rFonts w:eastAsia="Times New Roman"/>
          <w:sz w:val="28"/>
          <w:szCs w:val="28"/>
          <w:lang w:eastAsia="en-US"/>
        </w:rPr>
        <w:t>.</w:t>
      </w:r>
      <w:r w:rsidR="001604B6" w:rsidRPr="002567D5">
        <w:rPr>
          <w:rFonts w:eastAsia="Times New Roman"/>
          <w:sz w:val="28"/>
          <w:szCs w:val="28"/>
          <w:lang w:eastAsia="en-US"/>
        </w:rPr>
        <w:t xml:space="preserve"> Также к</w:t>
      </w:r>
      <w:r w:rsidRPr="002567D5">
        <w:rPr>
          <w:rFonts w:eastAsia="Times New Roman"/>
          <w:sz w:val="28"/>
          <w:szCs w:val="28"/>
          <w:lang w:eastAsia="en-US"/>
        </w:rPr>
        <w:t xml:space="preserve"> концу сентября 200</w:t>
      </w:r>
      <w:r w:rsidR="001604B6" w:rsidRPr="002567D5">
        <w:rPr>
          <w:rFonts w:eastAsia="Times New Roman"/>
          <w:sz w:val="28"/>
          <w:szCs w:val="28"/>
          <w:lang w:eastAsia="en-US"/>
        </w:rPr>
        <w:t xml:space="preserve">9 </w:t>
      </w:r>
      <w:r w:rsidRPr="002567D5">
        <w:rPr>
          <w:rFonts w:eastAsia="Times New Roman"/>
          <w:sz w:val="28"/>
          <w:szCs w:val="28"/>
          <w:lang w:eastAsia="en-US"/>
        </w:rPr>
        <w:t>г. по сравнению с концом сентября 200</w:t>
      </w:r>
      <w:r w:rsidR="001604B6" w:rsidRPr="002567D5">
        <w:rPr>
          <w:rFonts w:eastAsia="Times New Roman"/>
          <w:sz w:val="28"/>
          <w:szCs w:val="28"/>
          <w:lang w:eastAsia="en-US"/>
        </w:rPr>
        <w:t xml:space="preserve">8 </w:t>
      </w:r>
      <w:r w:rsidRPr="002567D5">
        <w:rPr>
          <w:rFonts w:eastAsia="Times New Roman"/>
          <w:sz w:val="28"/>
          <w:szCs w:val="28"/>
          <w:lang w:eastAsia="en-US"/>
        </w:rPr>
        <w:t xml:space="preserve">г. в большинстве </w:t>
      </w:r>
      <w:r w:rsidR="001604B6" w:rsidRPr="002567D5">
        <w:rPr>
          <w:rFonts w:eastAsia="Times New Roman"/>
          <w:sz w:val="28"/>
          <w:szCs w:val="28"/>
          <w:lang w:eastAsia="en-US"/>
        </w:rPr>
        <w:t xml:space="preserve">национальных </w:t>
      </w:r>
      <w:r w:rsidRPr="002567D5">
        <w:rPr>
          <w:rFonts w:eastAsia="Times New Roman"/>
          <w:sz w:val="28"/>
          <w:szCs w:val="28"/>
          <w:lang w:eastAsia="en-US"/>
        </w:rPr>
        <w:t>субъектов РФ число безработных, состоящих на учете в органах государственной службы занятости, сократилось</w:t>
      </w:r>
      <w:r w:rsidR="001604B6" w:rsidRPr="002567D5">
        <w:rPr>
          <w:rFonts w:eastAsia="Times New Roman"/>
          <w:sz w:val="28"/>
          <w:szCs w:val="28"/>
          <w:lang w:eastAsia="en-US"/>
        </w:rPr>
        <w:t xml:space="preserve">, за исключением </w:t>
      </w:r>
      <w:r w:rsidRPr="002567D5">
        <w:rPr>
          <w:rFonts w:eastAsia="Times New Roman"/>
          <w:sz w:val="28"/>
          <w:szCs w:val="28"/>
          <w:lang w:eastAsia="en-US"/>
        </w:rPr>
        <w:t xml:space="preserve">республик </w:t>
      </w:r>
      <w:r w:rsidR="001604B6" w:rsidRPr="002567D5">
        <w:rPr>
          <w:rFonts w:eastAsia="Times New Roman"/>
          <w:sz w:val="28"/>
          <w:szCs w:val="28"/>
          <w:lang w:eastAsia="en-US"/>
        </w:rPr>
        <w:t xml:space="preserve">Адыгея, Дагестан, </w:t>
      </w:r>
      <w:r w:rsidRPr="002567D5">
        <w:rPr>
          <w:rFonts w:eastAsia="Times New Roman"/>
          <w:sz w:val="28"/>
          <w:szCs w:val="28"/>
          <w:lang w:eastAsia="en-US"/>
        </w:rPr>
        <w:t>Северная Осетия</w:t>
      </w:r>
      <w:r w:rsidR="001604B6" w:rsidRPr="002567D5">
        <w:rPr>
          <w:rFonts w:eastAsia="Times New Roman"/>
          <w:sz w:val="28"/>
          <w:szCs w:val="28"/>
          <w:lang w:eastAsia="en-US"/>
        </w:rPr>
        <w:t xml:space="preserve"> и Ингушетия</w:t>
      </w:r>
      <w:r w:rsidRPr="002567D5">
        <w:rPr>
          <w:rFonts w:eastAsia="Times New Roman"/>
          <w:sz w:val="28"/>
          <w:szCs w:val="28"/>
          <w:lang w:eastAsia="en-US"/>
        </w:rPr>
        <w:t>.</w:t>
      </w:r>
      <w:r w:rsidR="001604B6" w:rsidRPr="002567D5">
        <w:rPr>
          <w:rStyle w:val="af"/>
          <w:rFonts w:eastAsia="Times New Roman"/>
          <w:sz w:val="28"/>
          <w:szCs w:val="28"/>
          <w:lang w:eastAsia="en-US"/>
        </w:rPr>
        <w:footnoteReference w:id="9"/>
      </w:r>
    </w:p>
    <w:p w:rsidR="00990FDE" w:rsidRPr="002567D5" w:rsidRDefault="00990FD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Следует подчеркнуть, что единственным документом, определяющим критерии отнесения тех или иных территорий к категории </w:t>
      </w:r>
      <w:r w:rsidR="00B819F8" w:rsidRPr="002567D5">
        <w:rPr>
          <w:rFonts w:eastAsia="Times New Roman"/>
          <w:sz w:val="28"/>
          <w:szCs w:val="28"/>
          <w:lang w:eastAsia="en-US"/>
        </w:rPr>
        <w:t>«</w:t>
      </w:r>
      <w:r w:rsidRPr="002567D5">
        <w:rPr>
          <w:rFonts w:eastAsia="Times New Roman"/>
          <w:sz w:val="28"/>
          <w:szCs w:val="28"/>
          <w:lang w:eastAsia="en-US"/>
        </w:rPr>
        <w:t>депрессивных</w:t>
      </w:r>
      <w:r w:rsidR="00B819F8" w:rsidRPr="002567D5">
        <w:rPr>
          <w:rFonts w:eastAsia="Times New Roman"/>
          <w:sz w:val="28"/>
          <w:szCs w:val="28"/>
          <w:lang w:eastAsia="en-US"/>
        </w:rPr>
        <w:t>»</w:t>
      </w:r>
      <w:r w:rsidRPr="002567D5">
        <w:rPr>
          <w:rFonts w:eastAsia="Times New Roman"/>
          <w:sz w:val="28"/>
          <w:szCs w:val="28"/>
          <w:lang w:eastAsia="en-US"/>
        </w:rPr>
        <w:t xml:space="preserve">, а также устанавливающий порядок расчетов их финансовой поддержки, является относительно давнее постановление Правительства Российской Федерации от 19.09.1998 </w:t>
      </w:r>
      <w:r w:rsidR="00597B2E" w:rsidRPr="002567D5">
        <w:rPr>
          <w:rFonts w:eastAsia="Times New Roman"/>
          <w:sz w:val="28"/>
          <w:szCs w:val="28"/>
          <w:lang w:eastAsia="en-US"/>
        </w:rPr>
        <w:t>№</w:t>
      </w:r>
      <w:r w:rsidRPr="002567D5">
        <w:rPr>
          <w:rFonts w:eastAsia="Times New Roman"/>
          <w:sz w:val="28"/>
          <w:szCs w:val="28"/>
          <w:lang w:eastAsia="en-US"/>
        </w:rPr>
        <w:t xml:space="preserve">112 </w:t>
      </w:r>
      <w:r w:rsidR="00B819F8" w:rsidRPr="002567D5">
        <w:rPr>
          <w:rFonts w:eastAsia="Times New Roman"/>
          <w:sz w:val="28"/>
          <w:szCs w:val="28"/>
          <w:lang w:eastAsia="en-US"/>
        </w:rPr>
        <w:t>«</w:t>
      </w:r>
      <w:r w:rsidRPr="002567D5">
        <w:rPr>
          <w:rFonts w:eastAsia="Times New Roman"/>
          <w:sz w:val="28"/>
          <w:szCs w:val="28"/>
          <w:lang w:eastAsia="en-US"/>
        </w:rPr>
        <w:t>О дополнительной финансовой поддержке депрессивных регионов</w:t>
      </w:r>
      <w:r w:rsidR="00B819F8" w:rsidRPr="002567D5">
        <w:rPr>
          <w:rFonts w:eastAsia="Times New Roman"/>
          <w:sz w:val="28"/>
          <w:szCs w:val="28"/>
          <w:lang w:eastAsia="en-US"/>
        </w:rPr>
        <w:t>»</w:t>
      </w:r>
      <w:r w:rsidRPr="002567D5">
        <w:rPr>
          <w:rFonts w:eastAsia="Times New Roman"/>
          <w:sz w:val="28"/>
          <w:szCs w:val="28"/>
          <w:lang w:eastAsia="en-US"/>
        </w:rPr>
        <w:t>. Этим постановлением одобрена разработанная Министерством финансов и Министерством экономики РФ методика распределения средств дополнительной финансовой поддержки депрессивных регионов.</w:t>
      </w:r>
    </w:p>
    <w:p w:rsidR="00990FDE" w:rsidRPr="002567D5" w:rsidRDefault="00990FD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Проект Федерального закона </w:t>
      </w:r>
      <w:r w:rsidR="00597B2E" w:rsidRPr="002567D5">
        <w:rPr>
          <w:rFonts w:eastAsia="Times New Roman"/>
          <w:sz w:val="28"/>
          <w:szCs w:val="28"/>
          <w:lang w:eastAsia="en-US"/>
        </w:rPr>
        <w:t>№</w:t>
      </w:r>
      <w:r w:rsidRPr="002567D5">
        <w:rPr>
          <w:rFonts w:eastAsia="Times New Roman"/>
          <w:sz w:val="28"/>
          <w:szCs w:val="28"/>
          <w:lang w:eastAsia="en-US"/>
        </w:rPr>
        <w:t xml:space="preserve">91010-3 </w:t>
      </w:r>
      <w:r w:rsidR="00B819F8" w:rsidRPr="002567D5">
        <w:rPr>
          <w:rFonts w:eastAsia="Times New Roman"/>
          <w:sz w:val="28"/>
          <w:szCs w:val="28"/>
          <w:lang w:eastAsia="en-US"/>
        </w:rPr>
        <w:t>«</w:t>
      </w:r>
      <w:r w:rsidRPr="002567D5">
        <w:rPr>
          <w:rFonts w:eastAsia="Times New Roman"/>
          <w:sz w:val="28"/>
          <w:szCs w:val="28"/>
          <w:lang w:eastAsia="en-US"/>
        </w:rPr>
        <w:t>Об основах федеральной поддержки депрессивных территорий РФ</w:t>
      </w:r>
      <w:r w:rsidR="00B819F8" w:rsidRPr="002567D5">
        <w:rPr>
          <w:rFonts w:eastAsia="Times New Roman"/>
          <w:sz w:val="28"/>
          <w:szCs w:val="28"/>
          <w:lang w:eastAsia="en-US"/>
        </w:rPr>
        <w:t>»</w:t>
      </w:r>
      <w:r w:rsidR="002E5C8B" w:rsidRPr="002567D5">
        <w:rPr>
          <w:rStyle w:val="af"/>
          <w:rFonts w:eastAsia="Times New Roman"/>
          <w:sz w:val="28"/>
          <w:szCs w:val="28"/>
          <w:lang w:eastAsia="en-US"/>
        </w:rPr>
        <w:footnoteReference w:id="10"/>
      </w:r>
      <w:r w:rsidRPr="002567D5">
        <w:rPr>
          <w:rFonts w:eastAsia="Times New Roman"/>
          <w:sz w:val="28"/>
          <w:szCs w:val="28"/>
          <w:lang w:eastAsia="en-US"/>
        </w:rPr>
        <w:t xml:space="preserve"> в качестве основных критериев и условий отнесения отдельных регионов РФ к депрессивным территориям определяет:</w:t>
      </w:r>
    </w:p>
    <w:p w:rsidR="00D06C8C" w:rsidRPr="002567D5" w:rsidRDefault="00990FD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1) расположение в пределах административных границ одной или нескольких сопредельных административных единиц в составе субъектов Российской Федерации. На территории данного субъекта имеется не более двух основных отраслей экономики, каждая из которых испытывает в 3 и более раз спад производства за последние 3 года;</w:t>
      </w:r>
    </w:p>
    <w:p w:rsidR="00597B2E" w:rsidRPr="002567D5" w:rsidRDefault="00597B2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2) однородность экономики депрессивной территории (уровень ее развития, состояние основных производственных фондов и т.д.) в каждой административной единице, входящая в состав данной территории;</w:t>
      </w:r>
    </w:p>
    <w:p w:rsidR="00597B2E" w:rsidRPr="002567D5" w:rsidRDefault="00597B2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3) многократный (в 3 и более раз) спад производства в основных отраслях экономики, произошедший на данной территории за последние 5 - 6 лет.</w:t>
      </w:r>
    </w:p>
    <w:p w:rsidR="00597B2E" w:rsidRPr="002567D5" w:rsidRDefault="00597B2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4) значительное (более чем 1/4) отставание от средних по РФ в течение последних 3 лет показателей: уровня безработицы, соотношения денежных доходов и величины прожиточного минимума населения.</w:t>
      </w:r>
    </w:p>
    <w:p w:rsidR="00597B2E" w:rsidRPr="002567D5" w:rsidRDefault="00597B2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В качестве основных показателей оценки социально-экономической ситуации в регионах рекомендуется использовать: </w:t>
      </w:r>
      <w:r w:rsidR="00B819F8" w:rsidRPr="002567D5">
        <w:rPr>
          <w:rFonts w:eastAsia="Times New Roman"/>
          <w:sz w:val="28"/>
          <w:szCs w:val="28"/>
          <w:lang w:eastAsia="en-US"/>
        </w:rPr>
        <w:t>«</w:t>
      </w:r>
      <w:r w:rsidRPr="002567D5">
        <w:rPr>
          <w:rFonts w:eastAsia="Times New Roman"/>
          <w:sz w:val="28"/>
          <w:szCs w:val="28"/>
          <w:lang w:eastAsia="en-US"/>
        </w:rPr>
        <w:t>накопленный</w:t>
      </w:r>
      <w:r w:rsidR="00B819F8" w:rsidRPr="002567D5">
        <w:rPr>
          <w:rFonts w:eastAsia="Times New Roman"/>
          <w:sz w:val="28"/>
          <w:szCs w:val="28"/>
          <w:lang w:eastAsia="en-US"/>
        </w:rPr>
        <w:t>»</w:t>
      </w:r>
      <w:r w:rsidRPr="002567D5">
        <w:rPr>
          <w:rFonts w:eastAsia="Times New Roman"/>
          <w:sz w:val="28"/>
          <w:szCs w:val="28"/>
          <w:lang w:eastAsia="en-US"/>
        </w:rPr>
        <w:t xml:space="preserve"> и </w:t>
      </w:r>
      <w:r w:rsidR="00B819F8" w:rsidRPr="002567D5">
        <w:rPr>
          <w:rFonts w:eastAsia="Times New Roman"/>
          <w:sz w:val="28"/>
          <w:szCs w:val="28"/>
          <w:lang w:eastAsia="en-US"/>
        </w:rPr>
        <w:t>«</w:t>
      </w:r>
      <w:r w:rsidRPr="002567D5">
        <w:rPr>
          <w:rFonts w:eastAsia="Times New Roman"/>
          <w:sz w:val="28"/>
          <w:szCs w:val="28"/>
          <w:lang w:eastAsia="en-US"/>
        </w:rPr>
        <w:t>текущий</w:t>
      </w:r>
      <w:r w:rsidR="00B819F8" w:rsidRPr="002567D5">
        <w:rPr>
          <w:rFonts w:eastAsia="Times New Roman"/>
          <w:sz w:val="28"/>
          <w:szCs w:val="28"/>
          <w:lang w:eastAsia="en-US"/>
        </w:rPr>
        <w:t>»</w:t>
      </w:r>
      <w:r w:rsidRPr="002567D5">
        <w:rPr>
          <w:rFonts w:eastAsia="Times New Roman"/>
          <w:sz w:val="28"/>
          <w:szCs w:val="28"/>
          <w:lang w:eastAsia="en-US"/>
        </w:rPr>
        <w:t xml:space="preserve"> (за последние 3 года) спад промышленного производства; уровень официальной безработицы и темпы ее роста; реальные доходы населения и темпы их изменения.</w:t>
      </w:r>
    </w:p>
    <w:p w:rsidR="00597B2E" w:rsidRPr="002567D5" w:rsidRDefault="00597B2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Ряд специалистов рекомендуют ввести в оборот вместо </w:t>
      </w:r>
      <w:r w:rsidR="00B819F8" w:rsidRPr="002567D5">
        <w:rPr>
          <w:rFonts w:eastAsia="Times New Roman"/>
          <w:sz w:val="28"/>
          <w:szCs w:val="28"/>
          <w:lang w:eastAsia="en-US"/>
        </w:rPr>
        <w:t>«</w:t>
      </w:r>
      <w:r w:rsidRPr="002567D5">
        <w:rPr>
          <w:rFonts w:eastAsia="Times New Roman"/>
          <w:sz w:val="28"/>
          <w:szCs w:val="28"/>
          <w:lang w:eastAsia="en-US"/>
        </w:rPr>
        <w:t>депрессивного региона</w:t>
      </w:r>
      <w:r w:rsidR="00B819F8" w:rsidRPr="002567D5">
        <w:rPr>
          <w:rFonts w:eastAsia="Times New Roman"/>
          <w:sz w:val="28"/>
          <w:szCs w:val="28"/>
          <w:lang w:eastAsia="en-US"/>
        </w:rPr>
        <w:t>»</w:t>
      </w:r>
      <w:r w:rsidRPr="002567D5">
        <w:rPr>
          <w:rFonts w:eastAsia="Times New Roman"/>
          <w:sz w:val="28"/>
          <w:szCs w:val="28"/>
          <w:lang w:eastAsia="en-US"/>
        </w:rPr>
        <w:t xml:space="preserve"> понятие </w:t>
      </w:r>
      <w:r w:rsidR="00B819F8" w:rsidRPr="002567D5">
        <w:rPr>
          <w:rFonts w:eastAsia="Times New Roman"/>
          <w:sz w:val="28"/>
          <w:szCs w:val="28"/>
          <w:lang w:eastAsia="en-US"/>
        </w:rPr>
        <w:t>«</w:t>
      </w:r>
      <w:r w:rsidRPr="002567D5">
        <w:rPr>
          <w:rFonts w:eastAsia="Times New Roman"/>
          <w:sz w:val="28"/>
          <w:szCs w:val="28"/>
          <w:lang w:eastAsia="en-US"/>
        </w:rPr>
        <w:t>проблемный регион</w:t>
      </w:r>
      <w:r w:rsidR="00B819F8" w:rsidRPr="002567D5">
        <w:rPr>
          <w:rFonts w:eastAsia="Times New Roman"/>
          <w:sz w:val="28"/>
          <w:szCs w:val="28"/>
          <w:lang w:eastAsia="en-US"/>
        </w:rPr>
        <w:t>»</w:t>
      </w:r>
      <w:r w:rsidRPr="002567D5">
        <w:rPr>
          <w:rFonts w:eastAsia="Times New Roman"/>
          <w:sz w:val="28"/>
          <w:szCs w:val="28"/>
          <w:lang w:eastAsia="en-US"/>
        </w:rPr>
        <w:t>.</w:t>
      </w:r>
      <w:r w:rsidR="00583A3F" w:rsidRPr="002567D5">
        <w:rPr>
          <w:rStyle w:val="af"/>
          <w:rFonts w:eastAsia="Times New Roman"/>
          <w:sz w:val="28"/>
          <w:szCs w:val="28"/>
          <w:lang w:eastAsia="en-US"/>
        </w:rPr>
        <w:footnoteReference w:id="11"/>
      </w:r>
      <w:r w:rsidRPr="002567D5">
        <w:rPr>
          <w:rFonts w:eastAsia="Times New Roman"/>
          <w:sz w:val="28"/>
          <w:szCs w:val="28"/>
          <w:lang w:eastAsia="en-US"/>
        </w:rPr>
        <w:t xml:space="preserve"> </w:t>
      </w:r>
      <w:r w:rsidR="005F32B5" w:rsidRPr="002567D5">
        <w:rPr>
          <w:rFonts w:eastAsia="Times New Roman"/>
          <w:sz w:val="28"/>
          <w:szCs w:val="28"/>
          <w:lang w:eastAsia="en-US"/>
        </w:rPr>
        <w:t>К</w:t>
      </w:r>
      <w:r w:rsidRPr="002567D5">
        <w:rPr>
          <w:rFonts w:eastAsia="Times New Roman"/>
          <w:sz w:val="28"/>
          <w:szCs w:val="28"/>
          <w:lang w:eastAsia="en-US"/>
        </w:rPr>
        <w:t xml:space="preserve">онструктивный смысл понятия </w:t>
      </w:r>
      <w:r w:rsidR="00B819F8" w:rsidRPr="002567D5">
        <w:rPr>
          <w:rFonts w:eastAsia="Times New Roman"/>
          <w:sz w:val="28"/>
          <w:szCs w:val="28"/>
          <w:lang w:eastAsia="en-US"/>
        </w:rPr>
        <w:t>«</w:t>
      </w:r>
      <w:r w:rsidRPr="002567D5">
        <w:rPr>
          <w:rFonts w:eastAsia="Times New Roman"/>
          <w:sz w:val="28"/>
          <w:szCs w:val="28"/>
          <w:lang w:eastAsia="en-US"/>
        </w:rPr>
        <w:t>проблемный регион</w:t>
      </w:r>
      <w:r w:rsidR="00B819F8" w:rsidRPr="002567D5">
        <w:rPr>
          <w:rFonts w:eastAsia="Times New Roman"/>
          <w:sz w:val="28"/>
          <w:szCs w:val="28"/>
          <w:lang w:eastAsia="en-US"/>
        </w:rPr>
        <w:t>»</w:t>
      </w:r>
      <w:r w:rsidRPr="002567D5">
        <w:rPr>
          <w:rFonts w:eastAsia="Times New Roman"/>
          <w:sz w:val="28"/>
          <w:szCs w:val="28"/>
          <w:lang w:eastAsia="en-US"/>
        </w:rPr>
        <w:t xml:space="preserve"> </w:t>
      </w:r>
      <w:r w:rsidR="005F32B5" w:rsidRPr="002567D5">
        <w:rPr>
          <w:rFonts w:eastAsia="Times New Roman"/>
          <w:sz w:val="28"/>
          <w:szCs w:val="28"/>
          <w:lang w:eastAsia="en-US"/>
        </w:rPr>
        <w:t xml:space="preserve">в данной работе </w:t>
      </w:r>
      <w:r w:rsidRPr="002567D5">
        <w:rPr>
          <w:rFonts w:eastAsia="Times New Roman"/>
          <w:sz w:val="28"/>
          <w:szCs w:val="28"/>
          <w:lang w:eastAsia="en-US"/>
        </w:rPr>
        <w:t xml:space="preserve">заключается в том, что это </w:t>
      </w:r>
      <w:r w:rsidR="005F32B5" w:rsidRPr="002567D5">
        <w:rPr>
          <w:rFonts w:eastAsia="Times New Roman"/>
          <w:sz w:val="28"/>
          <w:szCs w:val="28"/>
          <w:lang w:eastAsia="en-US"/>
        </w:rPr>
        <w:t>национально-территориальное образование</w:t>
      </w:r>
      <w:r w:rsidRPr="002567D5">
        <w:rPr>
          <w:rFonts w:eastAsia="Times New Roman"/>
          <w:sz w:val="28"/>
          <w:szCs w:val="28"/>
          <w:lang w:eastAsia="en-US"/>
        </w:rPr>
        <w:t>, котор</w:t>
      </w:r>
      <w:r w:rsidR="005F32B5" w:rsidRPr="002567D5">
        <w:rPr>
          <w:rFonts w:eastAsia="Times New Roman"/>
          <w:sz w:val="28"/>
          <w:szCs w:val="28"/>
          <w:lang w:eastAsia="en-US"/>
        </w:rPr>
        <w:t>ое</w:t>
      </w:r>
      <w:r w:rsidRPr="002567D5">
        <w:rPr>
          <w:rFonts w:eastAsia="Times New Roman"/>
          <w:sz w:val="28"/>
          <w:szCs w:val="28"/>
          <w:lang w:eastAsia="en-US"/>
        </w:rPr>
        <w:t xml:space="preserve"> не в состоянии решить свои социально-экономические проблемы или реализовать свой </w:t>
      </w:r>
      <w:r w:rsidR="00186B67" w:rsidRPr="002567D5">
        <w:rPr>
          <w:rFonts w:eastAsia="Times New Roman"/>
          <w:sz w:val="28"/>
          <w:szCs w:val="28"/>
          <w:lang w:eastAsia="en-US"/>
        </w:rPr>
        <w:t>экономический</w:t>
      </w:r>
      <w:r w:rsidRPr="002567D5">
        <w:rPr>
          <w:rFonts w:eastAsia="Times New Roman"/>
          <w:sz w:val="28"/>
          <w:szCs w:val="28"/>
          <w:lang w:eastAsia="en-US"/>
        </w:rPr>
        <w:t xml:space="preserve"> потенциал и требует активной поддержки со стороны государства.</w:t>
      </w:r>
    </w:p>
    <w:p w:rsidR="00597B2E" w:rsidRPr="002567D5" w:rsidRDefault="00B7068D"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Т</w:t>
      </w:r>
      <w:r w:rsidR="00597B2E" w:rsidRPr="002567D5">
        <w:rPr>
          <w:rFonts w:eastAsia="Times New Roman"/>
          <w:sz w:val="28"/>
          <w:szCs w:val="28"/>
          <w:lang w:eastAsia="en-US"/>
        </w:rPr>
        <w:t>аким образом, содержательная характеристика отсталых регионов заключаются в том, что им свойственен традиционно низкий уровень жизни по сравнению с основной массой регионов на фоне низкой интенсивности хозяйственной деятельности, слабой диверсификации отраслевой структуры промышленности, недостаточного научно-технического потенциала, слабого уровня развития социальной сферы.</w:t>
      </w:r>
    </w:p>
    <w:p w:rsidR="00597B2E" w:rsidRPr="002567D5" w:rsidRDefault="00597B2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Что касается депрессивных регионов, то они принципиально отличаются от отсталых тем, что при более низких, чем в среднем по стране, социально-экономических показателях в прошлом эти регионы были развитыми, а по некоторым производствам занимали ведущие места в стране. В качестве причин их депрессивного состояния выделяются: падение спроса на основные виды производимой продукции или снижение ее конкурентоспособности, истощение минеральных ресурсов.</w:t>
      </w:r>
    </w:p>
    <w:p w:rsidR="00597B2E" w:rsidRPr="002567D5" w:rsidRDefault="00597B2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Признание возможности отнесения </w:t>
      </w:r>
      <w:r w:rsidR="00186B67" w:rsidRPr="002567D5">
        <w:rPr>
          <w:rFonts w:eastAsia="Times New Roman"/>
          <w:sz w:val="28"/>
          <w:szCs w:val="28"/>
          <w:lang w:eastAsia="en-US"/>
        </w:rPr>
        <w:t>национально-территориальных образований - субъектов</w:t>
      </w:r>
      <w:r w:rsidRPr="002567D5">
        <w:rPr>
          <w:rFonts w:eastAsia="Times New Roman"/>
          <w:sz w:val="28"/>
          <w:szCs w:val="28"/>
          <w:lang w:eastAsia="en-US"/>
        </w:rPr>
        <w:t xml:space="preserve"> Федерации к депрессивным регионам в корне меняет и процедуру их </w:t>
      </w:r>
      <w:r w:rsidR="00186B67" w:rsidRPr="002567D5">
        <w:rPr>
          <w:rFonts w:eastAsia="Times New Roman"/>
          <w:sz w:val="28"/>
          <w:szCs w:val="28"/>
          <w:lang w:eastAsia="en-US"/>
        </w:rPr>
        <w:t xml:space="preserve">экономической </w:t>
      </w:r>
      <w:r w:rsidRPr="002567D5">
        <w:rPr>
          <w:rFonts w:eastAsia="Times New Roman"/>
          <w:sz w:val="28"/>
          <w:szCs w:val="28"/>
          <w:lang w:eastAsia="en-US"/>
        </w:rPr>
        <w:t>диагностики. Считается, что ключевую роль в решении этой проблемы должны играть органы власти субъектов РФ, организовывающие оценку депрессивности своих населенных пунктов и иных локальных территорий по единой системе законодательно закрепленных критериев и правил, что неизбежно ведет к усилению роли федерального центра.</w:t>
      </w:r>
    </w:p>
    <w:p w:rsidR="00597B2E" w:rsidRPr="002567D5" w:rsidRDefault="00597B2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Такое положение реализует принцип доминирования в процессе санации депрессивных территорий того уровня государственного управления, за счет которого осуществляется основная государственная поддержка. То есть, если депрессивным является субъект Федерации в целом, по объективным причинам не располагающий внутренними ресурсами осуществления антидепрессивных мер, то роль федерального центра не может заключаться в простом утверждении принятых на субфедеральном уровне решений. Если же поддержка депрессивных территорий осуществляется преимущественно за счет внутрирегиональных ресурсов, то в данном случае ключевая роль в решении рассматриваемой проблемы остается за субъектом Федерации.</w:t>
      </w:r>
    </w:p>
    <w:p w:rsidR="00597B2E" w:rsidRPr="002567D5" w:rsidRDefault="00597B2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Обратим также внимание и на точку зрения, согласно которой выделяют такие признаки депрессивности территорий, как сравнительно большую глубину и интенсивность кризисных явлений и деструктивных процессов в экономике; устойчивость кризисных процессов во времени, связанную, прежде всего, с недостаточностью внутренних резервов обеспечения экономического роста (особенно в период кризиса в стране); стагнация традиционных, профилирующих для региона отраслей народного хозяйства; локализация явлений депрессивности на ограниченной территории; системный характер последствий депрессивного состояния экономики, проявляющийся в резком снижении уровня и качества жизни населения, росте безработицы, ухудшении экологической обстановки и т.д.</w:t>
      </w:r>
    </w:p>
    <w:p w:rsidR="00597B2E" w:rsidRPr="002567D5" w:rsidRDefault="00597B2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Показательно, что различные качественные характеристики депрессивности регионов проявляются, как правило, не во всей своей совокупности, а фрагментарно. Например, в Республике </w:t>
      </w:r>
      <w:r w:rsidR="00B7068D" w:rsidRPr="002567D5">
        <w:rPr>
          <w:rFonts w:eastAsia="Times New Roman"/>
          <w:sz w:val="28"/>
          <w:szCs w:val="28"/>
          <w:lang w:eastAsia="en-US"/>
        </w:rPr>
        <w:t xml:space="preserve">Алтай </w:t>
      </w:r>
      <w:r w:rsidRPr="002567D5">
        <w:rPr>
          <w:rFonts w:eastAsia="Times New Roman"/>
          <w:sz w:val="28"/>
          <w:szCs w:val="28"/>
          <w:lang w:eastAsia="en-US"/>
        </w:rPr>
        <w:t>можно констатировать определенную устойчивость кризисных явлений во времени. Но такие признаки депрессивности, как стагнация профилирующей отрасли экономики</w:t>
      </w:r>
      <w:r w:rsidR="00490760" w:rsidRPr="002567D5">
        <w:rPr>
          <w:rFonts w:eastAsia="Times New Roman"/>
          <w:sz w:val="28"/>
          <w:szCs w:val="28"/>
          <w:lang w:eastAsia="en-US"/>
        </w:rPr>
        <w:t xml:space="preserve"> (сельское хозяйство, туризм)</w:t>
      </w:r>
      <w:r w:rsidRPr="002567D5">
        <w:rPr>
          <w:rFonts w:eastAsia="Times New Roman"/>
          <w:sz w:val="28"/>
          <w:szCs w:val="28"/>
          <w:lang w:eastAsia="en-US"/>
        </w:rPr>
        <w:t xml:space="preserve">, локализация явлений депрессивности на ограниченной территории и ухудшение экологической ситуации, ей совершенно не свойственны. Можно приводить самые разные примеры по другим регионам, но они лишь подтвердят наличие неизбежных сложностей диагностики депрессивного состояния регионов по разнородным качественным критериям. Действительно, как быть в случае, если конкретный регион по одним признакам подходит под определение депрессивного, а по другим - нет? Проблематичность обоснованного ответа на такой вопрос представляется важной причиной для корректировки рассмотренных подходов к определению понятия </w:t>
      </w:r>
      <w:r w:rsidR="00B819F8" w:rsidRPr="002567D5">
        <w:rPr>
          <w:rFonts w:eastAsia="Times New Roman"/>
          <w:sz w:val="28"/>
          <w:szCs w:val="28"/>
          <w:lang w:eastAsia="en-US"/>
        </w:rPr>
        <w:t>«</w:t>
      </w:r>
      <w:r w:rsidRPr="002567D5">
        <w:rPr>
          <w:rFonts w:eastAsia="Times New Roman"/>
          <w:sz w:val="28"/>
          <w:szCs w:val="28"/>
          <w:lang w:eastAsia="en-US"/>
        </w:rPr>
        <w:t>депрессивный регион</w:t>
      </w:r>
      <w:r w:rsidR="00B819F8" w:rsidRPr="002567D5">
        <w:rPr>
          <w:rFonts w:eastAsia="Times New Roman"/>
          <w:sz w:val="28"/>
          <w:szCs w:val="28"/>
          <w:lang w:eastAsia="en-US"/>
        </w:rPr>
        <w:t>»</w:t>
      </w:r>
      <w:r w:rsidRPr="002567D5">
        <w:rPr>
          <w:rFonts w:eastAsia="Times New Roman"/>
          <w:sz w:val="28"/>
          <w:szCs w:val="28"/>
          <w:lang w:eastAsia="en-US"/>
        </w:rPr>
        <w:t>.</w:t>
      </w:r>
    </w:p>
    <w:p w:rsidR="00597B2E" w:rsidRPr="002567D5" w:rsidRDefault="00597B2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Проведенный анализ научных работ по данной проблеме свидетельствует о том, что большинство экономистов, занимающихся региональной экономикой, имеют собственное видение экономического содержания понятия </w:t>
      </w:r>
      <w:r w:rsidR="00B819F8" w:rsidRPr="002567D5">
        <w:rPr>
          <w:rFonts w:eastAsia="Times New Roman"/>
          <w:sz w:val="28"/>
          <w:szCs w:val="28"/>
          <w:lang w:eastAsia="en-US"/>
        </w:rPr>
        <w:t>«</w:t>
      </w:r>
      <w:r w:rsidRPr="002567D5">
        <w:rPr>
          <w:rFonts w:eastAsia="Times New Roman"/>
          <w:sz w:val="28"/>
          <w:szCs w:val="28"/>
          <w:lang w:eastAsia="en-US"/>
        </w:rPr>
        <w:t>депрессивный регион</w:t>
      </w:r>
      <w:r w:rsidR="00B819F8" w:rsidRPr="002567D5">
        <w:rPr>
          <w:rFonts w:eastAsia="Times New Roman"/>
          <w:sz w:val="28"/>
          <w:szCs w:val="28"/>
          <w:lang w:eastAsia="en-US"/>
        </w:rPr>
        <w:t>»</w:t>
      </w:r>
      <w:r w:rsidRPr="002567D5">
        <w:rPr>
          <w:rFonts w:eastAsia="Times New Roman"/>
          <w:sz w:val="28"/>
          <w:szCs w:val="28"/>
          <w:lang w:eastAsia="en-US"/>
        </w:rPr>
        <w:t>.</w:t>
      </w:r>
      <w:r w:rsidR="00B7068D" w:rsidRPr="002567D5">
        <w:rPr>
          <w:rStyle w:val="af"/>
          <w:rFonts w:eastAsia="Times New Roman"/>
          <w:sz w:val="28"/>
          <w:szCs w:val="28"/>
          <w:lang w:eastAsia="en-US"/>
        </w:rPr>
        <w:footnoteReference w:id="12"/>
      </w:r>
      <w:r w:rsidRPr="002567D5">
        <w:rPr>
          <w:rFonts w:eastAsia="Times New Roman"/>
          <w:sz w:val="28"/>
          <w:szCs w:val="28"/>
          <w:lang w:eastAsia="en-US"/>
        </w:rPr>
        <w:t xml:space="preserve"> Причем имеющиеся точки зрения крайне сложно привести к общему знаменателю. Такой разброс мнений связан, прежде всего, с тем, что все определения оперируют либо качественными (например, невозможность самостоятельного преодоления кризиса), либо разнородными количественными характеристиками (снижение темпов экономического развития, рост безработицы, снижение реальных доходов населения и т.д.).</w:t>
      </w:r>
    </w:p>
    <w:p w:rsidR="00D06C8C" w:rsidRPr="002567D5" w:rsidRDefault="00597B2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Более правильным представляется сопоставление уровней развития отдельных регионов, в том числе и в целях отнесения некоторых из них к депрессивным на основе согласования методики определения соответствующих интегральных показателей. В этом случае создаются объективные предпосылки для унификации имеющихся разнородных классификаций регионов и их типологии с позиций выработки научно обоснованного инструментария региональной политики государства.</w:t>
      </w:r>
    </w:p>
    <w:p w:rsidR="002F4640" w:rsidRPr="002567D5" w:rsidRDefault="002F464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С учетом изложенного сформулируем собственную позицию по рассматриваемому вопросу определения экономического содержания понятия </w:t>
      </w:r>
      <w:r w:rsidR="00B819F8" w:rsidRPr="002567D5">
        <w:rPr>
          <w:rFonts w:eastAsia="Times New Roman"/>
          <w:sz w:val="28"/>
          <w:szCs w:val="28"/>
          <w:lang w:eastAsia="en-US"/>
        </w:rPr>
        <w:t>«</w:t>
      </w:r>
      <w:r w:rsidRPr="002567D5">
        <w:rPr>
          <w:rFonts w:eastAsia="Times New Roman"/>
          <w:sz w:val="28"/>
          <w:szCs w:val="28"/>
          <w:lang w:eastAsia="en-US"/>
        </w:rPr>
        <w:t>депрессивный регион</w:t>
      </w:r>
      <w:r w:rsidR="00B819F8" w:rsidRPr="002567D5">
        <w:rPr>
          <w:rFonts w:eastAsia="Times New Roman"/>
          <w:sz w:val="28"/>
          <w:szCs w:val="28"/>
          <w:lang w:eastAsia="en-US"/>
        </w:rPr>
        <w:t>»</w:t>
      </w:r>
      <w:r w:rsidRPr="002567D5">
        <w:rPr>
          <w:rFonts w:eastAsia="Times New Roman"/>
          <w:sz w:val="28"/>
          <w:szCs w:val="28"/>
          <w:lang w:eastAsia="en-US"/>
        </w:rPr>
        <w:t>. Под депрессивными следует понимать регионы, интегральный показатель уровня развития которых не превышает 50% от среднероссийского.</w:t>
      </w:r>
    </w:p>
    <w:p w:rsidR="002F4640" w:rsidRPr="002567D5" w:rsidRDefault="002F464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При этом представляется целесообразной классификация депрессивных регионов по трем подгруппам.</w:t>
      </w:r>
    </w:p>
    <w:p w:rsidR="002F4640" w:rsidRPr="002567D5" w:rsidRDefault="002F464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1. Регионы, относимые к депрессивным в соответствии с приведенным определением, фактический (на дату последнего определения) интегральный показатель уровня развития которых находится в диапазоне 30 - 50% и имеющие позитивную динамику валового регионального продукта в течение трех последних лет (темпы роста ВРП опережают среднероссийские показатели). Эти регионы могут быть классифицированы как умеренно депрессивные.</w:t>
      </w:r>
    </w:p>
    <w:p w:rsidR="002F4640" w:rsidRPr="002567D5" w:rsidRDefault="002F464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2. Регионы, относимые к депрессивным (с интегральным показателем уровня развития в диапазоне 30 - 50%) и имеющие негативную динамику ВРП в течение трех последних лет, или регионы с усиливающейся депрессией.</w:t>
      </w:r>
    </w:p>
    <w:p w:rsidR="002F4640" w:rsidRPr="002567D5" w:rsidRDefault="002F464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3. Глубоко депрессивные (отсталые) регионы, интегральный показатель уровня развития которых составляет менее 30% от среднероссийского значения.</w:t>
      </w:r>
    </w:p>
    <w:p w:rsidR="002F4640" w:rsidRPr="002567D5" w:rsidRDefault="002F464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Вместе с тем выработка общего подхода к раскрытию экономического содержания понятия </w:t>
      </w:r>
      <w:r w:rsidR="00B819F8" w:rsidRPr="002567D5">
        <w:rPr>
          <w:rFonts w:eastAsia="Times New Roman"/>
          <w:sz w:val="28"/>
          <w:szCs w:val="28"/>
          <w:lang w:eastAsia="en-US"/>
        </w:rPr>
        <w:t>«</w:t>
      </w:r>
      <w:r w:rsidRPr="002567D5">
        <w:rPr>
          <w:rFonts w:eastAsia="Times New Roman"/>
          <w:sz w:val="28"/>
          <w:szCs w:val="28"/>
          <w:lang w:eastAsia="en-US"/>
        </w:rPr>
        <w:t>депрессивный регион</w:t>
      </w:r>
      <w:r w:rsidR="00B819F8" w:rsidRPr="002567D5">
        <w:rPr>
          <w:rFonts w:eastAsia="Times New Roman"/>
          <w:sz w:val="28"/>
          <w:szCs w:val="28"/>
          <w:lang w:eastAsia="en-US"/>
        </w:rPr>
        <w:t>»</w:t>
      </w:r>
      <w:r w:rsidRPr="002567D5">
        <w:rPr>
          <w:rFonts w:eastAsia="Times New Roman"/>
          <w:sz w:val="28"/>
          <w:szCs w:val="28"/>
          <w:lang w:eastAsia="en-US"/>
        </w:rPr>
        <w:t xml:space="preserve"> на основе сравнительных интегральных количественных оценок уровня развития регионов представляется крайне сложной из-за наличия явно не согласованных региональных интересов.</w:t>
      </w:r>
    </w:p>
    <w:p w:rsidR="002F4640" w:rsidRPr="002567D5" w:rsidRDefault="002F464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Поэтому более целесообразно сосредоточить внимание на проблемах длительного нарастания кризисных явлений в региональном развитии. </w:t>
      </w:r>
      <w:r w:rsidR="00490760" w:rsidRPr="002567D5">
        <w:rPr>
          <w:rFonts w:eastAsia="Times New Roman"/>
          <w:sz w:val="28"/>
          <w:szCs w:val="28"/>
          <w:lang w:eastAsia="en-US"/>
        </w:rPr>
        <w:t>Однако в</w:t>
      </w:r>
      <w:r w:rsidRPr="002567D5">
        <w:rPr>
          <w:rFonts w:eastAsia="Times New Roman"/>
          <w:sz w:val="28"/>
          <w:szCs w:val="28"/>
          <w:lang w:eastAsia="en-US"/>
        </w:rPr>
        <w:t xml:space="preserve"> настоящее время среди множества теоретических подходов практически отсутствует направление, связанное с теоретической разработкой региональных кризисов, что особенно актуально для российской экономики, отличающейся большими пространственными параметрами.</w:t>
      </w:r>
    </w:p>
    <w:p w:rsidR="002F4640" w:rsidRPr="002567D5" w:rsidRDefault="002F464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Хотелось бы подчеркнуть особую сущность кризисов регионального развития, которые имеют иное содержательное и формальное наполнение, нежели кризисы мировые и общероссийские.</w:t>
      </w:r>
    </w:p>
    <w:p w:rsidR="002F4640" w:rsidRPr="002567D5" w:rsidRDefault="002F464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Во-первых, главной характеристикой таких кризисов является не традиционная цикличность, связанная с абсолютными параметрами сокращения и роста объемов производства (которые часто тоже имеют место), а длительное отставание экономической динамики, нарастание разрывов (или, согласно западной терминологии, </w:t>
      </w:r>
      <w:r w:rsidR="00B819F8" w:rsidRPr="002567D5">
        <w:rPr>
          <w:rFonts w:eastAsia="Times New Roman"/>
          <w:sz w:val="28"/>
          <w:szCs w:val="28"/>
          <w:lang w:eastAsia="en-US"/>
        </w:rPr>
        <w:t>«</w:t>
      </w:r>
      <w:r w:rsidRPr="002567D5">
        <w:rPr>
          <w:rFonts w:eastAsia="Times New Roman"/>
          <w:sz w:val="28"/>
          <w:szCs w:val="28"/>
          <w:lang w:eastAsia="en-US"/>
        </w:rPr>
        <w:t>гэп</w:t>
      </w:r>
      <w:r w:rsidR="00B819F8" w:rsidRPr="002567D5">
        <w:rPr>
          <w:rFonts w:eastAsia="Times New Roman"/>
          <w:sz w:val="28"/>
          <w:szCs w:val="28"/>
          <w:lang w:eastAsia="en-US"/>
        </w:rPr>
        <w:t>»</w:t>
      </w:r>
      <w:r w:rsidRPr="002567D5">
        <w:rPr>
          <w:rFonts w:eastAsia="Times New Roman"/>
          <w:sz w:val="28"/>
          <w:szCs w:val="28"/>
          <w:lang w:eastAsia="en-US"/>
        </w:rPr>
        <w:t xml:space="preserve"> - непреодолимой пропасти, расстояния).</w:t>
      </w:r>
    </w:p>
    <w:p w:rsidR="002F4640" w:rsidRPr="002567D5" w:rsidRDefault="002F464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Во-вторых, им присущи нарастающие отрицательные совокупные миграционные тенденции на территории - оттоки труда, капитала и инвестиций становятся устойчиво преобладающими.</w:t>
      </w:r>
    </w:p>
    <w:p w:rsidR="002F4640" w:rsidRPr="002567D5" w:rsidRDefault="002F464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В-третьих, ускоренно развиваются и явления, присущие более масштабным экономическим кризисам, - высокий уровень инфляции, блокирующий использование сбережений на инвестиции; перенакопление готовой продукции инвестиционного назначения; увеличение безработицы; понижение средней заработной платы; сокращение спроса на предметы потребления и услуги потребительского назначения, что дополнительно способствует сокращению производства и раскручиванию так называемой </w:t>
      </w:r>
      <w:r w:rsidR="00B819F8" w:rsidRPr="002567D5">
        <w:rPr>
          <w:rFonts w:eastAsia="Times New Roman"/>
          <w:sz w:val="28"/>
          <w:szCs w:val="28"/>
          <w:lang w:eastAsia="en-US"/>
        </w:rPr>
        <w:t>«</w:t>
      </w:r>
      <w:r w:rsidRPr="002567D5">
        <w:rPr>
          <w:rFonts w:eastAsia="Times New Roman"/>
          <w:sz w:val="28"/>
          <w:szCs w:val="28"/>
          <w:lang w:eastAsia="en-US"/>
        </w:rPr>
        <w:t>спирали кризиса</w:t>
      </w:r>
      <w:r w:rsidR="00B819F8" w:rsidRPr="002567D5">
        <w:rPr>
          <w:rFonts w:eastAsia="Times New Roman"/>
          <w:sz w:val="28"/>
          <w:szCs w:val="28"/>
          <w:lang w:eastAsia="en-US"/>
        </w:rPr>
        <w:t>»</w:t>
      </w:r>
      <w:r w:rsidRPr="002567D5">
        <w:rPr>
          <w:rFonts w:eastAsia="Times New Roman"/>
          <w:sz w:val="28"/>
          <w:szCs w:val="28"/>
          <w:lang w:eastAsia="en-US"/>
        </w:rPr>
        <w:t>.</w:t>
      </w:r>
    </w:p>
    <w:p w:rsidR="002F4640" w:rsidRPr="002567D5" w:rsidRDefault="002F464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Все это распространяется и на региональные составляющие. Соответственно, описание этих кризисов более адекватно через экспоненциальные тренды, чем через волнообразные циклические колебания. По своей сути региональные кризисы не соответствуют ни коротким, ни средним, ни длинным циклам - у них своя временная и пространственная характеристика. При этом в процесс региональных кризисов могут оказаться вплетенными любые другие типы кризисов, что делает ситуацию еще более сложной, затратной и продолжительной по времени.</w:t>
      </w:r>
    </w:p>
    <w:p w:rsidR="00D06C8C" w:rsidRPr="002567D5" w:rsidRDefault="002F464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Поэтому разработка теории региональных кризисов - одно из наиболее актуальных направлений исследований в области регионалистики. Практическая востребованность таких исследований будет только усиливаться. Особенно в контексте преодоления мирового и общероссийского кризисов.</w:t>
      </w:r>
    </w:p>
    <w:p w:rsidR="00D06C8C" w:rsidRPr="002567D5" w:rsidRDefault="00AD3D4C" w:rsidP="002567D5">
      <w:pPr>
        <w:widowControl/>
        <w:snapToGrid/>
        <w:spacing w:line="360" w:lineRule="auto"/>
        <w:ind w:left="0" w:firstLine="709"/>
        <w:rPr>
          <w:rFonts w:eastAsia="Times New Roman"/>
          <w:sz w:val="28"/>
          <w:szCs w:val="28"/>
          <w:lang w:eastAsia="en-US"/>
        </w:rPr>
      </w:pPr>
      <w:r>
        <w:rPr>
          <w:rFonts w:eastAsia="Times New Roman"/>
          <w:sz w:val="28"/>
          <w:szCs w:val="28"/>
          <w:lang w:eastAsia="en-US"/>
        </w:rPr>
        <w:br w:type="page"/>
      </w:r>
      <w:r w:rsidR="00490760" w:rsidRPr="002567D5">
        <w:rPr>
          <w:rFonts w:eastAsia="Times New Roman"/>
          <w:sz w:val="28"/>
          <w:szCs w:val="28"/>
          <w:lang w:eastAsia="en-US"/>
        </w:rPr>
        <w:t xml:space="preserve">1.3 </w:t>
      </w:r>
      <w:r w:rsidR="00A22707" w:rsidRPr="002567D5">
        <w:rPr>
          <w:rFonts w:eastAsia="Times New Roman"/>
          <w:sz w:val="28"/>
          <w:szCs w:val="28"/>
          <w:lang w:eastAsia="en-US"/>
        </w:rPr>
        <w:t>Э</w:t>
      </w:r>
      <w:r w:rsidR="00490760" w:rsidRPr="002567D5">
        <w:rPr>
          <w:rFonts w:eastAsia="Times New Roman"/>
          <w:sz w:val="28"/>
          <w:szCs w:val="28"/>
          <w:lang w:eastAsia="en-US"/>
        </w:rPr>
        <w:t>кономическ</w:t>
      </w:r>
      <w:r w:rsidR="00A22707" w:rsidRPr="002567D5">
        <w:rPr>
          <w:rFonts w:eastAsia="Times New Roman"/>
          <w:sz w:val="28"/>
          <w:szCs w:val="28"/>
          <w:lang w:eastAsia="en-US"/>
        </w:rPr>
        <w:t>ие</w:t>
      </w:r>
      <w:r w:rsidR="00490760" w:rsidRPr="002567D5">
        <w:rPr>
          <w:rFonts w:eastAsia="Times New Roman"/>
          <w:sz w:val="28"/>
          <w:szCs w:val="28"/>
          <w:lang w:eastAsia="en-US"/>
        </w:rPr>
        <w:t xml:space="preserve"> характеристик</w:t>
      </w:r>
      <w:r w:rsidR="00A22707" w:rsidRPr="002567D5">
        <w:rPr>
          <w:rFonts w:eastAsia="Times New Roman"/>
          <w:sz w:val="28"/>
          <w:szCs w:val="28"/>
          <w:lang w:eastAsia="en-US"/>
        </w:rPr>
        <w:t>и</w:t>
      </w:r>
      <w:r w:rsidR="00490760" w:rsidRPr="002567D5">
        <w:rPr>
          <w:rFonts w:eastAsia="Times New Roman"/>
          <w:sz w:val="28"/>
          <w:szCs w:val="28"/>
          <w:lang w:eastAsia="en-US"/>
        </w:rPr>
        <w:t xml:space="preserve"> национально-территориальных образований </w:t>
      </w:r>
      <w:r w:rsidR="00A22707" w:rsidRPr="002567D5">
        <w:rPr>
          <w:rFonts w:eastAsia="Times New Roman"/>
          <w:sz w:val="28"/>
          <w:szCs w:val="28"/>
          <w:lang w:eastAsia="en-US"/>
        </w:rPr>
        <w:t>в сравнении с остальными</w:t>
      </w:r>
      <w:r w:rsidR="00490760" w:rsidRPr="002567D5">
        <w:rPr>
          <w:rFonts w:eastAsia="Times New Roman"/>
          <w:sz w:val="28"/>
          <w:szCs w:val="28"/>
          <w:lang w:eastAsia="en-US"/>
        </w:rPr>
        <w:t xml:space="preserve"> субъект</w:t>
      </w:r>
      <w:r w:rsidR="00A22707" w:rsidRPr="002567D5">
        <w:rPr>
          <w:rFonts w:eastAsia="Times New Roman"/>
          <w:sz w:val="28"/>
          <w:szCs w:val="28"/>
          <w:lang w:eastAsia="en-US"/>
        </w:rPr>
        <w:t>ами</w:t>
      </w:r>
      <w:r w:rsidR="00490760" w:rsidRPr="002567D5">
        <w:rPr>
          <w:rFonts w:eastAsia="Times New Roman"/>
          <w:sz w:val="28"/>
          <w:szCs w:val="28"/>
          <w:lang w:eastAsia="en-US"/>
        </w:rPr>
        <w:t xml:space="preserve"> РФ</w:t>
      </w:r>
      <w:r w:rsidR="00E776D2" w:rsidRPr="002567D5">
        <w:rPr>
          <w:rStyle w:val="af"/>
          <w:rFonts w:eastAsia="Times New Roman"/>
          <w:sz w:val="28"/>
          <w:szCs w:val="28"/>
          <w:lang w:eastAsia="en-US"/>
        </w:rPr>
        <w:footnoteReference w:id="13"/>
      </w:r>
    </w:p>
    <w:p w:rsidR="00D06C8C" w:rsidRPr="002567D5" w:rsidRDefault="00D06C8C" w:rsidP="002567D5">
      <w:pPr>
        <w:widowControl/>
        <w:snapToGrid/>
        <w:spacing w:line="360" w:lineRule="auto"/>
        <w:ind w:left="0" w:firstLine="709"/>
        <w:rPr>
          <w:rFonts w:eastAsia="Times New Roman"/>
          <w:sz w:val="28"/>
          <w:szCs w:val="28"/>
          <w:lang w:eastAsia="en-US"/>
        </w:rPr>
      </w:pP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В январе - ноябре </w:t>
      </w:r>
      <w:smartTag w:uri="urn:schemas-microsoft-com:office:smarttags" w:element="metricconverter">
        <w:smartTagPr>
          <w:attr w:name="ProductID" w:val="2009 г"/>
        </w:smartTagPr>
        <w:r w:rsidRPr="002567D5">
          <w:rPr>
            <w:rFonts w:eastAsia="Times New Roman"/>
            <w:sz w:val="28"/>
            <w:szCs w:val="28"/>
            <w:lang w:eastAsia="en-US"/>
          </w:rPr>
          <w:t>2009 г</w:t>
        </w:r>
      </w:smartTag>
      <w:r w:rsidRPr="002567D5">
        <w:rPr>
          <w:rFonts w:eastAsia="Times New Roman"/>
          <w:sz w:val="28"/>
          <w:szCs w:val="28"/>
          <w:lang w:eastAsia="en-US"/>
        </w:rPr>
        <w:t>. в большинстве субъектов Российской Федерации, а также во всех федеральных округах Российской Федерации, кроме Дальневосточного, продолжалось снижение производства продукции добывающих и обрабатывающих производств, производства и распределения электроэнергии, газа и воды (с учетом оценки объемов производства малых предприятий) по сравнению с январем - ноябрем 2008 г.</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Индекс промышленного производства в январе-ноябре </w:t>
      </w:r>
      <w:smartTag w:uri="urn:schemas-microsoft-com:office:smarttags" w:element="metricconverter">
        <w:smartTagPr>
          <w:attr w:name="ProductID" w:val="2009 г"/>
        </w:smartTagPr>
        <w:r w:rsidRPr="002567D5">
          <w:rPr>
            <w:rFonts w:eastAsia="Times New Roman"/>
            <w:sz w:val="28"/>
            <w:szCs w:val="28"/>
            <w:lang w:eastAsia="en-US"/>
          </w:rPr>
          <w:t>2009 г</w:t>
        </w:r>
      </w:smartTag>
      <w:r w:rsidRPr="002567D5">
        <w:rPr>
          <w:rFonts w:eastAsia="Times New Roman"/>
          <w:sz w:val="28"/>
          <w:szCs w:val="28"/>
          <w:lang w:eastAsia="en-US"/>
        </w:rPr>
        <w:t xml:space="preserve">. по сравнению с январем-ноябрем </w:t>
      </w:r>
      <w:smartTag w:uri="urn:schemas-microsoft-com:office:smarttags" w:element="metricconverter">
        <w:smartTagPr>
          <w:attr w:name="ProductID" w:val="2008 г"/>
        </w:smartTagPr>
        <w:r w:rsidRPr="002567D5">
          <w:rPr>
            <w:rFonts w:eastAsia="Times New Roman"/>
            <w:sz w:val="28"/>
            <w:szCs w:val="28"/>
            <w:lang w:eastAsia="en-US"/>
          </w:rPr>
          <w:t>2008 г</w:t>
        </w:r>
      </w:smartTag>
      <w:r w:rsidRPr="002567D5">
        <w:rPr>
          <w:rFonts w:eastAsia="Times New Roman"/>
          <w:sz w:val="28"/>
          <w:szCs w:val="28"/>
          <w:lang w:eastAsia="en-US"/>
        </w:rPr>
        <w:t>. составил 88</w:t>
      </w:r>
      <w:r w:rsidR="00E776D2" w:rsidRPr="002567D5">
        <w:rPr>
          <w:rFonts w:eastAsia="Times New Roman"/>
          <w:sz w:val="28"/>
          <w:szCs w:val="28"/>
          <w:lang w:eastAsia="en-US"/>
        </w:rPr>
        <w:t>%</w:t>
      </w:r>
      <w:r w:rsidRPr="002567D5">
        <w:rPr>
          <w:rFonts w:eastAsia="Times New Roman"/>
          <w:sz w:val="28"/>
          <w:szCs w:val="28"/>
          <w:lang w:eastAsia="en-US"/>
        </w:rPr>
        <w:t>.</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Наиболее значительное снижение индекса промышленного производства, исчисленного по видам деятельности </w:t>
      </w:r>
      <w:r w:rsidR="00B819F8" w:rsidRPr="002567D5">
        <w:rPr>
          <w:rFonts w:eastAsia="Times New Roman"/>
          <w:sz w:val="28"/>
          <w:szCs w:val="28"/>
          <w:lang w:eastAsia="en-US"/>
        </w:rPr>
        <w:t>«</w:t>
      </w:r>
      <w:r w:rsidRPr="002567D5">
        <w:rPr>
          <w:rFonts w:eastAsia="Times New Roman"/>
          <w:sz w:val="28"/>
          <w:szCs w:val="28"/>
          <w:lang w:eastAsia="en-US"/>
        </w:rPr>
        <w:t>Добыча полезных ископаемых</w:t>
      </w:r>
      <w:r w:rsidR="00B819F8" w:rsidRPr="002567D5">
        <w:rPr>
          <w:rFonts w:eastAsia="Times New Roman"/>
          <w:sz w:val="28"/>
          <w:szCs w:val="28"/>
          <w:lang w:eastAsia="en-US"/>
        </w:rPr>
        <w:t>»</w:t>
      </w:r>
      <w:r w:rsidRPr="002567D5">
        <w:rPr>
          <w:rFonts w:eastAsia="Times New Roman"/>
          <w:sz w:val="28"/>
          <w:szCs w:val="28"/>
          <w:lang w:eastAsia="en-US"/>
        </w:rPr>
        <w:t xml:space="preserve">, </w:t>
      </w:r>
      <w:r w:rsidR="00B819F8" w:rsidRPr="002567D5">
        <w:rPr>
          <w:rFonts w:eastAsia="Times New Roman"/>
          <w:sz w:val="28"/>
          <w:szCs w:val="28"/>
          <w:lang w:eastAsia="en-US"/>
        </w:rPr>
        <w:t>«</w:t>
      </w:r>
      <w:r w:rsidRPr="002567D5">
        <w:rPr>
          <w:rFonts w:eastAsia="Times New Roman"/>
          <w:sz w:val="28"/>
          <w:szCs w:val="28"/>
          <w:lang w:eastAsia="en-US"/>
        </w:rPr>
        <w:t>Обрабатывающие производства</w:t>
      </w:r>
      <w:r w:rsidR="00B819F8" w:rsidRPr="002567D5">
        <w:rPr>
          <w:rFonts w:eastAsia="Times New Roman"/>
          <w:sz w:val="28"/>
          <w:szCs w:val="28"/>
          <w:lang w:eastAsia="en-US"/>
        </w:rPr>
        <w:t>»</w:t>
      </w:r>
      <w:r w:rsidRPr="002567D5">
        <w:rPr>
          <w:rFonts w:eastAsia="Times New Roman"/>
          <w:sz w:val="28"/>
          <w:szCs w:val="28"/>
          <w:lang w:eastAsia="en-US"/>
        </w:rPr>
        <w:t xml:space="preserve"> и </w:t>
      </w:r>
      <w:r w:rsidR="00B819F8" w:rsidRPr="002567D5">
        <w:rPr>
          <w:rFonts w:eastAsia="Times New Roman"/>
          <w:sz w:val="28"/>
          <w:szCs w:val="28"/>
          <w:lang w:eastAsia="en-US"/>
        </w:rPr>
        <w:t>«</w:t>
      </w:r>
      <w:r w:rsidRPr="002567D5">
        <w:rPr>
          <w:rFonts w:eastAsia="Times New Roman"/>
          <w:sz w:val="28"/>
          <w:szCs w:val="28"/>
          <w:lang w:eastAsia="en-US"/>
        </w:rPr>
        <w:t>Производство и распределение электроэнергии, газа и воды</w:t>
      </w:r>
      <w:r w:rsidR="00B819F8" w:rsidRPr="002567D5">
        <w:rPr>
          <w:rFonts w:eastAsia="Times New Roman"/>
          <w:sz w:val="28"/>
          <w:szCs w:val="28"/>
          <w:lang w:eastAsia="en-US"/>
        </w:rPr>
        <w:t>»</w:t>
      </w:r>
      <w:r w:rsidRPr="002567D5">
        <w:rPr>
          <w:rFonts w:eastAsia="Times New Roman"/>
          <w:sz w:val="28"/>
          <w:szCs w:val="28"/>
          <w:lang w:eastAsia="en-US"/>
        </w:rPr>
        <w:t xml:space="preserve">, в январе-ноябре </w:t>
      </w:r>
      <w:smartTag w:uri="urn:schemas-microsoft-com:office:smarttags" w:element="metricconverter">
        <w:smartTagPr>
          <w:attr w:name="ProductID" w:val="2009 г"/>
        </w:smartTagPr>
        <w:r w:rsidRPr="002567D5">
          <w:rPr>
            <w:rFonts w:eastAsia="Times New Roman"/>
            <w:sz w:val="28"/>
            <w:szCs w:val="28"/>
            <w:lang w:eastAsia="en-US"/>
          </w:rPr>
          <w:t>2009 г</w:t>
        </w:r>
      </w:smartTag>
      <w:r w:rsidRPr="002567D5">
        <w:rPr>
          <w:rFonts w:eastAsia="Times New Roman"/>
          <w:sz w:val="28"/>
          <w:szCs w:val="28"/>
          <w:lang w:eastAsia="en-US"/>
        </w:rPr>
        <w:t xml:space="preserve">. по сравнению с январем-ноябрем </w:t>
      </w:r>
      <w:smartTag w:uri="urn:schemas-microsoft-com:office:smarttags" w:element="metricconverter">
        <w:smartTagPr>
          <w:attr w:name="ProductID" w:val="2008 г"/>
        </w:smartTagPr>
        <w:r w:rsidRPr="002567D5">
          <w:rPr>
            <w:rFonts w:eastAsia="Times New Roman"/>
            <w:sz w:val="28"/>
            <w:szCs w:val="28"/>
            <w:lang w:eastAsia="en-US"/>
          </w:rPr>
          <w:t>2008 г</w:t>
        </w:r>
      </w:smartTag>
      <w:r w:rsidRPr="002567D5">
        <w:rPr>
          <w:rFonts w:eastAsia="Times New Roman"/>
          <w:sz w:val="28"/>
          <w:szCs w:val="28"/>
          <w:lang w:eastAsia="en-US"/>
        </w:rPr>
        <w:t>. было отмечено в Центральном и Приволжском федеральных округах (82,8% и 85,3% соответственно).</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Среди федеральных округов рост промышленного производства в январе-ноябре </w:t>
      </w:r>
      <w:smartTag w:uri="urn:schemas-microsoft-com:office:smarttags" w:element="metricconverter">
        <w:smartTagPr>
          <w:attr w:name="ProductID" w:val="2009 г"/>
        </w:smartTagPr>
        <w:r w:rsidRPr="002567D5">
          <w:rPr>
            <w:rFonts w:eastAsia="Times New Roman"/>
            <w:sz w:val="28"/>
            <w:szCs w:val="28"/>
            <w:lang w:eastAsia="en-US"/>
          </w:rPr>
          <w:t>2009 г</w:t>
        </w:r>
      </w:smartTag>
      <w:r w:rsidRPr="002567D5">
        <w:rPr>
          <w:rFonts w:eastAsia="Times New Roman"/>
          <w:sz w:val="28"/>
          <w:szCs w:val="28"/>
          <w:lang w:eastAsia="en-US"/>
        </w:rPr>
        <w:t xml:space="preserve">. был отмечен в Дальневосточном федеральном округе и составил 102,6% к январю-ноябрю 2008 г. Среди регионов округа наибольшие значения индекса промышленного производства зафиксированы в Чукотском автономном округе (139,5%), Ненецком автономном округе (132,3%) и Сахалинской области (122,8%) и определяются увеличением производства по виду деятельности </w:t>
      </w:r>
      <w:r w:rsidR="00B819F8" w:rsidRPr="002567D5">
        <w:rPr>
          <w:rFonts w:eastAsia="Times New Roman"/>
          <w:sz w:val="28"/>
          <w:szCs w:val="28"/>
          <w:lang w:eastAsia="en-US"/>
        </w:rPr>
        <w:t>«</w:t>
      </w:r>
      <w:r w:rsidRPr="002567D5">
        <w:rPr>
          <w:rFonts w:eastAsia="Times New Roman"/>
          <w:sz w:val="28"/>
          <w:szCs w:val="28"/>
          <w:lang w:eastAsia="en-US"/>
        </w:rPr>
        <w:t>Добыча полезных ископаемых</w:t>
      </w:r>
      <w:r w:rsidR="00B819F8" w:rsidRPr="002567D5">
        <w:rPr>
          <w:rFonts w:eastAsia="Times New Roman"/>
          <w:sz w:val="28"/>
          <w:szCs w:val="28"/>
          <w:lang w:eastAsia="en-US"/>
        </w:rPr>
        <w:t>»</w:t>
      </w:r>
      <w:r w:rsidRPr="002567D5">
        <w:rPr>
          <w:rFonts w:eastAsia="Times New Roman"/>
          <w:sz w:val="28"/>
          <w:szCs w:val="28"/>
          <w:lang w:eastAsia="en-US"/>
        </w:rPr>
        <w:t xml:space="preserve">. </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Также увеличение индекса промышленного производства в январе-ноябре </w:t>
      </w:r>
      <w:smartTag w:uri="urn:schemas-microsoft-com:office:smarttags" w:element="metricconverter">
        <w:smartTagPr>
          <w:attr w:name="ProductID" w:val="2009 г"/>
        </w:smartTagPr>
        <w:r w:rsidRPr="002567D5">
          <w:rPr>
            <w:rFonts w:eastAsia="Times New Roman"/>
            <w:sz w:val="28"/>
            <w:szCs w:val="28"/>
            <w:lang w:eastAsia="en-US"/>
          </w:rPr>
          <w:t>2009 г</w:t>
        </w:r>
      </w:smartTag>
      <w:r w:rsidRPr="002567D5">
        <w:rPr>
          <w:rFonts w:eastAsia="Times New Roman"/>
          <w:sz w:val="28"/>
          <w:szCs w:val="28"/>
          <w:lang w:eastAsia="en-US"/>
        </w:rPr>
        <w:t>. отмечается в республиках Дагестан, Калмыкия, Хакасия, Северная Осетия-Алания, Магаданской, Амурской, Архангельской, Белгородской, Томской областях, Ставропольском крае.</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В 69 субъектах Российской Федерации сократилось производство продукции добывающих, обрабатывающих производств и производства и распределения электроэнергии, газа и воды, причем более чем на 10% в Республике Саха (Якутия) и Еврейской автономной области.</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Производство продукции по виду деятельности </w:t>
      </w:r>
      <w:r w:rsidR="00B819F8" w:rsidRPr="002567D5">
        <w:rPr>
          <w:rFonts w:eastAsia="Times New Roman"/>
          <w:sz w:val="28"/>
          <w:szCs w:val="28"/>
          <w:lang w:eastAsia="en-US"/>
        </w:rPr>
        <w:t>«</w:t>
      </w:r>
      <w:r w:rsidRPr="002567D5">
        <w:rPr>
          <w:rFonts w:eastAsia="Times New Roman"/>
          <w:sz w:val="28"/>
          <w:szCs w:val="28"/>
          <w:lang w:eastAsia="en-US"/>
        </w:rPr>
        <w:t>Добыча полезных ископаемых</w:t>
      </w:r>
      <w:r w:rsidR="00B819F8" w:rsidRPr="002567D5">
        <w:rPr>
          <w:rFonts w:eastAsia="Times New Roman"/>
          <w:sz w:val="28"/>
          <w:szCs w:val="28"/>
          <w:lang w:eastAsia="en-US"/>
        </w:rPr>
        <w:t>»</w:t>
      </w:r>
      <w:r w:rsidRPr="002567D5">
        <w:rPr>
          <w:rFonts w:eastAsia="Times New Roman"/>
          <w:sz w:val="28"/>
          <w:szCs w:val="28"/>
          <w:lang w:eastAsia="en-US"/>
        </w:rPr>
        <w:t xml:space="preserve"> по сравнению с январем-ноябрем </w:t>
      </w:r>
      <w:smartTag w:uri="urn:schemas-microsoft-com:office:smarttags" w:element="metricconverter">
        <w:smartTagPr>
          <w:attr w:name="ProductID" w:val="2008 г"/>
        </w:smartTagPr>
        <w:r w:rsidRPr="002567D5">
          <w:rPr>
            <w:rFonts w:eastAsia="Times New Roman"/>
            <w:sz w:val="28"/>
            <w:szCs w:val="28"/>
            <w:lang w:eastAsia="en-US"/>
          </w:rPr>
          <w:t>2008 г</w:t>
        </w:r>
      </w:smartTag>
      <w:r w:rsidRPr="002567D5">
        <w:rPr>
          <w:rFonts w:eastAsia="Times New Roman"/>
          <w:sz w:val="28"/>
          <w:szCs w:val="28"/>
          <w:lang w:eastAsia="en-US"/>
        </w:rPr>
        <w:t>. по России в целом сократилось на 1,8</w:t>
      </w:r>
      <w:r w:rsidR="009027D2" w:rsidRPr="002567D5">
        <w:rPr>
          <w:rFonts w:eastAsia="Times New Roman"/>
          <w:sz w:val="28"/>
          <w:szCs w:val="28"/>
          <w:lang w:eastAsia="en-US"/>
        </w:rPr>
        <w:t>%</w:t>
      </w:r>
      <w:r w:rsidRPr="002567D5">
        <w:rPr>
          <w:rFonts w:eastAsia="Times New Roman"/>
          <w:sz w:val="28"/>
          <w:szCs w:val="28"/>
          <w:lang w:eastAsia="en-US"/>
        </w:rPr>
        <w:t xml:space="preserve">. Индекс производства в январе-ноябре </w:t>
      </w:r>
      <w:smartTag w:uri="urn:schemas-microsoft-com:office:smarttags" w:element="metricconverter">
        <w:smartTagPr>
          <w:attr w:name="ProductID" w:val="2009 г"/>
        </w:smartTagPr>
        <w:r w:rsidRPr="002567D5">
          <w:rPr>
            <w:rFonts w:eastAsia="Times New Roman"/>
            <w:sz w:val="28"/>
            <w:szCs w:val="28"/>
            <w:lang w:eastAsia="en-US"/>
          </w:rPr>
          <w:t>2009 г</w:t>
        </w:r>
      </w:smartTag>
      <w:r w:rsidRPr="002567D5">
        <w:rPr>
          <w:rFonts w:eastAsia="Times New Roman"/>
          <w:sz w:val="28"/>
          <w:szCs w:val="28"/>
          <w:lang w:eastAsia="en-US"/>
        </w:rPr>
        <w:t xml:space="preserve">. по сравнению с соответствующим периодом предыдущего года по виду деятельности </w:t>
      </w:r>
      <w:r w:rsidR="00B819F8" w:rsidRPr="002567D5">
        <w:rPr>
          <w:rFonts w:eastAsia="Times New Roman"/>
          <w:sz w:val="28"/>
          <w:szCs w:val="28"/>
          <w:lang w:eastAsia="en-US"/>
        </w:rPr>
        <w:t>«</w:t>
      </w:r>
      <w:r w:rsidRPr="002567D5">
        <w:rPr>
          <w:rFonts w:eastAsia="Times New Roman"/>
          <w:sz w:val="28"/>
          <w:szCs w:val="28"/>
          <w:lang w:eastAsia="en-US"/>
        </w:rPr>
        <w:t>Добыча топливно-энергетических полезных ископаемых</w:t>
      </w:r>
      <w:r w:rsidR="00B819F8" w:rsidRPr="002567D5">
        <w:rPr>
          <w:rFonts w:eastAsia="Times New Roman"/>
          <w:sz w:val="28"/>
          <w:szCs w:val="28"/>
          <w:lang w:eastAsia="en-US"/>
        </w:rPr>
        <w:t>»</w:t>
      </w:r>
      <w:r w:rsidRPr="002567D5">
        <w:rPr>
          <w:rFonts w:eastAsia="Times New Roman"/>
          <w:sz w:val="28"/>
          <w:szCs w:val="28"/>
          <w:lang w:eastAsia="en-US"/>
        </w:rPr>
        <w:t xml:space="preserve"> составил 98,9%, по виду деятельности </w:t>
      </w:r>
      <w:r w:rsidR="00B819F8" w:rsidRPr="002567D5">
        <w:rPr>
          <w:rFonts w:eastAsia="Times New Roman"/>
          <w:sz w:val="28"/>
          <w:szCs w:val="28"/>
          <w:lang w:eastAsia="en-US"/>
        </w:rPr>
        <w:t>«</w:t>
      </w:r>
      <w:r w:rsidRPr="002567D5">
        <w:rPr>
          <w:rFonts w:eastAsia="Times New Roman"/>
          <w:sz w:val="28"/>
          <w:szCs w:val="28"/>
          <w:lang w:eastAsia="en-US"/>
        </w:rPr>
        <w:t>Добыча полезных ископаемых, кроме топливно-энергетических</w:t>
      </w:r>
      <w:r w:rsidR="00B819F8" w:rsidRPr="002567D5">
        <w:rPr>
          <w:rFonts w:eastAsia="Times New Roman"/>
          <w:sz w:val="28"/>
          <w:szCs w:val="28"/>
          <w:lang w:eastAsia="en-US"/>
        </w:rPr>
        <w:t>»</w:t>
      </w:r>
      <w:r w:rsidRPr="002567D5">
        <w:rPr>
          <w:rFonts w:eastAsia="Times New Roman"/>
          <w:sz w:val="28"/>
          <w:szCs w:val="28"/>
          <w:lang w:eastAsia="en-US"/>
        </w:rPr>
        <w:t xml:space="preserve"> – 92,5</w:t>
      </w:r>
      <w:r w:rsidR="009027D2" w:rsidRPr="002567D5">
        <w:rPr>
          <w:rFonts w:eastAsia="Times New Roman"/>
          <w:sz w:val="28"/>
          <w:szCs w:val="28"/>
          <w:lang w:eastAsia="en-US"/>
        </w:rPr>
        <w:t>%</w:t>
      </w:r>
      <w:r w:rsidRPr="002567D5">
        <w:rPr>
          <w:rFonts w:eastAsia="Times New Roman"/>
          <w:sz w:val="28"/>
          <w:szCs w:val="28"/>
          <w:lang w:eastAsia="en-US"/>
        </w:rPr>
        <w:t>.</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Производство продукции по виду деятельности </w:t>
      </w:r>
      <w:r w:rsidR="00B819F8" w:rsidRPr="002567D5">
        <w:rPr>
          <w:rFonts w:eastAsia="Times New Roman"/>
          <w:sz w:val="28"/>
          <w:szCs w:val="28"/>
          <w:lang w:eastAsia="en-US"/>
        </w:rPr>
        <w:t>«</w:t>
      </w:r>
      <w:r w:rsidRPr="002567D5">
        <w:rPr>
          <w:rFonts w:eastAsia="Times New Roman"/>
          <w:sz w:val="28"/>
          <w:szCs w:val="28"/>
          <w:lang w:eastAsia="en-US"/>
        </w:rPr>
        <w:t>Добыча полезных ископаемых</w:t>
      </w:r>
      <w:r w:rsidR="00B819F8" w:rsidRPr="002567D5">
        <w:rPr>
          <w:rFonts w:eastAsia="Times New Roman"/>
          <w:sz w:val="28"/>
          <w:szCs w:val="28"/>
          <w:lang w:eastAsia="en-US"/>
        </w:rPr>
        <w:t>»</w:t>
      </w:r>
      <w:r w:rsidRPr="002567D5">
        <w:rPr>
          <w:rFonts w:eastAsia="Times New Roman"/>
          <w:sz w:val="28"/>
          <w:szCs w:val="28"/>
          <w:lang w:eastAsia="en-US"/>
        </w:rPr>
        <w:t xml:space="preserve"> увеличилось в 23 субъектах Российской Федерации и наиболее значительно в Чукотском автономном округе (на 42,0%), Псковской (на 68,5%), Архангельской (на 31,7%), Брянской (на 23,6%) и Сахалинской (на 22,1%) областях, Ненецком автономном округе (на 33,1%), Кабардино-Балкарской Республике (на 20,9%), Республике Калмыкия (на 23,7</w:t>
      </w:r>
      <w:r w:rsidR="009027D2" w:rsidRPr="002567D5">
        <w:rPr>
          <w:rFonts w:eastAsia="Times New Roman"/>
          <w:sz w:val="28"/>
          <w:szCs w:val="28"/>
          <w:lang w:eastAsia="en-US"/>
        </w:rPr>
        <w:t>%</w:t>
      </w:r>
      <w:r w:rsidRPr="002567D5">
        <w:rPr>
          <w:rFonts w:eastAsia="Times New Roman"/>
          <w:sz w:val="28"/>
          <w:szCs w:val="28"/>
          <w:lang w:eastAsia="en-US"/>
        </w:rPr>
        <w:t>).</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Наиболее значительное сокращение производства продукции по данному виду деятельности (более чем на 50%) было отмечено в Чувашской Республике, Костромской области, г.Санкт-Петербурге.</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Наиболее значительно последствия кризисных явлений проявляются в развитии обрабатывающих производств. Выпуск продукции по данному виду деятельности в целом по Российской Федерации сократился на 17,4% по сравнению с январем-ноябрем </w:t>
      </w:r>
      <w:smartTag w:uri="urn:schemas-microsoft-com:office:smarttags" w:element="metricconverter">
        <w:smartTagPr>
          <w:attr w:name="ProductID" w:val="2008 г"/>
        </w:smartTagPr>
        <w:r w:rsidRPr="002567D5">
          <w:rPr>
            <w:rFonts w:eastAsia="Times New Roman"/>
            <w:sz w:val="28"/>
            <w:szCs w:val="28"/>
            <w:lang w:eastAsia="en-US"/>
          </w:rPr>
          <w:t>2008 г</w:t>
        </w:r>
      </w:smartTag>
      <w:r w:rsidRPr="002567D5">
        <w:rPr>
          <w:rFonts w:eastAsia="Times New Roman"/>
          <w:sz w:val="28"/>
          <w:szCs w:val="28"/>
          <w:lang w:eastAsia="en-US"/>
        </w:rPr>
        <w:t>. Отрицательная динамика наблюдалась в большинстве субъектов Российской Федерации, за исключением республик Тыва, Бурятия, Дагестан, Калмыкия и Чеченской Республики, Амурской, Магаданской, Белгородской, Тамбовской, Томской, Тюменской и Сахалинской областей, Ставропольского края, Ямало-Ненецкого, Ненецкого, Чукотского автономных округов.</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Наиболее значительный прирост продукции обрабатывающих производств был отмечен в Сахалинской области – 32,8% к январю-ноябрю </w:t>
      </w:r>
      <w:smartTag w:uri="urn:schemas-microsoft-com:office:smarttags" w:element="metricconverter">
        <w:smartTagPr>
          <w:attr w:name="ProductID" w:val="2008 г"/>
        </w:smartTagPr>
        <w:r w:rsidRPr="002567D5">
          <w:rPr>
            <w:rFonts w:eastAsia="Times New Roman"/>
            <w:sz w:val="28"/>
            <w:szCs w:val="28"/>
            <w:lang w:eastAsia="en-US"/>
          </w:rPr>
          <w:t>2008 г</w:t>
        </w:r>
      </w:smartTag>
      <w:r w:rsidRPr="002567D5">
        <w:rPr>
          <w:rFonts w:eastAsia="Times New Roman"/>
          <w:sz w:val="28"/>
          <w:szCs w:val="28"/>
          <w:lang w:eastAsia="en-US"/>
        </w:rPr>
        <w:t xml:space="preserve">. вследствие увеличения производства продукции по видам деятельности </w:t>
      </w:r>
      <w:r w:rsidR="00B819F8" w:rsidRPr="002567D5">
        <w:rPr>
          <w:rFonts w:eastAsia="Times New Roman"/>
          <w:sz w:val="28"/>
          <w:szCs w:val="28"/>
          <w:lang w:eastAsia="en-US"/>
        </w:rPr>
        <w:t>«</w:t>
      </w:r>
      <w:r w:rsidRPr="002567D5">
        <w:rPr>
          <w:rFonts w:eastAsia="Times New Roman"/>
          <w:sz w:val="28"/>
          <w:szCs w:val="28"/>
          <w:lang w:eastAsia="en-US"/>
        </w:rPr>
        <w:t>производство пищевых продуктов, включая напитки</w:t>
      </w:r>
      <w:r w:rsidR="00B819F8" w:rsidRPr="002567D5">
        <w:rPr>
          <w:rFonts w:eastAsia="Times New Roman"/>
          <w:sz w:val="28"/>
          <w:szCs w:val="28"/>
          <w:lang w:eastAsia="en-US"/>
        </w:rPr>
        <w:t>»</w:t>
      </w:r>
      <w:r w:rsidRPr="002567D5">
        <w:rPr>
          <w:rFonts w:eastAsia="Times New Roman"/>
          <w:sz w:val="28"/>
          <w:szCs w:val="28"/>
          <w:lang w:eastAsia="en-US"/>
        </w:rPr>
        <w:t xml:space="preserve">, </w:t>
      </w:r>
      <w:r w:rsidR="00B819F8" w:rsidRPr="002567D5">
        <w:rPr>
          <w:rFonts w:eastAsia="Times New Roman"/>
          <w:sz w:val="28"/>
          <w:szCs w:val="28"/>
          <w:lang w:eastAsia="en-US"/>
        </w:rPr>
        <w:t>«</w:t>
      </w:r>
      <w:r w:rsidRPr="002567D5">
        <w:rPr>
          <w:rFonts w:eastAsia="Times New Roman"/>
          <w:sz w:val="28"/>
          <w:szCs w:val="28"/>
          <w:lang w:eastAsia="en-US"/>
        </w:rPr>
        <w:t>производство кокса и нефтепродуктов</w:t>
      </w:r>
      <w:r w:rsidR="00B819F8" w:rsidRPr="002567D5">
        <w:rPr>
          <w:rFonts w:eastAsia="Times New Roman"/>
          <w:sz w:val="28"/>
          <w:szCs w:val="28"/>
          <w:lang w:eastAsia="en-US"/>
        </w:rPr>
        <w:t>»</w:t>
      </w:r>
      <w:r w:rsidRPr="002567D5">
        <w:rPr>
          <w:rFonts w:eastAsia="Times New Roman"/>
          <w:sz w:val="28"/>
          <w:szCs w:val="28"/>
          <w:lang w:eastAsia="en-US"/>
        </w:rPr>
        <w:t xml:space="preserve">, </w:t>
      </w:r>
      <w:r w:rsidR="00B819F8" w:rsidRPr="002567D5">
        <w:rPr>
          <w:rFonts w:eastAsia="Times New Roman"/>
          <w:sz w:val="28"/>
          <w:szCs w:val="28"/>
          <w:lang w:eastAsia="en-US"/>
        </w:rPr>
        <w:t>«</w:t>
      </w:r>
      <w:r w:rsidRPr="002567D5">
        <w:rPr>
          <w:rFonts w:eastAsia="Times New Roman"/>
          <w:sz w:val="28"/>
          <w:szCs w:val="28"/>
          <w:lang w:eastAsia="en-US"/>
        </w:rPr>
        <w:t>производство машин и оборудования</w:t>
      </w:r>
      <w:r w:rsidR="00B819F8" w:rsidRPr="002567D5">
        <w:rPr>
          <w:rFonts w:eastAsia="Times New Roman"/>
          <w:sz w:val="28"/>
          <w:szCs w:val="28"/>
          <w:lang w:eastAsia="en-US"/>
        </w:rPr>
        <w:t>»</w:t>
      </w:r>
      <w:r w:rsidRPr="002567D5">
        <w:rPr>
          <w:rFonts w:eastAsia="Times New Roman"/>
          <w:sz w:val="28"/>
          <w:szCs w:val="28"/>
          <w:lang w:eastAsia="en-US"/>
        </w:rPr>
        <w:t xml:space="preserve">, </w:t>
      </w:r>
      <w:r w:rsidR="00B819F8" w:rsidRPr="002567D5">
        <w:rPr>
          <w:rFonts w:eastAsia="Times New Roman"/>
          <w:sz w:val="28"/>
          <w:szCs w:val="28"/>
          <w:lang w:eastAsia="en-US"/>
        </w:rPr>
        <w:t>«</w:t>
      </w:r>
      <w:r w:rsidRPr="002567D5">
        <w:rPr>
          <w:rFonts w:eastAsia="Times New Roman"/>
          <w:sz w:val="28"/>
          <w:szCs w:val="28"/>
          <w:lang w:eastAsia="en-US"/>
        </w:rPr>
        <w:t>производство транспортных средств и оборудования</w:t>
      </w:r>
      <w:r w:rsidR="00B819F8" w:rsidRPr="002567D5">
        <w:rPr>
          <w:rFonts w:eastAsia="Times New Roman"/>
          <w:sz w:val="28"/>
          <w:szCs w:val="28"/>
          <w:lang w:eastAsia="en-US"/>
        </w:rPr>
        <w:t>»</w:t>
      </w:r>
      <w:r w:rsidRPr="002567D5">
        <w:rPr>
          <w:rFonts w:eastAsia="Times New Roman"/>
          <w:sz w:val="28"/>
          <w:szCs w:val="28"/>
          <w:lang w:eastAsia="en-US"/>
        </w:rPr>
        <w:t>.</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Более чем на 30% уменьшился выпуск продукции обрабатывающих производств в Самарской, Ульяновской, Орловской областях, Республике Ингушетия, Чувашской Республике.</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В структуре обрабатывающих производств наибольший спад по итогам января-ноября </w:t>
      </w:r>
      <w:smartTag w:uri="urn:schemas-microsoft-com:office:smarttags" w:element="metricconverter">
        <w:smartTagPr>
          <w:attr w:name="ProductID" w:val="2009 г"/>
        </w:smartTagPr>
        <w:r w:rsidRPr="002567D5">
          <w:rPr>
            <w:rFonts w:eastAsia="Times New Roman"/>
            <w:sz w:val="28"/>
            <w:szCs w:val="28"/>
            <w:lang w:eastAsia="en-US"/>
          </w:rPr>
          <w:t>2009 г</w:t>
        </w:r>
      </w:smartTag>
      <w:r w:rsidRPr="002567D5">
        <w:rPr>
          <w:rFonts w:eastAsia="Times New Roman"/>
          <w:sz w:val="28"/>
          <w:szCs w:val="28"/>
          <w:lang w:eastAsia="en-US"/>
        </w:rPr>
        <w:t xml:space="preserve">. отмечается по виду деятельности </w:t>
      </w:r>
      <w:r w:rsidR="00B819F8" w:rsidRPr="002567D5">
        <w:rPr>
          <w:rFonts w:eastAsia="Times New Roman"/>
          <w:sz w:val="28"/>
          <w:szCs w:val="28"/>
          <w:lang w:eastAsia="en-US"/>
        </w:rPr>
        <w:t>«</w:t>
      </w:r>
      <w:r w:rsidRPr="002567D5">
        <w:rPr>
          <w:rFonts w:eastAsia="Times New Roman"/>
          <w:sz w:val="28"/>
          <w:szCs w:val="28"/>
          <w:lang w:eastAsia="en-US"/>
        </w:rPr>
        <w:t>производство транспортных средств и оборудования</w:t>
      </w:r>
      <w:r w:rsidR="00B819F8" w:rsidRPr="002567D5">
        <w:rPr>
          <w:rFonts w:eastAsia="Times New Roman"/>
          <w:sz w:val="28"/>
          <w:szCs w:val="28"/>
          <w:lang w:eastAsia="en-US"/>
        </w:rPr>
        <w:t>»</w:t>
      </w:r>
      <w:r w:rsidRPr="002567D5">
        <w:rPr>
          <w:rFonts w:eastAsia="Times New Roman"/>
          <w:sz w:val="28"/>
          <w:szCs w:val="28"/>
          <w:lang w:eastAsia="en-US"/>
        </w:rPr>
        <w:t>. По данному виду деятельности снижение объемов производства отмечается в 57 регионах и наиболее значительно – в Карачаево-Черкесской Республике (на 88,6%), Республике Хакасия (на 93,1%), Удмуртской Республике (на 82,7%), Нижегородской области (на 70,7</w:t>
      </w:r>
      <w:r w:rsidR="00545DEA" w:rsidRPr="002567D5">
        <w:rPr>
          <w:rFonts w:eastAsia="Times New Roman"/>
          <w:sz w:val="28"/>
          <w:szCs w:val="28"/>
          <w:lang w:eastAsia="en-US"/>
        </w:rPr>
        <w:t>%</w:t>
      </w:r>
      <w:r w:rsidRPr="002567D5">
        <w:rPr>
          <w:rFonts w:eastAsia="Times New Roman"/>
          <w:sz w:val="28"/>
          <w:szCs w:val="28"/>
          <w:lang w:eastAsia="en-US"/>
        </w:rPr>
        <w:t>).</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Индекс производства по виду деятельности </w:t>
      </w:r>
      <w:r w:rsidR="00B819F8" w:rsidRPr="002567D5">
        <w:rPr>
          <w:rFonts w:eastAsia="Times New Roman"/>
          <w:sz w:val="28"/>
          <w:szCs w:val="28"/>
          <w:lang w:eastAsia="en-US"/>
        </w:rPr>
        <w:t>«</w:t>
      </w:r>
      <w:r w:rsidRPr="002567D5">
        <w:rPr>
          <w:rFonts w:eastAsia="Times New Roman"/>
          <w:sz w:val="28"/>
          <w:szCs w:val="28"/>
          <w:lang w:eastAsia="en-US"/>
        </w:rPr>
        <w:t>Производство и распределение электроэнергии, газа и воды</w:t>
      </w:r>
      <w:r w:rsidR="00B819F8" w:rsidRPr="002567D5">
        <w:rPr>
          <w:rFonts w:eastAsia="Times New Roman"/>
          <w:sz w:val="28"/>
          <w:szCs w:val="28"/>
          <w:lang w:eastAsia="en-US"/>
        </w:rPr>
        <w:t>»</w:t>
      </w:r>
      <w:r w:rsidRPr="002567D5">
        <w:rPr>
          <w:rFonts w:eastAsia="Times New Roman"/>
          <w:sz w:val="28"/>
          <w:szCs w:val="28"/>
          <w:lang w:eastAsia="en-US"/>
        </w:rPr>
        <w:t xml:space="preserve"> в январе-ноябре </w:t>
      </w:r>
      <w:smartTag w:uri="urn:schemas-microsoft-com:office:smarttags" w:element="metricconverter">
        <w:smartTagPr>
          <w:attr w:name="ProductID" w:val="2009 г"/>
        </w:smartTagPr>
        <w:r w:rsidRPr="002567D5">
          <w:rPr>
            <w:rFonts w:eastAsia="Times New Roman"/>
            <w:sz w:val="28"/>
            <w:szCs w:val="28"/>
            <w:lang w:eastAsia="en-US"/>
          </w:rPr>
          <w:t>2009 г</w:t>
        </w:r>
      </w:smartTag>
      <w:r w:rsidRPr="002567D5">
        <w:rPr>
          <w:rFonts w:eastAsia="Times New Roman"/>
          <w:sz w:val="28"/>
          <w:szCs w:val="28"/>
          <w:lang w:eastAsia="en-US"/>
        </w:rPr>
        <w:t>. по сравнению с соответствующим периодом предыдущего года составил 94</w:t>
      </w:r>
      <w:r w:rsidR="00545DEA" w:rsidRPr="002567D5">
        <w:rPr>
          <w:rFonts w:eastAsia="Times New Roman"/>
          <w:sz w:val="28"/>
          <w:szCs w:val="28"/>
          <w:lang w:eastAsia="en-US"/>
        </w:rPr>
        <w:t>%</w:t>
      </w:r>
      <w:r w:rsidRPr="002567D5">
        <w:rPr>
          <w:rFonts w:eastAsia="Times New Roman"/>
          <w:sz w:val="28"/>
          <w:szCs w:val="28"/>
          <w:lang w:eastAsia="en-US"/>
        </w:rPr>
        <w:t>.</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По виду деятельности </w:t>
      </w:r>
      <w:r w:rsidR="00B819F8" w:rsidRPr="002567D5">
        <w:rPr>
          <w:rFonts w:eastAsia="Times New Roman"/>
          <w:sz w:val="28"/>
          <w:szCs w:val="28"/>
          <w:lang w:eastAsia="en-US"/>
        </w:rPr>
        <w:t>«</w:t>
      </w:r>
      <w:r w:rsidRPr="002567D5">
        <w:rPr>
          <w:rFonts w:eastAsia="Times New Roman"/>
          <w:sz w:val="28"/>
          <w:szCs w:val="28"/>
          <w:lang w:eastAsia="en-US"/>
        </w:rPr>
        <w:t>Производство и распределение электроэнергии, газа и воды</w:t>
      </w:r>
      <w:r w:rsidR="00B819F8" w:rsidRPr="002567D5">
        <w:rPr>
          <w:rFonts w:eastAsia="Times New Roman"/>
          <w:sz w:val="28"/>
          <w:szCs w:val="28"/>
          <w:lang w:eastAsia="en-US"/>
        </w:rPr>
        <w:t>»</w:t>
      </w:r>
      <w:r w:rsidRPr="002567D5">
        <w:rPr>
          <w:rFonts w:eastAsia="Times New Roman"/>
          <w:sz w:val="28"/>
          <w:szCs w:val="28"/>
          <w:lang w:eastAsia="en-US"/>
        </w:rPr>
        <w:t xml:space="preserve"> по отношению к январю-ноябрю </w:t>
      </w:r>
      <w:smartTag w:uri="urn:schemas-microsoft-com:office:smarttags" w:element="metricconverter">
        <w:smartTagPr>
          <w:attr w:name="ProductID" w:val="2008 г"/>
        </w:smartTagPr>
        <w:r w:rsidRPr="002567D5">
          <w:rPr>
            <w:rFonts w:eastAsia="Times New Roman"/>
            <w:sz w:val="28"/>
            <w:szCs w:val="28"/>
            <w:lang w:eastAsia="en-US"/>
          </w:rPr>
          <w:t>2008 г</w:t>
        </w:r>
      </w:smartTag>
      <w:r w:rsidRPr="002567D5">
        <w:rPr>
          <w:rFonts w:eastAsia="Times New Roman"/>
          <w:sz w:val="28"/>
          <w:szCs w:val="28"/>
          <w:lang w:eastAsia="en-US"/>
        </w:rPr>
        <w:t>. рост производства наблюдался в 17 субъектах Российской Федерации.</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Наиболее значительное сокращение производства данной продукции (более чем на 20%) отмечено в республиках Бурятия, Калмыкия, Брянской и Рязанской областях.</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Объем работ, выполненных по виду деятельности </w:t>
      </w:r>
      <w:r w:rsidR="00B819F8" w:rsidRPr="002567D5">
        <w:rPr>
          <w:rFonts w:eastAsia="Times New Roman"/>
          <w:sz w:val="28"/>
          <w:szCs w:val="28"/>
          <w:lang w:eastAsia="en-US"/>
        </w:rPr>
        <w:t>«</w:t>
      </w:r>
      <w:r w:rsidRPr="002567D5">
        <w:rPr>
          <w:rFonts w:eastAsia="Times New Roman"/>
          <w:sz w:val="28"/>
          <w:szCs w:val="28"/>
          <w:lang w:eastAsia="en-US"/>
        </w:rPr>
        <w:t>Строительство</w:t>
      </w:r>
      <w:r w:rsidR="00B819F8" w:rsidRPr="002567D5">
        <w:rPr>
          <w:rFonts w:eastAsia="Times New Roman"/>
          <w:sz w:val="28"/>
          <w:szCs w:val="28"/>
          <w:lang w:eastAsia="en-US"/>
        </w:rPr>
        <w:t>»</w:t>
      </w:r>
      <w:r w:rsidRPr="002567D5">
        <w:rPr>
          <w:rFonts w:eastAsia="Times New Roman"/>
          <w:sz w:val="28"/>
          <w:szCs w:val="28"/>
          <w:lang w:eastAsia="en-US"/>
        </w:rPr>
        <w:t xml:space="preserve">, в январе-ноябре </w:t>
      </w:r>
      <w:smartTag w:uri="urn:schemas-microsoft-com:office:smarttags" w:element="metricconverter">
        <w:smartTagPr>
          <w:attr w:name="ProductID" w:val="2009 г"/>
        </w:smartTagPr>
        <w:r w:rsidRPr="002567D5">
          <w:rPr>
            <w:rFonts w:eastAsia="Times New Roman"/>
            <w:sz w:val="28"/>
            <w:szCs w:val="28"/>
            <w:lang w:eastAsia="en-US"/>
          </w:rPr>
          <w:t>2009 г</w:t>
        </w:r>
      </w:smartTag>
      <w:r w:rsidRPr="002567D5">
        <w:rPr>
          <w:rFonts w:eastAsia="Times New Roman"/>
          <w:sz w:val="28"/>
          <w:szCs w:val="28"/>
          <w:lang w:eastAsia="en-US"/>
        </w:rPr>
        <w:t>. составил 3359,3 млрд. рублей, или 82,5% к уровню соответствующего периода предыдущего года.</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Среди субъектов Российской Федерации наиболее значительно увеличился объем работ, выполненных по данному виду деятельности, в Республике Тыва</w:t>
      </w:r>
      <w:r w:rsidR="00545DEA" w:rsidRPr="002567D5">
        <w:rPr>
          <w:rFonts w:eastAsia="Times New Roman"/>
          <w:sz w:val="28"/>
          <w:szCs w:val="28"/>
          <w:lang w:eastAsia="en-US"/>
        </w:rPr>
        <w:t xml:space="preserve"> </w:t>
      </w:r>
      <w:r w:rsidRPr="002567D5">
        <w:rPr>
          <w:rFonts w:eastAsia="Times New Roman"/>
          <w:sz w:val="28"/>
          <w:szCs w:val="28"/>
          <w:lang w:eastAsia="en-US"/>
        </w:rPr>
        <w:t>(в 2,1 раза), Камчатском крае (на 27,4%), республиках Саха (Якутия) (на 15,0%) и Дагестан (на 14,3%), Тульской (на 28,6%) и Ивановской (на 19,3%) областях, Приморском крае (на 19,5</w:t>
      </w:r>
      <w:r w:rsidR="00545DEA" w:rsidRPr="002567D5">
        <w:rPr>
          <w:rFonts w:eastAsia="Times New Roman"/>
          <w:sz w:val="28"/>
          <w:szCs w:val="28"/>
          <w:lang w:eastAsia="en-US"/>
        </w:rPr>
        <w:t>%</w:t>
      </w:r>
      <w:r w:rsidRPr="002567D5">
        <w:rPr>
          <w:rFonts w:eastAsia="Times New Roman"/>
          <w:sz w:val="28"/>
          <w:szCs w:val="28"/>
          <w:lang w:eastAsia="en-US"/>
        </w:rPr>
        <w:t>).</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Основной объем работ, выполненных по виду деятельности </w:t>
      </w:r>
      <w:r w:rsidR="00B819F8" w:rsidRPr="002567D5">
        <w:rPr>
          <w:rFonts w:eastAsia="Times New Roman"/>
          <w:sz w:val="28"/>
          <w:szCs w:val="28"/>
          <w:lang w:eastAsia="en-US"/>
        </w:rPr>
        <w:t>«</w:t>
      </w:r>
      <w:r w:rsidRPr="002567D5">
        <w:rPr>
          <w:rFonts w:eastAsia="Times New Roman"/>
          <w:sz w:val="28"/>
          <w:szCs w:val="28"/>
          <w:lang w:eastAsia="en-US"/>
        </w:rPr>
        <w:t>Строительство</w:t>
      </w:r>
      <w:r w:rsidR="00B819F8" w:rsidRPr="002567D5">
        <w:rPr>
          <w:rFonts w:eastAsia="Times New Roman"/>
          <w:sz w:val="28"/>
          <w:szCs w:val="28"/>
          <w:lang w:eastAsia="en-US"/>
        </w:rPr>
        <w:t>»</w:t>
      </w:r>
      <w:r w:rsidRPr="002567D5">
        <w:rPr>
          <w:rFonts w:eastAsia="Times New Roman"/>
          <w:sz w:val="28"/>
          <w:szCs w:val="28"/>
          <w:lang w:eastAsia="en-US"/>
        </w:rPr>
        <w:t xml:space="preserve">, в январе-ноябре </w:t>
      </w:r>
      <w:smartTag w:uri="urn:schemas-microsoft-com:office:smarttags" w:element="metricconverter">
        <w:smartTagPr>
          <w:attr w:name="ProductID" w:val="2009 г"/>
        </w:smartTagPr>
        <w:r w:rsidRPr="002567D5">
          <w:rPr>
            <w:rFonts w:eastAsia="Times New Roman"/>
            <w:sz w:val="28"/>
            <w:szCs w:val="28"/>
            <w:lang w:eastAsia="en-US"/>
          </w:rPr>
          <w:t>2009 г</w:t>
        </w:r>
      </w:smartTag>
      <w:r w:rsidRPr="002567D5">
        <w:rPr>
          <w:rFonts w:eastAsia="Times New Roman"/>
          <w:sz w:val="28"/>
          <w:szCs w:val="28"/>
          <w:lang w:eastAsia="en-US"/>
        </w:rPr>
        <w:t>. приходился на гг. Москву и Санкт-Петербург, Московскую, Тюменскую (включая Ямало-Ненецкий и Ханты-Мансийский автономные округа), Ленинградскую, Нижегородскую и Свердловскую области, Республику Татарстан, Краснодарский край.</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В январе-ноябре </w:t>
      </w:r>
      <w:smartTag w:uri="urn:schemas-microsoft-com:office:smarttags" w:element="metricconverter">
        <w:smartTagPr>
          <w:attr w:name="ProductID" w:val="2009 г"/>
        </w:smartTagPr>
        <w:r w:rsidRPr="002567D5">
          <w:rPr>
            <w:rFonts w:eastAsia="Times New Roman"/>
            <w:sz w:val="28"/>
            <w:szCs w:val="28"/>
            <w:lang w:eastAsia="en-US"/>
          </w:rPr>
          <w:t>2009 г</w:t>
        </w:r>
      </w:smartTag>
      <w:r w:rsidRPr="002567D5">
        <w:rPr>
          <w:rFonts w:eastAsia="Times New Roman"/>
          <w:sz w:val="28"/>
          <w:szCs w:val="28"/>
          <w:lang w:eastAsia="en-US"/>
        </w:rPr>
        <w:t>. организациями всех форм собственности введено в действие 45,5 млн. кв. метров жилья (510,8 тыс. квартир), что на 0,4% меньше соответствующего показателя за январь-ноябрь 2008 года.</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В 47 субъектах Российской Федерации объемы построенного жилья превысили уровень января-ноября </w:t>
      </w:r>
      <w:smartTag w:uri="urn:schemas-microsoft-com:office:smarttags" w:element="metricconverter">
        <w:smartTagPr>
          <w:attr w:name="ProductID" w:val="2008 г"/>
        </w:smartTagPr>
        <w:r w:rsidRPr="002567D5">
          <w:rPr>
            <w:rFonts w:eastAsia="Times New Roman"/>
            <w:sz w:val="28"/>
            <w:szCs w:val="28"/>
            <w:lang w:eastAsia="en-US"/>
          </w:rPr>
          <w:t>2008 г</w:t>
        </w:r>
      </w:smartTag>
      <w:r w:rsidRPr="002567D5">
        <w:rPr>
          <w:rFonts w:eastAsia="Times New Roman"/>
          <w:sz w:val="28"/>
          <w:szCs w:val="28"/>
          <w:lang w:eastAsia="en-US"/>
        </w:rPr>
        <w:t>., причем более чем в 2 раза – в Республике Адыгея, в Мурманской области, Чукотском автономном округе.</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Оборот розничной торговли в январе-ноябре </w:t>
      </w:r>
      <w:smartTag w:uri="urn:schemas-microsoft-com:office:smarttags" w:element="metricconverter">
        <w:smartTagPr>
          <w:attr w:name="ProductID" w:val="2009 г"/>
        </w:smartTagPr>
        <w:r w:rsidRPr="002567D5">
          <w:rPr>
            <w:rFonts w:eastAsia="Times New Roman"/>
            <w:sz w:val="28"/>
            <w:szCs w:val="28"/>
            <w:lang w:eastAsia="en-US"/>
          </w:rPr>
          <w:t>2009 г</w:t>
        </w:r>
      </w:smartTag>
      <w:r w:rsidRPr="002567D5">
        <w:rPr>
          <w:rFonts w:eastAsia="Times New Roman"/>
          <w:sz w:val="28"/>
          <w:szCs w:val="28"/>
          <w:lang w:eastAsia="en-US"/>
        </w:rPr>
        <w:t>. составил</w:t>
      </w:r>
      <w:r w:rsidR="00545DEA" w:rsidRPr="002567D5">
        <w:rPr>
          <w:rFonts w:eastAsia="Times New Roman"/>
          <w:sz w:val="28"/>
          <w:szCs w:val="28"/>
          <w:lang w:eastAsia="en-US"/>
        </w:rPr>
        <w:t xml:space="preserve"> </w:t>
      </w:r>
      <w:r w:rsidRPr="002567D5">
        <w:rPr>
          <w:rFonts w:eastAsia="Times New Roman"/>
          <w:sz w:val="28"/>
          <w:szCs w:val="28"/>
          <w:lang w:eastAsia="en-US"/>
        </w:rPr>
        <w:t>12</w:t>
      </w:r>
      <w:r w:rsidR="00545DEA" w:rsidRPr="002567D5">
        <w:rPr>
          <w:rFonts w:eastAsia="Times New Roman"/>
          <w:sz w:val="28"/>
          <w:szCs w:val="28"/>
          <w:lang w:eastAsia="en-US"/>
        </w:rPr>
        <w:t xml:space="preserve"> </w:t>
      </w:r>
      <w:r w:rsidRPr="002567D5">
        <w:rPr>
          <w:rFonts w:eastAsia="Times New Roman"/>
          <w:sz w:val="28"/>
          <w:szCs w:val="28"/>
          <w:lang w:eastAsia="en-US"/>
        </w:rPr>
        <w:t>998,5 млрд. рублей, что в товарной массе составляет 94,3% к соответствующему периоду предыдущего года. Вместе с тем в 17 субъектах Российской Федерации данный показатель увеличился. Наибольшее его увеличение на 12,6% было отмечено в Республике Ингушетия.</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Уменьшение оборота розничной торговли в 64 субъектах Российской Федерации в основном обусловлено снижением уровня реальных денежных доходов населения и, как следствие, снижением продаж непродовольственных товаров.</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Объем платных услуг населению составил в январе-ноябре 2009 г</w:t>
      </w:r>
      <w:r w:rsidR="004F372D" w:rsidRPr="002567D5">
        <w:rPr>
          <w:rFonts w:eastAsia="Times New Roman"/>
          <w:sz w:val="28"/>
          <w:szCs w:val="28"/>
          <w:lang w:eastAsia="en-US"/>
        </w:rPr>
        <w:t xml:space="preserve">. </w:t>
      </w:r>
      <w:r w:rsidRPr="002567D5">
        <w:rPr>
          <w:rFonts w:eastAsia="Times New Roman"/>
          <w:sz w:val="28"/>
          <w:szCs w:val="28"/>
          <w:lang w:eastAsia="en-US"/>
        </w:rPr>
        <w:t>4</w:t>
      </w:r>
      <w:r w:rsidR="002567D5" w:rsidRPr="002567D5">
        <w:rPr>
          <w:rFonts w:eastAsia="Times New Roman"/>
          <w:sz w:val="28"/>
          <w:szCs w:val="28"/>
          <w:lang w:eastAsia="en-US"/>
        </w:rPr>
        <w:t xml:space="preserve"> </w:t>
      </w:r>
      <w:r w:rsidRPr="002567D5">
        <w:rPr>
          <w:rFonts w:eastAsia="Times New Roman"/>
          <w:sz w:val="28"/>
          <w:szCs w:val="28"/>
          <w:lang w:eastAsia="en-US"/>
        </w:rPr>
        <w:t>012,4 млрд. рублей, что на 4,4% меньше данного показателя за соответствующий период 2008 г.</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Более чем на 10% объем платных услуг населению увеличился в Республике Дагестан, Чеченской Республике, Белгородской области, Чукотском автономном округе.</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Индекс потребительских цен в ноябре </w:t>
      </w:r>
      <w:smartTag w:uri="urn:schemas-microsoft-com:office:smarttags" w:element="metricconverter">
        <w:smartTagPr>
          <w:attr w:name="ProductID" w:val="2009 г"/>
        </w:smartTagPr>
        <w:r w:rsidRPr="002567D5">
          <w:rPr>
            <w:rFonts w:eastAsia="Times New Roman"/>
            <w:sz w:val="28"/>
            <w:szCs w:val="28"/>
            <w:lang w:eastAsia="en-US"/>
          </w:rPr>
          <w:t>2009 г</w:t>
        </w:r>
      </w:smartTag>
      <w:r w:rsidRPr="002567D5">
        <w:rPr>
          <w:rFonts w:eastAsia="Times New Roman"/>
          <w:sz w:val="28"/>
          <w:szCs w:val="28"/>
          <w:lang w:eastAsia="en-US"/>
        </w:rPr>
        <w:t>. составил 100,3%, в том числе на продовольственные товары - 100,3%, непродовольственные товары - 100,4%, услуги - 100,1</w:t>
      </w:r>
      <w:r w:rsidR="004F372D" w:rsidRPr="002567D5">
        <w:rPr>
          <w:rFonts w:eastAsia="Times New Roman"/>
          <w:sz w:val="28"/>
          <w:szCs w:val="28"/>
          <w:lang w:eastAsia="en-US"/>
        </w:rPr>
        <w:t>%</w:t>
      </w:r>
      <w:r w:rsidRPr="002567D5">
        <w:rPr>
          <w:rFonts w:eastAsia="Times New Roman"/>
          <w:sz w:val="28"/>
          <w:szCs w:val="28"/>
          <w:lang w:eastAsia="en-US"/>
        </w:rPr>
        <w:t>.</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В ноябре в 6 субъектах Российской Федерации прирост потребительских цен составил 0,7% и более. Наибольшее увеличение цен и тарифов отмечалось в Курской и Липецкой областях - на 1% в результате удорожания услуг на 3,7% и 3,6% соответственно.</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В Москве индекс потребительских цен за месяц составил 100,3% (с начала года - 109,3%), в Санкт-Петербурге - 100,4% (с начала года - 108,0 </w:t>
      </w:r>
      <w:r w:rsidR="004F372D" w:rsidRPr="002567D5">
        <w:rPr>
          <w:rFonts w:eastAsia="Times New Roman"/>
          <w:sz w:val="28"/>
          <w:szCs w:val="28"/>
          <w:lang w:eastAsia="en-US"/>
        </w:rPr>
        <w:t>%</w:t>
      </w:r>
      <w:r w:rsidRPr="002567D5">
        <w:rPr>
          <w:rFonts w:eastAsia="Times New Roman"/>
          <w:sz w:val="28"/>
          <w:szCs w:val="28"/>
          <w:lang w:eastAsia="en-US"/>
        </w:rPr>
        <w:t>).</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Максимальные и минимальные индексы цен производителей промышленных товаров по субъектам Российской Федерации в ноябре 2009</w:t>
      </w:r>
      <w:r w:rsidR="002567D5" w:rsidRPr="002567D5">
        <w:rPr>
          <w:rFonts w:eastAsia="Times New Roman"/>
          <w:sz w:val="28"/>
          <w:szCs w:val="28"/>
          <w:lang w:eastAsia="en-US"/>
        </w:rPr>
        <w:t xml:space="preserve"> </w:t>
      </w:r>
      <w:r w:rsidRPr="002567D5">
        <w:rPr>
          <w:rFonts w:eastAsia="Times New Roman"/>
          <w:sz w:val="28"/>
          <w:szCs w:val="28"/>
          <w:lang w:eastAsia="en-US"/>
        </w:rPr>
        <w:t>г</w:t>
      </w:r>
      <w:r w:rsidR="004F372D" w:rsidRPr="002567D5">
        <w:rPr>
          <w:rFonts w:eastAsia="Times New Roman"/>
          <w:sz w:val="28"/>
          <w:szCs w:val="28"/>
          <w:lang w:eastAsia="en-US"/>
        </w:rPr>
        <w:t>. отражены в таблице 1.</w:t>
      </w:r>
    </w:p>
    <w:p w:rsidR="0070500B" w:rsidRDefault="0070500B" w:rsidP="002567D5">
      <w:pPr>
        <w:widowControl/>
        <w:snapToGrid/>
        <w:spacing w:line="360" w:lineRule="auto"/>
        <w:ind w:left="0" w:firstLine="709"/>
        <w:rPr>
          <w:rFonts w:eastAsia="Times New Roman"/>
          <w:sz w:val="28"/>
          <w:szCs w:val="28"/>
          <w:lang w:eastAsia="en-US"/>
        </w:rPr>
      </w:pPr>
    </w:p>
    <w:p w:rsidR="00CC7C32" w:rsidRPr="002567D5" w:rsidRDefault="004F372D"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Таблица 1</w:t>
      </w:r>
    </w:p>
    <w:tbl>
      <w:tblPr>
        <w:tblW w:w="9072"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000" w:firstRow="0" w:lastRow="0" w:firstColumn="0" w:lastColumn="0" w:noHBand="0" w:noVBand="0"/>
      </w:tblPr>
      <w:tblGrid>
        <w:gridCol w:w="3360"/>
        <w:gridCol w:w="1264"/>
        <w:gridCol w:w="3201"/>
        <w:gridCol w:w="1247"/>
      </w:tblGrid>
      <w:tr w:rsidR="00CC7C32" w:rsidRPr="0070500B" w:rsidTr="0070500B">
        <w:trPr>
          <w:cantSplit/>
          <w:trHeight w:val="351"/>
          <w:tblHeader/>
          <w:jc w:val="center"/>
        </w:trPr>
        <w:tc>
          <w:tcPr>
            <w:tcW w:w="4680" w:type="dxa"/>
            <w:gridSpan w:val="2"/>
            <w:vAlign w:val="center"/>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Максимальное значение</w:t>
            </w:r>
          </w:p>
        </w:tc>
        <w:tc>
          <w:tcPr>
            <w:tcW w:w="4500" w:type="dxa"/>
            <w:gridSpan w:val="2"/>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Минимальное значение</w:t>
            </w:r>
          </w:p>
        </w:tc>
      </w:tr>
      <w:tr w:rsidR="00CC7C32" w:rsidRPr="0070500B" w:rsidTr="0070500B">
        <w:trPr>
          <w:cantSplit/>
          <w:trHeight w:val="445"/>
          <w:tblHeader/>
          <w:jc w:val="center"/>
        </w:trPr>
        <w:tc>
          <w:tcPr>
            <w:tcW w:w="3402" w:type="dxa"/>
            <w:vAlign w:val="center"/>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субъект</w:t>
            </w:r>
            <w:r w:rsidR="002567D5" w:rsidRPr="0070500B">
              <w:rPr>
                <w:rFonts w:eastAsia="Times New Roman"/>
                <w:sz w:val="20"/>
                <w:lang w:eastAsia="en-US"/>
              </w:rPr>
              <w:t xml:space="preserve"> </w:t>
            </w:r>
            <w:r w:rsidRPr="0070500B">
              <w:rPr>
                <w:rFonts w:eastAsia="Times New Roman"/>
                <w:sz w:val="20"/>
                <w:lang w:eastAsia="en-US"/>
              </w:rPr>
              <w:t>Российской Федерации</w:t>
            </w:r>
          </w:p>
        </w:tc>
        <w:tc>
          <w:tcPr>
            <w:tcW w:w="1278" w:type="dxa"/>
            <w:vAlign w:val="center"/>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индекс цен,</w:t>
            </w:r>
            <w:r w:rsidR="002567D5" w:rsidRPr="0070500B">
              <w:rPr>
                <w:rFonts w:eastAsia="Times New Roman"/>
                <w:sz w:val="20"/>
                <w:lang w:eastAsia="en-US"/>
              </w:rPr>
              <w:t xml:space="preserve"> </w:t>
            </w:r>
            <w:r w:rsidRPr="0070500B">
              <w:rPr>
                <w:rFonts w:eastAsia="Times New Roman"/>
                <w:sz w:val="20"/>
                <w:lang w:eastAsia="en-US"/>
              </w:rPr>
              <w:t>%</w:t>
            </w:r>
          </w:p>
        </w:tc>
        <w:tc>
          <w:tcPr>
            <w:tcW w:w="3240" w:type="dxa"/>
            <w:vAlign w:val="center"/>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субъект</w:t>
            </w:r>
            <w:r w:rsidR="002567D5" w:rsidRPr="0070500B">
              <w:rPr>
                <w:rFonts w:eastAsia="Times New Roman"/>
                <w:sz w:val="20"/>
                <w:lang w:eastAsia="en-US"/>
              </w:rPr>
              <w:t xml:space="preserve"> </w:t>
            </w:r>
            <w:r w:rsidRPr="0070500B">
              <w:rPr>
                <w:rFonts w:eastAsia="Times New Roman"/>
                <w:sz w:val="20"/>
                <w:lang w:eastAsia="en-US"/>
              </w:rPr>
              <w:t>Российской Федерации</w:t>
            </w:r>
          </w:p>
        </w:tc>
        <w:tc>
          <w:tcPr>
            <w:tcW w:w="1260" w:type="dxa"/>
            <w:vAlign w:val="center"/>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индекс цен,</w:t>
            </w:r>
            <w:r w:rsidR="002567D5" w:rsidRPr="0070500B">
              <w:rPr>
                <w:rFonts w:eastAsia="Times New Roman"/>
                <w:sz w:val="20"/>
                <w:lang w:eastAsia="en-US"/>
              </w:rPr>
              <w:t xml:space="preserve"> </w:t>
            </w:r>
            <w:r w:rsidRPr="0070500B">
              <w:rPr>
                <w:rFonts w:eastAsia="Times New Roman"/>
                <w:sz w:val="20"/>
                <w:lang w:eastAsia="en-US"/>
              </w:rPr>
              <w:t>%</w:t>
            </w:r>
          </w:p>
        </w:tc>
      </w:tr>
      <w:tr w:rsidR="00CC7C32" w:rsidRPr="0070500B" w:rsidTr="0070500B">
        <w:trPr>
          <w:cantSplit/>
          <w:jc w:val="center"/>
        </w:trPr>
        <w:tc>
          <w:tcPr>
            <w:tcW w:w="3402" w:type="dxa"/>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Чеченская Республика</w:t>
            </w:r>
          </w:p>
        </w:tc>
        <w:tc>
          <w:tcPr>
            <w:tcW w:w="1278" w:type="dxa"/>
            <w:vAlign w:val="center"/>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111,0</w:t>
            </w:r>
          </w:p>
        </w:tc>
        <w:tc>
          <w:tcPr>
            <w:tcW w:w="3240" w:type="dxa"/>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Тюменская область</w:t>
            </w:r>
          </w:p>
        </w:tc>
        <w:tc>
          <w:tcPr>
            <w:tcW w:w="1260" w:type="dxa"/>
            <w:vAlign w:val="center"/>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92,4</w:t>
            </w:r>
          </w:p>
        </w:tc>
      </w:tr>
      <w:tr w:rsidR="00CC7C32" w:rsidRPr="0070500B" w:rsidTr="0070500B">
        <w:trPr>
          <w:cantSplit/>
          <w:jc w:val="center"/>
        </w:trPr>
        <w:tc>
          <w:tcPr>
            <w:tcW w:w="3402" w:type="dxa"/>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Республика Коми</w:t>
            </w:r>
          </w:p>
        </w:tc>
        <w:tc>
          <w:tcPr>
            <w:tcW w:w="1278" w:type="dxa"/>
            <w:vAlign w:val="center"/>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106,6</w:t>
            </w:r>
          </w:p>
        </w:tc>
        <w:tc>
          <w:tcPr>
            <w:tcW w:w="3240" w:type="dxa"/>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Республика Хакасия и</w:t>
            </w:r>
            <w:r w:rsidR="002567D5" w:rsidRPr="0070500B">
              <w:rPr>
                <w:rFonts w:eastAsia="Times New Roman"/>
                <w:sz w:val="20"/>
                <w:lang w:eastAsia="en-US"/>
              </w:rPr>
              <w:t xml:space="preserve"> </w:t>
            </w:r>
            <w:r w:rsidRPr="0070500B">
              <w:rPr>
                <w:rFonts w:eastAsia="Times New Roman"/>
                <w:sz w:val="20"/>
                <w:lang w:eastAsia="en-US"/>
              </w:rPr>
              <w:t>Тульская область</w:t>
            </w:r>
          </w:p>
        </w:tc>
        <w:tc>
          <w:tcPr>
            <w:tcW w:w="1260" w:type="dxa"/>
            <w:vAlign w:val="center"/>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97,7</w:t>
            </w:r>
          </w:p>
        </w:tc>
      </w:tr>
      <w:tr w:rsidR="00CC7C32" w:rsidRPr="0070500B" w:rsidTr="0070500B">
        <w:trPr>
          <w:cantSplit/>
          <w:jc w:val="center"/>
        </w:trPr>
        <w:tc>
          <w:tcPr>
            <w:tcW w:w="3402" w:type="dxa"/>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Республика Ингушетия</w:t>
            </w:r>
          </w:p>
        </w:tc>
        <w:tc>
          <w:tcPr>
            <w:tcW w:w="1278" w:type="dxa"/>
            <w:vAlign w:val="center"/>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106,2</w:t>
            </w:r>
          </w:p>
        </w:tc>
        <w:tc>
          <w:tcPr>
            <w:tcW w:w="3240" w:type="dxa"/>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Калининградская область</w:t>
            </w:r>
          </w:p>
        </w:tc>
        <w:tc>
          <w:tcPr>
            <w:tcW w:w="1260" w:type="dxa"/>
            <w:vAlign w:val="center"/>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98,1</w:t>
            </w:r>
          </w:p>
        </w:tc>
      </w:tr>
      <w:tr w:rsidR="00CC7C32" w:rsidRPr="0070500B" w:rsidTr="0070500B">
        <w:trPr>
          <w:cantSplit/>
          <w:jc w:val="center"/>
        </w:trPr>
        <w:tc>
          <w:tcPr>
            <w:tcW w:w="3402" w:type="dxa"/>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Омская область</w:t>
            </w:r>
          </w:p>
        </w:tc>
        <w:tc>
          <w:tcPr>
            <w:tcW w:w="1278" w:type="dxa"/>
            <w:vAlign w:val="center"/>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104,4</w:t>
            </w:r>
          </w:p>
        </w:tc>
        <w:tc>
          <w:tcPr>
            <w:tcW w:w="3240" w:type="dxa"/>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Мурманская область</w:t>
            </w:r>
          </w:p>
        </w:tc>
        <w:tc>
          <w:tcPr>
            <w:tcW w:w="1260" w:type="dxa"/>
            <w:vAlign w:val="center"/>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98,7</w:t>
            </w:r>
          </w:p>
        </w:tc>
      </w:tr>
      <w:tr w:rsidR="00CC7C32" w:rsidRPr="0070500B" w:rsidTr="0070500B">
        <w:trPr>
          <w:cantSplit/>
          <w:jc w:val="center"/>
        </w:trPr>
        <w:tc>
          <w:tcPr>
            <w:tcW w:w="3402" w:type="dxa"/>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Республика Башкортостан</w:t>
            </w:r>
          </w:p>
        </w:tc>
        <w:tc>
          <w:tcPr>
            <w:tcW w:w="1278" w:type="dxa"/>
            <w:vAlign w:val="center"/>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103,8</w:t>
            </w:r>
          </w:p>
        </w:tc>
        <w:tc>
          <w:tcPr>
            <w:tcW w:w="3240" w:type="dxa"/>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Республика Калмыкия</w:t>
            </w:r>
          </w:p>
        </w:tc>
        <w:tc>
          <w:tcPr>
            <w:tcW w:w="1260" w:type="dxa"/>
            <w:vAlign w:val="center"/>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99,2</w:t>
            </w:r>
          </w:p>
        </w:tc>
      </w:tr>
      <w:tr w:rsidR="00CC7C32" w:rsidRPr="0070500B" w:rsidTr="0070500B">
        <w:trPr>
          <w:cantSplit/>
          <w:trHeight w:val="542"/>
          <w:jc w:val="center"/>
        </w:trPr>
        <w:tc>
          <w:tcPr>
            <w:tcW w:w="3402" w:type="dxa"/>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Магаданская область</w:t>
            </w:r>
          </w:p>
        </w:tc>
        <w:tc>
          <w:tcPr>
            <w:tcW w:w="1278" w:type="dxa"/>
            <w:vAlign w:val="center"/>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103,2</w:t>
            </w:r>
          </w:p>
        </w:tc>
        <w:tc>
          <w:tcPr>
            <w:tcW w:w="3240" w:type="dxa"/>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Иркутская и</w:t>
            </w:r>
            <w:r w:rsidR="002567D5" w:rsidRPr="0070500B">
              <w:rPr>
                <w:rFonts w:eastAsia="Times New Roman"/>
                <w:sz w:val="20"/>
                <w:lang w:eastAsia="en-US"/>
              </w:rPr>
              <w:t xml:space="preserve"> </w:t>
            </w:r>
            <w:r w:rsidRPr="0070500B">
              <w:rPr>
                <w:rFonts w:eastAsia="Times New Roman"/>
                <w:sz w:val="20"/>
                <w:lang w:eastAsia="en-US"/>
              </w:rPr>
              <w:t>Вологодская области</w:t>
            </w:r>
          </w:p>
        </w:tc>
        <w:tc>
          <w:tcPr>
            <w:tcW w:w="1260" w:type="dxa"/>
            <w:vAlign w:val="center"/>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99,3</w:t>
            </w:r>
          </w:p>
        </w:tc>
      </w:tr>
    </w:tbl>
    <w:p w:rsidR="00CC7C32" w:rsidRPr="002567D5" w:rsidRDefault="00CC7C32" w:rsidP="002567D5">
      <w:pPr>
        <w:widowControl/>
        <w:snapToGrid/>
        <w:spacing w:line="360" w:lineRule="auto"/>
        <w:ind w:left="0" w:firstLine="709"/>
        <w:rPr>
          <w:rFonts w:eastAsia="Times New Roman"/>
          <w:sz w:val="28"/>
          <w:szCs w:val="28"/>
          <w:lang w:eastAsia="en-US"/>
        </w:rPr>
      </w:pP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Стоимость минимального набора продуктов питания в среднем по России в конце ноября составила 2107,7 рубля в расчете на месяц. По сравнению с концом октября его стоимость увеличилась на 0,3% (с начала года - снизилась на 0,4%)</w:t>
      </w:r>
      <w:r w:rsidR="004F372D" w:rsidRPr="002567D5">
        <w:rPr>
          <w:rFonts w:eastAsia="Times New Roman"/>
          <w:sz w:val="28"/>
          <w:szCs w:val="28"/>
          <w:lang w:eastAsia="en-US"/>
        </w:rPr>
        <w:t xml:space="preserve"> (см. таблица 2)</w:t>
      </w:r>
      <w:r w:rsidRPr="002567D5">
        <w:rPr>
          <w:rFonts w:eastAsia="Times New Roman"/>
          <w:sz w:val="28"/>
          <w:szCs w:val="28"/>
          <w:lang w:eastAsia="en-US"/>
        </w:rPr>
        <w:t>.</w:t>
      </w:r>
    </w:p>
    <w:p w:rsidR="00CC7C32" w:rsidRPr="002567D5" w:rsidRDefault="0070500B" w:rsidP="002567D5">
      <w:pPr>
        <w:widowControl/>
        <w:snapToGrid/>
        <w:spacing w:line="360" w:lineRule="auto"/>
        <w:ind w:left="0" w:firstLine="709"/>
        <w:rPr>
          <w:rFonts w:eastAsia="Times New Roman"/>
          <w:sz w:val="28"/>
          <w:szCs w:val="28"/>
          <w:lang w:eastAsia="en-US"/>
        </w:rPr>
      </w:pPr>
      <w:r>
        <w:rPr>
          <w:rFonts w:eastAsia="Times New Roman"/>
          <w:sz w:val="28"/>
          <w:szCs w:val="28"/>
          <w:lang w:eastAsia="en-US"/>
        </w:rPr>
        <w:br w:type="page"/>
      </w:r>
      <w:r w:rsidR="004F372D" w:rsidRPr="002567D5">
        <w:rPr>
          <w:rFonts w:eastAsia="Times New Roman"/>
          <w:sz w:val="28"/>
          <w:szCs w:val="28"/>
          <w:lang w:eastAsia="en-US"/>
        </w:rPr>
        <w:t>Таблица 2</w:t>
      </w:r>
      <w:r>
        <w:rPr>
          <w:rFonts w:eastAsia="Times New Roman"/>
          <w:sz w:val="28"/>
          <w:szCs w:val="28"/>
          <w:lang w:eastAsia="en-US"/>
        </w:rPr>
        <w:t xml:space="preserve">. </w:t>
      </w:r>
      <w:r w:rsidR="00CC7C32" w:rsidRPr="002567D5">
        <w:rPr>
          <w:rFonts w:eastAsia="Times New Roman"/>
          <w:sz w:val="28"/>
          <w:szCs w:val="28"/>
          <w:lang w:eastAsia="en-US"/>
        </w:rPr>
        <w:t>Стоимость минимального набора продуктов питания в ноябре 2009 г</w:t>
      </w:r>
      <w:r w:rsidR="004F372D" w:rsidRPr="002567D5">
        <w:rPr>
          <w:rFonts w:eastAsia="Times New Roman"/>
          <w:sz w:val="28"/>
          <w:szCs w:val="28"/>
          <w:lang w:eastAsia="en-US"/>
        </w:rPr>
        <w:t>.</w:t>
      </w:r>
    </w:p>
    <w:tbl>
      <w:tblPr>
        <w:tblW w:w="9072" w:type="dxa"/>
        <w:jc w:val="center"/>
        <w:tblBorders>
          <w:top w:val="double" w:sz="4" w:space="0" w:color="auto"/>
          <w:left w:val="double" w:sz="4" w:space="0" w:color="auto"/>
          <w:bottom w:val="double" w:sz="4" w:space="0" w:color="auto"/>
          <w:right w:val="double" w:sz="4" w:space="0" w:color="auto"/>
          <w:insideH w:val="single" w:sz="4" w:space="0" w:color="808080"/>
          <w:insideV w:val="single" w:sz="4" w:space="0" w:color="808080"/>
        </w:tblBorders>
        <w:tblLayout w:type="fixed"/>
        <w:tblCellMar>
          <w:left w:w="107" w:type="dxa"/>
          <w:right w:w="107" w:type="dxa"/>
        </w:tblCellMar>
        <w:tblLook w:val="0000" w:firstRow="0" w:lastRow="0" w:firstColumn="0" w:lastColumn="0" w:noHBand="0" w:noVBand="0"/>
      </w:tblPr>
      <w:tblGrid>
        <w:gridCol w:w="1650"/>
        <w:gridCol w:w="1376"/>
        <w:gridCol w:w="1375"/>
        <w:gridCol w:w="2744"/>
        <w:gridCol w:w="1927"/>
      </w:tblGrid>
      <w:tr w:rsidR="00CC7C32" w:rsidRPr="0070500B" w:rsidTr="0070500B">
        <w:trPr>
          <w:tblHeader/>
          <w:jc w:val="center"/>
        </w:trPr>
        <w:tc>
          <w:tcPr>
            <w:tcW w:w="1701" w:type="dxa"/>
            <w:vMerge w:val="restart"/>
            <w:tcBorders>
              <w:top w:val="single" w:sz="6" w:space="0" w:color="auto"/>
              <w:left w:val="single" w:sz="6" w:space="0" w:color="auto"/>
              <w:bottom w:val="single" w:sz="6" w:space="0" w:color="auto"/>
              <w:right w:val="single" w:sz="6" w:space="0" w:color="auto"/>
            </w:tcBorders>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Федеральные</w:t>
            </w:r>
          </w:p>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округа</w:t>
            </w:r>
          </w:p>
        </w:tc>
        <w:tc>
          <w:tcPr>
            <w:tcW w:w="1418" w:type="dxa"/>
            <w:vMerge w:val="restart"/>
            <w:tcBorders>
              <w:top w:val="single" w:sz="6" w:space="0" w:color="auto"/>
              <w:left w:val="single" w:sz="6" w:space="0" w:color="auto"/>
              <w:bottom w:val="single" w:sz="6" w:space="0" w:color="auto"/>
              <w:right w:val="single" w:sz="6" w:space="0" w:color="auto"/>
            </w:tcBorders>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Стоимость</w:t>
            </w:r>
            <w:r w:rsidR="002567D5" w:rsidRPr="0070500B">
              <w:rPr>
                <w:rFonts w:eastAsia="Times New Roman"/>
                <w:sz w:val="20"/>
                <w:lang w:eastAsia="en-US"/>
              </w:rPr>
              <w:t xml:space="preserve"> </w:t>
            </w:r>
            <w:r w:rsidRPr="0070500B">
              <w:rPr>
                <w:rFonts w:eastAsia="Times New Roman"/>
                <w:sz w:val="20"/>
                <w:lang w:eastAsia="en-US"/>
              </w:rPr>
              <w:t xml:space="preserve">набора, </w:t>
            </w:r>
          </w:p>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рублей</w:t>
            </w:r>
          </w:p>
        </w:tc>
        <w:tc>
          <w:tcPr>
            <w:tcW w:w="1417" w:type="dxa"/>
            <w:vMerge w:val="restart"/>
            <w:tcBorders>
              <w:top w:val="single" w:sz="6" w:space="0" w:color="auto"/>
              <w:left w:val="single" w:sz="6" w:space="0" w:color="auto"/>
              <w:bottom w:val="single" w:sz="6" w:space="0" w:color="auto"/>
              <w:right w:val="single" w:sz="6" w:space="0" w:color="auto"/>
            </w:tcBorders>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Изменение</w:t>
            </w:r>
            <w:r w:rsidR="002567D5" w:rsidRPr="0070500B">
              <w:rPr>
                <w:rFonts w:eastAsia="Times New Roman"/>
                <w:sz w:val="20"/>
                <w:lang w:eastAsia="en-US"/>
              </w:rPr>
              <w:t xml:space="preserve"> </w:t>
            </w:r>
            <w:r w:rsidRPr="0070500B">
              <w:rPr>
                <w:rFonts w:eastAsia="Times New Roman"/>
                <w:sz w:val="20"/>
                <w:lang w:eastAsia="en-US"/>
              </w:rPr>
              <w:t xml:space="preserve">стоимости </w:t>
            </w:r>
          </w:p>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набора к предыдущему месяцу,</w:t>
            </w:r>
            <w:r w:rsidR="002567D5" w:rsidRPr="0070500B">
              <w:rPr>
                <w:rFonts w:eastAsia="Times New Roman"/>
                <w:sz w:val="20"/>
                <w:lang w:eastAsia="en-US"/>
              </w:rPr>
              <w:t xml:space="preserve"> </w:t>
            </w:r>
            <w:r w:rsidRPr="0070500B">
              <w:rPr>
                <w:rFonts w:eastAsia="Times New Roman"/>
                <w:sz w:val="20"/>
                <w:lang w:eastAsia="en-US"/>
              </w:rPr>
              <w:t>%</w:t>
            </w:r>
          </w:p>
        </w:tc>
        <w:tc>
          <w:tcPr>
            <w:tcW w:w="4824" w:type="dxa"/>
            <w:gridSpan w:val="2"/>
            <w:tcBorders>
              <w:top w:val="single" w:sz="6" w:space="0" w:color="auto"/>
              <w:left w:val="single" w:sz="6" w:space="0" w:color="auto"/>
              <w:bottom w:val="single" w:sz="6" w:space="0" w:color="auto"/>
              <w:right w:val="single" w:sz="6" w:space="0" w:color="auto"/>
            </w:tcBorders>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Максимальная и минимальная</w:t>
            </w:r>
            <w:r w:rsidR="002567D5" w:rsidRPr="0070500B">
              <w:rPr>
                <w:rFonts w:eastAsia="Times New Roman"/>
                <w:sz w:val="20"/>
                <w:lang w:eastAsia="en-US"/>
              </w:rPr>
              <w:t xml:space="preserve"> </w:t>
            </w:r>
            <w:r w:rsidRPr="0070500B">
              <w:rPr>
                <w:rFonts w:eastAsia="Times New Roman"/>
                <w:sz w:val="20"/>
                <w:lang w:eastAsia="en-US"/>
              </w:rPr>
              <w:t>стоимость набора внутри федерального округа</w:t>
            </w:r>
          </w:p>
        </w:tc>
      </w:tr>
      <w:tr w:rsidR="00CC7C32" w:rsidRPr="0070500B" w:rsidTr="0070500B">
        <w:trPr>
          <w:tblHeader/>
          <w:jc w:val="center"/>
        </w:trPr>
        <w:tc>
          <w:tcPr>
            <w:tcW w:w="1701" w:type="dxa"/>
            <w:vMerge/>
            <w:tcBorders>
              <w:top w:val="single" w:sz="6" w:space="0" w:color="auto"/>
              <w:left w:val="single" w:sz="6" w:space="0" w:color="auto"/>
              <w:bottom w:val="single" w:sz="6" w:space="0" w:color="auto"/>
              <w:right w:val="single" w:sz="6" w:space="0" w:color="auto"/>
            </w:tcBorders>
          </w:tcPr>
          <w:p w:rsidR="00CC7C32" w:rsidRPr="0070500B" w:rsidRDefault="00CC7C32" w:rsidP="0070500B">
            <w:pPr>
              <w:widowControl/>
              <w:snapToGrid/>
              <w:spacing w:line="360" w:lineRule="auto"/>
              <w:ind w:left="0" w:firstLine="0"/>
              <w:rPr>
                <w:rFonts w:eastAsia="Times New Roman"/>
                <w:sz w:val="20"/>
                <w:lang w:eastAsia="en-US"/>
              </w:rPr>
            </w:pPr>
          </w:p>
        </w:tc>
        <w:tc>
          <w:tcPr>
            <w:tcW w:w="1418" w:type="dxa"/>
            <w:vMerge/>
            <w:tcBorders>
              <w:top w:val="single" w:sz="6" w:space="0" w:color="auto"/>
              <w:left w:val="single" w:sz="6" w:space="0" w:color="auto"/>
              <w:bottom w:val="single" w:sz="6" w:space="0" w:color="auto"/>
              <w:right w:val="single" w:sz="6" w:space="0" w:color="auto"/>
            </w:tcBorders>
          </w:tcPr>
          <w:p w:rsidR="00CC7C32" w:rsidRPr="0070500B" w:rsidRDefault="00CC7C32" w:rsidP="0070500B">
            <w:pPr>
              <w:widowControl/>
              <w:snapToGrid/>
              <w:spacing w:line="360" w:lineRule="auto"/>
              <w:ind w:left="0" w:firstLine="0"/>
              <w:rPr>
                <w:rFonts w:eastAsia="Times New Roman"/>
                <w:sz w:val="20"/>
                <w:lang w:eastAsia="en-US"/>
              </w:rPr>
            </w:pPr>
          </w:p>
        </w:tc>
        <w:tc>
          <w:tcPr>
            <w:tcW w:w="1417" w:type="dxa"/>
            <w:vMerge/>
            <w:tcBorders>
              <w:top w:val="single" w:sz="6" w:space="0" w:color="auto"/>
              <w:left w:val="single" w:sz="6" w:space="0" w:color="auto"/>
              <w:bottom w:val="single" w:sz="6" w:space="0" w:color="auto"/>
              <w:right w:val="single" w:sz="6" w:space="0" w:color="auto"/>
            </w:tcBorders>
          </w:tcPr>
          <w:p w:rsidR="00CC7C32" w:rsidRPr="0070500B" w:rsidRDefault="00CC7C32" w:rsidP="0070500B">
            <w:pPr>
              <w:widowControl/>
              <w:snapToGrid/>
              <w:spacing w:line="360" w:lineRule="auto"/>
              <w:ind w:left="0" w:firstLine="0"/>
              <w:rPr>
                <w:rFonts w:eastAsia="Times New Roman"/>
                <w:sz w:val="20"/>
                <w:lang w:eastAsia="en-US"/>
              </w:rPr>
            </w:pPr>
          </w:p>
        </w:tc>
        <w:tc>
          <w:tcPr>
            <w:tcW w:w="2835" w:type="dxa"/>
            <w:tcBorders>
              <w:top w:val="single" w:sz="6" w:space="0" w:color="auto"/>
              <w:left w:val="single" w:sz="6" w:space="0" w:color="auto"/>
              <w:bottom w:val="single" w:sz="6" w:space="0" w:color="auto"/>
              <w:right w:val="single" w:sz="6" w:space="0" w:color="auto"/>
            </w:tcBorders>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субъект</w:t>
            </w:r>
            <w:r w:rsidR="002567D5" w:rsidRPr="0070500B">
              <w:rPr>
                <w:rFonts w:eastAsia="Times New Roman"/>
                <w:sz w:val="20"/>
                <w:lang w:eastAsia="en-US"/>
              </w:rPr>
              <w:t xml:space="preserve"> </w:t>
            </w:r>
            <w:r w:rsidRPr="0070500B">
              <w:rPr>
                <w:rFonts w:eastAsia="Times New Roman"/>
                <w:sz w:val="20"/>
                <w:lang w:eastAsia="en-US"/>
              </w:rPr>
              <w:t>Российской Федерации</w:t>
            </w:r>
          </w:p>
        </w:tc>
        <w:tc>
          <w:tcPr>
            <w:tcW w:w="1989" w:type="dxa"/>
            <w:tcBorders>
              <w:top w:val="single" w:sz="6" w:space="0" w:color="auto"/>
              <w:left w:val="single" w:sz="6" w:space="0" w:color="auto"/>
              <w:bottom w:val="single" w:sz="6" w:space="0" w:color="auto"/>
              <w:right w:val="single" w:sz="6" w:space="0" w:color="auto"/>
            </w:tcBorders>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стоимость набора,</w:t>
            </w:r>
            <w:r w:rsidR="002567D5" w:rsidRPr="0070500B">
              <w:rPr>
                <w:rFonts w:eastAsia="Times New Roman"/>
                <w:sz w:val="20"/>
                <w:lang w:eastAsia="en-US"/>
              </w:rPr>
              <w:t xml:space="preserve"> </w:t>
            </w:r>
            <w:r w:rsidRPr="0070500B">
              <w:rPr>
                <w:rFonts w:eastAsia="Times New Roman"/>
                <w:sz w:val="20"/>
                <w:lang w:eastAsia="en-US"/>
              </w:rPr>
              <w:t>рублей</w:t>
            </w:r>
          </w:p>
        </w:tc>
      </w:tr>
      <w:tr w:rsidR="00CC7C32" w:rsidRPr="0070500B" w:rsidTr="0070500B">
        <w:trPr>
          <w:jc w:val="center"/>
        </w:trPr>
        <w:tc>
          <w:tcPr>
            <w:tcW w:w="1701"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Центральный</w:t>
            </w:r>
          </w:p>
        </w:tc>
        <w:tc>
          <w:tcPr>
            <w:tcW w:w="1418"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2100,8</w:t>
            </w:r>
          </w:p>
        </w:tc>
        <w:tc>
          <w:tcPr>
            <w:tcW w:w="1417"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100,1</w:t>
            </w:r>
          </w:p>
        </w:tc>
        <w:tc>
          <w:tcPr>
            <w:tcW w:w="2835"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pStyle w:val="315"/>
              <w:spacing w:line="360" w:lineRule="auto"/>
            </w:pPr>
            <w:r w:rsidRPr="0070500B">
              <w:t>г. Москва</w:t>
            </w:r>
            <w:r w:rsidR="002567D5" w:rsidRPr="0070500B">
              <w:t xml:space="preserve"> </w:t>
            </w:r>
            <w:r w:rsidRPr="0070500B">
              <w:t>Тамбовская область</w:t>
            </w:r>
          </w:p>
        </w:tc>
        <w:tc>
          <w:tcPr>
            <w:tcW w:w="1989"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2379,2</w:t>
            </w:r>
            <w:r w:rsidR="002567D5" w:rsidRPr="0070500B">
              <w:rPr>
                <w:rFonts w:eastAsia="Times New Roman"/>
                <w:sz w:val="20"/>
                <w:lang w:eastAsia="en-US"/>
              </w:rPr>
              <w:t xml:space="preserve"> </w:t>
            </w:r>
            <w:r w:rsidRPr="0070500B">
              <w:rPr>
                <w:rFonts w:eastAsia="Times New Roman"/>
                <w:sz w:val="20"/>
                <w:lang w:eastAsia="en-US"/>
              </w:rPr>
              <w:t>1749,2</w:t>
            </w:r>
          </w:p>
        </w:tc>
      </w:tr>
      <w:tr w:rsidR="00CC7C32" w:rsidRPr="0070500B" w:rsidTr="0070500B">
        <w:trPr>
          <w:jc w:val="center"/>
        </w:trPr>
        <w:tc>
          <w:tcPr>
            <w:tcW w:w="1701"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Северо-Западный</w:t>
            </w:r>
          </w:p>
        </w:tc>
        <w:tc>
          <w:tcPr>
            <w:tcW w:w="1418"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2326,8</w:t>
            </w:r>
          </w:p>
        </w:tc>
        <w:tc>
          <w:tcPr>
            <w:tcW w:w="1417"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100,1</w:t>
            </w:r>
          </w:p>
        </w:tc>
        <w:tc>
          <w:tcPr>
            <w:tcW w:w="2835"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pStyle w:val="315"/>
              <w:spacing w:line="360" w:lineRule="auto"/>
            </w:pPr>
            <w:r w:rsidRPr="0070500B">
              <w:t>Мурманская область</w:t>
            </w:r>
            <w:r w:rsidR="002567D5" w:rsidRPr="0070500B">
              <w:t xml:space="preserve"> </w:t>
            </w:r>
            <w:r w:rsidRPr="0070500B">
              <w:t>Псковская область</w:t>
            </w:r>
          </w:p>
        </w:tc>
        <w:tc>
          <w:tcPr>
            <w:tcW w:w="1989"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2708,7</w:t>
            </w:r>
            <w:r w:rsidR="002567D5" w:rsidRPr="0070500B">
              <w:rPr>
                <w:rFonts w:eastAsia="Times New Roman"/>
                <w:sz w:val="20"/>
                <w:lang w:eastAsia="en-US"/>
              </w:rPr>
              <w:t xml:space="preserve"> </w:t>
            </w:r>
            <w:r w:rsidRPr="0070500B">
              <w:rPr>
                <w:rFonts w:eastAsia="Times New Roman"/>
                <w:sz w:val="20"/>
                <w:lang w:eastAsia="en-US"/>
              </w:rPr>
              <w:t>2149,7</w:t>
            </w:r>
          </w:p>
        </w:tc>
      </w:tr>
      <w:tr w:rsidR="00CC7C32" w:rsidRPr="0070500B" w:rsidTr="0070500B">
        <w:trPr>
          <w:jc w:val="center"/>
        </w:trPr>
        <w:tc>
          <w:tcPr>
            <w:tcW w:w="1701"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Южный</w:t>
            </w:r>
          </w:p>
        </w:tc>
        <w:tc>
          <w:tcPr>
            <w:tcW w:w="1418"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1999,9</w:t>
            </w:r>
          </w:p>
        </w:tc>
        <w:tc>
          <w:tcPr>
            <w:tcW w:w="1417"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100,4</w:t>
            </w:r>
          </w:p>
        </w:tc>
        <w:tc>
          <w:tcPr>
            <w:tcW w:w="2835"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pStyle w:val="315"/>
              <w:spacing w:line="360" w:lineRule="auto"/>
            </w:pPr>
            <w:r w:rsidRPr="0070500B">
              <w:t>Республика Ингушетия</w:t>
            </w:r>
            <w:r w:rsidR="002567D5" w:rsidRPr="0070500B">
              <w:t xml:space="preserve"> </w:t>
            </w:r>
            <w:r w:rsidRPr="0070500B">
              <w:t>Кабардино-Балкарская Республика</w:t>
            </w:r>
          </w:p>
        </w:tc>
        <w:tc>
          <w:tcPr>
            <w:tcW w:w="1989"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2326,7</w:t>
            </w:r>
            <w:r w:rsidR="002567D5" w:rsidRPr="0070500B">
              <w:rPr>
                <w:rFonts w:eastAsia="Times New Roman"/>
                <w:sz w:val="20"/>
                <w:lang w:eastAsia="en-US"/>
              </w:rPr>
              <w:t xml:space="preserve"> </w:t>
            </w:r>
            <w:r w:rsidRPr="0070500B">
              <w:rPr>
                <w:rFonts w:eastAsia="Times New Roman"/>
                <w:sz w:val="20"/>
                <w:lang w:eastAsia="en-US"/>
              </w:rPr>
              <w:t>1842,4</w:t>
            </w:r>
          </w:p>
        </w:tc>
      </w:tr>
      <w:tr w:rsidR="00CC7C32" w:rsidRPr="0070500B" w:rsidTr="0070500B">
        <w:trPr>
          <w:jc w:val="center"/>
        </w:trPr>
        <w:tc>
          <w:tcPr>
            <w:tcW w:w="1701"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Приволжский</w:t>
            </w:r>
          </w:p>
        </w:tc>
        <w:tc>
          <w:tcPr>
            <w:tcW w:w="1418"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1840,9</w:t>
            </w:r>
          </w:p>
        </w:tc>
        <w:tc>
          <w:tcPr>
            <w:tcW w:w="1417"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100,4</w:t>
            </w:r>
          </w:p>
        </w:tc>
        <w:tc>
          <w:tcPr>
            <w:tcW w:w="2835"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pStyle w:val="315"/>
              <w:spacing w:line="360" w:lineRule="auto"/>
            </w:pPr>
            <w:r w:rsidRPr="0070500B">
              <w:t>Самарская область</w:t>
            </w:r>
            <w:r w:rsidR="002567D5" w:rsidRPr="0070500B">
              <w:t xml:space="preserve"> </w:t>
            </w:r>
            <w:r w:rsidRPr="0070500B">
              <w:t>Республика Татарстан</w:t>
            </w:r>
          </w:p>
        </w:tc>
        <w:tc>
          <w:tcPr>
            <w:tcW w:w="1989"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2098,4</w:t>
            </w:r>
            <w:r w:rsidR="002567D5" w:rsidRPr="0070500B">
              <w:rPr>
                <w:rFonts w:eastAsia="Times New Roman"/>
                <w:sz w:val="20"/>
                <w:lang w:eastAsia="en-US"/>
              </w:rPr>
              <w:t xml:space="preserve"> </w:t>
            </w:r>
            <w:r w:rsidRPr="0070500B">
              <w:rPr>
                <w:rFonts w:eastAsia="Times New Roman"/>
                <w:sz w:val="20"/>
                <w:lang w:eastAsia="en-US"/>
              </w:rPr>
              <w:t>1696,7</w:t>
            </w:r>
          </w:p>
        </w:tc>
      </w:tr>
      <w:tr w:rsidR="00CC7C32" w:rsidRPr="0070500B" w:rsidTr="0070500B">
        <w:trPr>
          <w:jc w:val="center"/>
        </w:trPr>
        <w:tc>
          <w:tcPr>
            <w:tcW w:w="1701"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Уральский</w:t>
            </w:r>
          </w:p>
        </w:tc>
        <w:tc>
          <w:tcPr>
            <w:tcW w:w="1418"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val="en-US" w:eastAsia="en-US"/>
              </w:rPr>
            </w:pPr>
            <w:r w:rsidRPr="0070500B">
              <w:rPr>
                <w:rFonts w:eastAsia="Times New Roman"/>
                <w:sz w:val="20"/>
                <w:lang w:val="en-US" w:eastAsia="en-US"/>
              </w:rPr>
              <w:t>2274,2</w:t>
            </w:r>
          </w:p>
        </w:tc>
        <w:tc>
          <w:tcPr>
            <w:tcW w:w="1417"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val="en-US" w:eastAsia="en-US"/>
              </w:rPr>
            </w:pPr>
            <w:r w:rsidRPr="0070500B">
              <w:rPr>
                <w:rFonts w:eastAsia="Times New Roman"/>
                <w:sz w:val="20"/>
                <w:lang w:eastAsia="en-US"/>
              </w:rPr>
              <w:t>99,</w:t>
            </w:r>
            <w:r w:rsidRPr="0070500B">
              <w:rPr>
                <w:rFonts w:eastAsia="Times New Roman"/>
                <w:sz w:val="20"/>
                <w:lang w:val="en-US" w:eastAsia="en-US"/>
              </w:rPr>
              <w:t>6</w:t>
            </w:r>
          </w:p>
        </w:tc>
        <w:tc>
          <w:tcPr>
            <w:tcW w:w="2835"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pStyle w:val="315"/>
              <w:spacing w:line="360" w:lineRule="auto"/>
            </w:pPr>
            <w:r w:rsidRPr="0070500B">
              <w:t>Тюменская область</w:t>
            </w:r>
            <w:r w:rsidR="002567D5" w:rsidRPr="0070500B">
              <w:t xml:space="preserve"> </w:t>
            </w:r>
            <w:r w:rsidRPr="0070500B">
              <w:t>Курганская область</w:t>
            </w:r>
          </w:p>
        </w:tc>
        <w:tc>
          <w:tcPr>
            <w:tcW w:w="1989"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2736,9</w:t>
            </w:r>
            <w:r w:rsidR="002567D5" w:rsidRPr="0070500B">
              <w:rPr>
                <w:rFonts w:eastAsia="Times New Roman"/>
                <w:sz w:val="20"/>
                <w:lang w:eastAsia="en-US"/>
              </w:rPr>
              <w:t xml:space="preserve"> </w:t>
            </w:r>
            <w:r w:rsidRPr="0070500B">
              <w:rPr>
                <w:rFonts w:eastAsia="Times New Roman"/>
                <w:sz w:val="20"/>
                <w:lang w:eastAsia="en-US"/>
              </w:rPr>
              <w:t>1870,2</w:t>
            </w:r>
          </w:p>
        </w:tc>
      </w:tr>
      <w:tr w:rsidR="00CC7C32" w:rsidRPr="0070500B" w:rsidTr="0070500B">
        <w:trPr>
          <w:jc w:val="center"/>
        </w:trPr>
        <w:tc>
          <w:tcPr>
            <w:tcW w:w="1701"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Сибирский</w:t>
            </w:r>
          </w:p>
        </w:tc>
        <w:tc>
          <w:tcPr>
            <w:tcW w:w="1418"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2090,2</w:t>
            </w:r>
          </w:p>
        </w:tc>
        <w:tc>
          <w:tcPr>
            <w:tcW w:w="1417"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100,6</w:t>
            </w:r>
          </w:p>
        </w:tc>
        <w:tc>
          <w:tcPr>
            <w:tcW w:w="2835"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pStyle w:val="315"/>
              <w:spacing w:line="360" w:lineRule="auto"/>
            </w:pPr>
            <w:r w:rsidRPr="0070500B">
              <w:t>Забайкальский край</w:t>
            </w:r>
            <w:r w:rsidR="002567D5" w:rsidRPr="0070500B">
              <w:t xml:space="preserve"> </w:t>
            </w:r>
            <w:r w:rsidRPr="0070500B">
              <w:t>Омская область</w:t>
            </w:r>
          </w:p>
        </w:tc>
        <w:tc>
          <w:tcPr>
            <w:tcW w:w="1989"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2362,8</w:t>
            </w:r>
            <w:r w:rsidR="002567D5" w:rsidRPr="0070500B">
              <w:rPr>
                <w:rFonts w:eastAsia="Times New Roman"/>
                <w:sz w:val="20"/>
                <w:lang w:eastAsia="en-US"/>
              </w:rPr>
              <w:t xml:space="preserve"> </w:t>
            </w:r>
            <w:r w:rsidRPr="0070500B">
              <w:rPr>
                <w:rFonts w:eastAsia="Times New Roman"/>
                <w:sz w:val="20"/>
                <w:lang w:eastAsia="en-US"/>
              </w:rPr>
              <w:t>1777,2</w:t>
            </w:r>
          </w:p>
        </w:tc>
      </w:tr>
      <w:tr w:rsidR="00CC7C32" w:rsidRPr="0070500B" w:rsidTr="0070500B">
        <w:trPr>
          <w:jc w:val="center"/>
        </w:trPr>
        <w:tc>
          <w:tcPr>
            <w:tcW w:w="1701"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Дальневосточный</w:t>
            </w:r>
          </w:p>
        </w:tc>
        <w:tc>
          <w:tcPr>
            <w:tcW w:w="1418"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3129,6</w:t>
            </w:r>
          </w:p>
        </w:tc>
        <w:tc>
          <w:tcPr>
            <w:tcW w:w="1417"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101,3</w:t>
            </w:r>
          </w:p>
        </w:tc>
        <w:tc>
          <w:tcPr>
            <w:tcW w:w="2835"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pStyle w:val="315"/>
              <w:spacing w:line="360" w:lineRule="auto"/>
            </w:pPr>
            <w:r w:rsidRPr="0070500B">
              <w:t>Чукотский авт. округ</w:t>
            </w:r>
            <w:r w:rsidR="002567D5" w:rsidRPr="0070500B">
              <w:t xml:space="preserve"> </w:t>
            </w:r>
            <w:r w:rsidRPr="0070500B">
              <w:t>Амурская область</w:t>
            </w:r>
          </w:p>
        </w:tc>
        <w:tc>
          <w:tcPr>
            <w:tcW w:w="1989" w:type="dxa"/>
            <w:tcBorders>
              <w:top w:val="single" w:sz="6" w:space="0" w:color="auto"/>
              <w:left w:val="single" w:sz="6" w:space="0" w:color="auto"/>
              <w:bottom w:val="single" w:sz="6" w:space="0" w:color="auto"/>
              <w:right w:val="single" w:sz="6" w:space="0" w:color="auto"/>
            </w:tcBorders>
            <w:vAlign w:val="bottom"/>
          </w:tcPr>
          <w:p w:rsidR="00CC7C32" w:rsidRPr="0070500B" w:rsidRDefault="00CC7C32" w:rsidP="0070500B">
            <w:pPr>
              <w:widowControl/>
              <w:snapToGrid/>
              <w:spacing w:line="360" w:lineRule="auto"/>
              <w:ind w:left="0" w:firstLine="0"/>
              <w:rPr>
                <w:rFonts w:eastAsia="Times New Roman"/>
                <w:sz w:val="20"/>
                <w:lang w:eastAsia="en-US"/>
              </w:rPr>
            </w:pPr>
            <w:r w:rsidRPr="0070500B">
              <w:rPr>
                <w:rFonts w:eastAsia="Times New Roman"/>
                <w:sz w:val="20"/>
                <w:lang w:eastAsia="en-US"/>
              </w:rPr>
              <w:t>6540,8</w:t>
            </w:r>
            <w:r w:rsidR="002567D5" w:rsidRPr="0070500B">
              <w:rPr>
                <w:rFonts w:eastAsia="Times New Roman"/>
                <w:sz w:val="20"/>
                <w:lang w:eastAsia="en-US"/>
              </w:rPr>
              <w:t xml:space="preserve"> </w:t>
            </w:r>
            <w:r w:rsidRPr="0070500B">
              <w:rPr>
                <w:rFonts w:eastAsia="Times New Roman"/>
                <w:sz w:val="20"/>
                <w:lang w:eastAsia="en-US"/>
              </w:rPr>
              <w:t>2519,4</w:t>
            </w:r>
          </w:p>
        </w:tc>
      </w:tr>
    </w:tbl>
    <w:p w:rsidR="00CC7C32" w:rsidRPr="002567D5" w:rsidRDefault="00CC7C32" w:rsidP="002567D5">
      <w:pPr>
        <w:pStyle w:val="af0"/>
        <w:shd w:val="clear" w:color="auto" w:fill="auto"/>
        <w:spacing w:line="360" w:lineRule="auto"/>
        <w:ind w:firstLine="709"/>
        <w:jc w:val="both"/>
        <w:rPr>
          <w:rFonts w:ascii="Times New Roman" w:eastAsia="Calibri" w:hAnsi="Times New Roman" w:cs="Times New Roman"/>
          <w:bCs/>
          <w:spacing w:val="0"/>
          <w:sz w:val="28"/>
          <w:szCs w:val="28"/>
        </w:rPr>
      </w:pP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В январе-октябре 2009 г</w:t>
      </w:r>
      <w:r w:rsidR="004F372D" w:rsidRPr="002567D5">
        <w:rPr>
          <w:rFonts w:eastAsia="Times New Roman"/>
          <w:sz w:val="28"/>
          <w:szCs w:val="28"/>
          <w:lang w:eastAsia="en-US"/>
        </w:rPr>
        <w:t>.</w:t>
      </w:r>
      <w:r w:rsidRPr="002567D5">
        <w:rPr>
          <w:rFonts w:eastAsia="Times New Roman"/>
          <w:sz w:val="28"/>
          <w:szCs w:val="28"/>
          <w:lang w:eastAsia="en-US"/>
        </w:rPr>
        <w:t xml:space="preserve"> реальные денежные доходы населения по сравнению с январем-октябрем 2008 г</w:t>
      </w:r>
      <w:r w:rsidR="004F372D" w:rsidRPr="002567D5">
        <w:rPr>
          <w:rFonts w:eastAsia="Times New Roman"/>
          <w:sz w:val="28"/>
          <w:szCs w:val="28"/>
          <w:lang w:eastAsia="en-US"/>
        </w:rPr>
        <w:t>.</w:t>
      </w:r>
      <w:r w:rsidRPr="002567D5">
        <w:rPr>
          <w:rFonts w:eastAsia="Times New Roman"/>
          <w:sz w:val="28"/>
          <w:szCs w:val="28"/>
          <w:lang w:eastAsia="en-US"/>
        </w:rPr>
        <w:t xml:space="preserve"> сократились в 61 субъекте, из них более, чем на 15% в Республике Ингушетия, Рязанской, Ивановской, Ярославской, Вологодской областях, Ненецком автономном округе.</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Среднедушевые денежные доходы населения в октябре 2009 г</w:t>
      </w:r>
      <w:r w:rsidR="004F372D" w:rsidRPr="002567D5">
        <w:rPr>
          <w:rFonts w:eastAsia="Times New Roman"/>
          <w:sz w:val="28"/>
          <w:szCs w:val="28"/>
          <w:lang w:eastAsia="en-US"/>
        </w:rPr>
        <w:t>.</w:t>
      </w:r>
      <w:r w:rsidRPr="002567D5">
        <w:rPr>
          <w:rFonts w:eastAsia="Times New Roman"/>
          <w:sz w:val="28"/>
          <w:szCs w:val="28"/>
          <w:lang w:eastAsia="en-US"/>
        </w:rPr>
        <w:t xml:space="preserve"> увеличились по сравнению с октябрем 2008 г</w:t>
      </w:r>
      <w:r w:rsidR="004F372D" w:rsidRPr="002567D5">
        <w:rPr>
          <w:rFonts w:eastAsia="Times New Roman"/>
          <w:sz w:val="28"/>
          <w:szCs w:val="28"/>
          <w:lang w:eastAsia="en-US"/>
        </w:rPr>
        <w:t>.</w:t>
      </w:r>
      <w:r w:rsidRPr="002567D5">
        <w:rPr>
          <w:rFonts w:eastAsia="Times New Roman"/>
          <w:sz w:val="28"/>
          <w:szCs w:val="28"/>
          <w:lang w:eastAsia="en-US"/>
        </w:rPr>
        <w:t xml:space="preserve"> в 65 субъектах Российской Федерации.</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Среди субъектов Российской Федерации среднедушевые денежные доходы различались в 8,4 раза (минимальные в Республике Ингушетия – 5</w:t>
      </w:r>
      <w:r w:rsidR="002567D5" w:rsidRPr="002567D5">
        <w:rPr>
          <w:rFonts w:eastAsia="Times New Roman"/>
          <w:sz w:val="28"/>
          <w:szCs w:val="28"/>
          <w:lang w:eastAsia="en-US"/>
        </w:rPr>
        <w:t xml:space="preserve"> </w:t>
      </w:r>
      <w:r w:rsidRPr="002567D5">
        <w:rPr>
          <w:rFonts w:eastAsia="Times New Roman"/>
          <w:sz w:val="28"/>
          <w:szCs w:val="28"/>
          <w:lang w:eastAsia="en-US"/>
        </w:rPr>
        <w:t>567,3 рубля, максимальные – в г. Москве – 46</w:t>
      </w:r>
      <w:r w:rsidR="00A5416E" w:rsidRPr="002567D5">
        <w:rPr>
          <w:rFonts w:eastAsia="Times New Roman"/>
          <w:sz w:val="28"/>
          <w:szCs w:val="28"/>
          <w:lang w:eastAsia="en-US"/>
        </w:rPr>
        <w:t xml:space="preserve"> </w:t>
      </w:r>
      <w:r w:rsidRPr="002567D5">
        <w:rPr>
          <w:rFonts w:eastAsia="Times New Roman"/>
          <w:sz w:val="28"/>
          <w:szCs w:val="28"/>
          <w:lang w:eastAsia="en-US"/>
        </w:rPr>
        <w:t>864,6 рубля).</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По состоянию на 1 декабря </w:t>
      </w:r>
      <w:smartTag w:uri="urn:schemas-microsoft-com:office:smarttags" w:element="metricconverter">
        <w:smartTagPr>
          <w:attr w:name="ProductID" w:val="2009 г"/>
        </w:smartTagPr>
        <w:r w:rsidRPr="002567D5">
          <w:rPr>
            <w:rFonts w:eastAsia="Times New Roman"/>
            <w:sz w:val="28"/>
            <w:szCs w:val="28"/>
            <w:lang w:eastAsia="en-US"/>
          </w:rPr>
          <w:t>2009 г</w:t>
        </w:r>
      </w:smartTag>
      <w:r w:rsidRPr="002567D5">
        <w:rPr>
          <w:rFonts w:eastAsia="Times New Roman"/>
          <w:sz w:val="28"/>
          <w:szCs w:val="28"/>
          <w:lang w:eastAsia="en-US"/>
        </w:rPr>
        <w:t xml:space="preserve">. в бюджетную систему Российской Федерации поступило 5652,4 млрд. рублей налогов, сборов и иных обязательных платежей. </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В состав группы регионов, в основном формирующих налоговые доходы консолидированного бюджета, входят гг. Москва и Санкт-Петербург, Московская, Свердловская, Нижегородская и Самарская области, Пермский и Краснодарский края, республики Башкортостан и Татарстан, Ямало-Ненецкий и Ханты-Мансийский автономные округа. В январе-ноябре 2009 г</w:t>
      </w:r>
      <w:r w:rsidR="00A5416E" w:rsidRPr="002567D5">
        <w:rPr>
          <w:rFonts w:eastAsia="Times New Roman"/>
          <w:sz w:val="28"/>
          <w:szCs w:val="28"/>
          <w:lang w:eastAsia="en-US"/>
        </w:rPr>
        <w:t>.</w:t>
      </w:r>
      <w:r w:rsidRPr="002567D5">
        <w:rPr>
          <w:rFonts w:eastAsia="Times New Roman"/>
          <w:sz w:val="28"/>
          <w:szCs w:val="28"/>
          <w:lang w:eastAsia="en-US"/>
        </w:rPr>
        <w:t xml:space="preserve"> ими было собрано</w:t>
      </w:r>
      <w:r w:rsidR="00A5416E" w:rsidRPr="002567D5">
        <w:rPr>
          <w:rFonts w:eastAsia="Times New Roman"/>
          <w:sz w:val="28"/>
          <w:szCs w:val="28"/>
          <w:lang w:eastAsia="en-US"/>
        </w:rPr>
        <w:t xml:space="preserve"> </w:t>
      </w:r>
      <w:r w:rsidRPr="002567D5">
        <w:rPr>
          <w:rFonts w:eastAsia="Times New Roman"/>
          <w:sz w:val="28"/>
          <w:szCs w:val="28"/>
          <w:lang w:eastAsia="en-US"/>
        </w:rPr>
        <w:t>64,6 % всех налогов и сборов</w:t>
      </w:r>
      <w:r w:rsidR="00A5416E" w:rsidRPr="002567D5">
        <w:rPr>
          <w:rFonts w:eastAsia="Times New Roman"/>
          <w:sz w:val="28"/>
          <w:szCs w:val="28"/>
          <w:lang w:eastAsia="en-US"/>
        </w:rPr>
        <w:t xml:space="preserve"> (см. рисунок 2)</w:t>
      </w:r>
      <w:r w:rsidRPr="002567D5">
        <w:rPr>
          <w:rFonts w:eastAsia="Times New Roman"/>
          <w:sz w:val="28"/>
          <w:szCs w:val="28"/>
          <w:lang w:eastAsia="en-US"/>
        </w:rPr>
        <w:t>.</w:t>
      </w:r>
    </w:p>
    <w:p w:rsidR="00CC7C32" w:rsidRPr="002567D5" w:rsidRDefault="00CC7C32" w:rsidP="002567D5">
      <w:pPr>
        <w:widowControl/>
        <w:snapToGrid/>
        <w:spacing w:line="360" w:lineRule="auto"/>
        <w:ind w:left="0" w:firstLine="709"/>
        <w:rPr>
          <w:rFonts w:eastAsia="Times New Roman"/>
          <w:sz w:val="28"/>
          <w:szCs w:val="28"/>
          <w:lang w:eastAsia="en-US"/>
        </w:rPr>
      </w:pPr>
    </w:p>
    <w:p w:rsidR="00CC7C32" w:rsidRPr="002567D5" w:rsidRDefault="00D77DAD" w:rsidP="002567D5">
      <w:pPr>
        <w:widowControl/>
        <w:tabs>
          <w:tab w:val="left" w:pos="6120"/>
        </w:tabs>
        <w:snapToGrid/>
        <w:spacing w:line="360" w:lineRule="auto"/>
        <w:ind w:left="0" w:firstLine="709"/>
        <w:rPr>
          <w:rFonts w:eastAsia="Times New Roman"/>
          <w:sz w:val="28"/>
          <w:szCs w:val="26"/>
          <w:lang w:eastAsia="en-US"/>
        </w:rPr>
      </w:pPr>
      <w:r>
        <w:rPr>
          <w:rFonts w:eastAsia="Times New Roman"/>
          <w:sz w:val="28"/>
          <w:szCs w:val="22"/>
          <w:lang w:eastAsia="en-US"/>
        </w:rPr>
        <w:pict>
          <v:shape id="_x0000_i1028" type="#_x0000_t75" style="width:402pt;height:258pt">
            <v:imagedata r:id="rId8" o:title=""/>
          </v:shape>
        </w:pict>
      </w:r>
    </w:p>
    <w:p w:rsidR="00A5416E" w:rsidRPr="002567D5" w:rsidRDefault="00A5416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Рис. 2. </w:t>
      </w:r>
      <w:r w:rsidR="00D1562B" w:rsidRPr="002567D5">
        <w:rPr>
          <w:rFonts w:eastAsia="Times New Roman"/>
          <w:sz w:val="28"/>
          <w:szCs w:val="28"/>
          <w:lang w:eastAsia="en-US"/>
        </w:rPr>
        <w:t>Доля национально-территориальных образований среди других субъектов РФ в общей сумме налогов и сборов на 01.12.2009</w:t>
      </w:r>
    </w:p>
    <w:p w:rsidR="0070500B" w:rsidRDefault="0070500B" w:rsidP="002567D5">
      <w:pPr>
        <w:widowControl/>
        <w:snapToGrid/>
        <w:spacing w:line="360" w:lineRule="auto"/>
        <w:ind w:left="0" w:firstLine="709"/>
        <w:rPr>
          <w:rFonts w:eastAsia="Times New Roman"/>
          <w:sz w:val="28"/>
          <w:szCs w:val="28"/>
          <w:lang w:eastAsia="en-US"/>
        </w:rPr>
      </w:pP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В федеральный бюджет перечислено 59,9% всех собранных на территориях субъектов Российской Федерации налогов и сборов. В федеральных округах собранные налоги и сборы по уровням бюджетной системы распределяются следующим образом:</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В конце ноября </w:t>
      </w:r>
      <w:smartTag w:uri="urn:schemas-microsoft-com:office:smarttags" w:element="metricconverter">
        <w:smartTagPr>
          <w:attr w:name="ProductID" w:val="2009 г"/>
        </w:smartTagPr>
        <w:r w:rsidRPr="002567D5">
          <w:rPr>
            <w:rFonts w:eastAsia="Times New Roman"/>
            <w:sz w:val="28"/>
            <w:szCs w:val="28"/>
            <w:lang w:eastAsia="en-US"/>
          </w:rPr>
          <w:t>2009 г</w:t>
        </w:r>
      </w:smartTag>
      <w:r w:rsidRPr="002567D5">
        <w:rPr>
          <w:rFonts w:eastAsia="Times New Roman"/>
          <w:sz w:val="28"/>
          <w:szCs w:val="28"/>
          <w:lang w:eastAsia="en-US"/>
        </w:rPr>
        <w:t xml:space="preserve">. в государственных учреждениях государственной службы занятости в качестве безработных было зарегистрировано 2,0 млн. человек (из которых 1,8 млн. человек получали пособие по безработице), что на 61,8% выше, чем в конце ноября </w:t>
      </w:r>
      <w:smartTag w:uri="urn:schemas-microsoft-com:office:smarttags" w:element="metricconverter">
        <w:smartTagPr>
          <w:attr w:name="ProductID" w:val="2008 г"/>
        </w:smartTagPr>
        <w:r w:rsidRPr="002567D5">
          <w:rPr>
            <w:rFonts w:eastAsia="Times New Roman"/>
            <w:sz w:val="28"/>
            <w:szCs w:val="28"/>
            <w:lang w:eastAsia="en-US"/>
          </w:rPr>
          <w:t>2008 г</w:t>
        </w:r>
      </w:smartTag>
      <w:r w:rsidRPr="002567D5">
        <w:rPr>
          <w:rFonts w:eastAsia="Times New Roman"/>
          <w:sz w:val="28"/>
          <w:szCs w:val="28"/>
          <w:lang w:eastAsia="en-US"/>
        </w:rPr>
        <w:t xml:space="preserve">. (в конце октября </w:t>
      </w:r>
      <w:smartTag w:uri="urn:schemas-microsoft-com:office:smarttags" w:element="metricconverter">
        <w:smartTagPr>
          <w:attr w:name="ProductID" w:val="2008 г"/>
        </w:smartTagPr>
        <w:r w:rsidRPr="002567D5">
          <w:rPr>
            <w:rFonts w:eastAsia="Times New Roman"/>
            <w:sz w:val="28"/>
            <w:szCs w:val="28"/>
            <w:lang w:eastAsia="en-US"/>
          </w:rPr>
          <w:t>2008 г</w:t>
        </w:r>
      </w:smartTag>
      <w:r w:rsidRPr="002567D5">
        <w:rPr>
          <w:rFonts w:eastAsia="Times New Roman"/>
          <w:sz w:val="28"/>
          <w:szCs w:val="28"/>
          <w:lang w:eastAsia="en-US"/>
        </w:rPr>
        <w:t xml:space="preserve">. было зафиксировано 1,2 млн. человек). </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Наименьший уровень зарегистрированной безработицы (до 1,0%) был отмечен в Тюменской и Липецкой областях, Краснодарском крае и г. Москве.</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Высокие показатели уровня зарегистрированной безработицы по-прежнему фиксируются в Чеченской Республике </w:t>
      </w:r>
      <w:r w:rsidR="008B0205" w:rsidRPr="002567D5">
        <w:rPr>
          <w:rFonts w:eastAsia="Times New Roman"/>
          <w:sz w:val="28"/>
          <w:szCs w:val="28"/>
          <w:lang w:eastAsia="en-US"/>
        </w:rPr>
        <w:t xml:space="preserve">(65% (!) </w:t>
      </w:r>
      <w:r w:rsidRPr="002567D5">
        <w:rPr>
          <w:rFonts w:eastAsia="Times New Roman"/>
          <w:sz w:val="28"/>
          <w:szCs w:val="28"/>
          <w:lang w:eastAsia="en-US"/>
        </w:rPr>
        <w:t>и Республике Ингушетия</w:t>
      </w:r>
      <w:r w:rsidR="008B0205" w:rsidRPr="002567D5">
        <w:rPr>
          <w:rFonts w:eastAsia="Times New Roman"/>
          <w:sz w:val="28"/>
          <w:szCs w:val="28"/>
          <w:lang w:eastAsia="en-US"/>
        </w:rPr>
        <w:t xml:space="preserve"> (27%)</w:t>
      </w:r>
      <w:r w:rsidRPr="002567D5">
        <w:rPr>
          <w:rFonts w:eastAsia="Times New Roman"/>
          <w:sz w:val="28"/>
          <w:szCs w:val="28"/>
          <w:lang w:eastAsia="en-US"/>
        </w:rPr>
        <w:t>.</w:t>
      </w:r>
    </w:p>
    <w:p w:rsidR="00CB62D9" w:rsidRPr="002567D5" w:rsidRDefault="00CB62D9"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По состоянию на январь </w:t>
      </w:r>
      <w:smartTag w:uri="urn:schemas-microsoft-com:office:smarttags" w:element="metricconverter">
        <w:smartTagPr>
          <w:attr w:name="ProductID" w:val="2010 г"/>
        </w:smartTagPr>
        <w:r w:rsidRPr="002567D5">
          <w:rPr>
            <w:rFonts w:eastAsia="Times New Roman"/>
            <w:sz w:val="28"/>
            <w:szCs w:val="28"/>
            <w:lang w:eastAsia="en-US"/>
          </w:rPr>
          <w:t>2010 г</w:t>
        </w:r>
      </w:smartTag>
      <w:r w:rsidRPr="002567D5">
        <w:rPr>
          <w:rFonts w:eastAsia="Times New Roman"/>
          <w:sz w:val="28"/>
          <w:szCs w:val="28"/>
          <w:lang w:eastAsia="en-US"/>
        </w:rPr>
        <w:t xml:space="preserve">. ситуация с занятостью в Республике Ингушетия оставалась по-прежнему тяжелой - численность официально зарегистрированных безработных составляла 51,5 тыс. чел., а уровень регистрируемой безработицы - 26,8% к экономически активному населению. </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Количество официально зарегистрированных безработных превышает</w:t>
      </w:r>
      <w:r w:rsidR="008B0205" w:rsidRPr="002567D5">
        <w:rPr>
          <w:rFonts w:eastAsia="Times New Roman"/>
          <w:sz w:val="28"/>
          <w:szCs w:val="28"/>
          <w:lang w:eastAsia="en-US"/>
        </w:rPr>
        <w:t xml:space="preserve"> </w:t>
      </w:r>
      <w:r w:rsidRPr="002567D5">
        <w:rPr>
          <w:rFonts w:eastAsia="Times New Roman"/>
          <w:sz w:val="28"/>
          <w:szCs w:val="28"/>
          <w:lang w:eastAsia="en-US"/>
        </w:rPr>
        <w:t>5,0% экономически активного населения в Республике Тыва и Кабардино-Балкарской Республике.</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На 1 декабря </w:t>
      </w:r>
      <w:smartTag w:uri="urn:schemas-microsoft-com:office:smarttags" w:element="metricconverter">
        <w:smartTagPr>
          <w:attr w:name="ProductID" w:val="2009 г"/>
        </w:smartTagPr>
        <w:r w:rsidRPr="002567D5">
          <w:rPr>
            <w:rFonts w:eastAsia="Times New Roman"/>
            <w:sz w:val="28"/>
            <w:szCs w:val="28"/>
            <w:lang w:eastAsia="en-US"/>
          </w:rPr>
          <w:t>2009 г</w:t>
        </w:r>
      </w:smartTag>
      <w:r w:rsidRPr="002567D5">
        <w:rPr>
          <w:rFonts w:eastAsia="Times New Roman"/>
          <w:sz w:val="28"/>
          <w:szCs w:val="28"/>
          <w:lang w:eastAsia="en-US"/>
        </w:rPr>
        <w:t xml:space="preserve">. просроченная задолженность по заработной плате снизилась по сравнению с 1 ноября </w:t>
      </w:r>
      <w:smartTag w:uri="urn:schemas-microsoft-com:office:smarttags" w:element="metricconverter">
        <w:smartTagPr>
          <w:attr w:name="ProductID" w:val="2009 г"/>
        </w:smartTagPr>
        <w:r w:rsidRPr="002567D5">
          <w:rPr>
            <w:rFonts w:eastAsia="Times New Roman"/>
            <w:sz w:val="28"/>
            <w:szCs w:val="28"/>
            <w:lang w:eastAsia="en-US"/>
          </w:rPr>
          <w:t>2009 г</w:t>
        </w:r>
      </w:smartTag>
      <w:r w:rsidRPr="002567D5">
        <w:rPr>
          <w:rFonts w:eastAsia="Times New Roman"/>
          <w:sz w:val="28"/>
          <w:szCs w:val="28"/>
          <w:lang w:eastAsia="en-US"/>
        </w:rPr>
        <w:t>. в 40 субъектах Российской Федерации, выросла - в 40 субъектах, отсутствовала - в Республике Адыгея, Кабардино-Балкарской Республике, Чукотском автономном округе.</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Численность населения за январь-октябрь </w:t>
      </w:r>
      <w:r w:rsidR="00201FC6" w:rsidRPr="002567D5">
        <w:rPr>
          <w:rFonts w:eastAsia="Times New Roman"/>
          <w:sz w:val="28"/>
          <w:szCs w:val="28"/>
          <w:lang w:eastAsia="en-US"/>
        </w:rPr>
        <w:t xml:space="preserve">2009 г. </w:t>
      </w:r>
      <w:r w:rsidRPr="002567D5">
        <w:rPr>
          <w:rFonts w:eastAsia="Times New Roman"/>
          <w:sz w:val="28"/>
          <w:szCs w:val="28"/>
          <w:lang w:eastAsia="en-US"/>
        </w:rPr>
        <w:t xml:space="preserve">в целом по России увеличилась на 12,0 тыс. человек (0,01%). Однако в большинстве субъектов Российской Федерации число жителей продолжает сокращаться из-за естественной убыли населения. Увеличение числа родившихся наблюдалось в 70 субъектах Российской Федерации, снижение числа умерших - в 74 субъектах. </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Естественный прирост населения в январе-октябре 2009</w:t>
      </w:r>
      <w:r w:rsidR="00201FC6" w:rsidRPr="002567D5">
        <w:rPr>
          <w:rFonts w:eastAsia="Times New Roman"/>
          <w:sz w:val="28"/>
          <w:szCs w:val="28"/>
          <w:lang w:eastAsia="en-US"/>
        </w:rPr>
        <w:t xml:space="preserve"> </w:t>
      </w:r>
      <w:r w:rsidRPr="002567D5">
        <w:rPr>
          <w:rFonts w:eastAsia="Times New Roman"/>
          <w:sz w:val="28"/>
          <w:szCs w:val="28"/>
          <w:lang w:eastAsia="en-US"/>
        </w:rPr>
        <w:t>г. зафиксирован</w:t>
      </w:r>
      <w:r w:rsidR="00201FC6" w:rsidRPr="002567D5">
        <w:rPr>
          <w:rFonts w:eastAsia="Times New Roman"/>
          <w:sz w:val="28"/>
          <w:szCs w:val="28"/>
          <w:lang w:eastAsia="en-US"/>
        </w:rPr>
        <w:t xml:space="preserve"> </w:t>
      </w:r>
      <w:r w:rsidRPr="002567D5">
        <w:rPr>
          <w:rFonts w:eastAsia="Times New Roman"/>
          <w:sz w:val="28"/>
          <w:szCs w:val="28"/>
          <w:lang w:eastAsia="en-US"/>
        </w:rPr>
        <w:t xml:space="preserve">в 25 субъектах Российской Федерации (в соответствующем периоде </w:t>
      </w:r>
      <w:smartTag w:uri="urn:schemas-microsoft-com:office:smarttags" w:element="metricconverter">
        <w:smartTagPr>
          <w:attr w:name="ProductID" w:val="2008 г"/>
        </w:smartTagPr>
        <w:r w:rsidRPr="002567D5">
          <w:rPr>
            <w:rFonts w:eastAsia="Times New Roman"/>
            <w:sz w:val="28"/>
            <w:szCs w:val="28"/>
            <w:lang w:eastAsia="en-US"/>
          </w:rPr>
          <w:t>2008 г</w:t>
        </w:r>
      </w:smartTag>
      <w:r w:rsidRPr="002567D5">
        <w:rPr>
          <w:rFonts w:eastAsia="Times New Roman"/>
          <w:sz w:val="28"/>
          <w:szCs w:val="28"/>
          <w:lang w:eastAsia="en-US"/>
        </w:rPr>
        <w:t>. - в 21 субъекте): Чеченская, Карачаево-Черкесская, Кабардино-Балкарская, Удмуртская республики, республики Дагестан и Башкортостан, Северная Осетия-Алания, Ингушетия, Калмыкия, Алтай, Тыва, Бурятия, Хакасия, Саха (Якутия), Астраханская, Иркутская, Тюменская, Томская области, Забайкальский, Камчатский и Красноярский края, Ненецкий, Ямало-Ненецкий, Ханты-Мансийский, Чукотский автономный округа.</w:t>
      </w:r>
    </w:p>
    <w:p w:rsidR="00CC7C32" w:rsidRPr="002567D5" w:rsidRDefault="00CC7C3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Высокие показатели естественной убыли населения отмечаются в Московской области – 27,2 тыс. человек, Нижегородской области – 18,1 тыс. человек, г. Санкт-Петербурге – 10,3 тыс. человек, Ростовской области – 13,2 тыс. человек, Воронежской области – 12,7 тыс. человек, Тульской области – 12,6 тыс. человек, Ленинградской области – 10,7 тыс. человек.</w:t>
      </w:r>
    </w:p>
    <w:p w:rsidR="0007280D" w:rsidRPr="002567D5" w:rsidRDefault="0007280D"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Для Российской Федерации характерны беспрецедентные контрасты между равноправными субъектами Федерации. Например, по уровню урбанизированности территории - от нулевого Усть-Ордынский Бурятский автономный округ (до 100% сельского населения) до г.Москвы, где 100% городского населения. По площади территории различия могут достигать 388 раз - Республика Саха и Северная Осетия–Алания. По численности населения – 376 раз - (Москва и Эвенкийский автономный округ).</w:t>
      </w:r>
    </w:p>
    <w:p w:rsidR="00CB62D9" w:rsidRPr="002567D5" w:rsidRDefault="0007280D"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Колоссальные различия по многим социально-экономическим показателям, ярко выраженная дифференциация в экономике и социальной сфере национально-территориальных образований затрудняют, а иногда и делают невозможным проведение по отношению к ним единой государственной экономической политики – политики, которая была бы хотя бы сходна по эффективности для территорий. Специфика регионального развития требует от руководства национально-территориальных образований проведения собственной социально-экономической политики, что может привести к утрате единства экономического пространства</w:t>
      </w:r>
      <w:r w:rsidR="000F2E37" w:rsidRPr="002567D5">
        <w:rPr>
          <w:rFonts w:eastAsia="Times New Roman"/>
          <w:sz w:val="28"/>
          <w:szCs w:val="28"/>
          <w:lang w:eastAsia="en-US"/>
        </w:rPr>
        <w:t xml:space="preserve"> Федерации</w:t>
      </w:r>
      <w:r w:rsidRPr="002567D5">
        <w:rPr>
          <w:rFonts w:eastAsia="Times New Roman"/>
          <w:sz w:val="28"/>
          <w:szCs w:val="28"/>
          <w:lang w:eastAsia="en-US"/>
        </w:rPr>
        <w:t>.</w:t>
      </w:r>
    </w:p>
    <w:p w:rsidR="006D65D7" w:rsidRPr="002567D5" w:rsidRDefault="00511D0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Традиционным подходом в мире к сравнительному анализу и уровню развития национальн</w:t>
      </w:r>
      <w:r w:rsidR="006D65D7" w:rsidRPr="002567D5">
        <w:rPr>
          <w:rFonts w:eastAsia="Times New Roman"/>
          <w:sz w:val="28"/>
          <w:szCs w:val="28"/>
          <w:lang w:eastAsia="en-US"/>
        </w:rPr>
        <w:t>о-территориальных</w:t>
      </w:r>
      <w:r w:rsidRPr="002567D5">
        <w:rPr>
          <w:rFonts w:eastAsia="Times New Roman"/>
          <w:sz w:val="28"/>
          <w:szCs w:val="28"/>
          <w:lang w:eastAsia="en-US"/>
        </w:rPr>
        <w:t xml:space="preserve"> образований является исследование основных экономических показателей: уровня дохода на душу населения, показателей валового национального и валового внутреннего продуктов, производства на душу населения и т.д. К сожалению, специфика российской экономической ситуации затрудняет корректное использование такого традиционного подхода. Это в значительной степени связано с отсутствием адекватной статистики. К большинству используемых экономических показателей следует подходить достаточно осторожно, что во многом определяется значительным расхождением официальной и реальной экономической статистики. Существование в стране огромного теневого сектора экономики, не</w:t>
      </w:r>
      <w:r w:rsidR="0070500B">
        <w:rPr>
          <w:rFonts w:eastAsia="Times New Roman"/>
          <w:sz w:val="28"/>
          <w:szCs w:val="28"/>
          <w:lang w:eastAsia="en-US"/>
        </w:rPr>
        <w:t xml:space="preserve"> </w:t>
      </w:r>
      <w:r w:rsidRPr="002567D5">
        <w:rPr>
          <w:rFonts w:eastAsia="Times New Roman"/>
          <w:sz w:val="28"/>
          <w:szCs w:val="28"/>
          <w:lang w:eastAsia="en-US"/>
        </w:rPr>
        <w:t xml:space="preserve">отражаемых в статистике скрытых доходов, уход от налогов организаций и населения, колоссальный разрыв между богатыми и бедными (а значит, непредставительность усредненных показателей) и пр. осложняют анализ и сопоставление экономической ситуации в субъектах Федерации, национальных образованиях. </w:t>
      </w:r>
    </w:p>
    <w:p w:rsidR="00511D00" w:rsidRPr="002567D5" w:rsidRDefault="006D65D7"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По отношению к национально-территориальным образованиям п</w:t>
      </w:r>
      <w:r w:rsidR="00511D00" w:rsidRPr="002567D5">
        <w:rPr>
          <w:rFonts w:eastAsia="Times New Roman"/>
          <w:sz w:val="28"/>
          <w:szCs w:val="28"/>
          <w:lang w:eastAsia="en-US"/>
        </w:rPr>
        <w:t xml:space="preserve">редставляется верным тезис, что национальная идея - это идея элиты. Для национальных элит </w:t>
      </w:r>
      <w:r w:rsidRPr="002567D5">
        <w:rPr>
          <w:rFonts w:eastAsia="Times New Roman"/>
          <w:sz w:val="28"/>
          <w:szCs w:val="28"/>
          <w:lang w:eastAsia="en-US"/>
        </w:rPr>
        <w:t xml:space="preserve">субъектов РФ </w:t>
      </w:r>
      <w:r w:rsidR="00511D00" w:rsidRPr="002567D5">
        <w:rPr>
          <w:rFonts w:eastAsia="Times New Roman"/>
          <w:sz w:val="28"/>
          <w:szCs w:val="28"/>
          <w:lang w:eastAsia="en-US"/>
        </w:rPr>
        <w:t xml:space="preserve">право на управление ресурсами, собственность на них, присвоение прибыли, ренты и, соответственно, обогащение во многом является сутью (хотя это часто открыто и не декларируется) экономических отношений с федеральным Центром. Таким образом, требования о </w:t>
      </w:r>
      <w:r w:rsidR="0070500B" w:rsidRPr="002567D5">
        <w:rPr>
          <w:rFonts w:eastAsia="Times New Roman"/>
          <w:sz w:val="28"/>
          <w:szCs w:val="28"/>
          <w:lang w:eastAsia="en-US"/>
        </w:rPr>
        <w:t>большем</w:t>
      </w:r>
      <w:r w:rsidR="00511D00" w:rsidRPr="002567D5">
        <w:rPr>
          <w:rFonts w:eastAsia="Times New Roman"/>
          <w:sz w:val="28"/>
          <w:szCs w:val="28"/>
          <w:lang w:eastAsia="en-US"/>
        </w:rPr>
        <w:t xml:space="preserve"> национальном суверенитете часто имеют вполне прозрачные экономические основания.</w:t>
      </w:r>
    </w:p>
    <w:p w:rsidR="00511D00" w:rsidRPr="002567D5" w:rsidRDefault="00511D0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Особенно четко данная ситуация прослеживается на примере относительно богатых национальных субъектов Федерации, обладающих большим природно</w:t>
      </w:r>
      <w:r w:rsidR="0070500B">
        <w:rPr>
          <w:rFonts w:eastAsia="Times New Roman"/>
          <w:sz w:val="28"/>
          <w:szCs w:val="28"/>
          <w:lang w:eastAsia="en-US"/>
        </w:rPr>
        <w:t>-</w:t>
      </w:r>
      <w:r w:rsidRPr="002567D5">
        <w:rPr>
          <w:rFonts w:eastAsia="Times New Roman"/>
          <w:sz w:val="28"/>
          <w:szCs w:val="28"/>
          <w:lang w:eastAsia="en-US"/>
        </w:rPr>
        <w:t xml:space="preserve">ресурсным потенциалом, прежде всего, нефтью, газом, драгоценными металлами, лесом: </w:t>
      </w:r>
      <w:r w:rsidR="006D65D7" w:rsidRPr="002567D5">
        <w:rPr>
          <w:rFonts w:eastAsia="Times New Roman"/>
          <w:sz w:val="28"/>
          <w:szCs w:val="28"/>
          <w:lang w:eastAsia="en-US"/>
        </w:rPr>
        <w:t xml:space="preserve">республики </w:t>
      </w:r>
      <w:r w:rsidRPr="002567D5">
        <w:rPr>
          <w:rFonts w:eastAsia="Times New Roman"/>
          <w:sz w:val="28"/>
          <w:szCs w:val="28"/>
          <w:lang w:eastAsia="en-US"/>
        </w:rPr>
        <w:t>Якутия</w:t>
      </w:r>
      <w:r w:rsidR="006D65D7" w:rsidRPr="002567D5">
        <w:rPr>
          <w:rFonts w:eastAsia="Times New Roman"/>
          <w:sz w:val="28"/>
          <w:szCs w:val="28"/>
          <w:lang w:eastAsia="en-US"/>
        </w:rPr>
        <w:t>,</w:t>
      </w:r>
      <w:r w:rsidRPr="002567D5">
        <w:rPr>
          <w:rFonts w:eastAsia="Times New Roman"/>
          <w:sz w:val="28"/>
          <w:szCs w:val="28"/>
          <w:lang w:eastAsia="en-US"/>
        </w:rPr>
        <w:t xml:space="preserve"> Коми, </w:t>
      </w:r>
      <w:r w:rsidR="006D65D7" w:rsidRPr="002567D5">
        <w:rPr>
          <w:rFonts w:eastAsia="Times New Roman"/>
          <w:sz w:val="28"/>
          <w:szCs w:val="28"/>
          <w:lang w:eastAsia="en-US"/>
        </w:rPr>
        <w:t xml:space="preserve">Татарстан, </w:t>
      </w:r>
      <w:r w:rsidRPr="002567D5">
        <w:rPr>
          <w:rFonts w:eastAsia="Times New Roman"/>
          <w:sz w:val="28"/>
          <w:szCs w:val="28"/>
          <w:lang w:eastAsia="en-US"/>
        </w:rPr>
        <w:t>Ямало-Ненецкий</w:t>
      </w:r>
      <w:r w:rsidR="006D65D7" w:rsidRPr="002567D5">
        <w:rPr>
          <w:rFonts w:eastAsia="Times New Roman"/>
          <w:sz w:val="28"/>
          <w:szCs w:val="28"/>
          <w:lang w:eastAsia="en-US"/>
        </w:rPr>
        <w:t>,</w:t>
      </w:r>
      <w:r w:rsidRPr="002567D5">
        <w:rPr>
          <w:rFonts w:eastAsia="Times New Roman"/>
          <w:sz w:val="28"/>
          <w:szCs w:val="28"/>
          <w:lang w:eastAsia="en-US"/>
        </w:rPr>
        <w:t xml:space="preserve"> Ханты-Мансийский </w:t>
      </w:r>
      <w:r w:rsidR="006D65D7" w:rsidRPr="002567D5">
        <w:rPr>
          <w:rFonts w:eastAsia="Times New Roman"/>
          <w:sz w:val="28"/>
          <w:szCs w:val="28"/>
          <w:lang w:eastAsia="en-US"/>
        </w:rPr>
        <w:t>АО</w:t>
      </w:r>
      <w:r w:rsidRPr="002567D5">
        <w:rPr>
          <w:rFonts w:eastAsia="Times New Roman"/>
          <w:sz w:val="28"/>
          <w:szCs w:val="28"/>
          <w:lang w:eastAsia="en-US"/>
        </w:rPr>
        <w:t xml:space="preserve"> и др. Для этих субъектов важным экономическим вопросом является вопрос о присвоении ренты, природной ренты за использование расположенных на их территории природных ресурсов. И, прежде всего, центральной проблемой является управление экспортными потоками. Сейчас возможность экспортировать природные ресурсы является одним из самых быстрых и прибыльных путей получения высоких доходов. Экспорт России почти на 80% состоит из природного сырья (на долю нефти и газа приходится 40%, металлов и драгоценных камней - 30%, древесины - 6% и пр.), что дает экспортерам десятки миллиардов долларов ежегодно. При этом, по оценкам экспертов, ежегодно нелегально в зарубежных банках остается 20 - 30 </w:t>
      </w:r>
      <w:r w:rsidR="0070500B" w:rsidRPr="002567D5">
        <w:rPr>
          <w:rFonts w:eastAsia="Times New Roman"/>
          <w:sz w:val="28"/>
          <w:szCs w:val="28"/>
          <w:lang w:eastAsia="en-US"/>
        </w:rPr>
        <w:t>млрд.</w:t>
      </w:r>
      <w:r w:rsidRPr="002567D5">
        <w:rPr>
          <w:rFonts w:eastAsia="Times New Roman"/>
          <w:sz w:val="28"/>
          <w:szCs w:val="28"/>
          <w:lang w:eastAsia="en-US"/>
        </w:rPr>
        <w:t xml:space="preserve"> долл. от получаемых доходов, значительная часть которых образуется от экспорта.</w:t>
      </w:r>
    </w:p>
    <w:p w:rsidR="00511D00" w:rsidRPr="002567D5" w:rsidRDefault="00511D0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Очевидно, что в этих условиях национальные образования в лице управляющих структур, создаваемых здесь компаний, фирм, фондов и пр. стараются получить максимальный контроль над природными ресурсами и их экспортом. Типичен пример Якутии. Эта республика является </w:t>
      </w:r>
      <w:r w:rsidR="00B819F8" w:rsidRPr="002567D5">
        <w:rPr>
          <w:rFonts w:eastAsia="Times New Roman"/>
          <w:sz w:val="28"/>
          <w:szCs w:val="28"/>
          <w:lang w:eastAsia="en-US"/>
        </w:rPr>
        <w:t>«</w:t>
      </w:r>
      <w:r w:rsidRPr="002567D5">
        <w:rPr>
          <w:rFonts w:eastAsia="Times New Roman"/>
          <w:sz w:val="28"/>
          <w:szCs w:val="28"/>
          <w:lang w:eastAsia="en-US"/>
        </w:rPr>
        <w:t>рентопроизводящей</w:t>
      </w:r>
      <w:r w:rsidR="00B819F8" w:rsidRPr="002567D5">
        <w:rPr>
          <w:rFonts w:eastAsia="Times New Roman"/>
          <w:sz w:val="28"/>
          <w:szCs w:val="28"/>
          <w:lang w:eastAsia="en-US"/>
        </w:rPr>
        <w:t>»</w:t>
      </w:r>
      <w:r w:rsidRPr="002567D5">
        <w:rPr>
          <w:rFonts w:eastAsia="Times New Roman"/>
          <w:sz w:val="28"/>
          <w:szCs w:val="28"/>
          <w:lang w:eastAsia="en-US"/>
        </w:rPr>
        <w:t xml:space="preserve">, обладая большими природными богатствами. В соответствии с индивидуальным двусторонним договором с федеральным центром, Якутия имеет право собирать и расходовать федеральные налоги на федеральные </w:t>
      </w:r>
      <w:r w:rsidR="006D65D7" w:rsidRPr="002567D5">
        <w:rPr>
          <w:rFonts w:eastAsia="Times New Roman"/>
          <w:sz w:val="28"/>
          <w:szCs w:val="28"/>
          <w:lang w:eastAsia="en-US"/>
        </w:rPr>
        <w:t xml:space="preserve">целевые </w:t>
      </w:r>
      <w:r w:rsidRPr="002567D5">
        <w:rPr>
          <w:rFonts w:eastAsia="Times New Roman"/>
          <w:sz w:val="28"/>
          <w:szCs w:val="28"/>
          <w:lang w:eastAsia="en-US"/>
        </w:rPr>
        <w:t xml:space="preserve">программы. В республике создана компания </w:t>
      </w:r>
      <w:r w:rsidR="00B819F8" w:rsidRPr="002567D5">
        <w:rPr>
          <w:rFonts w:eastAsia="Times New Roman"/>
          <w:sz w:val="28"/>
          <w:szCs w:val="28"/>
          <w:lang w:eastAsia="en-US"/>
        </w:rPr>
        <w:t>«</w:t>
      </w:r>
      <w:r w:rsidRPr="002567D5">
        <w:rPr>
          <w:rFonts w:eastAsia="Times New Roman"/>
          <w:sz w:val="28"/>
          <w:szCs w:val="28"/>
          <w:lang w:eastAsia="en-US"/>
        </w:rPr>
        <w:t>Алмазы России - Саха</w:t>
      </w:r>
      <w:r w:rsidR="00B819F8" w:rsidRPr="002567D5">
        <w:rPr>
          <w:rFonts w:eastAsia="Times New Roman"/>
          <w:sz w:val="28"/>
          <w:szCs w:val="28"/>
          <w:lang w:eastAsia="en-US"/>
        </w:rPr>
        <w:t>»</w:t>
      </w:r>
      <w:r w:rsidRPr="002567D5">
        <w:rPr>
          <w:rFonts w:eastAsia="Times New Roman"/>
          <w:sz w:val="28"/>
          <w:szCs w:val="28"/>
          <w:lang w:eastAsia="en-US"/>
        </w:rPr>
        <w:t xml:space="preserve"> (АЛРОСА), обеспечивающая четверть (!) мировой добычи алмазов. В 1996 г. АЛРОСА продала алмазов на сумму 1,4 </w:t>
      </w:r>
      <w:r w:rsidR="0070500B" w:rsidRPr="002567D5">
        <w:rPr>
          <w:rFonts w:eastAsia="Times New Roman"/>
          <w:sz w:val="28"/>
          <w:szCs w:val="28"/>
          <w:lang w:eastAsia="en-US"/>
        </w:rPr>
        <w:t>млрд.</w:t>
      </w:r>
      <w:r w:rsidRPr="002567D5">
        <w:rPr>
          <w:rFonts w:eastAsia="Times New Roman"/>
          <w:sz w:val="28"/>
          <w:szCs w:val="28"/>
          <w:lang w:eastAsia="en-US"/>
        </w:rPr>
        <w:t xml:space="preserve"> долл. При этом государство, владеющее 32% компании, получило всего 3 </w:t>
      </w:r>
      <w:r w:rsidR="0070500B" w:rsidRPr="002567D5">
        <w:rPr>
          <w:rFonts w:eastAsia="Times New Roman"/>
          <w:sz w:val="28"/>
          <w:szCs w:val="28"/>
          <w:lang w:eastAsia="en-US"/>
        </w:rPr>
        <w:t>млн.</w:t>
      </w:r>
      <w:r w:rsidRPr="002567D5">
        <w:rPr>
          <w:rFonts w:eastAsia="Times New Roman"/>
          <w:sz w:val="28"/>
          <w:szCs w:val="28"/>
          <w:lang w:eastAsia="en-US"/>
        </w:rPr>
        <w:t xml:space="preserve"> долл. Однако значительная часть остающейся прибыли идет не в дефицитный бюджет Якутии, а в различного рода внебюджетные фонды, находящиеся вне контроля федерального правительства. О возможных масштабах коррупции, личного обогащения можно только догадываться.</w:t>
      </w:r>
    </w:p>
    <w:p w:rsidR="00511D00" w:rsidRPr="002567D5" w:rsidRDefault="00511D0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Обладание гигантскими природными ресурсами (нефть, газ, драгоценные камни, лес и пр.) позволяет многим национальным образованиям являться крупнейшими экономическими производителями в России. По данным Министерства экономики РФ о доле регионов страны в производстве валового внутреннего продукта в </w:t>
      </w:r>
      <w:r w:rsidR="006D65D7" w:rsidRPr="002567D5">
        <w:rPr>
          <w:rFonts w:eastAsia="Times New Roman"/>
          <w:sz w:val="28"/>
          <w:szCs w:val="28"/>
          <w:lang w:eastAsia="en-US"/>
        </w:rPr>
        <w:t>200</w:t>
      </w:r>
      <w:r w:rsidRPr="002567D5">
        <w:rPr>
          <w:rFonts w:eastAsia="Times New Roman"/>
          <w:sz w:val="28"/>
          <w:szCs w:val="28"/>
          <w:lang w:eastAsia="en-US"/>
        </w:rPr>
        <w:t>5 г. довольно неожиданно среди регионов РФ на втором месте после Москвы (13,1% ВВП) оказался Ханты-Мансийский АО (5,2% ВВП).</w:t>
      </w:r>
    </w:p>
    <w:p w:rsidR="00511D00" w:rsidRPr="002567D5" w:rsidRDefault="00511D0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Высокие показатели у Башкортостана (2,4% ВВП), Татарстана (2,2% ВВП), Ямало-Ненецкого АО (2,0%), Якутии (1,6%). Все отмеченные регионы входят в число 17 крупнейших производителей среди </w:t>
      </w:r>
      <w:r w:rsidR="0024525E" w:rsidRPr="002567D5">
        <w:rPr>
          <w:rFonts w:eastAsia="Times New Roman"/>
          <w:sz w:val="28"/>
          <w:szCs w:val="28"/>
          <w:lang w:eastAsia="en-US"/>
        </w:rPr>
        <w:t>других</w:t>
      </w:r>
      <w:r w:rsidRPr="002567D5">
        <w:rPr>
          <w:rFonts w:eastAsia="Times New Roman"/>
          <w:sz w:val="28"/>
          <w:szCs w:val="28"/>
          <w:lang w:eastAsia="en-US"/>
        </w:rPr>
        <w:t xml:space="preserve"> регионов России.</w:t>
      </w:r>
    </w:p>
    <w:p w:rsidR="0024525E" w:rsidRPr="002567D5" w:rsidRDefault="0024525E"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Т</w:t>
      </w:r>
      <w:r w:rsidR="00511D00" w:rsidRPr="002567D5">
        <w:rPr>
          <w:rFonts w:eastAsia="Times New Roman"/>
          <w:sz w:val="28"/>
          <w:szCs w:val="28"/>
          <w:lang w:eastAsia="en-US"/>
        </w:rPr>
        <w:t xml:space="preserve">акое распределение продукции по регионам приводит к ситуации, когда ВВП на душу населения по паритетам покупательной способности оказывается наивысшим в России, </w:t>
      </w:r>
      <w:r w:rsidRPr="002567D5">
        <w:rPr>
          <w:rFonts w:eastAsia="Times New Roman"/>
          <w:sz w:val="28"/>
          <w:szCs w:val="28"/>
          <w:lang w:eastAsia="en-US"/>
        </w:rPr>
        <w:t xml:space="preserve">- </w:t>
      </w:r>
      <w:r w:rsidR="00511D00" w:rsidRPr="002567D5">
        <w:rPr>
          <w:rFonts w:eastAsia="Times New Roman"/>
          <w:sz w:val="28"/>
          <w:szCs w:val="28"/>
          <w:lang w:eastAsia="en-US"/>
        </w:rPr>
        <w:t>в Ханты-Мансийском и Ямало-Ненецком АО</w:t>
      </w:r>
      <w:r w:rsidRPr="002567D5">
        <w:rPr>
          <w:rFonts w:eastAsia="Times New Roman"/>
          <w:sz w:val="28"/>
          <w:szCs w:val="28"/>
          <w:lang w:eastAsia="en-US"/>
        </w:rPr>
        <w:t xml:space="preserve"> д</w:t>
      </w:r>
      <w:r w:rsidR="00511D00" w:rsidRPr="002567D5">
        <w:rPr>
          <w:rFonts w:eastAsia="Times New Roman"/>
          <w:sz w:val="28"/>
          <w:szCs w:val="28"/>
          <w:lang w:eastAsia="en-US"/>
        </w:rPr>
        <w:t xml:space="preserve">анный показатель превышает среднероссийский соответственно в 4,7 и 4,2 раза. Москва оказывается только на третьем месте (превышение в 2,6 раза). В двенадцать регионов с наивысшими показателями ВВП на душу входят также </w:t>
      </w:r>
      <w:r w:rsidRPr="002567D5">
        <w:rPr>
          <w:rFonts w:eastAsia="Times New Roman"/>
          <w:sz w:val="28"/>
          <w:szCs w:val="28"/>
          <w:lang w:eastAsia="en-US"/>
        </w:rPr>
        <w:t xml:space="preserve">республики </w:t>
      </w:r>
      <w:r w:rsidR="00511D00" w:rsidRPr="002567D5">
        <w:rPr>
          <w:rFonts w:eastAsia="Times New Roman"/>
          <w:sz w:val="28"/>
          <w:szCs w:val="28"/>
          <w:lang w:eastAsia="en-US"/>
        </w:rPr>
        <w:t xml:space="preserve">Коми, Татарстан, Якутия. </w:t>
      </w:r>
      <w:r w:rsidRPr="002567D5">
        <w:rPr>
          <w:rFonts w:eastAsia="Times New Roman"/>
          <w:sz w:val="28"/>
          <w:szCs w:val="28"/>
          <w:lang w:eastAsia="en-US"/>
        </w:rPr>
        <w:t>Однако</w:t>
      </w:r>
      <w:r w:rsidR="00511D00" w:rsidRPr="002567D5">
        <w:rPr>
          <w:rFonts w:eastAsia="Times New Roman"/>
          <w:sz w:val="28"/>
          <w:szCs w:val="28"/>
          <w:lang w:eastAsia="en-US"/>
        </w:rPr>
        <w:t xml:space="preserve">, данные показатели не дают основания говорить о процветании перечисленных регионов. Более того, колоссальное неравенство в распределении доходов, разрушение привычной социальной и экологической среды привели к деградации многих народностей. </w:t>
      </w:r>
    </w:p>
    <w:p w:rsidR="00511D00" w:rsidRPr="002567D5" w:rsidRDefault="00511D0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Наиболее распространенным экономическим индикатором, позволяющим сопоставить различные регионы, является показатель уровня жизни населения. Уровень и динамика этого показателя в определенной степени отражает реалии экономического развития отдельных регионов, в том числе и национальных образований. По уровню номинальных доходов на душу населения можно провести следующую дифференциацию по национальным образованиям. К </w:t>
      </w:r>
      <w:r w:rsidR="00B819F8" w:rsidRPr="002567D5">
        <w:rPr>
          <w:rFonts w:eastAsia="Times New Roman"/>
          <w:sz w:val="28"/>
          <w:szCs w:val="28"/>
          <w:lang w:eastAsia="en-US"/>
        </w:rPr>
        <w:t>«</w:t>
      </w:r>
      <w:r w:rsidRPr="002567D5">
        <w:rPr>
          <w:rFonts w:eastAsia="Times New Roman"/>
          <w:sz w:val="28"/>
          <w:szCs w:val="28"/>
          <w:lang w:eastAsia="en-US"/>
        </w:rPr>
        <w:t>богатым</w:t>
      </w:r>
      <w:r w:rsidR="00B819F8" w:rsidRPr="002567D5">
        <w:rPr>
          <w:rFonts w:eastAsia="Times New Roman"/>
          <w:sz w:val="28"/>
          <w:szCs w:val="28"/>
          <w:lang w:eastAsia="en-US"/>
        </w:rPr>
        <w:t>»</w:t>
      </w:r>
      <w:r w:rsidRPr="002567D5">
        <w:rPr>
          <w:rFonts w:eastAsia="Times New Roman"/>
          <w:sz w:val="28"/>
          <w:szCs w:val="28"/>
          <w:lang w:eastAsia="en-US"/>
        </w:rPr>
        <w:t xml:space="preserve"> регионам с высоким уровнем душевого дохода относятся </w:t>
      </w:r>
      <w:r w:rsidR="0024525E" w:rsidRPr="002567D5">
        <w:rPr>
          <w:rFonts w:eastAsia="Times New Roman"/>
          <w:sz w:val="28"/>
          <w:szCs w:val="28"/>
          <w:lang w:eastAsia="en-US"/>
        </w:rPr>
        <w:t xml:space="preserve">республики </w:t>
      </w:r>
      <w:r w:rsidRPr="002567D5">
        <w:rPr>
          <w:rFonts w:eastAsia="Times New Roman"/>
          <w:sz w:val="28"/>
          <w:szCs w:val="28"/>
          <w:lang w:eastAsia="en-US"/>
        </w:rPr>
        <w:t xml:space="preserve">Якутия, Карелия, Коми, Калмыкия, автономные округа Тюменской области. В группу со средним уровнем дохода вошли </w:t>
      </w:r>
      <w:r w:rsidR="0024525E" w:rsidRPr="002567D5">
        <w:rPr>
          <w:rFonts w:eastAsia="Times New Roman"/>
          <w:sz w:val="28"/>
          <w:szCs w:val="28"/>
          <w:lang w:eastAsia="en-US"/>
        </w:rPr>
        <w:t>республики Алтай</w:t>
      </w:r>
      <w:r w:rsidRPr="002567D5">
        <w:rPr>
          <w:rFonts w:eastAsia="Times New Roman"/>
          <w:sz w:val="28"/>
          <w:szCs w:val="28"/>
          <w:lang w:eastAsia="en-US"/>
        </w:rPr>
        <w:t xml:space="preserve"> и Бурятия. К </w:t>
      </w:r>
      <w:r w:rsidR="00B819F8" w:rsidRPr="002567D5">
        <w:rPr>
          <w:rFonts w:eastAsia="Times New Roman"/>
          <w:sz w:val="28"/>
          <w:szCs w:val="28"/>
          <w:lang w:eastAsia="en-US"/>
        </w:rPr>
        <w:t>«</w:t>
      </w:r>
      <w:r w:rsidRPr="002567D5">
        <w:rPr>
          <w:rFonts w:eastAsia="Times New Roman"/>
          <w:sz w:val="28"/>
          <w:szCs w:val="28"/>
          <w:lang w:eastAsia="en-US"/>
        </w:rPr>
        <w:t>бедным</w:t>
      </w:r>
      <w:r w:rsidR="00B819F8" w:rsidRPr="002567D5">
        <w:rPr>
          <w:rFonts w:eastAsia="Times New Roman"/>
          <w:sz w:val="28"/>
          <w:szCs w:val="28"/>
          <w:lang w:eastAsia="en-US"/>
        </w:rPr>
        <w:t>»</w:t>
      </w:r>
      <w:r w:rsidRPr="002567D5">
        <w:rPr>
          <w:rFonts w:eastAsia="Times New Roman"/>
          <w:sz w:val="28"/>
          <w:szCs w:val="28"/>
          <w:lang w:eastAsia="en-US"/>
        </w:rPr>
        <w:t xml:space="preserve"> регионам с низким уровнем номинальных доходов населения относятся, в основном, национальные образования Поволжья и Северного Кавказа.</w:t>
      </w:r>
    </w:p>
    <w:p w:rsidR="00511D00" w:rsidRPr="002567D5" w:rsidRDefault="00511D0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Важным экономическим механизмом, влияющим на экономическую ситуацию в национальных образованиях, является связь регионов с федеральным бюджетом, его доступность и величина дотаций. Здесь возникает понятие бюджетной самостоятельности или зависимости.</w:t>
      </w:r>
    </w:p>
    <w:p w:rsidR="00511D00" w:rsidRPr="002567D5" w:rsidRDefault="00511D0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Федеральные дотации могут существенно влиять на </w:t>
      </w:r>
      <w:r w:rsidR="00B819F8" w:rsidRPr="002567D5">
        <w:rPr>
          <w:rFonts w:eastAsia="Times New Roman"/>
          <w:sz w:val="28"/>
          <w:szCs w:val="28"/>
          <w:lang w:eastAsia="en-US"/>
        </w:rPr>
        <w:t>«</w:t>
      </w:r>
      <w:r w:rsidRPr="002567D5">
        <w:rPr>
          <w:rFonts w:eastAsia="Times New Roman"/>
          <w:sz w:val="28"/>
          <w:szCs w:val="28"/>
          <w:lang w:eastAsia="en-US"/>
        </w:rPr>
        <w:t>поведение</w:t>
      </w:r>
      <w:r w:rsidR="00B819F8" w:rsidRPr="002567D5">
        <w:rPr>
          <w:rFonts w:eastAsia="Times New Roman"/>
          <w:sz w:val="28"/>
          <w:szCs w:val="28"/>
          <w:lang w:eastAsia="en-US"/>
        </w:rPr>
        <w:t>»</w:t>
      </w:r>
      <w:r w:rsidRPr="002567D5">
        <w:rPr>
          <w:rFonts w:eastAsia="Times New Roman"/>
          <w:sz w:val="28"/>
          <w:szCs w:val="28"/>
          <w:lang w:eastAsia="en-US"/>
        </w:rPr>
        <w:t xml:space="preserve"> национальных образований. В зависимости от формальных и неформальных связей с федеральным центром регионы могут существенно влиять на привлечение дополнительных средств. Здесь возникает дифференциация по бюджетной самостоятельности территорий. В самом агрегированном виде можно выделить регионы-доноры, на которых лежит формирование федерального бюджета и, тем самым, </w:t>
      </w:r>
      <w:r w:rsidR="00B819F8" w:rsidRPr="002567D5">
        <w:rPr>
          <w:rFonts w:eastAsia="Times New Roman"/>
          <w:sz w:val="28"/>
          <w:szCs w:val="28"/>
          <w:lang w:eastAsia="en-US"/>
        </w:rPr>
        <w:t>«</w:t>
      </w:r>
      <w:r w:rsidRPr="002567D5">
        <w:rPr>
          <w:rFonts w:eastAsia="Times New Roman"/>
          <w:sz w:val="28"/>
          <w:szCs w:val="28"/>
          <w:lang w:eastAsia="en-US"/>
        </w:rPr>
        <w:t>спонсирование</w:t>
      </w:r>
      <w:r w:rsidR="00B819F8" w:rsidRPr="002567D5">
        <w:rPr>
          <w:rFonts w:eastAsia="Times New Roman"/>
          <w:sz w:val="28"/>
          <w:szCs w:val="28"/>
          <w:lang w:eastAsia="en-US"/>
        </w:rPr>
        <w:t>»</w:t>
      </w:r>
      <w:r w:rsidRPr="002567D5">
        <w:rPr>
          <w:rFonts w:eastAsia="Times New Roman"/>
          <w:sz w:val="28"/>
          <w:szCs w:val="28"/>
          <w:lang w:eastAsia="en-US"/>
        </w:rPr>
        <w:t xml:space="preserve"> бедных регионов, и регионы-реципиенты, получатели федеральной помощи. В число доноров (с разной степенью донорства) входят Ханты-Мансийский АО, Ямало-Ненецкий АО, </w:t>
      </w:r>
      <w:r w:rsidR="002A3218" w:rsidRPr="002567D5">
        <w:rPr>
          <w:rFonts w:eastAsia="Times New Roman"/>
          <w:sz w:val="28"/>
          <w:szCs w:val="28"/>
          <w:lang w:eastAsia="en-US"/>
        </w:rPr>
        <w:t>р</w:t>
      </w:r>
      <w:r w:rsidR="0024525E" w:rsidRPr="002567D5">
        <w:rPr>
          <w:rFonts w:eastAsia="Times New Roman"/>
          <w:sz w:val="28"/>
          <w:szCs w:val="28"/>
          <w:lang w:eastAsia="en-US"/>
        </w:rPr>
        <w:t>еспублики Татарстан</w:t>
      </w:r>
      <w:r w:rsidR="002A3218" w:rsidRPr="002567D5">
        <w:rPr>
          <w:rFonts w:eastAsia="Times New Roman"/>
          <w:sz w:val="28"/>
          <w:szCs w:val="28"/>
          <w:lang w:eastAsia="en-US"/>
        </w:rPr>
        <w:t xml:space="preserve"> и</w:t>
      </w:r>
      <w:r w:rsidR="0024525E" w:rsidRPr="002567D5">
        <w:rPr>
          <w:rFonts w:eastAsia="Times New Roman"/>
          <w:sz w:val="28"/>
          <w:szCs w:val="28"/>
          <w:lang w:eastAsia="en-US"/>
        </w:rPr>
        <w:t xml:space="preserve"> </w:t>
      </w:r>
      <w:r w:rsidR="002A3218" w:rsidRPr="002567D5">
        <w:rPr>
          <w:rFonts w:eastAsia="Times New Roman"/>
          <w:sz w:val="28"/>
          <w:szCs w:val="28"/>
          <w:lang w:eastAsia="en-US"/>
        </w:rPr>
        <w:t>Башкортостан (см. рисунок 2)</w:t>
      </w:r>
      <w:r w:rsidRPr="002567D5">
        <w:rPr>
          <w:rFonts w:eastAsia="Times New Roman"/>
          <w:sz w:val="28"/>
          <w:szCs w:val="28"/>
          <w:lang w:eastAsia="en-US"/>
        </w:rPr>
        <w:t>.</w:t>
      </w:r>
    </w:p>
    <w:p w:rsidR="00511D00" w:rsidRPr="002567D5" w:rsidRDefault="00511D0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К числу дотационных регионов </w:t>
      </w:r>
      <w:r w:rsidR="002A3218" w:rsidRPr="002567D5">
        <w:rPr>
          <w:rFonts w:eastAsia="Times New Roman"/>
          <w:sz w:val="28"/>
          <w:szCs w:val="28"/>
          <w:lang w:eastAsia="en-US"/>
        </w:rPr>
        <w:t xml:space="preserve">традиционно </w:t>
      </w:r>
      <w:r w:rsidRPr="002567D5">
        <w:rPr>
          <w:rFonts w:eastAsia="Times New Roman"/>
          <w:sz w:val="28"/>
          <w:szCs w:val="28"/>
          <w:lang w:eastAsia="en-US"/>
        </w:rPr>
        <w:t>принадлежат национальны</w:t>
      </w:r>
      <w:r w:rsidR="002A3218" w:rsidRPr="002567D5">
        <w:rPr>
          <w:rFonts w:eastAsia="Times New Roman"/>
          <w:sz w:val="28"/>
          <w:szCs w:val="28"/>
          <w:lang w:eastAsia="en-US"/>
        </w:rPr>
        <w:t>е образования Северного Кавказа</w:t>
      </w:r>
      <w:r w:rsidRPr="002567D5">
        <w:rPr>
          <w:rFonts w:eastAsia="Times New Roman"/>
          <w:sz w:val="28"/>
          <w:szCs w:val="28"/>
          <w:lang w:eastAsia="en-US"/>
        </w:rPr>
        <w:t xml:space="preserve">. Существенная федеральная помощь выделяется территориям, где проживают </w:t>
      </w:r>
      <w:r w:rsidR="00BC4B72" w:rsidRPr="002567D5">
        <w:rPr>
          <w:rFonts w:eastAsia="Times New Roman"/>
          <w:sz w:val="28"/>
          <w:szCs w:val="28"/>
          <w:lang w:eastAsia="en-US"/>
        </w:rPr>
        <w:t xml:space="preserve">коренные </w:t>
      </w:r>
      <w:r w:rsidRPr="002567D5">
        <w:rPr>
          <w:rFonts w:eastAsia="Times New Roman"/>
          <w:sz w:val="28"/>
          <w:szCs w:val="28"/>
          <w:lang w:eastAsia="en-US"/>
        </w:rPr>
        <w:t>мал</w:t>
      </w:r>
      <w:r w:rsidR="00BC4B72" w:rsidRPr="002567D5">
        <w:rPr>
          <w:rFonts w:eastAsia="Times New Roman"/>
          <w:sz w:val="28"/>
          <w:szCs w:val="28"/>
          <w:lang w:eastAsia="en-US"/>
        </w:rPr>
        <w:t xml:space="preserve">очисленные народности Севера, Сибири и Дальнего Востока </w:t>
      </w:r>
      <w:r w:rsidRPr="002567D5">
        <w:rPr>
          <w:rFonts w:eastAsia="Times New Roman"/>
          <w:sz w:val="28"/>
          <w:szCs w:val="28"/>
          <w:lang w:eastAsia="en-US"/>
        </w:rPr>
        <w:t>(Ненецкий</w:t>
      </w:r>
      <w:r w:rsidR="00BC4B72" w:rsidRPr="002567D5">
        <w:rPr>
          <w:rFonts w:eastAsia="Times New Roman"/>
          <w:sz w:val="28"/>
          <w:szCs w:val="28"/>
          <w:lang w:eastAsia="en-US"/>
        </w:rPr>
        <w:t xml:space="preserve"> и Чукотский АО, республики Алтай, Тыва, Бурятия, Хакассия и др.</w:t>
      </w:r>
      <w:r w:rsidRPr="002567D5">
        <w:rPr>
          <w:rFonts w:eastAsia="Times New Roman"/>
          <w:sz w:val="28"/>
          <w:szCs w:val="28"/>
          <w:lang w:eastAsia="en-US"/>
        </w:rPr>
        <w:t xml:space="preserve">). Для этих регионов характерно тяжелое финансовое положение и возрастающая потребность в централизованной помощи. Здесь можно говорить о </w:t>
      </w:r>
      <w:r w:rsidR="00B819F8" w:rsidRPr="002567D5">
        <w:rPr>
          <w:rFonts w:eastAsia="Times New Roman"/>
          <w:sz w:val="28"/>
          <w:szCs w:val="28"/>
          <w:lang w:eastAsia="en-US"/>
        </w:rPr>
        <w:t>«</w:t>
      </w:r>
      <w:r w:rsidRPr="002567D5">
        <w:rPr>
          <w:rFonts w:eastAsia="Times New Roman"/>
          <w:sz w:val="28"/>
          <w:szCs w:val="28"/>
          <w:lang w:eastAsia="en-US"/>
        </w:rPr>
        <w:t>бюджетной несамостоятельности</w:t>
      </w:r>
      <w:r w:rsidR="00B819F8" w:rsidRPr="002567D5">
        <w:rPr>
          <w:rFonts w:eastAsia="Times New Roman"/>
          <w:sz w:val="28"/>
          <w:szCs w:val="28"/>
          <w:lang w:eastAsia="en-US"/>
        </w:rPr>
        <w:t>»</w:t>
      </w:r>
      <w:r w:rsidRPr="002567D5">
        <w:rPr>
          <w:rFonts w:eastAsia="Times New Roman"/>
          <w:sz w:val="28"/>
          <w:szCs w:val="28"/>
          <w:lang w:eastAsia="en-US"/>
        </w:rPr>
        <w:t xml:space="preserve"> и практически полной зависимости от федерального бюджета.</w:t>
      </w:r>
    </w:p>
    <w:p w:rsidR="00BC4B72" w:rsidRPr="002567D5" w:rsidRDefault="00511D0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Особая ситуация сложилась в национальных образованиях, имеющих особые отношения с федеральным бюджетом. Среди них Якутия, Татарстан, Карелия и Башкортостан. Это привилегированные регионы, оставляющие в своих бюджетах основную сумму собранных на их территориях федеральных налогов. Здесь доля налогов, зачисленных в бюджет региона, составляет </w:t>
      </w:r>
      <w:r w:rsidR="00BC4B72" w:rsidRPr="002567D5">
        <w:rPr>
          <w:rFonts w:eastAsia="Times New Roman"/>
          <w:sz w:val="28"/>
          <w:szCs w:val="28"/>
          <w:lang w:eastAsia="en-US"/>
        </w:rPr>
        <w:t xml:space="preserve">около </w:t>
      </w:r>
      <w:r w:rsidRPr="002567D5">
        <w:rPr>
          <w:rFonts w:eastAsia="Times New Roman"/>
          <w:sz w:val="28"/>
          <w:szCs w:val="28"/>
          <w:lang w:eastAsia="en-US"/>
        </w:rPr>
        <w:t xml:space="preserve">80%. Такая ситуация порождает недовольство других субъектов Федерации, в частности </w:t>
      </w:r>
      <w:r w:rsidR="00B819F8" w:rsidRPr="002567D5">
        <w:rPr>
          <w:rFonts w:eastAsia="Times New Roman"/>
          <w:sz w:val="28"/>
          <w:szCs w:val="28"/>
          <w:lang w:eastAsia="en-US"/>
        </w:rPr>
        <w:t>«</w:t>
      </w:r>
      <w:r w:rsidRPr="002567D5">
        <w:rPr>
          <w:rFonts w:eastAsia="Times New Roman"/>
          <w:sz w:val="28"/>
          <w:szCs w:val="28"/>
          <w:lang w:eastAsia="en-US"/>
        </w:rPr>
        <w:t>русских</w:t>
      </w:r>
      <w:r w:rsidR="00B819F8" w:rsidRPr="002567D5">
        <w:rPr>
          <w:rFonts w:eastAsia="Times New Roman"/>
          <w:sz w:val="28"/>
          <w:szCs w:val="28"/>
          <w:lang w:eastAsia="en-US"/>
        </w:rPr>
        <w:t>»</w:t>
      </w:r>
      <w:r w:rsidRPr="002567D5">
        <w:rPr>
          <w:rFonts w:eastAsia="Times New Roman"/>
          <w:sz w:val="28"/>
          <w:szCs w:val="28"/>
          <w:lang w:eastAsia="en-US"/>
        </w:rPr>
        <w:t xml:space="preserve"> регионов. Привилегированные национальные образования называют и </w:t>
      </w:r>
      <w:r w:rsidR="00B819F8" w:rsidRPr="002567D5">
        <w:rPr>
          <w:rFonts w:eastAsia="Times New Roman"/>
          <w:sz w:val="28"/>
          <w:szCs w:val="28"/>
          <w:lang w:eastAsia="en-US"/>
        </w:rPr>
        <w:t>«</w:t>
      </w:r>
      <w:r w:rsidRPr="002567D5">
        <w:rPr>
          <w:rFonts w:eastAsia="Times New Roman"/>
          <w:sz w:val="28"/>
          <w:szCs w:val="28"/>
          <w:lang w:eastAsia="en-US"/>
        </w:rPr>
        <w:t>эксклюзивными оффшорными зонами</w:t>
      </w:r>
      <w:r w:rsidR="00B819F8" w:rsidRPr="002567D5">
        <w:rPr>
          <w:rFonts w:eastAsia="Times New Roman"/>
          <w:sz w:val="28"/>
          <w:szCs w:val="28"/>
          <w:lang w:eastAsia="en-US"/>
        </w:rPr>
        <w:t>»</w:t>
      </w:r>
      <w:r w:rsidRPr="002567D5">
        <w:rPr>
          <w:rFonts w:eastAsia="Times New Roman"/>
          <w:sz w:val="28"/>
          <w:szCs w:val="28"/>
          <w:lang w:eastAsia="en-US"/>
        </w:rPr>
        <w:t xml:space="preserve">, и </w:t>
      </w:r>
      <w:r w:rsidR="00B819F8" w:rsidRPr="002567D5">
        <w:rPr>
          <w:rFonts w:eastAsia="Times New Roman"/>
          <w:sz w:val="28"/>
          <w:szCs w:val="28"/>
          <w:lang w:eastAsia="en-US"/>
        </w:rPr>
        <w:t>«</w:t>
      </w:r>
      <w:r w:rsidRPr="002567D5">
        <w:rPr>
          <w:rFonts w:eastAsia="Times New Roman"/>
          <w:sz w:val="28"/>
          <w:szCs w:val="28"/>
          <w:lang w:eastAsia="en-US"/>
        </w:rPr>
        <w:t>удельными феодальными княжествами</w:t>
      </w:r>
      <w:r w:rsidR="00B819F8" w:rsidRPr="002567D5">
        <w:rPr>
          <w:rFonts w:eastAsia="Times New Roman"/>
          <w:sz w:val="28"/>
          <w:szCs w:val="28"/>
          <w:lang w:eastAsia="en-US"/>
        </w:rPr>
        <w:t>»</w:t>
      </w:r>
      <w:r w:rsidRPr="002567D5">
        <w:rPr>
          <w:rFonts w:eastAsia="Times New Roman"/>
          <w:sz w:val="28"/>
          <w:szCs w:val="28"/>
          <w:lang w:eastAsia="en-US"/>
        </w:rPr>
        <w:t xml:space="preserve">. В этих условиях очевидны требования других регионов к федеральному центру о ликвидации особого положения этих национальных образований. </w:t>
      </w:r>
    </w:p>
    <w:p w:rsidR="00511D00" w:rsidRPr="002567D5" w:rsidRDefault="00511D0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Существенной чертой экономической политики национальных образований является большая, по сравнению с другими регионами, попытка местных исполнительных и законодательных структур власти воздействовать на экономику. Здесь наглядно проявляется желание вмешательства, прямого воздействия местных властей на экономические реалии, осуществления поведения типа </w:t>
      </w:r>
      <w:r w:rsidR="00B819F8" w:rsidRPr="002567D5">
        <w:rPr>
          <w:rFonts w:eastAsia="Times New Roman"/>
          <w:sz w:val="28"/>
          <w:szCs w:val="28"/>
          <w:lang w:eastAsia="en-US"/>
        </w:rPr>
        <w:t>«</w:t>
      </w:r>
      <w:r w:rsidRPr="002567D5">
        <w:rPr>
          <w:rFonts w:eastAsia="Times New Roman"/>
          <w:sz w:val="28"/>
          <w:szCs w:val="28"/>
          <w:lang w:eastAsia="en-US"/>
        </w:rPr>
        <w:t>командуй и контролируй</w:t>
      </w:r>
      <w:r w:rsidR="00B819F8" w:rsidRPr="002567D5">
        <w:rPr>
          <w:rFonts w:eastAsia="Times New Roman"/>
          <w:sz w:val="28"/>
          <w:szCs w:val="28"/>
          <w:lang w:eastAsia="en-US"/>
        </w:rPr>
        <w:t>»</w:t>
      </w:r>
      <w:r w:rsidRPr="002567D5">
        <w:rPr>
          <w:rFonts w:eastAsia="Times New Roman"/>
          <w:sz w:val="28"/>
          <w:szCs w:val="28"/>
          <w:lang w:eastAsia="en-US"/>
        </w:rPr>
        <w:t xml:space="preserve">. Это проявляется во многих экономических аспектах. В частности, можно отметить высокую долю собственности, попытки регулирования цен, местный протекционизм, своеобразный </w:t>
      </w:r>
      <w:r w:rsidR="00B819F8" w:rsidRPr="002567D5">
        <w:rPr>
          <w:rFonts w:eastAsia="Times New Roman"/>
          <w:sz w:val="28"/>
          <w:szCs w:val="28"/>
          <w:lang w:eastAsia="en-US"/>
        </w:rPr>
        <w:t>«</w:t>
      </w:r>
      <w:r w:rsidRPr="002567D5">
        <w:rPr>
          <w:rFonts w:eastAsia="Times New Roman"/>
          <w:sz w:val="28"/>
          <w:szCs w:val="28"/>
          <w:lang w:eastAsia="en-US"/>
        </w:rPr>
        <w:t>экономический национализм</w:t>
      </w:r>
      <w:r w:rsidR="00B819F8" w:rsidRPr="002567D5">
        <w:rPr>
          <w:rFonts w:eastAsia="Times New Roman"/>
          <w:sz w:val="28"/>
          <w:szCs w:val="28"/>
          <w:lang w:eastAsia="en-US"/>
        </w:rPr>
        <w:t>»</w:t>
      </w:r>
      <w:r w:rsidRPr="002567D5">
        <w:rPr>
          <w:rFonts w:eastAsia="Times New Roman"/>
          <w:sz w:val="28"/>
          <w:szCs w:val="28"/>
          <w:lang w:eastAsia="en-US"/>
        </w:rPr>
        <w:t xml:space="preserve">. Тем самым, для экономической политики большинства национальных образований характерны традиционализм и консерватизм, в отличие от либерального поведения властей в </w:t>
      </w:r>
      <w:r w:rsidR="00B819F8" w:rsidRPr="002567D5">
        <w:rPr>
          <w:rFonts w:eastAsia="Times New Roman"/>
          <w:sz w:val="28"/>
          <w:szCs w:val="28"/>
          <w:lang w:eastAsia="en-US"/>
        </w:rPr>
        <w:t>«</w:t>
      </w:r>
      <w:r w:rsidRPr="002567D5">
        <w:rPr>
          <w:rFonts w:eastAsia="Times New Roman"/>
          <w:sz w:val="28"/>
          <w:szCs w:val="28"/>
          <w:lang w:eastAsia="en-US"/>
        </w:rPr>
        <w:t>реформаторских</w:t>
      </w:r>
      <w:r w:rsidR="00B819F8" w:rsidRPr="002567D5">
        <w:rPr>
          <w:rFonts w:eastAsia="Times New Roman"/>
          <w:sz w:val="28"/>
          <w:szCs w:val="28"/>
          <w:lang w:eastAsia="en-US"/>
        </w:rPr>
        <w:t>»</w:t>
      </w:r>
      <w:r w:rsidRPr="002567D5">
        <w:rPr>
          <w:rFonts w:eastAsia="Times New Roman"/>
          <w:sz w:val="28"/>
          <w:szCs w:val="28"/>
          <w:lang w:eastAsia="en-US"/>
        </w:rPr>
        <w:t xml:space="preserve"> регионах.</w:t>
      </w:r>
    </w:p>
    <w:p w:rsidR="00511D00" w:rsidRPr="002567D5" w:rsidRDefault="00BC4B72"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Р</w:t>
      </w:r>
      <w:r w:rsidR="00511D00" w:rsidRPr="002567D5">
        <w:rPr>
          <w:rFonts w:eastAsia="Times New Roman"/>
          <w:sz w:val="28"/>
          <w:szCs w:val="28"/>
          <w:lang w:eastAsia="en-US"/>
        </w:rPr>
        <w:t xml:space="preserve">ассмотрим эти экономические аспекты более подробно. Для национальных образований характерна высокая доля их собственности по сравнению с другими субъектами Федерации. Особенно это заметно при сравнении доли основных фондов, находящихся в собственности национальных образований и </w:t>
      </w:r>
      <w:r w:rsidR="00B819F8" w:rsidRPr="002567D5">
        <w:rPr>
          <w:rFonts w:eastAsia="Times New Roman"/>
          <w:sz w:val="28"/>
          <w:szCs w:val="28"/>
          <w:lang w:eastAsia="en-US"/>
        </w:rPr>
        <w:t>«</w:t>
      </w:r>
      <w:r w:rsidR="00511D00" w:rsidRPr="002567D5">
        <w:rPr>
          <w:rFonts w:eastAsia="Times New Roman"/>
          <w:sz w:val="28"/>
          <w:szCs w:val="28"/>
          <w:lang w:eastAsia="en-US"/>
        </w:rPr>
        <w:t>русских</w:t>
      </w:r>
      <w:r w:rsidR="00B819F8" w:rsidRPr="002567D5">
        <w:rPr>
          <w:rFonts w:eastAsia="Times New Roman"/>
          <w:sz w:val="28"/>
          <w:szCs w:val="28"/>
          <w:lang w:eastAsia="en-US"/>
        </w:rPr>
        <w:t>»</w:t>
      </w:r>
      <w:r w:rsidR="00511D00" w:rsidRPr="002567D5">
        <w:rPr>
          <w:rFonts w:eastAsia="Times New Roman"/>
          <w:sz w:val="28"/>
          <w:szCs w:val="28"/>
          <w:lang w:eastAsia="en-US"/>
        </w:rPr>
        <w:t xml:space="preserve"> регионов. Так, в </w:t>
      </w:r>
      <w:r w:rsidRPr="002567D5">
        <w:rPr>
          <w:rFonts w:eastAsia="Times New Roman"/>
          <w:sz w:val="28"/>
          <w:szCs w:val="28"/>
          <w:lang w:eastAsia="en-US"/>
        </w:rPr>
        <w:t>200</w:t>
      </w:r>
      <w:r w:rsidR="00511D00" w:rsidRPr="002567D5">
        <w:rPr>
          <w:rFonts w:eastAsia="Times New Roman"/>
          <w:sz w:val="28"/>
          <w:szCs w:val="28"/>
          <w:lang w:eastAsia="en-US"/>
        </w:rPr>
        <w:t>5 г. при средней по России доле собственности субъектов Федерации 7% в государственной собственности находилось: в Якутии, Северной Осетии, Калмыкии, Дагестане - 34% основных фондов; в Татарстане, Башкортостане, Кабардино-Балкарии, Адыгеи - по 28 - 30%; в Карелии, Марий Эл, Мордовии - по 16 - 18% и т.д.</w:t>
      </w:r>
    </w:p>
    <w:p w:rsidR="002F7E56" w:rsidRPr="002567D5" w:rsidRDefault="00511D0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Продолжая тему экономической политики в национальных образованиях, стремления к прямому вмешательству в экономику, следует отметить и тенденции в некоторых из них к протекционизму и </w:t>
      </w:r>
      <w:r w:rsidR="00B819F8" w:rsidRPr="002567D5">
        <w:rPr>
          <w:rFonts w:eastAsia="Times New Roman"/>
          <w:sz w:val="28"/>
          <w:szCs w:val="28"/>
          <w:lang w:eastAsia="en-US"/>
        </w:rPr>
        <w:t>«</w:t>
      </w:r>
      <w:r w:rsidRPr="002567D5">
        <w:rPr>
          <w:rFonts w:eastAsia="Times New Roman"/>
          <w:sz w:val="28"/>
          <w:szCs w:val="28"/>
          <w:lang w:eastAsia="en-US"/>
        </w:rPr>
        <w:t>экономическому национализму</w:t>
      </w:r>
      <w:r w:rsidR="00B819F8" w:rsidRPr="002567D5">
        <w:rPr>
          <w:rFonts w:eastAsia="Times New Roman"/>
          <w:sz w:val="28"/>
          <w:szCs w:val="28"/>
          <w:lang w:eastAsia="en-US"/>
        </w:rPr>
        <w:t>»</w:t>
      </w:r>
      <w:r w:rsidRPr="002567D5">
        <w:rPr>
          <w:rFonts w:eastAsia="Times New Roman"/>
          <w:sz w:val="28"/>
          <w:szCs w:val="28"/>
          <w:lang w:eastAsia="en-US"/>
        </w:rPr>
        <w:t>. Так, власти Татарстана резко усложнили с 1994 г. открытие филиалов иностранных, а также российских банков. Характерно и стремление к формированию региональных исполнительных и законодательных структур власти на базе коренных национальностей. В Татарстане и Якутии свыше 70% численности руководящих органов составляют представители коренной национальности, в то время как доля этих национальностей в общей численности населения данных регионов существенно ниже.</w:t>
      </w:r>
      <w:r w:rsidR="0070500B">
        <w:rPr>
          <w:rFonts w:eastAsia="Times New Roman"/>
          <w:sz w:val="28"/>
          <w:szCs w:val="28"/>
          <w:lang w:eastAsia="en-US"/>
        </w:rPr>
        <w:t xml:space="preserve"> </w:t>
      </w:r>
      <w:r w:rsidR="002F7E56" w:rsidRPr="002567D5">
        <w:rPr>
          <w:rFonts w:eastAsia="Times New Roman"/>
          <w:sz w:val="28"/>
          <w:szCs w:val="28"/>
          <w:lang w:eastAsia="en-US"/>
        </w:rPr>
        <w:t xml:space="preserve">На сегодня традиционные механизмы финансовой поддержки из федерального центра субъектов Российской Федерации не в полной мере отвечают сложившимся потребностям в национально-территориальных образованиях. Поэтому, наиболее приемлемым представляется оказание финансовой помощи регионам в режиме по фактической ситуации с учетом их индивидуальных особенностей на формализованной и прозрачной основе. Одновременно, в целях обеспечения сбалансированности бюджетов территорий необходимо ограничить принятие ими новых расходных обязательств, а также необеспеченное финансовыми ресурсами увеличение финансирования действующих обязательств. Дополнительные доходы территориальных бюджетов в таких условиях представляется целесообразным направить на формирование в составе региональных бюджетов резервов на случай сокращения доходных источников. </w:t>
      </w:r>
    </w:p>
    <w:p w:rsidR="002F7E56" w:rsidRPr="002567D5" w:rsidRDefault="002F7E56"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В связи с сокращением налогооблагаемой базы и возникновением выпадающих доходов консолидированных бюджетов субъектов Федерации, а также с увеличением объема бюджетных расходов Правительству РА целесообразно принять меры по укреплению доходной базы региональных и местных бюджетов национально-территориальных образований посредством перераспределения источников налоговых и неналоговых доходов и меры по увеличению объема федерального фонда финансовой поддержки субъектов Российской Федерации в 2009-2011 годах. </w:t>
      </w:r>
    </w:p>
    <w:p w:rsidR="002F7E56" w:rsidRPr="002567D5" w:rsidRDefault="002F7E56"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Также на федеральном уровне необходимо рассмотреть возможность направления средств федерального бюджета в рамках софинансирования реализуемых по линии Минэкономразвития России проектов по поддержке субъектов малого и среднего предпринимательства после предоставления отчета по использованию средств регионального бюджета. Совершенствование региональной политики в Российской Федерации должно осуществляться с учетом потребностей в федеральной производственной и социальной инфраструктуре и трудовых ресурсах, состава планируемых (в виду ресурсных ограничений в условиях кризиса) к созданию в долгосрочном периоде инфраструктурных объектов и мер государственной поддержки развития приоритетных экономических специализаций. С другой стороны, органам государственной власти национально-территориальных образований - субъектов Российской Федерации необходимо реализовать комплекс мер, направленных на повышение производительности, как приоритетного направления национальной промышленной политики, используя в качестве критерия эффективности деятельности количество созданных новых рабочих мест на предприятиях с высоким уровнем производительности. </w:t>
      </w:r>
      <w:r w:rsidR="004A210A" w:rsidRPr="002567D5">
        <w:rPr>
          <w:rFonts w:eastAsia="Times New Roman"/>
          <w:sz w:val="28"/>
          <w:szCs w:val="28"/>
          <w:lang w:eastAsia="en-US"/>
        </w:rPr>
        <w:t>Необходимо с</w:t>
      </w:r>
      <w:r w:rsidRPr="002567D5">
        <w:rPr>
          <w:rFonts w:eastAsia="Times New Roman"/>
          <w:sz w:val="28"/>
          <w:szCs w:val="28"/>
          <w:lang w:eastAsia="en-US"/>
        </w:rPr>
        <w:t xml:space="preserve">оздавать в регионах институты </w:t>
      </w:r>
      <w:r w:rsidR="00511D00" w:rsidRPr="002567D5">
        <w:rPr>
          <w:rFonts w:eastAsia="Times New Roman"/>
          <w:sz w:val="28"/>
          <w:szCs w:val="28"/>
          <w:lang w:eastAsia="en-US"/>
        </w:rPr>
        <w:t xml:space="preserve">экономического </w:t>
      </w:r>
      <w:r w:rsidRPr="002567D5">
        <w:rPr>
          <w:rFonts w:eastAsia="Times New Roman"/>
          <w:sz w:val="28"/>
          <w:szCs w:val="28"/>
          <w:lang w:eastAsia="en-US"/>
        </w:rPr>
        <w:t xml:space="preserve">развития, в том числе, инфраструктуру профессиональных услуг для бизнеса, способных обеспечивать планомерное и целенаправленное развитие приоритетных секторов </w:t>
      </w:r>
      <w:r w:rsidR="00511D00" w:rsidRPr="002567D5">
        <w:rPr>
          <w:rFonts w:eastAsia="Times New Roman"/>
          <w:sz w:val="28"/>
          <w:szCs w:val="28"/>
          <w:lang w:eastAsia="en-US"/>
        </w:rPr>
        <w:t xml:space="preserve">местной </w:t>
      </w:r>
      <w:r w:rsidRPr="002567D5">
        <w:rPr>
          <w:rFonts w:eastAsia="Times New Roman"/>
          <w:sz w:val="28"/>
          <w:szCs w:val="28"/>
          <w:lang w:eastAsia="en-US"/>
        </w:rPr>
        <w:t xml:space="preserve">экономики. Обеспечить условия для развития доходной базы региональных и местных бюджетов, путем повышения эффективности использования государственной и муниципальной собственности. </w:t>
      </w:r>
    </w:p>
    <w:p w:rsidR="00A437FF" w:rsidRDefault="0070500B" w:rsidP="002567D5">
      <w:pPr>
        <w:widowControl/>
        <w:snapToGrid/>
        <w:spacing w:line="360" w:lineRule="auto"/>
        <w:ind w:left="0" w:firstLine="709"/>
        <w:rPr>
          <w:rFonts w:eastAsia="Times New Roman"/>
          <w:sz w:val="28"/>
          <w:szCs w:val="28"/>
          <w:lang w:eastAsia="en-US"/>
        </w:rPr>
      </w:pPr>
      <w:r>
        <w:rPr>
          <w:rFonts w:eastAsia="Times New Roman"/>
          <w:sz w:val="28"/>
          <w:szCs w:val="28"/>
          <w:lang w:eastAsia="en-US"/>
        </w:rPr>
        <w:br w:type="page"/>
      </w:r>
      <w:r w:rsidR="00A437FF" w:rsidRPr="002567D5">
        <w:rPr>
          <w:rFonts w:eastAsia="Times New Roman"/>
          <w:sz w:val="28"/>
          <w:szCs w:val="28"/>
          <w:lang w:eastAsia="en-US"/>
        </w:rPr>
        <w:t>2. РЕСПУБЛИКА АЛТАЙ КАК НАЦИОНАЛЬНО-ТЕРРИТОРИАЛЬНОЕ ОБРАЗОВАНИЕ</w:t>
      </w:r>
    </w:p>
    <w:p w:rsidR="0070500B" w:rsidRPr="002567D5" w:rsidRDefault="0070500B" w:rsidP="002567D5">
      <w:pPr>
        <w:widowControl/>
        <w:snapToGrid/>
        <w:spacing w:line="360" w:lineRule="auto"/>
        <w:ind w:left="0" w:firstLine="709"/>
        <w:rPr>
          <w:rFonts w:eastAsia="Times New Roman"/>
          <w:sz w:val="28"/>
          <w:szCs w:val="28"/>
          <w:lang w:eastAsia="en-US"/>
        </w:rPr>
      </w:pPr>
    </w:p>
    <w:p w:rsidR="005F36FF" w:rsidRPr="002567D5" w:rsidRDefault="00A437FF"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2.1 Основные характеристики и показатели экономики Республики Алтай</w:t>
      </w:r>
    </w:p>
    <w:p w:rsidR="00DE5644" w:rsidRPr="002567D5" w:rsidRDefault="00DE5644" w:rsidP="002567D5">
      <w:pPr>
        <w:widowControl/>
        <w:snapToGrid/>
        <w:spacing w:line="360" w:lineRule="auto"/>
        <w:ind w:left="0" w:firstLine="709"/>
        <w:rPr>
          <w:rFonts w:eastAsia="Times New Roman"/>
          <w:sz w:val="28"/>
          <w:szCs w:val="28"/>
          <w:lang w:eastAsia="en-US"/>
        </w:rPr>
      </w:pPr>
    </w:p>
    <w:p w:rsidR="00A437FF" w:rsidRPr="002567D5" w:rsidRDefault="00A437FF"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Республика Алтай находится в южной части Западной Сибири. Столица субъекта Федерации – единственный город г.Горно-Алтайск. Население – 207,1 тыс. человек, из них 74% проживают в сельской местности. Площадь республики - 92 тыс.</w:t>
      </w:r>
      <w:r w:rsidR="00060BA5" w:rsidRPr="002567D5">
        <w:rPr>
          <w:rFonts w:eastAsia="Times New Roman"/>
          <w:sz w:val="28"/>
          <w:szCs w:val="28"/>
          <w:lang w:eastAsia="en-US"/>
        </w:rPr>
        <w:t xml:space="preserve"> </w:t>
      </w:r>
      <w:r w:rsidRPr="002567D5">
        <w:rPr>
          <w:rFonts w:eastAsia="Times New Roman"/>
          <w:sz w:val="28"/>
          <w:szCs w:val="28"/>
          <w:lang w:eastAsia="en-US"/>
        </w:rPr>
        <w:t>кв.</w:t>
      </w:r>
      <w:r w:rsidR="00060BA5" w:rsidRPr="002567D5">
        <w:rPr>
          <w:rFonts w:eastAsia="Times New Roman"/>
          <w:sz w:val="28"/>
          <w:szCs w:val="28"/>
          <w:lang w:eastAsia="en-US"/>
        </w:rPr>
        <w:t xml:space="preserve"> </w:t>
      </w:r>
      <w:r w:rsidRPr="002567D5">
        <w:rPr>
          <w:rFonts w:eastAsia="Times New Roman"/>
          <w:sz w:val="28"/>
          <w:szCs w:val="28"/>
          <w:lang w:eastAsia="en-US"/>
        </w:rPr>
        <w:t>км., при этом около 80% территории – горная местность. Плотность населения - менее 2 человек на кв. км. Два административных района республики (Кош-Агачский и Улаганский, составляющих вместе 42% от территории региона) имеют статус районов, приравненных к районам Крайнего Севера.</w:t>
      </w:r>
      <w:r w:rsidR="007649AA" w:rsidRPr="002567D5">
        <w:rPr>
          <w:rFonts w:eastAsia="Times New Roman"/>
          <w:sz w:val="28"/>
          <w:szCs w:val="28"/>
          <w:lang w:eastAsia="en-US"/>
        </w:rPr>
        <w:t xml:space="preserve"> В них</w:t>
      </w:r>
      <w:r w:rsidRPr="002567D5">
        <w:rPr>
          <w:rFonts w:eastAsia="Times New Roman"/>
          <w:sz w:val="28"/>
          <w:szCs w:val="28"/>
          <w:lang w:eastAsia="en-US"/>
        </w:rPr>
        <w:t xml:space="preserve"> проживает 24% </w:t>
      </w:r>
      <w:r w:rsidR="007649AA" w:rsidRPr="002567D5">
        <w:rPr>
          <w:rFonts w:eastAsia="Times New Roman"/>
          <w:sz w:val="28"/>
          <w:szCs w:val="28"/>
          <w:lang w:eastAsia="en-US"/>
        </w:rPr>
        <w:t xml:space="preserve">от </w:t>
      </w:r>
      <w:r w:rsidRPr="002567D5">
        <w:rPr>
          <w:rFonts w:eastAsia="Times New Roman"/>
          <w:sz w:val="28"/>
          <w:szCs w:val="28"/>
          <w:lang w:eastAsia="en-US"/>
        </w:rPr>
        <w:t>всего населения РА. Этнический состав</w:t>
      </w:r>
      <w:r w:rsidR="007649AA" w:rsidRPr="002567D5">
        <w:rPr>
          <w:rFonts w:eastAsia="Times New Roman"/>
          <w:sz w:val="28"/>
          <w:szCs w:val="28"/>
          <w:lang w:eastAsia="en-US"/>
        </w:rPr>
        <w:t xml:space="preserve"> Республики Алтай</w:t>
      </w:r>
      <w:r w:rsidRPr="002567D5">
        <w:rPr>
          <w:rFonts w:eastAsia="Times New Roman"/>
          <w:sz w:val="28"/>
          <w:szCs w:val="28"/>
          <w:lang w:eastAsia="en-US"/>
        </w:rPr>
        <w:t>: русские - 56%; алтайцы - 33%; 7%</w:t>
      </w:r>
      <w:r w:rsidR="007649AA" w:rsidRPr="002567D5">
        <w:rPr>
          <w:rFonts w:eastAsia="Times New Roman"/>
          <w:sz w:val="28"/>
          <w:szCs w:val="28"/>
          <w:lang w:eastAsia="en-US"/>
        </w:rPr>
        <w:t xml:space="preserve"> </w:t>
      </w:r>
      <w:r w:rsidRPr="002567D5">
        <w:rPr>
          <w:rFonts w:eastAsia="Times New Roman"/>
          <w:sz w:val="28"/>
          <w:szCs w:val="28"/>
          <w:lang w:eastAsia="en-US"/>
        </w:rPr>
        <w:t>- казахи, 4% - прочие национальности.</w:t>
      </w:r>
      <w:r w:rsidR="007649AA" w:rsidRPr="002567D5">
        <w:rPr>
          <w:rFonts w:eastAsia="Times New Roman"/>
          <w:sz w:val="28"/>
          <w:szCs w:val="28"/>
          <w:lang w:eastAsia="en-US"/>
        </w:rPr>
        <w:t xml:space="preserve"> Титульная нация – алтайцы.</w:t>
      </w:r>
    </w:p>
    <w:p w:rsidR="00A437FF" w:rsidRPr="002567D5" w:rsidRDefault="00A437FF"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Экономика республики Алтай характеризуется как преимущественно аграрная, так как в отраслях агропромышленного комплекса занято 76% трудоспособного населения. Из отраслей промышленности развиты горнодобывающая (золото, серебро, вольфрам, молибден и др.), цветная металлургия (ртуть), лесная и деревообрабатывающая, легкая и пищевая. Транспортная система довольно неразвита и представлена Чуйским автомобильным трактом</w:t>
      </w:r>
      <w:r w:rsidR="0003633B" w:rsidRPr="002567D5">
        <w:rPr>
          <w:rFonts w:eastAsia="Times New Roman"/>
          <w:sz w:val="28"/>
          <w:szCs w:val="28"/>
          <w:lang w:eastAsia="en-US"/>
        </w:rPr>
        <w:t xml:space="preserve"> (федеральная трасса М-52)</w:t>
      </w:r>
      <w:r w:rsidRPr="002567D5">
        <w:rPr>
          <w:rFonts w:eastAsia="Times New Roman"/>
          <w:sz w:val="28"/>
          <w:szCs w:val="28"/>
          <w:lang w:eastAsia="en-US"/>
        </w:rPr>
        <w:t>, связывающ</w:t>
      </w:r>
      <w:r w:rsidR="0003633B" w:rsidRPr="002567D5">
        <w:rPr>
          <w:rFonts w:eastAsia="Times New Roman"/>
          <w:sz w:val="28"/>
          <w:szCs w:val="28"/>
          <w:lang w:eastAsia="en-US"/>
        </w:rPr>
        <w:t>и</w:t>
      </w:r>
      <w:r w:rsidRPr="002567D5">
        <w:rPr>
          <w:rFonts w:eastAsia="Times New Roman"/>
          <w:sz w:val="28"/>
          <w:szCs w:val="28"/>
          <w:lang w:eastAsia="en-US"/>
        </w:rPr>
        <w:t>м крупнейший центр Западной Сибири г.Новосибирск с</w:t>
      </w:r>
      <w:r w:rsidR="0003633B" w:rsidRPr="002567D5">
        <w:rPr>
          <w:rFonts w:eastAsia="Times New Roman"/>
          <w:sz w:val="28"/>
          <w:szCs w:val="28"/>
          <w:lang w:eastAsia="en-US"/>
        </w:rPr>
        <w:t xml:space="preserve"> границей Монголии</w:t>
      </w:r>
      <w:r w:rsidRPr="002567D5">
        <w:rPr>
          <w:rFonts w:eastAsia="Times New Roman"/>
          <w:sz w:val="28"/>
          <w:szCs w:val="28"/>
          <w:lang w:eastAsia="en-US"/>
        </w:rPr>
        <w:t xml:space="preserve">. От Чуйского тракта </w:t>
      </w:r>
      <w:r w:rsidR="0003633B" w:rsidRPr="002567D5">
        <w:rPr>
          <w:rFonts w:eastAsia="Times New Roman"/>
          <w:sz w:val="28"/>
          <w:szCs w:val="28"/>
          <w:lang w:eastAsia="en-US"/>
        </w:rPr>
        <w:t>отходят</w:t>
      </w:r>
      <w:r w:rsidRPr="002567D5">
        <w:rPr>
          <w:rFonts w:eastAsia="Times New Roman"/>
          <w:sz w:val="28"/>
          <w:szCs w:val="28"/>
          <w:lang w:eastAsia="en-US"/>
        </w:rPr>
        <w:t xml:space="preserve"> еще две дороги федерального значения с выходом в Кемеровскую область (Турачак - Таштагол) и Казахстан (Карагай - Лениногорск). Остальные дороги имеют местное и республиканское значение.</w:t>
      </w:r>
    </w:p>
    <w:p w:rsidR="00A437FF" w:rsidRPr="002567D5" w:rsidRDefault="00A437FF"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По республике Алтай проходит государственная граница Российской Федерации общей протяженностью 872 км., в том числе с Монголией - 290 км., Китайской Народной Республикой - 55 км., Казахстаном - 517 км. Кроме того, восточные и северные районы республики граничат с </w:t>
      </w:r>
      <w:r w:rsidR="0003633B" w:rsidRPr="002567D5">
        <w:rPr>
          <w:rFonts w:eastAsia="Times New Roman"/>
          <w:sz w:val="28"/>
          <w:szCs w:val="28"/>
          <w:lang w:eastAsia="en-US"/>
        </w:rPr>
        <w:t>другими национально-территориальными образованиями</w:t>
      </w:r>
      <w:r w:rsidRPr="002567D5">
        <w:rPr>
          <w:rFonts w:eastAsia="Times New Roman"/>
          <w:sz w:val="28"/>
          <w:szCs w:val="28"/>
          <w:lang w:eastAsia="en-US"/>
        </w:rPr>
        <w:t xml:space="preserve"> </w:t>
      </w:r>
      <w:r w:rsidR="0003633B" w:rsidRPr="002567D5">
        <w:rPr>
          <w:rFonts w:eastAsia="Times New Roman"/>
          <w:sz w:val="28"/>
          <w:szCs w:val="28"/>
          <w:lang w:eastAsia="en-US"/>
        </w:rPr>
        <w:t xml:space="preserve">- </w:t>
      </w:r>
      <w:r w:rsidRPr="002567D5">
        <w:rPr>
          <w:rFonts w:eastAsia="Times New Roman"/>
          <w:sz w:val="28"/>
          <w:szCs w:val="28"/>
          <w:lang w:eastAsia="en-US"/>
        </w:rPr>
        <w:t>республика</w:t>
      </w:r>
      <w:r w:rsidR="0003633B" w:rsidRPr="002567D5">
        <w:rPr>
          <w:rFonts w:eastAsia="Times New Roman"/>
          <w:sz w:val="28"/>
          <w:szCs w:val="28"/>
          <w:lang w:eastAsia="en-US"/>
        </w:rPr>
        <w:t>ми</w:t>
      </w:r>
      <w:r w:rsidRPr="002567D5">
        <w:rPr>
          <w:rFonts w:eastAsia="Times New Roman"/>
          <w:sz w:val="28"/>
          <w:szCs w:val="28"/>
          <w:lang w:eastAsia="en-US"/>
        </w:rPr>
        <w:t xml:space="preserve"> Тыва</w:t>
      </w:r>
      <w:r w:rsidR="0003633B" w:rsidRPr="002567D5">
        <w:rPr>
          <w:rFonts w:eastAsia="Times New Roman"/>
          <w:sz w:val="28"/>
          <w:szCs w:val="28"/>
          <w:lang w:eastAsia="en-US"/>
        </w:rPr>
        <w:t xml:space="preserve"> и</w:t>
      </w:r>
      <w:r w:rsidRPr="002567D5">
        <w:rPr>
          <w:rFonts w:eastAsia="Times New Roman"/>
          <w:sz w:val="28"/>
          <w:szCs w:val="28"/>
          <w:lang w:eastAsia="en-US"/>
        </w:rPr>
        <w:t xml:space="preserve"> Хакассия, </w:t>
      </w:r>
      <w:r w:rsidR="0003633B" w:rsidRPr="002567D5">
        <w:rPr>
          <w:rFonts w:eastAsia="Times New Roman"/>
          <w:sz w:val="28"/>
          <w:szCs w:val="28"/>
          <w:lang w:eastAsia="en-US"/>
        </w:rPr>
        <w:t xml:space="preserve">а также </w:t>
      </w:r>
      <w:r w:rsidRPr="002567D5">
        <w:rPr>
          <w:rFonts w:eastAsia="Times New Roman"/>
          <w:sz w:val="28"/>
          <w:szCs w:val="28"/>
          <w:lang w:eastAsia="en-US"/>
        </w:rPr>
        <w:t>Кемеровская область</w:t>
      </w:r>
      <w:r w:rsidR="0003633B" w:rsidRPr="002567D5">
        <w:rPr>
          <w:rFonts w:eastAsia="Times New Roman"/>
          <w:sz w:val="28"/>
          <w:szCs w:val="28"/>
          <w:lang w:eastAsia="en-US"/>
        </w:rPr>
        <w:t>ю</w:t>
      </w:r>
      <w:r w:rsidRPr="002567D5">
        <w:rPr>
          <w:rFonts w:eastAsia="Times New Roman"/>
          <w:sz w:val="28"/>
          <w:szCs w:val="28"/>
          <w:lang w:eastAsia="en-US"/>
        </w:rPr>
        <w:t xml:space="preserve"> и Алтайски</w:t>
      </w:r>
      <w:r w:rsidR="0070500B">
        <w:rPr>
          <w:rFonts w:eastAsia="Times New Roman"/>
          <w:sz w:val="28"/>
          <w:szCs w:val="28"/>
          <w:lang w:eastAsia="en-US"/>
        </w:rPr>
        <w:t>м</w:t>
      </w:r>
      <w:r w:rsidRPr="002567D5">
        <w:rPr>
          <w:rFonts w:eastAsia="Times New Roman"/>
          <w:sz w:val="28"/>
          <w:szCs w:val="28"/>
          <w:lang w:eastAsia="en-US"/>
        </w:rPr>
        <w:t xml:space="preserve"> кра</w:t>
      </w:r>
      <w:r w:rsidR="0003633B" w:rsidRPr="002567D5">
        <w:rPr>
          <w:rFonts w:eastAsia="Times New Roman"/>
          <w:sz w:val="28"/>
          <w:szCs w:val="28"/>
          <w:lang w:eastAsia="en-US"/>
        </w:rPr>
        <w:t>ем</w:t>
      </w:r>
      <w:r w:rsidRPr="002567D5">
        <w:rPr>
          <w:rFonts w:eastAsia="Times New Roman"/>
          <w:sz w:val="28"/>
          <w:szCs w:val="28"/>
          <w:lang w:eastAsia="en-US"/>
        </w:rPr>
        <w:t>.</w:t>
      </w:r>
    </w:p>
    <w:p w:rsidR="00A437FF" w:rsidRPr="002567D5" w:rsidRDefault="00A437FF"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В общем экспортно-импортном обороте РА зарубежные приграничные страны занимают 67,2%, главным образом это Монголия и Китай. 23% общего экспортно-импортного оборота приходятся на Гонконг и Южную Корею, куда поставляется один из важнейшим экспортных продуктов РА </w:t>
      </w:r>
      <w:r w:rsidR="0003633B" w:rsidRPr="002567D5">
        <w:rPr>
          <w:rFonts w:eastAsia="Times New Roman"/>
          <w:sz w:val="28"/>
          <w:szCs w:val="28"/>
          <w:lang w:eastAsia="en-US"/>
        </w:rPr>
        <w:t>–</w:t>
      </w:r>
      <w:r w:rsidRPr="002567D5">
        <w:rPr>
          <w:rFonts w:eastAsia="Times New Roman"/>
          <w:sz w:val="28"/>
          <w:szCs w:val="28"/>
          <w:lang w:eastAsia="en-US"/>
        </w:rPr>
        <w:t>пант</w:t>
      </w:r>
      <w:r w:rsidR="0003633B" w:rsidRPr="002567D5">
        <w:rPr>
          <w:rFonts w:eastAsia="Times New Roman"/>
          <w:sz w:val="28"/>
          <w:szCs w:val="28"/>
          <w:lang w:eastAsia="en-US"/>
        </w:rPr>
        <w:t>ы (молодые рога)</w:t>
      </w:r>
      <w:r w:rsidRPr="002567D5">
        <w:rPr>
          <w:rFonts w:eastAsia="Times New Roman"/>
          <w:sz w:val="28"/>
          <w:szCs w:val="28"/>
          <w:lang w:eastAsia="en-US"/>
        </w:rPr>
        <w:t xml:space="preserve"> марала.</w:t>
      </w:r>
      <w:r w:rsidR="0003633B" w:rsidRPr="002567D5">
        <w:rPr>
          <w:rFonts w:eastAsia="Times New Roman"/>
          <w:sz w:val="28"/>
          <w:szCs w:val="28"/>
          <w:lang w:eastAsia="en-US"/>
        </w:rPr>
        <w:t xml:space="preserve"> </w:t>
      </w:r>
      <w:r w:rsidRPr="002567D5">
        <w:rPr>
          <w:rFonts w:eastAsia="Times New Roman"/>
          <w:sz w:val="28"/>
          <w:szCs w:val="28"/>
          <w:lang w:eastAsia="en-US"/>
        </w:rPr>
        <w:t>Оставшиеся 10% - другие страны СНГ и дальнего Зарубежья.</w:t>
      </w:r>
    </w:p>
    <w:p w:rsidR="00A437FF" w:rsidRPr="002567D5" w:rsidRDefault="00A437FF"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Основными объектами экспорта являются: пух, панты, шерсть, древесина, цветные металлы; импорта - технологическое оборудование, продовольствие, промышленные товары народного потребления.</w:t>
      </w:r>
    </w:p>
    <w:p w:rsidR="00A437FF" w:rsidRPr="002567D5" w:rsidRDefault="00A437FF"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 xml:space="preserve">Одной из особенностей приграничного сотрудничества Республики Алтай является то, что, имея очень низкую плотность населения, </w:t>
      </w:r>
      <w:r w:rsidR="0003633B" w:rsidRPr="002567D5">
        <w:rPr>
          <w:rFonts w:eastAsia="Times New Roman"/>
          <w:sz w:val="28"/>
          <w:szCs w:val="28"/>
          <w:lang w:eastAsia="en-US"/>
        </w:rPr>
        <w:t xml:space="preserve">субъект </w:t>
      </w:r>
      <w:r w:rsidRPr="002567D5">
        <w:rPr>
          <w:rFonts w:eastAsia="Times New Roman"/>
          <w:sz w:val="28"/>
          <w:szCs w:val="28"/>
          <w:lang w:eastAsia="en-US"/>
        </w:rPr>
        <w:t>развивает одновременно сотрудничество с тремя зарубежными странами, причем взаимодействие с каждой из них имеет свою специфику.</w:t>
      </w:r>
    </w:p>
    <w:p w:rsidR="00A437FF" w:rsidRPr="002567D5" w:rsidRDefault="00A437FF"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Традиционное (торговое, культурное, научно-образовательное) сотрудничество с Монголией дополняется созданием совместных предприятий по переработке мяса (одно в Баян-Ульгийском аймаке МНР, второе - в Кош-Агачском районе РА). В настоящее время возникла потребность разработки и поиска источников финансирования для реализации совместных инвестиционных проектов по развитию дорожной инфраструктуры, единой системы энерго- и газообеспечения..</w:t>
      </w:r>
    </w:p>
    <w:p w:rsidR="00A437FF" w:rsidRPr="002567D5" w:rsidRDefault="00A437FF"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Сотрудничество с Китаем</w:t>
      </w:r>
      <w:r w:rsidR="0003633B" w:rsidRPr="002567D5">
        <w:rPr>
          <w:rFonts w:eastAsia="Times New Roman"/>
          <w:sz w:val="28"/>
          <w:szCs w:val="28"/>
          <w:lang w:eastAsia="en-US"/>
        </w:rPr>
        <w:t xml:space="preserve"> </w:t>
      </w:r>
      <w:r w:rsidRPr="002567D5">
        <w:rPr>
          <w:rFonts w:eastAsia="Times New Roman"/>
          <w:sz w:val="28"/>
          <w:szCs w:val="28"/>
          <w:lang w:eastAsia="en-US"/>
        </w:rPr>
        <w:t xml:space="preserve">получило интенсивное развитие с </w:t>
      </w:r>
      <w:r w:rsidR="0003633B" w:rsidRPr="002567D5">
        <w:rPr>
          <w:rFonts w:eastAsia="Times New Roman"/>
          <w:sz w:val="28"/>
          <w:szCs w:val="28"/>
          <w:lang w:eastAsia="en-US"/>
        </w:rPr>
        <w:t>конца ХХ</w:t>
      </w:r>
      <w:r w:rsidR="002567D5" w:rsidRPr="002567D5">
        <w:rPr>
          <w:rFonts w:eastAsia="Times New Roman"/>
          <w:sz w:val="28"/>
          <w:szCs w:val="28"/>
          <w:lang w:eastAsia="en-US"/>
        </w:rPr>
        <w:t xml:space="preserve"> </w:t>
      </w:r>
      <w:r w:rsidR="0003633B" w:rsidRPr="002567D5">
        <w:rPr>
          <w:rFonts w:eastAsia="Times New Roman"/>
          <w:sz w:val="28"/>
          <w:szCs w:val="28"/>
          <w:lang w:eastAsia="en-US"/>
        </w:rPr>
        <w:t>века</w:t>
      </w:r>
      <w:r w:rsidRPr="002567D5">
        <w:rPr>
          <w:rFonts w:eastAsia="Times New Roman"/>
          <w:sz w:val="28"/>
          <w:szCs w:val="28"/>
          <w:lang w:eastAsia="en-US"/>
        </w:rPr>
        <w:t xml:space="preserve"> (экспорт - пух, шерсть, древесина; импорт - продукты питания, товары народного потребления, технологическое оборудование). Однако </w:t>
      </w:r>
      <w:r w:rsidR="00DE5644" w:rsidRPr="002567D5">
        <w:rPr>
          <w:rFonts w:eastAsia="Times New Roman"/>
          <w:sz w:val="28"/>
          <w:szCs w:val="28"/>
          <w:lang w:eastAsia="en-US"/>
        </w:rPr>
        <w:t>с</w:t>
      </w:r>
      <w:r w:rsidRPr="002567D5">
        <w:rPr>
          <w:rFonts w:eastAsia="Times New Roman"/>
          <w:sz w:val="28"/>
          <w:szCs w:val="28"/>
          <w:lang w:eastAsia="en-US"/>
        </w:rPr>
        <w:t xml:space="preserve">держивающим фактором расширения и углубления взаимовыгодных отношений является отсутствие непосредственной транспортной связи, которая в настоящий момент осуществляется через Казахстан или Монголию, что увеличивает издержки товарного обмена. </w:t>
      </w:r>
      <w:r w:rsidR="00DE5644" w:rsidRPr="002567D5">
        <w:rPr>
          <w:rFonts w:eastAsia="Times New Roman"/>
          <w:sz w:val="28"/>
          <w:szCs w:val="28"/>
          <w:lang w:eastAsia="en-US"/>
        </w:rPr>
        <w:t>Также</w:t>
      </w:r>
      <w:r w:rsidRPr="002567D5">
        <w:rPr>
          <w:rFonts w:eastAsia="Times New Roman"/>
          <w:sz w:val="28"/>
          <w:szCs w:val="28"/>
          <w:lang w:eastAsia="en-US"/>
        </w:rPr>
        <w:t xml:space="preserve"> существуют некоторые ограничения в транзите через третьи страны, обусловленные прежде всего статусом погранично-таможенных пунктов пропуска, так как они имеют двухсторонний характер.</w:t>
      </w:r>
    </w:p>
    <w:p w:rsidR="00486160" w:rsidRPr="002567D5" w:rsidRDefault="0048616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Основные показатели социально-экономического развития Республики Алтай в сравнении с другими регионами Сибирского федерального округа показан</w:t>
      </w:r>
      <w:r w:rsidR="00DE5644" w:rsidRPr="002567D5">
        <w:rPr>
          <w:rFonts w:eastAsia="Times New Roman"/>
          <w:sz w:val="28"/>
          <w:szCs w:val="28"/>
          <w:lang w:eastAsia="en-US"/>
        </w:rPr>
        <w:t>ы</w:t>
      </w:r>
      <w:r w:rsidRPr="002567D5">
        <w:rPr>
          <w:rFonts w:eastAsia="Times New Roman"/>
          <w:sz w:val="28"/>
          <w:szCs w:val="28"/>
          <w:lang w:eastAsia="en-US"/>
        </w:rPr>
        <w:t xml:space="preserve"> в таблицах 1-</w:t>
      </w:r>
      <w:r w:rsidR="00F97039" w:rsidRPr="002567D5">
        <w:rPr>
          <w:rFonts w:eastAsia="Times New Roman"/>
          <w:sz w:val="28"/>
          <w:szCs w:val="28"/>
          <w:lang w:eastAsia="en-US"/>
        </w:rPr>
        <w:t>3</w:t>
      </w:r>
      <w:r w:rsidRPr="002567D5">
        <w:rPr>
          <w:rFonts w:eastAsia="Times New Roman"/>
          <w:sz w:val="28"/>
          <w:szCs w:val="28"/>
          <w:lang w:eastAsia="en-US"/>
        </w:rPr>
        <w:t>.</w:t>
      </w:r>
    </w:p>
    <w:p w:rsidR="0070500B" w:rsidRDefault="0070500B" w:rsidP="002567D5">
      <w:pPr>
        <w:widowControl/>
        <w:snapToGrid/>
        <w:spacing w:line="360" w:lineRule="auto"/>
        <w:ind w:left="0" w:firstLine="709"/>
        <w:rPr>
          <w:rFonts w:eastAsia="Times New Roman"/>
          <w:sz w:val="28"/>
          <w:szCs w:val="28"/>
          <w:lang w:eastAsia="en-US"/>
        </w:rPr>
      </w:pPr>
    </w:p>
    <w:p w:rsidR="00486160" w:rsidRPr="002567D5" w:rsidRDefault="0048616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Таблица 1</w:t>
      </w:r>
      <w:r w:rsidR="0070500B">
        <w:rPr>
          <w:rFonts w:eastAsia="Times New Roman"/>
          <w:sz w:val="28"/>
          <w:szCs w:val="28"/>
          <w:lang w:eastAsia="en-US"/>
        </w:rPr>
        <w:t xml:space="preserve">. </w:t>
      </w:r>
      <w:r w:rsidRPr="002567D5">
        <w:rPr>
          <w:rFonts w:eastAsia="Times New Roman"/>
          <w:sz w:val="28"/>
          <w:szCs w:val="28"/>
          <w:lang w:eastAsia="en-US"/>
        </w:rPr>
        <w:t xml:space="preserve">Основные социально-экономические показатели развития регионов </w:t>
      </w:r>
      <w:r w:rsidR="00DE5644" w:rsidRPr="002567D5">
        <w:rPr>
          <w:rFonts w:eastAsia="Times New Roman"/>
          <w:sz w:val="28"/>
          <w:szCs w:val="28"/>
          <w:lang w:eastAsia="en-US"/>
        </w:rPr>
        <w:t>С</w:t>
      </w:r>
      <w:r w:rsidRPr="002567D5">
        <w:rPr>
          <w:rFonts w:eastAsia="Times New Roman"/>
          <w:sz w:val="28"/>
          <w:szCs w:val="28"/>
          <w:lang w:eastAsia="en-US"/>
        </w:rPr>
        <w:t>ибирского федерального округа за январь - апрель 2010 года</w:t>
      </w:r>
      <w:r w:rsidR="003E5FA8" w:rsidRPr="002567D5">
        <w:rPr>
          <w:rStyle w:val="af"/>
          <w:rFonts w:eastAsia="Times New Roman"/>
          <w:sz w:val="28"/>
          <w:szCs w:val="28"/>
          <w:lang w:eastAsia="en-US"/>
        </w:rPr>
        <w:footnoteReference w:id="14"/>
      </w:r>
    </w:p>
    <w:tbl>
      <w:tblPr>
        <w:tblW w:w="9072" w:type="dxa"/>
        <w:jc w:val="center"/>
        <w:tblLayout w:type="fixed"/>
        <w:tblCellMar>
          <w:left w:w="10" w:type="dxa"/>
          <w:right w:w="10" w:type="dxa"/>
        </w:tblCellMar>
        <w:tblLook w:val="0000" w:firstRow="0" w:lastRow="0" w:firstColumn="0" w:lastColumn="0" w:noHBand="0" w:noVBand="0"/>
      </w:tblPr>
      <w:tblGrid>
        <w:gridCol w:w="1976"/>
        <w:gridCol w:w="888"/>
        <w:gridCol w:w="850"/>
        <w:gridCol w:w="1383"/>
        <w:gridCol w:w="1054"/>
        <w:gridCol w:w="923"/>
        <w:gridCol w:w="923"/>
        <w:gridCol w:w="1075"/>
      </w:tblGrid>
      <w:tr w:rsidR="00486160" w:rsidRPr="0070500B" w:rsidTr="0070500B">
        <w:trPr>
          <w:trHeight w:val="1159"/>
          <w:jc w:val="center"/>
        </w:trPr>
        <w:tc>
          <w:tcPr>
            <w:tcW w:w="2128" w:type="dxa"/>
            <w:vMerge w:val="restart"/>
            <w:tcBorders>
              <w:top w:val="single" w:sz="4" w:space="0" w:color="auto"/>
              <w:left w:val="single" w:sz="4" w:space="0" w:color="auto"/>
              <w:right w:val="single" w:sz="4" w:space="0" w:color="auto"/>
            </w:tcBorders>
            <w:shd w:val="clear" w:color="auto" w:fill="FFFFFF"/>
          </w:tcPr>
          <w:p w:rsidR="00486160" w:rsidRPr="0070500B" w:rsidRDefault="00486160" w:rsidP="0070500B">
            <w:pPr>
              <w:widowControl/>
              <w:snapToGrid/>
              <w:spacing w:line="360" w:lineRule="auto"/>
              <w:ind w:left="0" w:firstLine="0"/>
              <w:rPr>
                <w:rFonts w:eastAsia="Times New Roman"/>
                <w:sz w:val="20"/>
                <w:lang w:eastAsia="en-US"/>
              </w:rPr>
            </w:pPr>
          </w:p>
        </w:tc>
        <w:tc>
          <w:tcPr>
            <w:tcW w:w="3358" w:type="dxa"/>
            <w:gridSpan w:val="3"/>
            <w:tcBorders>
              <w:top w:val="single" w:sz="4" w:space="0" w:color="auto"/>
              <w:left w:val="single" w:sz="4" w:space="0" w:color="auto"/>
              <w:bottom w:val="single" w:sz="4" w:space="0" w:color="auto"/>
              <w:right w:val="single" w:sz="4" w:space="0" w:color="auto"/>
            </w:tcBorders>
            <w:shd w:val="clear" w:color="auto" w:fill="FFFFFF"/>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Объем отгруженных товаров собственного производства, выполненных работ и услуг собственными силами по видам экономической деятельности, в действующих ценах, млн. руб.</w:t>
            </w:r>
          </w:p>
        </w:tc>
        <w:tc>
          <w:tcPr>
            <w:tcW w:w="1134" w:type="dxa"/>
            <w:vMerge w:val="restart"/>
            <w:tcBorders>
              <w:top w:val="single" w:sz="4" w:space="0" w:color="auto"/>
              <w:left w:val="single" w:sz="4" w:space="0" w:color="auto"/>
              <w:right w:val="single" w:sz="4" w:space="0" w:color="auto"/>
            </w:tcBorders>
            <w:shd w:val="clear" w:color="auto" w:fill="FFFFFF"/>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 xml:space="preserve">Объем работ, </w:t>
            </w:r>
            <w:r w:rsidR="0070500B" w:rsidRPr="0070500B">
              <w:rPr>
                <w:rFonts w:ascii="Times New Roman" w:hAnsi="Times New Roman" w:cs="Times New Roman"/>
                <w:spacing w:val="0"/>
                <w:sz w:val="20"/>
                <w:szCs w:val="20"/>
              </w:rPr>
              <w:t>выполненных</w:t>
            </w:r>
            <w:r w:rsidRPr="0070500B">
              <w:rPr>
                <w:rFonts w:ascii="Times New Roman" w:hAnsi="Times New Roman" w:cs="Times New Roman"/>
                <w:spacing w:val="0"/>
                <w:sz w:val="20"/>
                <w:szCs w:val="20"/>
              </w:rPr>
              <w:t xml:space="preserve"> по виду </w:t>
            </w:r>
            <w:r w:rsidR="0070500B" w:rsidRPr="0070500B">
              <w:rPr>
                <w:rFonts w:ascii="Times New Roman" w:hAnsi="Times New Roman" w:cs="Times New Roman"/>
                <w:spacing w:val="0"/>
                <w:sz w:val="20"/>
                <w:szCs w:val="20"/>
              </w:rPr>
              <w:t>деятельности</w:t>
            </w:r>
            <w:r w:rsidRPr="0070500B">
              <w:rPr>
                <w:rFonts w:ascii="Times New Roman" w:hAnsi="Times New Roman" w:cs="Times New Roman"/>
                <w:spacing w:val="0"/>
                <w:sz w:val="20"/>
                <w:szCs w:val="20"/>
              </w:rPr>
              <w:t xml:space="preserve"> «</w:t>
            </w:r>
            <w:r w:rsidR="0070500B" w:rsidRPr="0070500B">
              <w:rPr>
                <w:rFonts w:ascii="Times New Roman" w:hAnsi="Times New Roman" w:cs="Times New Roman"/>
                <w:spacing w:val="0"/>
                <w:sz w:val="20"/>
                <w:szCs w:val="20"/>
              </w:rPr>
              <w:t>Строительство</w:t>
            </w:r>
            <w:r w:rsidRPr="0070500B">
              <w:rPr>
                <w:rFonts w:ascii="Times New Roman" w:hAnsi="Times New Roman" w:cs="Times New Roman"/>
                <w:spacing w:val="0"/>
                <w:sz w:val="20"/>
                <w:szCs w:val="20"/>
              </w:rPr>
              <w:t>», млн. руб.</w:t>
            </w:r>
          </w:p>
        </w:tc>
        <w:tc>
          <w:tcPr>
            <w:tcW w:w="992" w:type="dxa"/>
            <w:vMerge w:val="restart"/>
            <w:tcBorders>
              <w:top w:val="single" w:sz="4" w:space="0" w:color="auto"/>
              <w:left w:val="single" w:sz="4" w:space="0" w:color="auto"/>
              <w:right w:val="single" w:sz="4" w:space="0" w:color="auto"/>
            </w:tcBorders>
            <w:shd w:val="clear" w:color="auto" w:fill="FFFFFF"/>
          </w:tcPr>
          <w:p w:rsidR="00486160" w:rsidRPr="0070500B" w:rsidRDefault="0070500B"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Строительство</w:t>
            </w:r>
            <w:r w:rsidR="00486160" w:rsidRPr="0070500B">
              <w:rPr>
                <w:rFonts w:ascii="Times New Roman" w:hAnsi="Times New Roman" w:cs="Times New Roman"/>
                <w:spacing w:val="0"/>
                <w:sz w:val="20"/>
                <w:szCs w:val="20"/>
              </w:rPr>
              <w:t xml:space="preserve"> жилых домов,</w:t>
            </w:r>
          </w:p>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тыс.кв.м. общей площади</w:t>
            </w:r>
          </w:p>
        </w:tc>
        <w:tc>
          <w:tcPr>
            <w:tcW w:w="992" w:type="dxa"/>
            <w:vMerge w:val="restart"/>
            <w:tcBorders>
              <w:top w:val="single" w:sz="4" w:space="0" w:color="auto"/>
              <w:left w:val="single" w:sz="4" w:space="0" w:color="auto"/>
              <w:right w:val="single" w:sz="4" w:space="0" w:color="auto"/>
            </w:tcBorders>
            <w:shd w:val="clear" w:color="auto" w:fill="FFFFFF"/>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 xml:space="preserve">Оборот </w:t>
            </w:r>
            <w:r w:rsidR="0070500B" w:rsidRPr="0070500B">
              <w:rPr>
                <w:rFonts w:ascii="Times New Roman" w:hAnsi="Times New Roman" w:cs="Times New Roman"/>
                <w:spacing w:val="0"/>
                <w:sz w:val="20"/>
                <w:szCs w:val="20"/>
              </w:rPr>
              <w:t>р</w:t>
            </w:r>
            <w:r w:rsidR="0070500B">
              <w:rPr>
                <w:rFonts w:ascii="Times New Roman" w:hAnsi="Times New Roman" w:cs="Times New Roman"/>
                <w:spacing w:val="0"/>
                <w:sz w:val="20"/>
                <w:szCs w:val="20"/>
              </w:rPr>
              <w:t>о</w:t>
            </w:r>
            <w:r w:rsidR="0070500B" w:rsidRPr="0070500B">
              <w:rPr>
                <w:rFonts w:ascii="Times New Roman" w:hAnsi="Times New Roman" w:cs="Times New Roman"/>
                <w:spacing w:val="0"/>
                <w:sz w:val="20"/>
                <w:szCs w:val="20"/>
              </w:rPr>
              <w:t>зничной</w:t>
            </w:r>
            <w:r w:rsidRPr="0070500B">
              <w:rPr>
                <w:rFonts w:ascii="Times New Roman" w:hAnsi="Times New Roman" w:cs="Times New Roman"/>
                <w:spacing w:val="0"/>
                <w:sz w:val="20"/>
                <w:szCs w:val="20"/>
              </w:rPr>
              <w:t xml:space="preserve"> </w:t>
            </w:r>
            <w:r w:rsidR="0070500B" w:rsidRPr="0070500B">
              <w:rPr>
                <w:rFonts w:ascii="Times New Roman" w:hAnsi="Times New Roman" w:cs="Times New Roman"/>
                <w:spacing w:val="0"/>
                <w:sz w:val="20"/>
                <w:szCs w:val="20"/>
              </w:rPr>
              <w:t>торговли</w:t>
            </w:r>
            <w:r w:rsidRPr="0070500B">
              <w:rPr>
                <w:rFonts w:ascii="Times New Roman" w:hAnsi="Times New Roman" w:cs="Times New Roman"/>
                <w:spacing w:val="0"/>
                <w:sz w:val="20"/>
                <w:szCs w:val="20"/>
              </w:rPr>
              <w:t>, млн. руб.</w:t>
            </w:r>
          </w:p>
        </w:tc>
        <w:tc>
          <w:tcPr>
            <w:tcW w:w="1157" w:type="dxa"/>
            <w:vMerge w:val="restart"/>
            <w:tcBorders>
              <w:top w:val="single" w:sz="4" w:space="0" w:color="auto"/>
              <w:left w:val="single" w:sz="4" w:space="0" w:color="auto"/>
              <w:right w:val="single" w:sz="4" w:space="0" w:color="auto"/>
            </w:tcBorders>
            <w:shd w:val="clear" w:color="auto" w:fill="FFFFFF"/>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Объем платных услуг населению, млн.руб.</w:t>
            </w:r>
          </w:p>
        </w:tc>
      </w:tr>
      <w:tr w:rsidR="00486160" w:rsidRPr="0070500B" w:rsidTr="0070500B">
        <w:trPr>
          <w:trHeight w:val="1097"/>
          <w:jc w:val="center"/>
        </w:trPr>
        <w:tc>
          <w:tcPr>
            <w:tcW w:w="2128" w:type="dxa"/>
            <w:vMerge/>
            <w:tcBorders>
              <w:left w:val="single" w:sz="4" w:space="0" w:color="auto"/>
              <w:bottom w:val="single" w:sz="4" w:space="0" w:color="auto"/>
              <w:right w:val="single" w:sz="4" w:space="0" w:color="auto"/>
            </w:tcBorders>
            <w:shd w:val="clear" w:color="auto" w:fill="FFFFFF"/>
          </w:tcPr>
          <w:p w:rsidR="00486160" w:rsidRPr="0070500B" w:rsidRDefault="00486160" w:rsidP="0070500B">
            <w:pPr>
              <w:widowControl/>
              <w:snapToGrid/>
              <w:spacing w:line="360" w:lineRule="auto"/>
              <w:ind w:left="0" w:firstLine="0"/>
              <w:rPr>
                <w:rFonts w:eastAsia="Times New Roman"/>
                <w:sz w:val="20"/>
                <w:lang w:eastAsia="en-US"/>
              </w:rPr>
            </w:pPr>
          </w:p>
        </w:tc>
        <w:tc>
          <w:tcPr>
            <w:tcW w:w="955" w:type="dxa"/>
            <w:tcBorders>
              <w:top w:val="single" w:sz="4" w:space="0" w:color="auto"/>
              <w:left w:val="single" w:sz="4" w:space="0" w:color="auto"/>
              <w:bottom w:val="single" w:sz="4" w:space="0" w:color="auto"/>
              <w:right w:val="single" w:sz="4" w:space="0" w:color="auto"/>
            </w:tcBorders>
            <w:shd w:val="clear" w:color="auto" w:fill="FFFFFF"/>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 xml:space="preserve">добыча полезных </w:t>
            </w:r>
            <w:r w:rsidR="0070500B" w:rsidRPr="0070500B">
              <w:rPr>
                <w:rFonts w:ascii="Times New Roman" w:hAnsi="Times New Roman" w:cs="Times New Roman"/>
                <w:spacing w:val="0"/>
                <w:sz w:val="20"/>
                <w:szCs w:val="20"/>
              </w:rPr>
              <w:t>ископаемых</w:t>
            </w:r>
          </w:p>
        </w:tc>
        <w:tc>
          <w:tcPr>
            <w:tcW w:w="914" w:type="dxa"/>
            <w:tcBorders>
              <w:top w:val="single" w:sz="4" w:space="0" w:color="auto"/>
              <w:left w:val="single" w:sz="4" w:space="0" w:color="auto"/>
              <w:bottom w:val="single" w:sz="4" w:space="0" w:color="auto"/>
              <w:right w:val="single" w:sz="4" w:space="0" w:color="auto"/>
            </w:tcBorders>
            <w:shd w:val="clear" w:color="auto" w:fill="FFFFFF"/>
          </w:tcPr>
          <w:p w:rsidR="00486160" w:rsidRPr="0070500B" w:rsidRDefault="0070500B"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обрабатывающие</w:t>
            </w:r>
            <w:r w:rsidR="00486160" w:rsidRPr="0070500B">
              <w:rPr>
                <w:rFonts w:ascii="Times New Roman" w:hAnsi="Times New Roman" w:cs="Times New Roman"/>
                <w:spacing w:val="0"/>
                <w:sz w:val="20"/>
                <w:szCs w:val="20"/>
              </w:rPr>
              <w:t xml:space="preserve"> </w:t>
            </w:r>
            <w:r w:rsidRPr="0070500B">
              <w:rPr>
                <w:rFonts w:ascii="Times New Roman" w:hAnsi="Times New Roman" w:cs="Times New Roman"/>
                <w:spacing w:val="0"/>
                <w:sz w:val="20"/>
                <w:szCs w:val="20"/>
              </w:rPr>
              <w:t>производства</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486160" w:rsidRPr="0070500B" w:rsidRDefault="0070500B"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производство</w:t>
            </w:r>
            <w:r w:rsidR="00486160" w:rsidRPr="0070500B">
              <w:rPr>
                <w:rFonts w:ascii="Times New Roman" w:hAnsi="Times New Roman" w:cs="Times New Roman"/>
                <w:spacing w:val="0"/>
                <w:sz w:val="20"/>
                <w:szCs w:val="20"/>
              </w:rPr>
              <w:t xml:space="preserve"> и </w:t>
            </w:r>
            <w:r w:rsidRPr="0070500B">
              <w:rPr>
                <w:rFonts w:ascii="Times New Roman" w:hAnsi="Times New Roman" w:cs="Times New Roman"/>
                <w:spacing w:val="0"/>
                <w:sz w:val="20"/>
                <w:szCs w:val="20"/>
              </w:rPr>
              <w:t>распределение</w:t>
            </w:r>
            <w:r w:rsidR="00486160" w:rsidRPr="0070500B">
              <w:rPr>
                <w:rFonts w:ascii="Times New Roman" w:hAnsi="Times New Roman" w:cs="Times New Roman"/>
                <w:spacing w:val="0"/>
                <w:sz w:val="20"/>
                <w:szCs w:val="20"/>
              </w:rPr>
              <w:t xml:space="preserve"> </w:t>
            </w:r>
            <w:r w:rsidRPr="0070500B">
              <w:rPr>
                <w:rFonts w:ascii="Times New Roman" w:hAnsi="Times New Roman" w:cs="Times New Roman"/>
                <w:spacing w:val="0"/>
                <w:sz w:val="20"/>
                <w:szCs w:val="20"/>
              </w:rPr>
              <w:t>электроэнергии</w:t>
            </w:r>
            <w:r w:rsidR="00486160" w:rsidRPr="0070500B">
              <w:rPr>
                <w:rFonts w:ascii="Times New Roman" w:hAnsi="Times New Roman" w:cs="Times New Roman"/>
                <w:spacing w:val="0"/>
                <w:sz w:val="20"/>
                <w:szCs w:val="20"/>
              </w:rPr>
              <w:t>, газа и воды</w:t>
            </w:r>
          </w:p>
        </w:tc>
        <w:tc>
          <w:tcPr>
            <w:tcW w:w="1134" w:type="dxa"/>
            <w:vMerge/>
            <w:tcBorders>
              <w:left w:val="single" w:sz="4" w:space="0" w:color="auto"/>
              <w:bottom w:val="single" w:sz="4" w:space="0" w:color="auto"/>
              <w:right w:val="single" w:sz="4" w:space="0" w:color="auto"/>
            </w:tcBorders>
            <w:shd w:val="clear" w:color="auto" w:fill="FFFFFF"/>
          </w:tcPr>
          <w:p w:rsidR="00486160" w:rsidRPr="0070500B" w:rsidRDefault="00486160" w:rsidP="0070500B">
            <w:pPr>
              <w:widowControl/>
              <w:snapToGrid/>
              <w:spacing w:line="360" w:lineRule="auto"/>
              <w:ind w:left="0" w:firstLine="0"/>
              <w:rPr>
                <w:rFonts w:eastAsia="Times New Roman"/>
                <w:sz w:val="20"/>
                <w:lang w:eastAsia="en-US"/>
              </w:rPr>
            </w:pPr>
          </w:p>
        </w:tc>
        <w:tc>
          <w:tcPr>
            <w:tcW w:w="992" w:type="dxa"/>
            <w:vMerge/>
            <w:tcBorders>
              <w:left w:val="single" w:sz="4" w:space="0" w:color="auto"/>
              <w:bottom w:val="single" w:sz="4" w:space="0" w:color="auto"/>
              <w:right w:val="single" w:sz="4" w:space="0" w:color="auto"/>
            </w:tcBorders>
            <w:shd w:val="clear" w:color="auto" w:fill="FFFFFF"/>
          </w:tcPr>
          <w:p w:rsidR="00486160" w:rsidRPr="0070500B" w:rsidRDefault="00486160" w:rsidP="0070500B">
            <w:pPr>
              <w:widowControl/>
              <w:snapToGrid/>
              <w:spacing w:line="360" w:lineRule="auto"/>
              <w:ind w:left="0" w:firstLine="0"/>
              <w:rPr>
                <w:rFonts w:eastAsia="Times New Roman"/>
                <w:sz w:val="20"/>
                <w:lang w:eastAsia="en-US"/>
              </w:rPr>
            </w:pPr>
          </w:p>
        </w:tc>
        <w:tc>
          <w:tcPr>
            <w:tcW w:w="992" w:type="dxa"/>
            <w:vMerge/>
            <w:tcBorders>
              <w:left w:val="single" w:sz="4" w:space="0" w:color="auto"/>
              <w:bottom w:val="single" w:sz="4" w:space="0" w:color="auto"/>
              <w:right w:val="single" w:sz="4" w:space="0" w:color="auto"/>
            </w:tcBorders>
            <w:shd w:val="clear" w:color="auto" w:fill="FFFFFF"/>
          </w:tcPr>
          <w:p w:rsidR="00486160" w:rsidRPr="0070500B" w:rsidRDefault="00486160" w:rsidP="0070500B">
            <w:pPr>
              <w:widowControl/>
              <w:snapToGrid/>
              <w:spacing w:line="360" w:lineRule="auto"/>
              <w:ind w:left="0" w:firstLine="0"/>
              <w:rPr>
                <w:rFonts w:eastAsia="Times New Roman"/>
                <w:sz w:val="20"/>
                <w:lang w:eastAsia="en-US"/>
              </w:rPr>
            </w:pPr>
          </w:p>
        </w:tc>
        <w:tc>
          <w:tcPr>
            <w:tcW w:w="1157" w:type="dxa"/>
            <w:vMerge/>
            <w:tcBorders>
              <w:left w:val="single" w:sz="4" w:space="0" w:color="auto"/>
              <w:bottom w:val="single" w:sz="4" w:space="0" w:color="auto"/>
              <w:right w:val="single" w:sz="4" w:space="0" w:color="auto"/>
            </w:tcBorders>
            <w:shd w:val="clear" w:color="auto" w:fill="FFFFFF"/>
          </w:tcPr>
          <w:p w:rsidR="00486160" w:rsidRPr="0070500B" w:rsidRDefault="00486160" w:rsidP="0070500B">
            <w:pPr>
              <w:widowControl/>
              <w:snapToGrid/>
              <w:spacing w:line="360" w:lineRule="auto"/>
              <w:ind w:left="0" w:firstLine="0"/>
              <w:rPr>
                <w:rFonts w:eastAsia="Times New Roman"/>
                <w:sz w:val="20"/>
                <w:lang w:eastAsia="en-US"/>
              </w:rPr>
            </w:pPr>
          </w:p>
        </w:tc>
      </w:tr>
      <w:tr w:rsidR="00486160" w:rsidRPr="0070500B" w:rsidTr="0070500B">
        <w:trPr>
          <w:trHeight w:val="507"/>
          <w:jc w:val="center"/>
        </w:trPr>
        <w:tc>
          <w:tcPr>
            <w:tcW w:w="2128" w:type="dxa"/>
            <w:tcBorders>
              <w:top w:val="single" w:sz="4" w:space="0" w:color="auto"/>
              <w:left w:val="single" w:sz="4" w:space="0" w:color="auto"/>
              <w:bottom w:val="single" w:sz="4" w:space="0" w:color="auto"/>
              <w:right w:val="single" w:sz="4" w:space="0" w:color="auto"/>
            </w:tcBorders>
            <w:shd w:val="clear" w:color="auto" w:fill="FFFFFF"/>
          </w:tcPr>
          <w:p w:rsidR="00486160" w:rsidRPr="0070500B" w:rsidRDefault="00486160" w:rsidP="0070500B">
            <w:pPr>
              <w:pStyle w:val="Bodytext2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Сибирский федеральный округ</w:t>
            </w:r>
          </w:p>
        </w:tc>
        <w:tc>
          <w:tcPr>
            <w:tcW w:w="955"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Bodytext2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243940</w:t>
            </w:r>
          </w:p>
        </w:tc>
        <w:tc>
          <w:tcPr>
            <w:tcW w:w="914"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Bodytext2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561341</w:t>
            </w: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Bodytext2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167745</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Bodytext2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65658,0</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Bodytext2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1536,8</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Bodytext2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522422,5</w:t>
            </w:r>
          </w:p>
        </w:tc>
        <w:tc>
          <w:tcPr>
            <w:tcW w:w="1157"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Bodytext2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144293,2</w:t>
            </w:r>
          </w:p>
        </w:tc>
      </w:tr>
      <w:tr w:rsidR="00486160" w:rsidRPr="0070500B" w:rsidTr="0070500B">
        <w:trPr>
          <w:trHeight w:val="315"/>
          <w:jc w:val="center"/>
        </w:trPr>
        <w:tc>
          <w:tcPr>
            <w:tcW w:w="2128" w:type="dxa"/>
            <w:tcBorders>
              <w:top w:val="single" w:sz="4" w:space="0" w:color="auto"/>
              <w:left w:val="single" w:sz="4" w:space="0" w:color="auto"/>
              <w:bottom w:val="single" w:sz="4" w:space="0" w:color="auto"/>
              <w:right w:val="single" w:sz="4" w:space="0" w:color="auto"/>
            </w:tcBorders>
            <w:shd w:val="clear" w:color="auto" w:fill="FFFFFF"/>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Республика Алтай</w:t>
            </w:r>
          </w:p>
        </w:tc>
        <w:tc>
          <w:tcPr>
            <w:tcW w:w="955"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120</w:t>
            </w:r>
          </w:p>
        </w:tc>
        <w:tc>
          <w:tcPr>
            <w:tcW w:w="914"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372</w:t>
            </w: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650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736,4</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40,0</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3713,2</w:t>
            </w:r>
          </w:p>
        </w:tc>
        <w:tc>
          <w:tcPr>
            <w:tcW w:w="1157"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844,5</w:t>
            </w:r>
          </w:p>
        </w:tc>
      </w:tr>
      <w:tr w:rsidR="00486160" w:rsidRPr="0070500B" w:rsidTr="0070500B">
        <w:trPr>
          <w:trHeight w:val="315"/>
          <w:jc w:val="center"/>
        </w:trPr>
        <w:tc>
          <w:tcPr>
            <w:tcW w:w="2128" w:type="dxa"/>
            <w:tcBorders>
              <w:top w:val="single" w:sz="4" w:space="0" w:color="auto"/>
              <w:left w:val="single" w:sz="4" w:space="0" w:color="auto"/>
              <w:bottom w:val="single" w:sz="4" w:space="0" w:color="auto"/>
              <w:right w:val="single" w:sz="4" w:space="0" w:color="auto"/>
            </w:tcBorders>
            <w:shd w:val="clear" w:color="auto" w:fill="FFFFFF"/>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Республика Бурятия</w:t>
            </w:r>
          </w:p>
        </w:tc>
        <w:tc>
          <w:tcPr>
            <w:tcW w:w="955"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2389</w:t>
            </w:r>
          </w:p>
        </w:tc>
        <w:tc>
          <w:tcPr>
            <w:tcW w:w="914"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9647</w:t>
            </w: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6129</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933,5</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60,9</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26944,4</w:t>
            </w:r>
          </w:p>
        </w:tc>
        <w:tc>
          <w:tcPr>
            <w:tcW w:w="1157"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5820,6</w:t>
            </w:r>
          </w:p>
        </w:tc>
      </w:tr>
      <w:tr w:rsidR="00486160" w:rsidRPr="0070500B" w:rsidTr="0070500B">
        <w:trPr>
          <w:trHeight w:val="315"/>
          <w:jc w:val="center"/>
        </w:trPr>
        <w:tc>
          <w:tcPr>
            <w:tcW w:w="2128" w:type="dxa"/>
            <w:tcBorders>
              <w:top w:val="single" w:sz="4" w:space="0" w:color="auto"/>
              <w:left w:val="single" w:sz="4" w:space="0" w:color="auto"/>
              <w:bottom w:val="single" w:sz="4" w:space="0" w:color="auto"/>
              <w:right w:val="single" w:sz="4" w:space="0" w:color="auto"/>
            </w:tcBorders>
            <w:shd w:val="clear" w:color="auto" w:fill="FFFFFF"/>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Республика Тыва</w:t>
            </w:r>
          </w:p>
        </w:tc>
        <w:tc>
          <w:tcPr>
            <w:tcW w:w="955"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563</w:t>
            </w:r>
          </w:p>
        </w:tc>
        <w:tc>
          <w:tcPr>
            <w:tcW w:w="914"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115</w:t>
            </w: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1082</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309,5</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11,4</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3455,0</w:t>
            </w:r>
          </w:p>
        </w:tc>
        <w:tc>
          <w:tcPr>
            <w:tcW w:w="1157"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987,4</w:t>
            </w:r>
          </w:p>
        </w:tc>
      </w:tr>
      <w:tr w:rsidR="00486160" w:rsidRPr="0070500B" w:rsidTr="0070500B">
        <w:trPr>
          <w:trHeight w:val="315"/>
          <w:jc w:val="center"/>
        </w:trPr>
        <w:tc>
          <w:tcPr>
            <w:tcW w:w="2128" w:type="dxa"/>
            <w:tcBorders>
              <w:top w:val="single" w:sz="4" w:space="0" w:color="auto"/>
              <w:left w:val="single" w:sz="4" w:space="0" w:color="auto"/>
              <w:bottom w:val="single" w:sz="4" w:space="0" w:color="auto"/>
              <w:right w:val="single" w:sz="4" w:space="0" w:color="auto"/>
            </w:tcBorders>
            <w:shd w:val="clear" w:color="auto" w:fill="FFFFFF"/>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Республика Хакасия</w:t>
            </w:r>
          </w:p>
        </w:tc>
        <w:tc>
          <w:tcPr>
            <w:tcW w:w="955"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5391</w:t>
            </w:r>
          </w:p>
        </w:tc>
        <w:tc>
          <w:tcPr>
            <w:tcW w:w="914"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14318</w:t>
            </w: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5562</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1636,5</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34,4</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8522,5</w:t>
            </w:r>
          </w:p>
        </w:tc>
        <w:tc>
          <w:tcPr>
            <w:tcW w:w="1157"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3200,9</w:t>
            </w:r>
          </w:p>
        </w:tc>
      </w:tr>
      <w:tr w:rsidR="00486160" w:rsidRPr="0070500B" w:rsidTr="0070500B">
        <w:trPr>
          <w:trHeight w:val="315"/>
          <w:jc w:val="center"/>
        </w:trPr>
        <w:tc>
          <w:tcPr>
            <w:tcW w:w="2128" w:type="dxa"/>
            <w:tcBorders>
              <w:top w:val="single" w:sz="4" w:space="0" w:color="auto"/>
              <w:left w:val="single" w:sz="4" w:space="0" w:color="auto"/>
              <w:bottom w:val="single" w:sz="4" w:space="0" w:color="auto"/>
              <w:right w:val="single" w:sz="4" w:space="0" w:color="auto"/>
            </w:tcBorders>
            <w:shd w:val="clear" w:color="auto" w:fill="FFFFFF"/>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Алтайский край</w:t>
            </w:r>
          </w:p>
        </w:tc>
        <w:tc>
          <w:tcPr>
            <w:tcW w:w="955"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1007</w:t>
            </w:r>
          </w:p>
        </w:tc>
        <w:tc>
          <w:tcPr>
            <w:tcW w:w="914"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41548</w:t>
            </w: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12544</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2051,4</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187,0</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48476,3</w:t>
            </w:r>
          </w:p>
        </w:tc>
        <w:tc>
          <w:tcPr>
            <w:tcW w:w="1157"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15639,9</w:t>
            </w:r>
          </w:p>
        </w:tc>
      </w:tr>
      <w:tr w:rsidR="00486160" w:rsidRPr="0070500B" w:rsidTr="0070500B">
        <w:trPr>
          <w:trHeight w:val="315"/>
          <w:jc w:val="center"/>
        </w:trPr>
        <w:tc>
          <w:tcPr>
            <w:tcW w:w="2128" w:type="dxa"/>
            <w:tcBorders>
              <w:top w:val="single" w:sz="4" w:space="0" w:color="auto"/>
              <w:left w:val="single" w:sz="4" w:space="0" w:color="auto"/>
              <w:bottom w:val="single" w:sz="4" w:space="0" w:color="auto"/>
              <w:right w:val="single" w:sz="4" w:space="0" w:color="auto"/>
            </w:tcBorders>
            <w:shd w:val="clear" w:color="auto" w:fill="FFFFFF"/>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Забайкальский край</w:t>
            </w:r>
          </w:p>
        </w:tc>
        <w:tc>
          <w:tcPr>
            <w:tcW w:w="955"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7870</w:t>
            </w:r>
          </w:p>
        </w:tc>
        <w:tc>
          <w:tcPr>
            <w:tcW w:w="914"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2549</w:t>
            </w: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5736</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2194,3</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42,7</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28514,8</w:t>
            </w:r>
          </w:p>
        </w:tc>
        <w:tc>
          <w:tcPr>
            <w:tcW w:w="1157"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6652,9</w:t>
            </w:r>
          </w:p>
        </w:tc>
      </w:tr>
      <w:tr w:rsidR="00486160" w:rsidRPr="0070500B" w:rsidTr="0070500B">
        <w:trPr>
          <w:trHeight w:val="315"/>
          <w:jc w:val="center"/>
        </w:trPr>
        <w:tc>
          <w:tcPr>
            <w:tcW w:w="2128" w:type="dxa"/>
            <w:tcBorders>
              <w:top w:val="single" w:sz="4" w:space="0" w:color="auto"/>
              <w:left w:val="single" w:sz="4" w:space="0" w:color="auto"/>
              <w:bottom w:val="single" w:sz="4" w:space="0" w:color="auto"/>
              <w:right w:val="single" w:sz="4" w:space="0" w:color="auto"/>
            </w:tcBorders>
            <w:shd w:val="clear" w:color="auto" w:fill="FFFFFF"/>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Красноярский край</w:t>
            </w:r>
          </w:p>
        </w:tc>
        <w:tc>
          <w:tcPr>
            <w:tcW w:w="955"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76762</w:t>
            </w:r>
          </w:p>
        </w:tc>
        <w:tc>
          <w:tcPr>
            <w:tcW w:w="914"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151521</w:t>
            </w: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33072</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17393,6</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310,3</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93688,4</w:t>
            </w:r>
          </w:p>
        </w:tc>
        <w:tc>
          <w:tcPr>
            <w:tcW w:w="1157"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24545,0</w:t>
            </w:r>
          </w:p>
        </w:tc>
      </w:tr>
      <w:tr w:rsidR="00486160" w:rsidRPr="0070500B" w:rsidTr="0070500B">
        <w:trPr>
          <w:trHeight w:val="315"/>
          <w:jc w:val="center"/>
        </w:trPr>
        <w:tc>
          <w:tcPr>
            <w:tcW w:w="2128" w:type="dxa"/>
            <w:tcBorders>
              <w:top w:val="single" w:sz="4" w:space="0" w:color="auto"/>
              <w:left w:val="single" w:sz="4" w:space="0" w:color="auto"/>
              <w:bottom w:val="single" w:sz="4" w:space="0" w:color="auto"/>
              <w:right w:val="single" w:sz="4" w:space="0" w:color="auto"/>
            </w:tcBorders>
            <w:shd w:val="clear" w:color="auto" w:fill="FFFFFF"/>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Иркутская область</w:t>
            </w:r>
          </w:p>
        </w:tc>
        <w:tc>
          <w:tcPr>
            <w:tcW w:w="955"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12580</w:t>
            </w:r>
          </w:p>
        </w:tc>
        <w:tc>
          <w:tcPr>
            <w:tcW w:w="914"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71844</w:t>
            </w: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27291</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6104,5</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170,0</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60163,5</w:t>
            </w:r>
          </w:p>
        </w:tc>
        <w:tc>
          <w:tcPr>
            <w:tcW w:w="1157"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18628,4</w:t>
            </w:r>
          </w:p>
        </w:tc>
      </w:tr>
      <w:tr w:rsidR="00486160" w:rsidRPr="0070500B" w:rsidTr="0070500B">
        <w:trPr>
          <w:trHeight w:val="315"/>
          <w:jc w:val="center"/>
        </w:trPr>
        <w:tc>
          <w:tcPr>
            <w:tcW w:w="2128" w:type="dxa"/>
            <w:tcBorders>
              <w:top w:val="single" w:sz="4" w:space="0" w:color="auto"/>
              <w:left w:val="single" w:sz="4" w:space="0" w:color="auto"/>
              <w:bottom w:val="single" w:sz="4" w:space="0" w:color="auto"/>
              <w:right w:val="single" w:sz="4" w:space="0" w:color="auto"/>
            </w:tcBorders>
            <w:shd w:val="clear" w:color="auto" w:fill="FFFFFF"/>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Кемеровская область</w:t>
            </w:r>
          </w:p>
        </w:tc>
        <w:tc>
          <w:tcPr>
            <w:tcW w:w="955"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98611</w:t>
            </w:r>
          </w:p>
        </w:tc>
        <w:tc>
          <w:tcPr>
            <w:tcW w:w="914"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82429</w:t>
            </w: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29433</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13603,8</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258,6</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79165,1</w:t>
            </w:r>
          </w:p>
        </w:tc>
        <w:tc>
          <w:tcPr>
            <w:tcW w:w="1157"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19865,7</w:t>
            </w:r>
          </w:p>
        </w:tc>
      </w:tr>
      <w:tr w:rsidR="00486160" w:rsidRPr="0070500B" w:rsidTr="0070500B">
        <w:trPr>
          <w:trHeight w:val="507"/>
          <w:jc w:val="center"/>
        </w:trPr>
        <w:tc>
          <w:tcPr>
            <w:tcW w:w="2128" w:type="dxa"/>
            <w:tcBorders>
              <w:top w:val="single" w:sz="4" w:space="0" w:color="auto"/>
              <w:left w:val="single" w:sz="4" w:space="0" w:color="auto"/>
              <w:bottom w:val="single" w:sz="4" w:space="0" w:color="auto"/>
              <w:right w:val="single" w:sz="4" w:space="0" w:color="auto"/>
            </w:tcBorders>
            <w:shd w:val="clear" w:color="auto" w:fill="FFFFFF"/>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Новосибирская область</w:t>
            </w:r>
          </w:p>
        </w:tc>
        <w:tc>
          <w:tcPr>
            <w:tcW w:w="955"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4776</w:t>
            </w:r>
          </w:p>
        </w:tc>
        <w:tc>
          <w:tcPr>
            <w:tcW w:w="914"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50015</w:t>
            </w: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23449</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6264,9</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208,5</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89780,2</w:t>
            </w:r>
          </w:p>
        </w:tc>
        <w:tc>
          <w:tcPr>
            <w:tcW w:w="1157"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22001,8</w:t>
            </w:r>
          </w:p>
        </w:tc>
      </w:tr>
      <w:tr w:rsidR="00486160" w:rsidRPr="0070500B" w:rsidTr="0070500B">
        <w:trPr>
          <w:trHeight w:val="315"/>
          <w:jc w:val="center"/>
        </w:trPr>
        <w:tc>
          <w:tcPr>
            <w:tcW w:w="2128" w:type="dxa"/>
            <w:tcBorders>
              <w:top w:val="single" w:sz="4" w:space="0" w:color="auto"/>
              <w:left w:val="single" w:sz="4" w:space="0" w:color="auto"/>
              <w:bottom w:val="single" w:sz="4" w:space="0" w:color="auto"/>
              <w:right w:val="single" w:sz="4" w:space="0" w:color="auto"/>
            </w:tcBorders>
            <w:shd w:val="clear" w:color="auto" w:fill="FFFFFF"/>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Омская область</w:t>
            </w:r>
          </w:p>
        </w:tc>
        <w:tc>
          <w:tcPr>
            <w:tcW w:w="955"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2398</w:t>
            </w:r>
          </w:p>
        </w:tc>
        <w:tc>
          <w:tcPr>
            <w:tcW w:w="914"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113827</w:t>
            </w:r>
          </w:p>
        </w:tc>
        <w:tc>
          <w:tcPr>
            <w:tcW w:w="1489"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13608</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5638,0</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125,1</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53357,3</w:t>
            </w:r>
          </w:p>
        </w:tc>
        <w:tc>
          <w:tcPr>
            <w:tcW w:w="1157" w:type="dxa"/>
            <w:tcBorders>
              <w:top w:val="single" w:sz="4" w:space="0" w:color="auto"/>
              <w:left w:val="single" w:sz="4" w:space="0" w:color="auto"/>
              <w:bottom w:val="single" w:sz="4" w:space="0" w:color="auto"/>
              <w:right w:val="single" w:sz="4" w:space="0" w:color="auto"/>
            </w:tcBorders>
            <w:shd w:val="clear" w:color="auto" w:fill="FFFFFF"/>
            <w:vAlign w:val="center"/>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15566,2</w:t>
            </w:r>
          </w:p>
        </w:tc>
      </w:tr>
      <w:tr w:rsidR="00486160" w:rsidRPr="0070500B" w:rsidTr="0070500B">
        <w:trPr>
          <w:trHeight w:val="329"/>
          <w:jc w:val="center"/>
        </w:trPr>
        <w:tc>
          <w:tcPr>
            <w:tcW w:w="2128" w:type="dxa"/>
            <w:tcBorders>
              <w:top w:val="single" w:sz="4" w:space="0" w:color="auto"/>
              <w:left w:val="single" w:sz="4" w:space="0" w:color="auto"/>
              <w:bottom w:val="single" w:sz="4" w:space="0" w:color="auto"/>
              <w:right w:val="single" w:sz="4" w:space="0" w:color="auto"/>
            </w:tcBorders>
            <w:shd w:val="clear" w:color="auto" w:fill="FFFFFF"/>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Томская область</w:t>
            </w:r>
          </w:p>
        </w:tc>
        <w:tc>
          <w:tcPr>
            <w:tcW w:w="955" w:type="dxa"/>
            <w:tcBorders>
              <w:top w:val="single" w:sz="4" w:space="0" w:color="auto"/>
              <w:left w:val="single" w:sz="4" w:space="0" w:color="auto"/>
              <w:bottom w:val="single" w:sz="4" w:space="0" w:color="auto"/>
              <w:right w:val="single" w:sz="4" w:space="0" w:color="auto"/>
            </w:tcBorders>
            <w:shd w:val="clear" w:color="auto" w:fill="FFFFFF"/>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31473</w:t>
            </w:r>
          </w:p>
        </w:tc>
        <w:tc>
          <w:tcPr>
            <w:tcW w:w="914" w:type="dxa"/>
            <w:tcBorders>
              <w:top w:val="single" w:sz="4" w:space="0" w:color="auto"/>
              <w:left w:val="single" w:sz="4" w:space="0" w:color="auto"/>
              <w:bottom w:val="single" w:sz="4" w:space="0" w:color="auto"/>
              <w:right w:val="single" w:sz="4" w:space="0" w:color="auto"/>
            </w:tcBorders>
            <w:shd w:val="clear" w:color="auto" w:fill="FFFFFF"/>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23158</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9186</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8791,7</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87,9</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26641,8</w:t>
            </w:r>
          </w:p>
        </w:tc>
        <w:tc>
          <w:tcPr>
            <w:tcW w:w="1157" w:type="dxa"/>
            <w:tcBorders>
              <w:top w:val="single" w:sz="4" w:space="0" w:color="auto"/>
              <w:left w:val="single" w:sz="4" w:space="0" w:color="auto"/>
              <w:bottom w:val="single" w:sz="4" w:space="0" w:color="auto"/>
              <w:right w:val="single" w:sz="4" w:space="0" w:color="auto"/>
            </w:tcBorders>
            <w:shd w:val="clear" w:color="auto" w:fill="FFFFFF"/>
          </w:tcPr>
          <w:p w:rsidR="00486160" w:rsidRPr="0070500B" w:rsidRDefault="00486160" w:rsidP="0070500B">
            <w:pPr>
              <w:pStyle w:val="af0"/>
              <w:shd w:val="clear" w:color="auto" w:fill="auto"/>
              <w:spacing w:line="360" w:lineRule="auto"/>
              <w:jc w:val="both"/>
              <w:rPr>
                <w:rFonts w:ascii="Times New Roman" w:hAnsi="Times New Roman" w:cs="Times New Roman"/>
                <w:spacing w:val="0"/>
                <w:sz w:val="20"/>
                <w:szCs w:val="20"/>
              </w:rPr>
            </w:pPr>
            <w:r w:rsidRPr="0070500B">
              <w:rPr>
                <w:rFonts w:ascii="Times New Roman" w:hAnsi="Times New Roman" w:cs="Times New Roman"/>
                <w:spacing w:val="0"/>
                <w:sz w:val="20"/>
                <w:szCs w:val="20"/>
              </w:rPr>
              <w:t>10539,7</w:t>
            </w:r>
          </w:p>
        </w:tc>
      </w:tr>
    </w:tbl>
    <w:p w:rsidR="0070500B" w:rsidRDefault="0070500B" w:rsidP="002567D5">
      <w:pPr>
        <w:widowControl/>
        <w:snapToGrid/>
        <w:spacing w:line="360" w:lineRule="auto"/>
        <w:ind w:left="0" w:firstLine="709"/>
        <w:rPr>
          <w:rFonts w:eastAsia="Times New Roman"/>
          <w:sz w:val="28"/>
          <w:szCs w:val="28"/>
          <w:lang w:eastAsia="en-US"/>
        </w:rPr>
      </w:pPr>
    </w:p>
    <w:p w:rsidR="00BA0050" w:rsidRPr="002567D5" w:rsidRDefault="00BA0050"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Таблица 2</w:t>
      </w:r>
      <w:r w:rsidR="0070500B">
        <w:rPr>
          <w:rFonts w:eastAsia="Times New Roman"/>
          <w:sz w:val="28"/>
          <w:szCs w:val="28"/>
          <w:lang w:eastAsia="en-US"/>
        </w:rPr>
        <w:t xml:space="preserve">. </w:t>
      </w:r>
      <w:r w:rsidRPr="002567D5">
        <w:rPr>
          <w:rFonts w:eastAsia="Times New Roman"/>
          <w:sz w:val="28"/>
          <w:szCs w:val="28"/>
          <w:lang w:eastAsia="en-US"/>
        </w:rPr>
        <w:t>Удельный вес регионов в Сибирском федеральном округе по основным социально-экономическим показателям за январь - апрель 2010 года</w:t>
      </w:r>
      <w:r w:rsidR="0070500B">
        <w:rPr>
          <w:rFonts w:eastAsia="Times New Roman"/>
          <w:sz w:val="28"/>
          <w:szCs w:val="28"/>
          <w:lang w:eastAsia="en-US"/>
        </w:rPr>
        <w:t xml:space="preserve"> </w:t>
      </w:r>
      <w:r w:rsidRPr="002567D5">
        <w:rPr>
          <w:rFonts w:eastAsia="Times New Roman"/>
          <w:sz w:val="28"/>
          <w:szCs w:val="28"/>
          <w:lang w:eastAsia="en-US"/>
        </w:rPr>
        <w:t>(в процентах к итогу)</w:t>
      </w:r>
      <w:r w:rsidR="003E5FA8" w:rsidRPr="002567D5">
        <w:rPr>
          <w:rStyle w:val="af"/>
          <w:rFonts w:eastAsia="Times New Roman"/>
          <w:sz w:val="28"/>
          <w:szCs w:val="28"/>
          <w:lang w:eastAsia="en-US"/>
        </w:rPr>
        <w:footnoteReference w:id="15"/>
      </w:r>
    </w:p>
    <w:tbl>
      <w:tblPr>
        <w:tblW w:w="9072" w:type="dxa"/>
        <w:jc w:val="center"/>
        <w:tblLayout w:type="fixed"/>
        <w:tblCellMar>
          <w:left w:w="10" w:type="dxa"/>
          <w:right w:w="10" w:type="dxa"/>
        </w:tblCellMar>
        <w:tblLook w:val="0000" w:firstRow="0" w:lastRow="0" w:firstColumn="0" w:lastColumn="0" w:noHBand="0" w:noVBand="0"/>
      </w:tblPr>
      <w:tblGrid>
        <w:gridCol w:w="1715"/>
        <w:gridCol w:w="794"/>
        <w:gridCol w:w="1050"/>
        <w:gridCol w:w="1181"/>
        <w:gridCol w:w="1312"/>
        <w:gridCol w:w="1050"/>
        <w:gridCol w:w="1050"/>
        <w:gridCol w:w="920"/>
      </w:tblGrid>
      <w:tr w:rsidR="00BA0050" w:rsidRPr="002567D5" w:rsidTr="0070500B">
        <w:trPr>
          <w:trHeight w:val="953"/>
          <w:jc w:val="center"/>
        </w:trPr>
        <w:tc>
          <w:tcPr>
            <w:tcW w:w="1853" w:type="dxa"/>
            <w:vMerge w:val="restart"/>
            <w:tcBorders>
              <w:top w:val="single" w:sz="4" w:space="0" w:color="auto"/>
              <w:left w:val="single" w:sz="4" w:space="0" w:color="auto"/>
              <w:right w:val="single" w:sz="4" w:space="0" w:color="auto"/>
            </w:tcBorders>
            <w:shd w:val="clear" w:color="auto" w:fill="FFFFFF"/>
          </w:tcPr>
          <w:p w:rsidR="00BA0050" w:rsidRPr="002567D5" w:rsidRDefault="00BA0050" w:rsidP="0070500B">
            <w:pPr>
              <w:pStyle w:val="17"/>
            </w:pPr>
          </w:p>
        </w:tc>
        <w:tc>
          <w:tcPr>
            <w:tcW w:w="3267" w:type="dxa"/>
            <w:gridSpan w:val="3"/>
            <w:tcBorders>
              <w:top w:val="single" w:sz="4" w:space="0" w:color="auto"/>
              <w:left w:val="single" w:sz="4" w:space="0" w:color="auto"/>
              <w:bottom w:val="single" w:sz="4" w:space="0" w:color="auto"/>
              <w:right w:val="single" w:sz="4" w:space="0" w:color="auto"/>
            </w:tcBorders>
            <w:shd w:val="clear" w:color="auto" w:fill="FFFFFF"/>
          </w:tcPr>
          <w:p w:rsidR="00BA0050" w:rsidRPr="002567D5" w:rsidRDefault="00BA0050" w:rsidP="0070500B">
            <w:pPr>
              <w:pStyle w:val="17"/>
            </w:pPr>
            <w:r w:rsidRPr="002567D5">
              <w:t>Объем отгруженных товаров собственного производства, выполненных работ и услуг собственными силами по видам экономической деятельности</w:t>
            </w:r>
          </w:p>
        </w:tc>
        <w:tc>
          <w:tcPr>
            <w:tcW w:w="1417" w:type="dxa"/>
            <w:vMerge w:val="restart"/>
            <w:tcBorders>
              <w:top w:val="single" w:sz="4" w:space="0" w:color="auto"/>
              <w:left w:val="single" w:sz="4" w:space="0" w:color="auto"/>
              <w:right w:val="single" w:sz="4" w:space="0" w:color="auto"/>
            </w:tcBorders>
            <w:shd w:val="clear" w:color="auto" w:fill="FFFFFF"/>
          </w:tcPr>
          <w:p w:rsidR="00BA0050" w:rsidRPr="002567D5" w:rsidRDefault="00BA0050" w:rsidP="0070500B">
            <w:pPr>
              <w:pStyle w:val="17"/>
            </w:pPr>
            <w:r w:rsidRPr="002567D5">
              <w:t>Объем работ, выполненных по виду деятельности «Строительство»</w:t>
            </w:r>
          </w:p>
        </w:tc>
        <w:tc>
          <w:tcPr>
            <w:tcW w:w="1134" w:type="dxa"/>
            <w:vMerge w:val="restart"/>
            <w:tcBorders>
              <w:top w:val="single" w:sz="4" w:space="0" w:color="auto"/>
              <w:left w:val="single" w:sz="4" w:space="0" w:color="auto"/>
              <w:right w:val="single" w:sz="4" w:space="0" w:color="auto"/>
            </w:tcBorders>
            <w:shd w:val="clear" w:color="auto" w:fill="FFFFFF"/>
          </w:tcPr>
          <w:p w:rsidR="00BA0050" w:rsidRPr="002567D5" w:rsidRDefault="00BA0050" w:rsidP="0070500B">
            <w:pPr>
              <w:pStyle w:val="17"/>
            </w:pPr>
            <w:r w:rsidRPr="002567D5">
              <w:t>Строительство жилых домов</w:t>
            </w:r>
          </w:p>
        </w:tc>
        <w:tc>
          <w:tcPr>
            <w:tcW w:w="1134" w:type="dxa"/>
            <w:vMerge w:val="restart"/>
            <w:tcBorders>
              <w:top w:val="single" w:sz="4" w:space="0" w:color="auto"/>
              <w:left w:val="single" w:sz="4" w:space="0" w:color="auto"/>
              <w:right w:val="single" w:sz="4" w:space="0" w:color="auto"/>
            </w:tcBorders>
            <w:shd w:val="clear" w:color="auto" w:fill="FFFFFF"/>
          </w:tcPr>
          <w:p w:rsidR="00BA0050" w:rsidRPr="002567D5" w:rsidRDefault="00BA0050" w:rsidP="0070500B">
            <w:pPr>
              <w:pStyle w:val="17"/>
            </w:pPr>
            <w:r w:rsidRPr="002567D5">
              <w:t>Оборот розничной торговли</w:t>
            </w:r>
          </w:p>
        </w:tc>
        <w:tc>
          <w:tcPr>
            <w:tcW w:w="993" w:type="dxa"/>
            <w:vMerge w:val="restart"/>
            <w:tcBorders>
              <w:top w:val="single" w:sz="4" w:space="0" w:color="auto"/>
              <w:left w:val="single" w:sz="4" w:space="0" w:color="auto"/>
              <w:right w:val="single" w:sz="4" w:space="0" w:color="auto"/>
            </w:tcBorders>
            <w:shd w:val="clear" w:color="auto" w:fill="FFFFFF"/>
          </w:tcPr>
          <w:p w:rsidR="00BA0050" w:rsidRPr="002567D5" w:rsidRDefault="00BA0050" w:rsidP="0070500B">
            <w:pPr>
              <w:pStyle w:val="17"/>
            </w:pPr>
            <w:r w:rsidRPr="002567D5">
              <w:t xml:space="preserve">Объем платных услуг </w:t>
            </w:r>
            <w:r w:rsidR="0070500B" w:rsidRPr="002567D5">
              <w:t>населению</w:t>
            </w:r>
          </w:p>
        </w:tc>
      </w:tr>
      <w:tr w:rsidR="00BA0050" w:rsidRPr="002567D5" w:rsidTr="0070500B">
        <w:trPr>
          <w:trHeight w:val="946"/>
          <w:jc w:val="center"/>
        </w:trPr>
        <w:tc>
          <w:tcPr>
            <w:tcW w:w="1853" w:type="dxa"/>
            <w:vMerge/>
            <w:tcBorders>
              <w:left w:val="single" w:sz="4" w:space="0" w:color="auto"/>
              <w:bottom w:val="single" w:sz="4" w:space="0" w:color="auto"/>
              <w:right w:val="single" w:sz="4" w:space="0" w:color="auto"/>
            </w:tcBorders>
            <w:shd w:val="clear" w:color="auto" w:fill="FFFFFF"/>
          </w:tcPr>
          <w:p w:rsidR="00BA0050" w:rsidRPr="002567D5" w:rsidRDefault="00BA0050" w:rsidP="0070500B">
            <w:pPr>
              <w:pStyle w:val="17"/>
            </w:pPr>
          </w:p>
        </w:tc>
        <w:tc>
          <w:tcPr>
            <w:tcW w:w="857" w:type="dxa"/>
            <w:tcBorders>
              <w:top w:val="single" w:sz="4" w:space="0" w:color="auto"/>
              <w:left w:val="single" w:sz="4" w:space="0" w:color="auto"/>
              <w:bottom w:val="single" w:sz="4" w:space="0" w:color="auto"/>
              <w:right w:val="single" w:sz="4" w:space="0" w:color="auto"/>
            </w:tcBorders>
            <w:shd w:val="clear" w:color="auto" w:fill="FFFFFF"/>
          </w:tcPr>
          <w:p w:rsidR="00BA0050" w:rsidRPr="002567D5" w:rsidRDefault="00BA0050" w:rsidP="0070500B">
            <w:pPr>
              <w:pStyle w:val="17"/>
            </w:pPr>
            <w:r w:rsidRPr="002567D5">
              <w:t xml:space="preserve">добыча </w:t>
            </w:r>
            <w:r w:rsidR="0070500B" w:rsidRPr="002567D5">
              <w:t>полезных</w:t>
            </w:r>
            <w:r w:rsidRPr="002567D5">
              <w:t xml:space="preserve"> </w:t>
            </w:r>
            <w:r w:rsidR="0070500B" w:rsidRPr="002567D5">
              <w:t>ископаемых</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BA0050" w:rsidRPr="002567D5" w:rsidRDefault="0070500B" w:rsidP="0070500B">
            <w:pPr>
              <w:pStyle w:val="17"/>
            </w:pPr>
            <w:r w:rsidRPr="002567D5">
              <w:t>обрабатывающие</w:t>
            </w:r>
            <w:r w:rsidR="00BA0050" w:rsidRPr="002567D5">
              <w:t xml:space="preserve"> </w:t>
            </w:r>
            <w:r w:rsidRPr="002567D5">
              <w:t>производства</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BA0050" w:rsidRPr="002567D5" w:rsidRDefault="0070500B" w:rsidP="0070500B">
            <w:pPr>
              <w:pStyle w:val="17"/>
            </w:pPr>
            <w:r w:rsidRPr="002567D5">
              <w:t>производство</w:t>
            </w:r>
            <w:r w:rsidR="00BA0050" w:rsidRPr="002567D5">
              <w:t xml:space="preserve"> и </w:t>
            </w:r>
            <w:r w:rsidRPr="002567D5">
              <w:t>распределение</w:t>
            </w:r>
            <w:r w:rsidR="00BA0050" w:rsidRPr="002567D5">
              <w:t xml:space="preserve"> </w:t>
            </w:r>
            <w:r w:rsidRPr="002567D5">
              <w:t>электроэнергии</w:t>
            </w:r>
            <w:r w:rsidR="00BA0050" w:rsidRPr="002567D5">
              <w:t>, газа и воды</w:t>
            </w:r>
          </w:p>
        </w:tc>
        <w:tc>
          <w:tcPr>
            <w:tcW w:w="1417" w:type="dxa"/>
            <w:vMerge/>
            <w:tcBorders>
              <w:left w:val="single" w:sz="4" w:space="0" w:color="auto"/>
              <w:bottom w:val="single" w:sz="4" w:space="0" w:color="auto"/>
              <w:right w:val="single" w:sz="4" w:space="0" w:color="auto"/>
            </w:tcBorders>
            <w:shd w:val="clear" w:color="auto" w:fill="FFFFFF"/>
          </w:tcPr>
          <w:p w:rsidR="00BA0050" w:rsidRPr="002567D5" w:rsidRDefault="00BA0050" w:rsidP="0070500B">
            <w:pPr>
              <w:pStyle w:val="17"/>
            </w:pPr>
          </w:p>
        </w:tc>
        <w:tc>
          <w:tcPr>
            <w:tcW w:w="1134" w:type="dxa"/>
            <w:vMerge/>
            <w:tcBorders>
              <w:left w:val="single" w:sz="4" w:space="0" w:color="auto"/>
              <w:bottom w:val="single" w:sz="4" w:space="0" w:color="auto"/>
              <w:right w:val="single" w:sz="4" w:space="0" w:color="auto"/>
            </w:tcBorders>
            <w:shd w:val="clear" w:color="auto" w:fill="FFFFFF"/>
          </w:tcPr>
          <w:p w:rsidR="00BA0050" w:rsidRPr="002567D5" w:rsidRDefault="00BA0050" w:rsidP="0070500B">
            <w:pPr>
              <w:pStyle w:val="17"/>
            </w:pPr>
          </w:p>
        </w:tc>
        <w:tc>
          <w:tcPr>
            <w:tcW w:w="1134" w:type="dxa"/>
            <w:vMerge/>
            <w:tcBorders>
              <w:left w:val="single" w:sz="4" w:space="0" w:color="auto"/>
              <w:bottom w:val="single" w:sz="4" w:space="0" w:color="auto"/>
              <w:right w:val="single" w:sz="4" w:space="0" w:color="auto"/>
            </w:tcBorders>
            <w:shd w:val="clear" w:color="auto" w:fill="FFFFFF"/>
          </w:tcPr>
          <w:p w:rsidR="00BA0050" w:rsidRPr="002567D5" w:rsidRDefault="00BA0050" w:rsidP="0070500B">
            <w:pPr>
              <w:pStyle w:val="17"/>
            </w:pPr>
          </w:p>
        </w:tc>
        <w:tc>
          <w:tcPr>
            <w:tcW w:w="993" w:type="dxa"/>
            <w:vMerge/>
            <w:tcBorders>
              <w:left w:val="single" w:sz="4" w:space="0" w:color="auto"/>
              <w:bottom w:val="single" w:sz="4" w:space="0" w:color="auto"/>
              <w:right w:val="single" w:sz="4" w:space="0" w:color="auto"/>
            </w:tcBorders>
            <w:shd w:val="clear" w:color="auto" w:fill="FFFFFF"/>
          </w:tcPr>
          <w:p w:rsidR="00BA0050" w:rsidRPr="002567D5" w:rsidRDefault="00BA0050" w:rsidP="0070500B">
            <w:pPr>
              <w:pStyle w:val="17"/>
            </w:pPr>
          </w:p>
        </w:tc>
      </w:tr>
      <w:tr w:rsidR="00BA0050" w:rsidRPr="002567D5" w:rsidTr="0070500B">
        <w:trPr>
          <w:trHeight w:val="507"/>
          <w:jc w:val="center"/>
        </w:trPr>
        <w:tc>
          <w:tcPr>
            <w:tcW w:w="1853" w:type="dxa"/>
            <w:tcBorders>
              <w:top w:val="single" w:sz="4" w:space="0" w:color="auto"/>
              <w:left w:val="single" w:sz="4" w:space="0" w:color="auto"/>
              <w:bottom w:val="single" w:sz="4" w:space="0" w:color="auto"/>
              <w:right w:val="single" w:sz="4" w:space="0" w:color="auto"/>
            </w:tcBorders>
            <w:shd w:val="clear" w:color="auto" w:fill="FFFFFF"/>
          </w:tcPr>
          <w:p w:rsidR="00BA0050" w:rsidRPr="002567D5" w:rsidRDefault="00BA0050" w:rsidP="0070500B">
            <w:pPr>
              <w:pStyle w:val="17"/>
              <w:rPr>
                <w:szCs w:val="24"/>
              </w:rPr>
            </w:pPr>
            <w:r w:rsidRPr="002567D5">
              <w:rPr>
                <w:szCs w:val="24"/>
              </w:rPr>
              <w:t>Сибирский федеральный округ</w:t>
            </w:r>
          </w:p>
        </w:tc>
        <w:tc>
          <w:tcPr>
            <w:tcW w:w="85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100,0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100,0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100,0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100,0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100,0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100,0</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100,0</w:t>
            </w:r>
          </w:p>
        </w:tc>
      </w:tr>
      <w:tr w:rsidR="00BA0050" w:rsidRPr="002567D5" w:rsidTr="0070500B">
        <w:trPr>
          <w:trHeight w:val="315"/>
          <w:jc w:val="center"/>
        </w:trPr>
        <w:tc>
          <w:tcPr>
            <w:tcW w:w="1853" w:type="dxa"/>
            <w:tcBorders>
              <w:top w:val="single" w:sz="4" w:space="0" w:color="auto"/>
              <w:left w:val="single" w:sz="4" w:space="0" w:color="auto"/>
              <w:bottom w:val="single" w:sz="4" w:space="0" w:color="auto"/>
              <w:right w:val="single" w:sz="4" w:space="0" w:color="auto"/>
            </w:tcBorders>
            <w:shd w:val="clear" w:color="auto" w:fill="FFFFFF"/>
          </w:tcPr>
          <w:p w:rsidR="00BA0050" w:rsidRPr="002567D5" w:rsidRDefault="00BA0050" w:rsidP="0070500B">
            <w:pPr>
              <w:pStyle w:val="17"/>
              <w:rPr>
                <w:szCs w:val="24"/>
              </w:rPr>
            </w:pPr>
            <w:r w:rsidRPr="002567D5">
              <w:rPr>
                <w:szCs w:val="24"/>
              </w:rPr>
              <w:t>Республика Алтай</w:t>
            </w:r>
          </w:p>
        </w:tc>
        <w:tc>
          <w:tcPr>
            <w:tcW w:w="85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0,0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0,1</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0,4</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1.1</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2,6</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0.7</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0,6</w:t>
            </w:r>
          </w:p>
        </w:tc>
      </w:tr>
      <w:tr w:rsidR="00BA0050" w:rsidRPr="002567D5" w:rsidTr="0070500B">
        <w:trPr>
          <w:trHeight w:val="315"/>
          <w:jc w:val="center"/>
        </w:trPr>
        <w:tc>
          <w:tcPr>
            <w:tcW w:w="1853" w:type="dxa"/>
            <w:tcBorders>
              <w:top w:val="single" w:sz="4" w:space="0" w:color="auto"/>
              <w:left w:val="single" w:sz="4" w:space="0" w:color="auto"/>
              <w:bottom w:val="single" w:sz="4" w:space="0" w:color="auto"/>
              <w:right w:val="single" w:sz="4" w:space="0" w:color="auto"/>
            </w:tcBorders>
            <w:shd w:val="clear" w:color="auto" w:fill="FFFFFF"/>
          </w:tcPr>
          <w:p w:rsidR="00BA0050" w:rsidRPr="002567D5" w:rsidRDefault="00BA0050" w:rsidP="0070500B">
            <w:pPr>
              <w:pStyle w:val="17"/>
              <w:rPr>
                <w:szCs w:val="24"/>
              </w:rPr>
            </w:pPr>
            <w:r w:rsidRPr="002567D5">
              <w:rPr>
                <w:szCs w:val="24"/>
              </w:rPr>
              <w:t>Республика Бурятия</w:t>
            </w:r>
          </w:p>
        </w:tc>
        <w:tc>
          <w:tcPr>
            <w:tcW w:w="85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1.7</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3,7</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1.4</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4,0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5.2</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4,0</w:t>
            </w:r>
          </w:p>
        </w:tc>
      </w:tr>
      <w:tr w:rsidR="00BA0050" w:rsidRPr="002567D5" w:rsidTr="0070500B">
        <w:trPr>
          <w:trHeight w:val="315"/>
          <w:jc w:val="center"/>
        </w:trPr>
        <w:tc>
          <w:tcPr>
            <w:tcW w:w="1853" w:type="dxa"/>
            <w:tcBorders>
              <w:top w:val="single" w:sz="4" w:space="0" w:color="auto"/>
              <w:left w:val="single" w:sz="4" w:space="0" w:color="auto"/>
              <w:bottom w:val="single" w:sz="4" w:space="0" w:color="auto"/>
              <w:right w:val="single" w:sz="4" w:space="0" w:color="auto"/>
            </w:tcBorders>
            <w:shd w:val="clear" w:color="auto" w:fill="FFFFFF"/>
          </w:tcPr>
          <w:p w:rsidR="00BA0050" w:rsidRPr="002567D5" w:rsidRDefault="00BA0050" w:rsidP="0070500B">
            <w:pPr>
              <w:pStyle w:val="17"/>
              <w:rPr>
                <w:szCs w:val="24"/>
              </w:rPr>
            </w:pPr>
            <w:r w:rsidRPr="002567D5">
              <w:rPr>
                <w:szCs w:val="24"/>
              </w:rPr>
              <w:t>Республика Тыва</w:t>
            </w:r>
          </w:p>
        </w:tc>
        <w:tc>
          <w:tcPr>
            <w:tcW w:w="85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0,2</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0,6</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0,5</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0,7</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0.7</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0,7</w:t>
            </w:r>
          </w:p>
        </w:tc>
      </w:tr>
      <w:tr w:rsidR="00BA0050" w:rsidRPr="002567D5" w:rsidTr="0070500B">
        <w:trPr>
          <w:trHeight w:val="315"/>
          <w:jc w:val="center"/>
        </w:trPr>
        <w:tc>
          <w:tcPr>
            <w:tcW w:w="1853" w:type="dxa"/>
            <w:tcBorders>
              <w:top w:val="single" w:sz="4" w:space="0" w:color="auto"/>
              <w:left w:val="single" w:sz="4" w:space="0" w:color="auto"/>
              <w:bottom w:val="single" w:sz="4" w:space="0" w:color="auto"/>
              <w:right w:val="single" w:sz="4" w:space="0" w:color="auto"/>
            </w:tcBorders>
            <w:shd w:val="clear" w:color="auto" w:fill="FFFFFF"/>
          </w:tcPr>
          <w:p w:rsidR="00BA0050" w:rsidRPr="002567D5" w:rsidRDefault="00BA0050" w:rsidP="0070500B">
            <w:pPr>
              <w:pStyle w:val="17"/>
              <w:rPr>
                <w:szCs w:val="24"/>
              </w:rPr>
            </w:pPr>
            <w:r w:rsidRPr="002567D5">
              <w:rPr>
                <w:szCs w:val="24"/>
              </w:rPr>
              <w:t>Республика Хакасия</w:t>
            </w:r>
          </w:p>
        </w:tc>
        <w:tc>
          <w:tcPr>
            <w:tcW w:w="85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2,2</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2,5</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3,3</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2,5</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2,2</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1.6</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2,2</w:t>
            </w:r>
          </w:p>
        </w:tc>
      </w:tr>
      <w:tr w:rsidR="00BA0050" w:rsidRPr="002567D5" w:rsidTr="0070500B">
        <w:trPr>
          <w:trHeight w:val="315"/>
          <w:jc w:val="center"/>
        </w:trPr>
        <w:tc>
          <w:tcPr>
            <w:tcW w:w="1853" w:type="dxa"/>
            <w:tcBorders>
              <w:top w:val="single" w:sz="4" w:space="0" w:color="auto"/>
              <w:left w:val="single" w:sz="4" w:space="0" w:color="auto"/>
              <w:bottom w:val="single" w:sz="4" w:space="0" w:color="auto"/>
              <w:right w:val="single" w:sz="4" w:space="0" w:color="auto"/>
            </w:tcBorders>
            <w:shd w:val="clear" w:color="auto" w:fill="FFFFFF"/>
          </w:tcPr>
          <w:p w:rsidR="00BA0050" w:rsidRPr="002567D5" w:rsidRDefault="00BA0050" w:rsidP="0070500B">
            <w:pPr>
              <w:pStyle w:val="17"/>
              <w:rPr>
                <w:szCs w:val="24"/>
              </w:rPr>
            </w:pPr>
            <w:r w:rsidRPr="002567D5">
              <w:rPr>
                <w:szCs w:val="24"/>
              </w:rPr>
              <w:t>Алтайский край</w:t>
            </w:r>
          </w:p>
        </w:tc>
        <w:tc>
          <w:tcPr>
            <w:tcW w:w="85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0,4</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7,4</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7,5</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3,1</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12,2</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9.3</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10,8</w:t>
            </w:r>
          </w:p>
        </w:tc>
      </w:tr>
      <w:tr w:rsidR="00BA0050" w:rsidRPr="002567D5" w:rsidTr="0070500B">
        <w:trPr>
          <w:trHeight w:val="315"/>
          <w:jc w:val="center"/>
        </w:trPr>
        <w:tc>
          <w:tcPr>
            <w:tcW w:w="1853" w:type="dxa"/>
            <w:tcBorders>
              <w:top w:val="single" w:sz="4" w:space="0" w:color="auto"/>
              <w:left w:val="single" w:sz="4" w:space="0" w:color="auto"/>
              <w:bottom w:val="single" w:sz="4" w:space="0" w:color="auto"/>
              <w:right w:val="single" w:sz="4" w:space="0" w:color="auto"/>
            </w:tcBorders>
            <w:shd w:val="clear" w:color="auto" w:fill="FFFFFF"/>
          </w:tcPr>
          <w:p w:rsidR="00BA0050" w:rsidRPr="002567D5" w:rsidRDefault="00BA0050" w:rsidP="0070500B">
            <w:pPr>
              <w:pStyle w:val="17"/>
              <w:rPr>
                <w:szCs w:val="24"/>
              </w:rPr>
            </w:pPr>
            <w:r w:rsidRPr="002567D5">
              <w:rPr>
                <w:szCs w:val="24"/>
              </w:rPr>
              <w:t>Забайкальский край</w:t>
            </w:r>
          </w:p>
        </w:tc>
        <w:tc>
          <w:tcPr>
            <w:tcW w:w="85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3,2</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0,5</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3,4</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3,3</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2,8</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5,5</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4,6</w:t>
            </w:r>
          </w:p>
        </w:tc>
      </w:tr>
      <w:tr w:rsidR="00BA0050" w:rsidRPr="002567D5" w:rsidTr="0070500B">
        <w:trPr>
          <w:trHeight w:val="315"/>
          <w:jc w:val="center"/>
        </w:trPr>
        <w:tc>
          <w:tcPr>
            <w:tcW w:w="1853" w:type="dxa"/>
            <w:tcBorders>
              <w:top w:val="single" w:sz="4" w:space="0" w:color="auto"/>
              <w:left w:val="single" w:sz="4" w:space="0" w:color="auto"/>
              <w:bottom w:val="single" w:sz="4" w:space="0" w:color="auto"/>
              <w:right w:val="single" w:sz="4" w:space="0" w:color="auto"/>
            </w:tcBorders>
            <w:shd w:val="clear" w:color="auto" w:fill="FFFFFF"/>
          </w:tcPr>
          <w:p w:rsidR="00BA0050" w:rsidRPr="002567D5" w:rsidRDefault="00BA0050" w:rsidP="0070500B">
            <w:pPr>
              <w:pStyle w:val="17"/>
              <w:rPr>
                <w:szCs w:val="24"/>
              </w:rPr>
            </w:pPr>
            <w:r w:rsidRPr="002567D5">
              <w:rPr>
                <w:szCs w:val="24"/>
              </w:rPr>
              <w:t>Красноярский край</w:t>
            </w:r>
          </w:p>
        </w:tc>
        <w:tc>
          <w:tcPr>
            <w:tcW w:w="85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31,5</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27,0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19,7</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26,5</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20,2</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17,9</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17,0</w:t>
            </w:r>
          </w:p>
        </w:tc>
      </w:tr>
      <w:tr w:rsidR="00BA0050" w:rsidRPr="002567D5" w:rsidTr="0070500B">
        <w:trPr>
          <w:trHeight w:val="315"/>
          <w:jc w:val="center"/>
        </w:trPr>
        <w:tc>
          <w:tcPr>
            <w:tcW w:w="1853" w:type="dxa"/>
            <w:tcBorders>
              <w:top w:val="single" w:sz="4" w:space="0" w:color="auto"/>
              <w:left w:val="single" w:sz="4" w:space="0" w:color="auto"/>
              <w:bottom w:val="single" w:sz="4" w:space="0" w:color="auto"/>
              <w:right w:val="single" w:sz="4" w:space="0" w:color="auto"/>
            </w:tcBorders>
            <w:shd w:val="clear" w:color="auto" w:fill="FFFFFF"/>
          </w:tcPr>
          <w:p w:rsidR="00BA0050" w:rsidRPr="002567D5" w:rsidRDefault="00BA0050" w:rsidP="0070500B">
            <w:pPr>
              <w:pStyle w:val="17"/>
              <w:rPr>
                <w:szCs w:val="24"/>
              </w:rPr>
            </w:pPr>
            <w:r w:rsidRPr="002567D5">
              <w:rPr>
                <w:szCs w:val="24"/>
              </w:rPr>
              <w:t>Иркутская область</w:t>
            </w:r>
          </w:p>
        </w:tc>
        <w:tc>
          <w:tcPr>
            <w:tcW w:w="85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5,2</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12,8</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16,3</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9,3</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11.1</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11,5</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12,9</w:t>
            </w:r>
          </w:p>
        </w:tc>
      </w:tr>
      <w:tr w:rsidR="00BA0050" w:rsidRPr="002567D5" w:rsidTr="0070500B">
        <w:trPr>
          <w:trHeight w:val="315"/>
          <w:jc w:val="center"/>
        </w:trPr>
        <w:tc>
          <w:tcPr>
            <w:tcW w:w="1853" w:type="dxa"/>
            <w:tcBorders>
              <w:top w:val="single" w:sz="4" w:space="0" w:color="auto"/>
              <w:left w:val="single" w:sz="4" w:space="0" w:color="auto"/>
              <w:bottom w:val="single" w:sz="4" w:space="0" w:color="auto"/>
              <w:right w:val="single" w:sz="4" w:space="0" w:color="auto"/>
            </w:tcBorders>
            <w:shd w:val="clear" w:color="auto" w:fill="FFFFFF"/>
          </w:tcPr>
          <w:p w:rsidR="00BA0050" w:rsidRPr="002567D5" w:rsidRDefault="00BA0050" w:rsidP="0070500B">
            <w:pPr>
              <w:pStyle w:val="17"/>
              <w:rPr>
                <w:szCs w:val="24"/>
              </w:rPr>
            </w:pPr>
            <w:r w:rsidRPr="002567D5">
              <w:rPr>
                <w:szCs w:val="24"/>
              </w:rPr>
              <w:t>Кемеровская область</w:t>
            </w:r>
          </w:p>
        </w:tc>
        <w:tc>
          <w:tcPr>
            <w:tcW w:w="85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40,4</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14,7</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17,5</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20,7</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16,8</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15,1</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13,8</w:t>
            </w:r>
          </w:p>
        </w:tc>
      </w:tr>
      <w:tr w:rsidR="00BA0050" w:rsidRPr="002567D5" w:rsidTr="0070500B">
        <w:trPr>
          <w:trHeight w:val="315"/>
          <w:jc w:val="center"/>
        </w:trPr>
        <w:tc>
          <w:tcPr>
            <w:tcW w:w="1853" w:type="dxa"/>
            <w:tcBorders>
              <w:top w:val="single" w:sz="4" w:space="0" w:color="auto"/>
              <w:left w:val="single" w:sz="4" w:space="0" w:color="auto"/>
              <w:bottom w:val="single" w:sz="4" w:space="0" w:color="auto"/>
              <w:right w:val="single" w:sz="4" w:space="0" w:color="auto"/>
            </w:tcBorders>
            <w:shd w:val="clear" w:color="auto" w:fill="FFFFFF"/>
          </w:tcPr>
          <w:p w:rsidR="00BA0050" w:rsidRPr="002567D5" w:rsidRDefault="00BA0050" w:rsidP="0070500B">
            <w:pPr>
              <w:pStyle w:val="17"/>
              <w:rPr>
                <w:szCs w:val="24"/>
              </w:rPr>
            </w:pPr>
            <w:r w:rsidRPr="002567D5">
              <w:rPr>
                <w:szCs w:val="24"/>
              </w:rPr>
              <w:t>Новосибирская область</w:t>
            </w:r>
          </w:p>
        </w:tc>
        <w:tc>
          <w:tcPr>
            <w:tcW w:w="85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2,0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8,9</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14,0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9,6</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13,6</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17,2</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15,3</w:t>
            </w:r>
          </w:p>
        </w:tc>
      </w:tr>
      <w:tr w:rsidR="00BA0050" w:rsidRPr="002567D5" w:rsidTr="0070500B">
        <w:trPr>
          <w:trHeight w:val="315"/>
          <w:jc w:val="center"/>
        </w:trPr>
        <w:tc>
          <w:tcPr>
            <w:tcW w:w="1853" w:type="dxa"/>
            <w:tcBorders>
              <w:top w:val="single" w:sz="4" w:space="0" w:color="auto"/>
              <w:left w:val="single" w:sz="4" w:space="0" w:color="auto"/>
              <w:bottom w:val="single" w:sz="4" w:space="0" w:color="auto"/>
              <w:right w:val="single" w:sz="4" w:space="0" w:color="auto"/>
            </w:tcBorders>
            <w:shd w:val="clear" w:color="auto" w:fill="FFFFFF"/>
          </w:tcPr>
          <w:p w:rsidR="00BA0050" w:rsidRPr="002567D5" w:rsidRDefault="00BA0050" w:rsidP="0070500B">
            <w:pPr>
              <w:pStyle w:val="17"/>
              <w:rPr>
                <w:szCs w:val="24"/>
              </w:rPr>
            </w:pPr>
            <w:r w:rsidRPr="002567D5">
              <w:rPr>
                <w:szCs w:val="24"/>
              </w:rPr>
              <w:t>Омская область</w:t>
            </w:r>
          </w:p>
        </w:tc>
        <w:tc>
          <w:tcPr>
            <w:tcW w:w="85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20,3</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8,1</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8,6</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8,1</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10,2</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10,8</w:t>
            </w:r>
          </w:p>
        </w:tc>
      </w:tr>
      <w:tr w:rsidR="00BA0050" w:rsidRPr="002567D5" w:rsidTr="0070500B">
        <w:trPr>
          <w:trHeight w:val="329"/>
          <w:jc w:val="center"/>
        </w:trPr>
        <w:tc>
          <w:tcPr>
            <w:tcW w:w="1853" w:type="dxa"/>
            <w:tcBorders>
              <w:top w:val="single" w:sz="4" w:space="0" w:color="auto"/>
              <w:left w:val="single" w:sz="4" w:space="0" w:color="auto"/>
              <w:bottom w:val="single" w:sz="4" w:space="0" w:color="auto"/>
              <w:right w:val="single" w:sz="4" w:space="0" w:color="auto"/>
            </w:tcBorders>
            <w:shd w:val="clear" w:color="auto" w:fill="FFFFFF"/>
          </w:tcPr>
          <w:p w:rsidR="00BA0050" w:rsidRPr="002567D5" w:rsidRDefault="00BA0050" w:rsidP="0070500B">
            <w:pPr>
              <w:pStyle w:val="17"/>
              <w:rPr>
                <w:szCs w:val="24"/>
              </w:rPr>
            </w:pPr>
            <w:r w:rsidRPr="002567D5">
              <w:rPr>
                <w:szCs w:val="24"/>
              </w:rPr>
              <w:t>Томская область</w:t>
            </w:r>
          </w:p>
        </w:tc>
        <w:tc>
          <w:tcPr>
            <w:tcW w:w="85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12,9</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4,1</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5,5</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13,4</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5,7</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5,1</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BA0050" w:rsidRPr="002567D5" w:rsidRDefault="00BA0050" w:rsidP="0070500B">
            <w:pPr>
              <w:pStyle w:val="17"/>
              <w:rPr>
                <w:szCs w:val="24"/>
              </w:rPr>
            </w:pPr>
            <w:r w:rsidRPr="002567D5">
              <w:rPr>
                <w:szCs w:val="24"/>
              </w:rPr>
              <w:t>7,3</w:t>
            </w:r>
          </w:p>
        </w:tc>
      </w:tr>
    </w:tbl>
    <w:p w:rsidR="00F97039" w:rsidRPr="002567D5" w:rsidRDefault="00F97039" w:rsidP="002567D5">
      <w:pPr>
        <w:widowControl/>
        <w:snapToGrid/>
        <w:spacing w:line="360" w:lineRule="auto"/>
        <w:ind w:left="0" w:firstLine="709"/>
        <w:rPr>
          <w:rFonts w:eastAsia="Times New Roman"/>
          <w:sz w:val="28"/>
          <w:szCs w:val="28"/>
        </w:rPr>
      </w:pPr>
    </w:p>
    <w:p w:rsidR="00F97039" w:rsidRPr="002567D5" w:rsidRDefault="00F97039" w:rsidP="002567D5">
      <w:pPr>
        <w:widowControl/>
        <w:snapToGrid/>
        <w:spacing w:line="360" w:lineRule="auto"/>
        <w:ind w:left="0" w:firstLine="709"/>
        <w:rPr>
          <w:rFonts w:eastAsia="Times New Roman"/>
          <w:sz w:val="28"/>
          <w:szCs w:val="28"/>
        </w:rPr>
        <w:sectPr w:rsidR="00F97039" w:rsidRPr="002567D5" w:rsidSect="002336A1">
          <w:footerReference w:type="even" r:id="rId9"/>
          <w:footerReference w:type="default" r:id="rId10"/>
          <w:pgSz w:w="11906" w:h="16838"/>
          <w:pgMar w:top="1134" w:right="850" w:bottom="1134" w:left="1701" w:header="709" w:footer="709" w:gutter="0"/>
          <w:pgNumType w:start="1"/>
          <w:cols w:space="708"/>
          <w:docGrid w:linePitch="360"/>
        </w:sectPr>
      </w:pPr>
    </w:p>
    <w:p w:rsidR="00EB7663" w:rsidRPr="002567D5" w:rsidRDefault="00F97039" w:rsidP="002567D5">
      <w:pPr>
        <w:widowControl/>
        <w:snapToGrid/>
        <w:spacing w:line="360" w:lineRule="auto"/>
        <w:ind w:left="0" w:firstLine="709"/>
        <w:rPr>
          <w:rFonts w:eastAsia="Times New Roman"/>
          <w:sz w:val="28"/>
          <w:szCs w:val="28"/>
          <w:lang w:eastAsia="en-US"/>
        </w:rPr>
      </w:pPr>
      <w:r w:rsidRPr="002567D5">
        <w:rPr>
          <w:rFonts w:eastAsia="Times New Roman"/>
          <w:sz w:val="28"/>
          <w:szCs w:val="28"/>
          <w:lang w:eastAsia="en-US"/>
        </w:rPr>
        <w:t>Таблица 3</w:t>
      </w:r>
      <w:r w:rsidR="0070500B">
        <w:rPr>
          <w:rFonts w:eastAsia="Times New Roman"/>
          <w:sz w:val="28"/>
          <w:szCs w:val="28"/>
          <w:lang w:eastAsia="en-US"/>
        </w:rPr>
        <w:t xml:space="preserve">. </w:t>
      </w:r>
      <w:r w:rsidR="00EB7663" w:rsidRPr="002567D5">
        <w:rPr>
          <w:rFonts w:eastAsia="Times New Roman"/>
          <w:sz w:val="28"/>
          <w:szCs w:val="28"/>
          <w:lang w:eastAsia="en-US"/>
        </w:rPr>
        <w:t>Рейтинг регионов Сибирского федерального округа по темпам экономического развития за январь – апрель 2010 года</w:t>
      </w:r>
      <w:r w:rsidR="00B9061E" w:rsidRPr="002567D5">
        <w:rPr>
          <w:rStyle w:val="af"/>
          <w:rFonts w:eastAsia="Times New Roman"/>
          <w:sz w:val="28"/>
          <w:szCs w:val="28"/>
          <w:lang w:eastAsia="en-US"/>
        </w:rPr>
        <w:footnoteReference w:id="16"/>
      </w:r>
    </w:p>
    <w:tbl>
      <w:tblPr>
        <w:tblW w:w="8845" w:type="dxa"/>
        <w:jc w:val="center"/>
        <w:tblLayout w:type="fixed"/>
        <w:tblCellMar>
          <w:left w:w="10" w:type="dxa"/>
          <w:right w:w="10" w:type="dxa"/>
        </w:tblCellMar>
        <w:tblLook w:val="00A0" w:firstRow="1" w:lastRow="0" w:firstColumn="1" w:lastColumn="0" w:noHBand="0" w:noVBand="0"/>
      </w:tblPr>
      <w:tblGrid>
        <w:gridCol w:w="1058"/>
        <w:gridCol w:w="852"/>
        <w:gridCol w:w="649"/>
        <w:gridCol w:w="940"/>
        <w:gridCol w:w="896"/>
        <w:gridCol w:w="649"/>
        <w:gridCol w:w="940"/>
        <w:gridCol w:w="896"/>
        <w:gridCol w:w="794"/>
        <w:gridCol w:w="570"/>
        <w:gridCol w:w="601"/>
      </w:tblGrid>
      <w:tr w:rsidR="00F97039" w:rsidRPr="002567D5" w:rsidTr="0070500B">
        <w:trPr>
          <w:trHeight w:val="1001"/>
          <w:tblHeader/>
          <w:jc w:val="center"/>
        </w:trPr>
        <w:tc>
          <w:tcPr>
            <w:tcW w:w="1796" w:type="dxa"/>
            <w:tcBorders>
              <w:top w:val="single" w:sz="4" w:space="0" w:color="auto"/>
              <w:left w:val="single" w:sz="4" w:space="0" w:color="auto"/>
              <w:right w:val="single" w:sz="4" w:space="0" w:color="auto"/>
            </w:tcBorders>
            <w:shd w:val="clear" w:color="auto" w:fill="FFFFFF"/>
          </w:tcPr>
          <w:p w:rsidR="00F97039" w:rsidRPr="002567D5" w:rsidRDefault="00F97039" w:rsidP="0070500B">
            <w:pPr>
              <w:pStyle w:val="17"/>
            </w:pPr>
          </w:p>
        </w:tc>
        <w:tc>
          <w:tcPr>
            <w:tcW w:w="1440" w:type="dxa"/>
            <w:tcBorders>
              <w:top w:val="single" w:sz="4" w:space="0" w:color="auto"/>
              <w:left w:val="single" w:sz="4" w:space="0" w:color="auto"/>
              <w:right w:val="single" w:sz="4" w:space="0" w:color="auto"/>
            </w:tcBorders>
            <w:shd w:val="clear" w:color="auto" w:fill="FFFFFF"/>
          </w:tcPr>
          <w:p w:rsidR="00F97039" w:rsidRPr="002567D5" w:rsidRDefault="00EB7663" w:rsidP="0070500B">
            <w:pPr>
              <w:pStyle w:val="17"/>
            </w:pPr>
            <w:r w:rsidRPr="002567D5">
              <w:t xml:space="preserve">индекс </w:t>
            </w:r>
            <w:r w:rsidR="0070500B" w:rsidRPr="002567D5">
              <w:t>промышленного</w:t>
            </w:r>
            <w:r w:rsidRPr="002567D5">
              <w:t xml:space="preserve"> производства</w:t>
            </w:r>
          </w:p>
        </w:tc>
        <w:tc>
          <w:tcPr>
            <w:tcW w:w="4199" w:type="dxa"/>
            <w:gridSpan w:val="3"/>
            <w:tcBorders>
              <w:top w:val="single" w:sz="4" w:space="0" w:color="auto"/>
              <w:left w:val="single" w:sz="4" w:space="0" w:color="auto"/>
              <w:bottom w:val="single" w:sz="4" w:space="0" w:color="auto"/>
              <w:right w:val="single" w:sz="4" w:space="0" w:color="auto"/>
            </w:tcBorders>
            <w:shd w:val="clear" w:color="auto" w:fill="FFFFFF"/>
          </w:tcPr>
          <w:p w:rsidR="00F97039" w:rsidRPr="0070500B" w:rsidRDefault="00EB7663" w:rsidP="0070500B">
            <w:pPr>
              <w:pStyle w:val="17"/>
            </w:pPr>
            <w:r w:rsidRPr="0070500B">
              <w:t>в том числе:</w:t>
            </w:r>
          </w:p>
        </w:tc>
        <w:tc>
          <w:tcPr>
            <w:tcW w:w="4199" w:type="dxa"/>
            <w:gridSpan w:val="3"/>
            <w:tcBorders>
              <w:top w:val="single" w:sz="4" w:space="0" w:color="auto"/>
              <w:left w:val="single" w:sz="4" w:space="0" w:color="auto"/>
              <w:bottom w:val="single" w:sz="4" w:space="0" w:color="auto"/>
              <w:right w:val="single" w:sz="4" w:space="0" w:color="auto"/>
            </w:tcBorders>
            <w:shd w:val="clear" w:color="auto" w:fill="FFFFFF"/>
          </w:tcPr>
          <w:p w:rsidR="00F97039" w:rsidRPr="0070500B" w:rsidRDefault="00EB7663" w:rsidP="0070500B">
            <w:pPr>
              <w:pStyle w:val="17"/>
            </w:pPr>
            <w:r w:rsidRPr="0070500B">
              <w:t>объем отгруженных товаров собственного производства, выполненных работ и услуг собственными силами по видам экономической деятельности</w:t>
            </w:r>
          </w:p>
        </w:tc>
        <w:tc>
          <w:tcPr>
            <w:tcW w:w="1341" w:type="dxa"/>
            <w:tcBorders>
              <w:top w:val="single" w:sz="4" w:space="0" w:color="auto"/>
              <w:left w:val="single" w:sz="4" w:space="0" w:color="auto"/>
              <w:right w:val="single" w:sz="4" w:space="0" w:color="auto"/>
            </w:tcBorders>
            <w:shd w:val="clear" w:color="auto" w:fill="FFFFFF"/>
          </w:tcPr>
          <w:p w:rsidR="00F97039" w:rsidRPr="0070500B" w:rsidRDefault="0070500B" w:rsidP="0070500B">
            <w:pPr>
              <w:pStyle w:val="17"/>
            </w:pPr>
            <w:r w:rsidRPr="0070500B">
              <w:t>строительство</w:t>
            </w:r>
            <w:r w:rsidR="00EB7663" w:rsidRPr="0070500B">
              <w:t xml:space="preserve"> жилых домов</w:t>
            </w:r>
          </w:p>
        </w:tc>
        <w:tc>
          <w:tcPr>
            <w:tcW w:w="955" w:type="dxa"/>
            <w:tcBorders>
              <w:top w:val="single" w:sz="4" w:space="0" w:color="auto"/>
              <w:left w:val="single" w:sz="4" w:space="0" w:color="auto"/>
              <w:right w:val="single" w:sz="4" w:space="0" w:color="auto"/>
            </w:tcBorders>
            <w:shd w:val="clear" w:color="auto" w:fill="FFFFFF"/>
          </w:tcPr>
          <w:p w:rsidR="00F97039" w:rsidRPr="0070500B" w:rsidRDefault="00EB7663" w:rsidP="0070500B">
            <w:pPr>
              <w:pStyle w:val="17"/>
            </w:pPr>
            <w:r w:rsidRPr="0070500B">
              <w:t>оборот</w:t>
            </w:r>
          </w:p>
          <w:p w:rsidR="00F97039" w:rsidRPr="0070500B" w:rsidRDefault="0070500B" w:rsidP="0070500B">
            <w:pPr>
              <w:pStyle w:val="17"/>
            </w:pPr>
            <w:r w:rsidRPr="0070500B">
              <w:t>розничной</w:t>
            </w:r>
          </w:p>
          <w:p w:rsidR="00F97039" w:rsidRPr="0070500B" w:rsidRDefault="00EB7663" w:rsidP="0070500B">
            <w:pPr>
              <w:pStyle w:val="17"/>
            </w:pPr>
            <w:r w:rsidRPr="0070500B">
              <w:t>торговли</w:t>
            </w:r>
          </w:p>
        </w:tc>
        <w:tc>
          <w:tcPr>
            <w:tcW w:w="1008" w:type="dxa"/>
            <w:tcBorders>
              <w:top w:val="single" w:sz="4" w:space="0" w:color="auto"/>
              <w:left w:val="single" w:sz="4" w:space="0" w:color="auto"/>
              <w:right w:val="single" w:sz="4" w:space="0" w:color="auto"/>
            </w:tcBorders>
            <w:shd w:val="clear" w:color="auto" w:fill="FFFFFF"/>
          </w:tcPr>
          <w:p w:rsidR="00F97039" w:rsidRPr="0070500B" w:rsidRDefault="00EB7663" w:rsidP="0070500B">
            <w:pPr>
              <w:pStyle w:val="17"/>
            </w:pPr>
            <w:r w:rsidRPr="0070500B">
              <w:t xml:space="preserve">объем платных услуг </w:t>
            </w:r>
            <w:r w:rsidR="0070500B" w:rsidRPr="0070500B">
              <w:t>населению</w:t>
            </w:r>
          </w:p>
        </w:tc>
      </w:tr>
      <w:tr w:rsidR="00F97039" w:rsidRPr="002567D5" w:rsidTr="0070500B">
        <w:trPr>
          <w:trHeight w:val="1122"/>
          <w:tblHeader/>
          <w:jc w:val="center"/>
        </w:trPr>
        <w:tc>
          <w:tcPr>
            <w:tcW w:w="1796" w:type="dxa"/>
            <w:tcBorders>
              <w:left w:val="single" w:sz="4" w:space="0" w:color="auto"/>
              <w:bottom w:val="single" w:sz="4" w:space="0" w:color="auto"/>
              <w:right w:val="single" w:sz="4" w:space="0" w:color="auto"/>
            </w:tcBorders>
            <w:shd w:val="clear" w:color="auto" w:fill="FFFFFF"/>
          </w:tcPr>
          <w:p w:rsidR="00F97039" w:rsidRPr="002567D5" w:rsidRDefault="00F97039" w:rsidP="0070500B">
            <w:pPr>
              <w:pStyle w:val="17"/>
            </w:pPr>
          </w:p>
        </w:tc>
        <w:tc>
          <w:tcPr>
            <w:tcW w:w="1440" w:type="dxa"/>
            <w:tcBorders>
              <w:left w:val="single" w:sz="4" w:space="0" w:color="auto"/>
              <w:bottom w:val="single" w:sz="4" w:space="0" w:color="auto"/>
              <w:right w:val="single" w:sz="4" w:space="0" w:color="auto"/>
            </w:tcBorders>
            <w:shd w:val="clear" w:color="auto" w:fill="FFFFFF"/>
          </w:tcPr>
          <w:p w:rsidR="00F97039" w:rsidRPr="002567D5" w:rsidRDefault="00F97039" w:rsidP="0070500B">
            <w:pPr>
              <w:pStyle w:val="17"/>
            </w:pPr>
          </w:p>
        </w:tc>
        <w:tc>
          <w:tcPr>
            <w:tcW w:w="1091" w:type="dxa"/>
            <w:tcBorders>
              <w:top w:val="single" w:sz="4" w:space="0" w:color="auto"/>
              <w:left w:val="single" w:sz="4" w:space="0" w:color="auto"/>
              <w:bottom w:val="single" w:sz="4" w:space="0" w:color="auto"/>
              <w:right w:val="single" w:sz="4" w:space="0" w:color="auto"/>
            </w:tcBorders>
            <w:shd w:val="clear" w:color="auto" w:fill="FFFFFF"/>
          </w:tcPr>
          <w:p w:rsidR="00F97039" w:rsidRPr="0070500B" w:rsidRDefault="00EB7663" w:rsidP="0070500B">
            <w:pPr>
              <w:pStyle w:val="17"/>
            </w:pPr>
            <w:r w:rsidRPr="0070500B">
              <w:t xml:space="preserve">добыча полезных </w:t>
            </w:r>
            <w:r w:rsidR="0070500B" w:rsidRPr="0070500B">
              <w:t>ископаемых</w:t>
            </w:r>
          </w:p>
        </w:tc>
        <w:tc>
          <w:tcPr>
            <w:tcW w:w="1592" w:type="dxa"/>
            <w:tcBorders>
              <w:top w:val="single" w:sz="4" w:space="0" w:color="auto"/>
              <w:left w:val="single" w:sz="4" w:space="0" w:color="auto"/>
              <w:bottom w:val="single" w:sz="4" w:space="0" w:color="auto"/>
              <w:right w:val="single" w:sz="4" w:space="0" w:color="auto"/>
            </w:tcBorders>
            <w:shd w:val="clear" w:color="auto" w:fill="FFFFFF"/>
          </w:tcPr>
          <w:p w:rsidR="00F97039" w:rsidRPr="0070500B" w:rsidRDefault="0070500B" w:rsidP="0070500B">
            <w:pPr>
              <w:pStyle w:val="17"/>
            </w:pPr>
            <w:r w:rsidRPr="0070500B">
              <w:t>обрабатывающие</w:t>
            </w:r>
            <w:r w:rsidR="00EB7663" w:rsidRPr="0070500B">
              <w:t xml:space="preserve"> производства</w:t>
            </w:r>
          </w:p>
        </w:tc>
        <w:tc>
          <w:tcPr>
            <w:tcW w:w="1516" w:type="dxa"/>
            <w:tcBorders>
              <w:top w:val="single" w:sz="4" w:space="0" w:color="auto"/>
              <w:left w:val="single" w:sz="4" w:space="0" w:color="auto"/>
              <w:bottom w:val="single" w:sz="4" w:space="0" w:color="auto"/>
              <w:right w:val="single" w:sz="4" w:space="0" w:color="auto"/>
            </w:tcBorders>
            <w:shd w:val="clear" w:color="auto" w:fill="FFFFFF"/>
          </w:tcPr>
          <w:p w:rsidR="00F97039" w:rsidRPr="0070500B" w:rsidRDefault="00EB7663" w:rsidP="0070500B">
            <w:pPr>
              <w:pStyle w:val="17"/>
            </w:pPr>
            <w:r w:rsidRPr="0070500B">
              <w:t xml:space="preserve">производство и распределение </w:t>
            </w:r>
            <w:r w:rsidR="0070500B" w:rsidRPr="0070500B">
              <w:t>электроэнергии</w:t>
            </w:r>
            <w:r w:rsidRPr="0070500B">
              <w:t>, газа и воды</w:t>
            </w:r>
          </w:p>
        </w:tc>
        <w:tc>
          <w:tcPr>
            <w:tcW w:w="1091" w:type="dxa"/>
            <w:tcBorders>
              <w:top w:val="single" w:sz="4" w:space="0" w:color="auto"/>
              <w:left w:val="single" w:sz="4" w:space="0" w:color="auto"/>
              <w:bottom w:val="single" w:sz="4" w:space="0" w:color="auto"/>
              <w:right w:val="single" w:sz="4" w:space="0" w:color="auto"/>
            </w:tcBorders>
            <w:shd w:val="clear" w:color="auto" w:fill="FFFFFF"/>
          </w:tcPr>
          <w:p w:rsidR="00F97039" w:rsidRPr="0070500B" w:rsidRDefault="00EB7663" w:rsidP="0070500B">
            <w:pPr>
              <w:pStyle w:val="17"/>
            </w:pPr>
            <w:r w:rsidRPr="0070500B">
              <w:t xml:space="preserve">добыча полезных </w:t>
            </w:r>
            <w:r w:rsidR="0070500B" w:rsidRPr="0070500B">
              <w:t>ископаемых</w:t>
            </w:r>
          </w:p>
        </w:tc>
        <w:tc>
          <w:tcPr>
            <w:tcW w:w="1592" w:type="dxa"/>
            <w:tcBorders>
              <w:top w:val="single" w:sz="4" w:space="0" w:color="auto"/>
              <w:left w:val="single" w:sz="4" w:space="0" w:color="auto"/>
              <w:bottom w:val="single" w:sz="4" w:space="0" w:color="auto"/>
              <w:right w:val="single" w:sz="4" w:space="0" w:color="auto"/>
            </w:tcBorders>
            <w:shd w:val="clear" w:color="auto" w:fill="FFFFFF"/>
          </w:tcPr>
          <w:p w:rsidR="00F97039" w:rsidRPr="0070500B" w:rsidRDefault="0070500B" w:rsidP="0070500B">
            <w:pPr>
              <w:pStyle w:val="17"/>
            </w:pPr>
            <w:r w:rsidRPr="0070500B">
              <w:t>обрабатывающие</w:t>
            </w:r>
            <w:r w:rsidR="00EB7663" w:rsidRPr="0070500B">
              <w:t xml:space="preserve"> производства</w:t>
            </w:r>
          </w:p>
        </w:tc>
        <w:tc>
          <w:tcPr>
            <w:tcW w:w="1516" w:type="dxa"/>
            <w:tcBorders>
              <w:top w:val="single" w:sz="4" w:space="0" w:color="auto"/>
              <w:left w:val="single" w:sz="4" w:space="0" w:color="auto"/>
              <w:bottom w:val="single" w:sz="4" w:space="0" w:color="auto"/>
              <w:right w:val="single" w:sz="4" w:space="0" w:color="auto"/>
            </w:tcBorders>
            <w:shd w:val="clear" w:color="auto" w:fill="FFFFFF"/>
          </w:tcPr>
          <w:p w:rsidR="00F97039" w:rsidRPr="0070500B" w:rsidRDefault="00EB7663" w:rsidP="0070500B">
            <w:pPr>
              <w:pStyle w:val="17"/>
            </w:pPr>
            <w:r w:rsidRPr="0070500B">
              <w:t xml:space="preserve">производство и распределение </w:t>
            </w:r>
            <w:r w:rsidR="0070500B" w:rsidRPr="0070500B">
              <w:t>электроэнергии</w:t>
            </w:r>
            <w:r w:rsidRPr="0070500B">
              <w:t>, газа и воды</w:t>
            </w:r>
          </w:p>
        </w:tc>
        <w:tc>
          <w:tcPr>
            <w:tcW w:w="1341" w:type="dxa"/>
            <w:tcBorders>
              <w:left w:val="single" w:sz="4" w:space="0" w:color="auto"/>
              <w:bottom w:val="single" w:sz="4" w:space="0" w:color="auto"/>
              <w:right w:val="single" w:sz="4" w:space="0" w:color="auto"/>
            </w:tcBorders>
            <w:shd w:val="clear" w:color="auto" w:fill="FFFFFF"/>
          </w:tcPr>
          <w:p w:rsidR="00F97039" w:rsidRPr="0070500B" w:rsidRDefault="00F97039" w:rsidP="0070500B">
            <w:pPr>
              <w:pStyle w:val="17"/>
            </w:pPr>
          </w:p>
        </w:tc>
        <w:tc>
          <w:tcPr>
            <w:tcW w:w="955" w:type="dxa"/>
            <w:tcBorders>
              <w:left w:val="single" w:sz="4" w:space="0" w:color="auto"/>
              <w:bottom w:val="single" w:sz="4" w:space="0" w:color="auto"/>
              <w:right w:val="single" w:sz="4" w:space="0" w:color="auto"/>
            </w:tcBorders>
            <w:shd w:val="clear" w:color="auto" w:fill="FFFFFF"/>
          </w:tcPr>
          <w:p w:rsidR="00F97039" w:rsidRPr="0070500B" w:rsidRDefault="00F97039" w:rsidP="0070500B">
            <w:pPr>
              <w:pStyle w:val="17"/>
            </w:pPr>
          </w:p>
        </w:tc>
        <w:tc>
          <w:tcPr>
            <w:tcW w:w="1008" w:type="dxa"/>
            <w:tcBorders>
              <w:left w:val="single" w:sz="4" w:space="0" w:color="auto"/>
              <w:bottom w:val="single" w:sz="4" w:space="0" w:color="auto"/>
              <w:right w:val="single" w:sz="4" w:space="0" w:color="auto"/>
            </w:tcBorders>
            <w:shd w:val="clear" w:color="auto" w:fill="FFFFFF"/>
          </w:tcPr>
          <w:p w:rsidR="00F97039" w:rsidRPr="0070500B" w:rsidRDefault="00F97039" w:rsidP="0070500B">
            <w:pPr>
              <w:pStyle w:val="17"/>
            </w:pPr>
          </w:p>
        </w:tc>
      </w:tr>
      <w:tr w:rsidR="00F97039" w:rsidRPr="002567D5" w:rsidTr="0070500B">
        <w:trPr>
          <w:trHeight w:val="515"/>
          <w:jc w:val="center"/>
        </w:trPr>
        <w:tc>
          <w:tcPr>
            <w:tcW w:w="1796" w:type="dxa"/>
            <w:tcBorders>
              <w:top w:val="single" w:sz="4" w:space="0" w:color="auto"/>
              <w:left w:val="single" w:sz="4" w:space="0" w:color="auto"/>
              <w:bottom w:val="single" w:sz="4" w:space="0" w:color="auto"/>
              <w:right w:val="single" w:sz="4" w:space="0" w:color="auto"/>
            </w:tcBorders>
            <w:shd w:val="clear" w:color="auto" w:fill="FFFFFF"/>
          </w:tcPr>
          <w:p w:rsidR="00F97039" w:rsidRPr="002567D5" w:rsidRDefault="00EB7663" w:rsidP="0070500B">
            <w:pPr>
              <w:pStyle w:val="17"/>
            </w:pPr>
            <w:r w:rsidRPr="002567D5">
              <w:t>Республика Алтай</w:t>
            </w: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11</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12</w:t>
            </w:r>
          </w:p>
        </w:tc>
        <w:tc>
          <w:tcPr>
            <w:tcW w:w="1592"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6</w:t>
            </w:r>
          </w:p>
        </w:tc>
        <w:tc>
          <w:tcPr>
            <w:tcW w:w="1516"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10</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12</w:t>
            </w:r>
          </w:p>
        </w:tc>
        <w:tc>
          <w:tcPr>
            <w:tcW w:w="1592"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11</w:t>
            </w:r>
          </w:p>
        </w:tc>
        <w:tc>
          <w:tcPr>
            <w:tcW w:w="1516"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3</w:t>
            </w:r>
          </w:p>
        </w:tc>
        <w:tc>
          <w:tcPr>
            <w:tcW w:w="134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w:t>
            </w:r>
          </w:p>
        </w:tc>
        <w:tc>
          <w:tcPr>
            <w:tcW w:w="955"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5</w:t>
            </w:r>
          </w:p>
        </w:tc>
        <w:tc>
          <w:tcPr>
            <w:tcW w:w="1008"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w:t>
            </w:r>
          </w:p>
        </w:tc>
      </w:tr>
      <w:tr w:rsidR="00F97039" w:rsidRPr="002567D5" w:rsidTr="0070500B">
        <w:trPr>
          <w:trHeight w:val="500"/>
          <w:jc w:val="center"/>
        </w:trPr>
        <w:tc>
          <w:tcPr>
            <w:tcW w:w="1796" w:type="dxa"/>
            <w:tcBorders>
              <w:top w:val="single" w:sz="4" w:space="0" w:color="auto"/>
              <w:left w:val="single" w:sz="4" w:space="0" w:color="auto"/>
              <w:bottom w:val="single" w:sz="4" w:space="0" w:color="auto"/>
              <w:right w:val="single" w:sz="4" w:space="0" w:color="auto"/>
            </w:tcBorders>
            <w:shd w:val="clear" w:color="auto" w:fill="FFFFFF"/>
          </w:tcPr>
          <w:p w:rsidR="00F97039" w:rsidRPr="002567D5" w:rsidRDefault="00EB7663" w:rsidP="0070500B">
            <w:pPr>
              <w:pStyle w:val="17"/>
            </w:pPr>
            <w:r w:rsidRPr="002567D5">
              <w:t>Республика Бурятия</w:t>
            </w: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5</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6</w:t>
            </w:r>
          </w:p>
        </w:tc>
        <w:tc>
          <w:tcPr>
            <w:tcW w:w="1592"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7</w:t>
            </w:r>
          </w:p>
        </w:tc>
        <w:tc>
          <w:tcPr>
            <w:tcW w:w="1516"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3</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10</w:t>
            </w:r>
          </w:p>
        </w:tc>
        <w:tc>
          <w:tcPr>
            <w:tcW w:w="1592"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12</w:t>
            </w:r>
          </w:p>
        </w:tc>
        <w:tc>
          <w:tcPr>
            <w:tcW w:w="1516"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6</w:t>
            </w:r>
          </w:p>
        </w:tc>
        <w:tc>
          <w:tcPr>
            <w:tcW w:w="134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6</w:t>
            </w:r>
          </w:p>
        </w:tc>
        <w:tc>
          <w:tcPr>
            <w:tcW w:w="955"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3</w:t>
            </w:r>
          </w:p>
        </w:tc>
        <w:tc>
          <w:tcPr>
            <w:tcW w:w="1008"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4</w:t>
            </w:r>
          </w:p>
        </w:tc>
      </w:tr>
      <w:tr w:rsidR="00F97039" w:rsidRPr="002567D5" w:rsidTr="0070500B">
        <w:trPr>
          <w:trHeight w:val="500"/>
          <w:jc w:val="center"/>
        </w:trPr>
        <w:tc>
          <w:tcPr>
            <w:tcW w:w="1796" w:type="dxa"/>
            <w:tcBorders>
              <w:top w:val="single" w:sz="4" w:space="0" w:color="auto"/>
              <w:left w:val="single" w:sz="4" w:space="0" w:color="auto"/>
              <w:bottom w:val="single" w:sz="4" w:space="0" w:color="auto"/>
              <w:right w:val="single" w:sz="4" w:space="0" w:color="auto"/>
            </w:tcBorders>
            <w:shd w:val="clear" w:color="auto" w:fill="FFFFFF"/>
          </w:tcPr>
          <w:p w:rsidR="00F97039" w:rsidRPr="002567D5" w:rsidRDefault="00EB7663" w:rsidP="0070500B">
            <w:pPr>
              <w:pStyle w:val="17"/>
            </w:pPr>
            <w:r w:rsidRPr="002567D5">
              <w:t>Республика Тыва</w:t>
            </w: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3</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5</w:t>
            </w:r>
          </w:p>
        </w:tc>
        <w:tc>
          <w:tcPr>
            <w:tcW w:w="1592"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3</w:t>
            </w:r>
          </w:p>
        </w:tc>
        <w:tc>
          <w:tcPr>
            <w:tcW w:w="1516"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7</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7</w:t>
            </w:r>
          </w:p>
        </w:tc>
        <w:tc>
          <w:tcPr>
            <w:tcW w:w="1592"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10</w:t>
            </w:r>
          </w:p>
        </w:tc>
        <w:tc>
          <w:tcPr>
            <w:tcW w:w="1516"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w:t>
            </w:r>
          </w:p>
        </w:tc>
        <w:tc>
          <w:tcPr>
            <w:tcW w:w="134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w:t>
            </w:r>
          </w:p>
        </w:tc>
        <w:tc>
          <w:tcPr>
            <w:tcW w:w="955"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w:t>
            </w:r>
          </w:p>
        </w:tc>
        <w:tc>
          <w:tcPr>
            <w:tcW w:w="1008"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2</w:t>
            </w:r>
          </w:p>
        </w:tc>
      </w:tr>
      <w:tr w:rsidR="00F97039" w:rsidRPr="002567D5" w:rsidTr="0070500B">
        <w:trPr>
          <w:trHeight w:val="515"/>
          <w:jc w:val="center"/>
        </w:trPr>
        <w:tc>
          <w:tcPr>
            <w:tcW w:w="1796" w:type="dxa"/>
            <w:tcBorders>
              <w:top w:val="single" w:sz="4" w:space="0" w:color="auto"/>
              <w:left w:val="single" w:sz="4" w:space="0" w:color="auto"/>
              <w:bottom w:val="single" w:sz="4" w:space="0" w:color="auto"/>
              <w:right w:val="single" w:sz="4" w:space="0" w:color="auto"/>
            </w:tcBorders>
            <w:shd w:val="clear" w:color="auto" w:fill="FFFFFF"/>
          </w:tcPr>
          <w:p w:rsidR="00F97039" w:rsidRPr="002567D5" w:rsidRDefault="00EB7663" w:rsidP="0070500B">
            <w:pPr>
              <w:pStyle w:val="17"/>
            </w:pPr>
            <w:r w:rsidRPr="002567D5">
              <w:t>Республика Хакасия</w:t>
            </w: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12</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4</w:t>
            </w:r>
          </w:p>
        </w:tc>
        <w:tc>
          <w:tcPr>
            <w:tcW w:w="1592"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2</w:t>
            </w:r>
          </w:p>
        </w:tc>
        <w:tc>
          <w:tcPr>
            <w:tcW w:w="1516"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12</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3</w:t>
            </w:r>
          </w:p>
        </w:tc>
        <w:tc>
          <w:tcPr>
            <w:tcW w:w="1592"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3</w:t>
            </w:r>
          </w:p>
        </w:tc>
        <w:tc>
          <w:tcPr>
            <w:tcW w:w="1516"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12</w:t>
            </w:r>
          </w:p>
        </w:tc>
        <w:tc>
          <w:tcPr>
            <w:tcW w:w="134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10</w:t>
            </w:r>
          </w:p>
        </w:tc>
        <w:tc>
          <w:tcPr>
            <w:tcW w:w="955"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2</w:t>
            </w:r>
          </w:p>
        </w:tc>
        <w:tc>
          <w:tcPr>
            <w:tcW w:w="1008"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7</w:t>
            </w:r>
          </w:p>
        </w:tc>
      </w:tr>
      <w:tr w:rsidR="00F97039" w:rsidRPr="002567D5" w:rsidTr="0070500B">
        <w:trPr>
          <w:trHeight w:val="500"/>
          <w:jc w:val="center"/>
        </w:trPr>
        <w:tc>
          <w:tcPr>
            <w:tcW w:w="1796" w:type="dxa"/>
            <w:tcBorders>
              <w:top w:val="single" w:sz="4" w:space="0" w:color="auto"/>
              <w:left w:val="single" w:sz="4" w:space="0" w:color="auto"/>
              <w:bottom w:val="single" w:sz="4" w:space="0" w:color="auto"/>
              <w:right w:val="single" w:sz="4" w:space="0" w:color="auto"/>
            </w:tcBorders>
            <w:shd w:val="clear" w:color="auto" w:fill="FFFFFF"/>
          </w:tcPr>
          <w:p w:rsidR="00F97039" w:rsidRPr="002567D5" w:rsidRDefault="00EB7663" w:rsidP="0070500B">
            <w:pPr>
              <w:pStyle w:val="17"/>
            </w:pPr>
            <w:r w:rsidRPr="002567D5">
              <w:t>Алтайский край</w:t>
            </w: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1</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11</w:t>
            </w:r>
          </w:p>
        </w:tc>
        <w:tc>
          <w:tcPr>
            <w:tcW w:w="1592"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w:t>
            </w:r>
          </w:p>
        </w:tc>
        <w:tc>
          <w:tcPr>
            <w:tcW w:w="1516"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3</w:t>
            </w:r>
          </w:p>
        </w:tc>
        <w:tc>
          <w:tcPr>
            <w:tcW w:w="1592"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3</w:t>
            </w:r>
          </w:p>
        </w:tc>
        <w:tc>
          <w:tcPr>
            <w:tcW w:w="1516"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4</w:t>
            </w:r>
          </w:p>
        </w:tc>
        <w:tc>
          <w:tcPr>
            <w:tcW w:w="134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3</w:t>
            </w:r>
          </w:p>
        </w:tc>
        <w:tc>
          <w:tcPr>
            <w:tcW w:w="955"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3</w:t>
            </w:r>
          </w:p>
        </w:tc>
        <w:tc>
          <w:tcPr>
            <w:tcW w:w="1008"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6</w:t>
            </w:r>
          </w:p>
        </w:tc>
      </w:tr>
      <w:tr w:rsidR="00F97039" w:rsidRPr="002567D5" w:rsidTr="0070500B">
        <w:trPr>
          <w:trHeight w:val="500"/>
          <w:jc w:val="center"/>
        </w:trPr>
        <w:tc>
          <w:tcPr>
            <w:tcW w:w="1796" w:type="dxa"/>
            <w:tcBorders>
              <w:top w:val="single" w:sz="4" w:space="0" w:color="auto"/>
              <w:left w:val="single" w:sz="4" w:space="0" w:color="auto"/>
              <w:bottom w:val="single" w:sz="4" w:space="0" w:color="auto"/>
              <w:right w:val="single" w:sz="4" w:space="0" w:color="auto"/>
            </w:tcBorders>
            <w:shd w:val="clear" w:color="auto" w:fill="FFFFFF"/>
          </w:tcPr>
          <w:p w:rsidR="00F97039" w:rsidRPr="002567D5" w:rsidRDefault="00EB7663" w:rsidP="0070500B">
            <w:pPr>
              <w:pStyle w:val="17"/>
            </w:pPr>
            <w:r w:rsidRPr="002567D5">
              <w:t>Забайкальский край</w:t>
            </w: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10</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8</w:t>
            </w:r>
          </w:p>
        </w:tc>
        <w:tc>
          <w:tcPr>
            <w:tcW w:w="1592"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8</w:t>
            </w:r>
          </w:p>
        </w:tc>
        <w:tc>
          <w:tcPr>
            <w:tcW w:w="1516"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11</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4</w:t>
            </w:r>
          </w:p>
        </w:tc>
        <w:tc>
          <w:tcPr>
            <w:tcW w:w="1592"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6</w:t>
            </w:r>
          </w:p>
        </w:tc>
        <w:tc>
          <w:tcPr>
            <w:tcW w:w="1516"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11</w:t>
            </w:r>
          </w:p>
        </w:tc>
        <w:tc>
          <w:tcPr>
            <w:tcW w:w="134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12</w:t>
            </w:r>
          </w:p>
        </w:tc>
        <w:tc>
          <w:tcPr>
            <w:tcW w:w="955"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6</w:t>
            </w:r>
          </w:p>
        </w:tc>
        <w:tc>
          <w:tcPr>
            <w:tcW w:w="1008"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3</w:t>
            </w:r>
          </w:p>
        </w:tc>
      </w:tr>
      <w:tr w:rsidR="00F97039" w:rsidRPr="002567D5" w:rsidTr="0070500B">
        <w:trPr>
          <w:trHeight w:val="515"/>
          <w:jc w:val="center"/>
        </w:trPr>
        <w:tc>
          <w:tcPr>
            <w:tcW w:w="1796" w:type="dxa"/>
            <w:tcBorders>
              <w:top w:val="single" w:sz="4" w:space="0" w:color="auto"/>
              <w:left w:val="single" w:sz="4" w:space="0" w:color="auto"/>
              <w:bottom w:val="single" w:sz="4" w:space="0" w:color="auto"/>
              <w:right w:val="single" w:sz="4" w:space="0" w:color="auto"/>
            </w:tcBorders>
            <w:shd w:val="clear" w:color="auto" w:fill="FFFFFF"/>
          </w:tcPr>
          <w:p w:rsidR="00F97039" w:rsidRPr="002567D5" w:rsidRDefault="00EB7663" w:rsidP="0070500B">
            <w:pPr>
              <w:pStyle w:val="17"/>
            </w:pPr>
            <w:r w:rsidRPr="002567D5">
              <w:t>Красноярский край</w:t>
            </w: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7</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w:t>
            </w:r>
          </w:p>
        </w:tc>
        <w:tc>
          <w:tcPr>
            <w:tcW w:w="1592"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12</w:t>
            </w:r>
          </w:p>
        </w:tc>
        <w:tc>
          <w:tcPr>
            <w:tcW w:w="1516"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5</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2</w:t>
            </w:r>
          </w:p>
        </w:tc>
        <w:tc>
          <w:tcPr>
            <w:tcW w:w="1592"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w:t>
            </w:r>
          </w:p>
        </w:tc>
        <w:tc>
          <w:tcPr>
            <w:tcW w:w="1516"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7</w:t>
            </w:r>
          </w:p>
        </w:tc>
        <w:tc>
          <w:tcPr>
            <w:tcW w:w="134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3</w:t>
            </w:r>
          </w:p>
        </w:tc>
        <w:tc>
          <w:tcPr>
            <w:tcW w:w="955"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7</w:t>
            </w:r>
          </w:p>
        </w:tc>
        <w:tc>
          <w:tcPr>
            <w:tcW w:w="1008"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10</w:t>
            </w:r>
          </w:p>
        </w:tc>
      </w:tr>
      <w:tr w:rsidR="00F97039" w:rsidRPr="002567D5" w:rsidTr="0070500B">
        <w:trPr>
          <w:trHeight w:val="500"/>
          <w:jc w:val="center"/>
        </w:trPr>
        <w:tc>
          <w:tcPr>
            <w:tcW w:w="1796" w:type="dxa"/>
            <w:tcBorders>
              <w:top w:val="single" w:sz="4" w:space="0" w:color="auto"/>
              <w:left w:val="single" w:sz="4" w:space="0" w:color="auto"/>
              <w:bottom w:val="single" w:sz="4" w:space="0" w:color="auto"/>
              <w:right w:val="single" w:sz="4" w:space="0" w:color="auto"/>
            </w:tcBorders>
            <w:shd w:val="clear" w:color="auto" w:fill="FFFFFF"/>
          </w:tcPr>
          <w:p w:rsidR="00F97039" w:rsidRPr="002567D5" w:rsidRDefault="00EB7663" w:rsidP="0070500B">
            <w:pPr>
              <w:pStyle w:val="17"/>
            </w:pPr>
            <w:r w:rsidRPr="002567D5">
              <w:t>Иркутская область</w:t>
            </w: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4</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2</w:t>
            </w:r>
          </w:p>
        </w:tc>
        <w:tc>
          <w:tcPr>
            <w:tcW w:w="1592"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11</w:t>
            </w:r>
          </w:p>
        </w:tc>
        <w:tc>
          <w:tcPr>
            <w:tcW w:w="1516"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4</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6</w:t>
            </w:r>
          </w:p>
        </w:tc>
        <w:tc>
          <w:tcPr>
            <w:tcW w:w="1592"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5</w:t>
            </w:r>
          </w:p>
        </w:tc>
        <w:tc>
          <w:tcPr>
            <w:tcW w:w="1516"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2</w:t>
            </w:r>
          </w:p>
        </w:tc>
        <w:tc>
          <w:tcPr>
            <w:tcW w:w="134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5</w:t>
            </w:r>
          </w:p>
        </w:tc>
        <w:tc>
          <w:tcPr>
            <w:tcW w:w="955"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12</w:t>
            </w:r>
          </w:p>
        </w:tc>
        <w:tc>
          <w:tcPr>
            <w:tcW w:w="1008"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70500B" w:rsidRDefault="00EB7663" w:rsidP="0070500B">
            <w:pPr>
              <w:pStyle w:val="17"/>
            </w:pPr>
            <w:r w:rsidRPr="0070500B">
              <w:t>9</w:t>
            </w:r>
          </w:p>
        </w:tc>
      </w:tr>
      <w:tr w:rsidR="00F97039" w:rsidRPr="002567D5" w:rsidTr="0070500B">
        <w:trPr>
          <w:trHeight w:val="500"/>
          <w:jc w:val="center"/>
        </w:trPr>
        <w:tc>
          <w:tcPr>
            <w:tcW w:w="1796" w:type="dxa"/>
            <w:tcBorders>
              <w:top w:val="single" w:sz="4" w:space="0" w:color="auto"/>
              <w:left w:val="single" w:sz="4" w:space="0" w:color="auto"/>
              <w:bottom w:val="single" w:sz="4" w:space="0" w:color="auto"/>
              <w:right w:val="single" w:sz="4" w:space="0" w:color="auto"/>
            </w:tcBorders>
            <w:shd w:val="clear" w:color="auto" w:fill="FFFFFF"/>
          </w:tcPr>
          <w:p w:rsidR="00F97039" w:rsidRPr="002567D5" w:rsidRDefault="00EB7663" w:rsidP="0070500B">
            <w:pPr>
              <w:pStyle w:val="17"/>
            </w:pPr>
            <w:r w:rsidRPr="002567D5">
              <w:t>Кемеровская область</w:t>
            </w: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2</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3</w:t>
            </w:r>
          </w:p>
        </w:tc>
        <w:tc>
          <w:tcPr>
            <w:tcW w:w="1592"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5</w:t>
            </w:r>
          </w:p>
        </w:tc>
        <w:tc>
          <w:tcPr>
            <w:tcW w:w="1516"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6</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9</w:t>
            </w:r>
          </w:p>
        </w:tc>
        <w:tc>
          <w:tcPr>
            <w:tcW w:w="1592"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4</w:t>
            </w:r>
          </w:p>
        </w:tc>
        <w:tc>
          <w:tcPr>
            <w:tcW w:w="1516"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10</w:t>
            </w:r>
          </w:p>
        </w:tc>
        <w:tc>
          <w:tcPr>
            <w:tcW w:w="134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9</w:t>
            </w:r>
          </w:p>
        </w:tc>
        <w:tc>
          <w:tcPr>
            <w:tcW w:w="955"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11</w:t>
            </w:r>
          </w:p>
        </w:tc>
        <w:tc>
          <w:tcPr>
            <w:tcW w:w="1008"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3</w:t>
            </w:r>
          </w:p>
        </w:tc>
      </w:tr>
      <w:tr w:rsidR="00F97039" w:rsidRPr="002567D5" w:rsidTr="0070500B">
        <w:trPr>
          <w:cantSplit/>
          <w:trHeight w:val="500"/>
          <w:jc w:val="center"/>
        </w:trPr>
        <w:tc>
          <w:tcPr>
            <w:tcW w:w="1796" w:type="dxa"/>
            <w:tcBorders>
              <w:top w:val="single" w:sz="4" w:space="0" w:color="auto"/>
              <w:left w:val="single" w:sz="4" w:space="0" w:color="auto"/>
              <w:bottom w:val="single" w:sz="4" w:space="0" w:color="auto"/>
              <w:right w:val="single" w:sz="4" w:space="0" w:color="auto"/>
            </w:tcBorders>
            <w:shd w:val="clear" w:color="auto" w:fill="FFFFFF"/>
          </w:tcPr>
          <w:p w:rsidR="00F97039" w:rsidRPr="002567D5" w:rsidRDefault="00EB7663" w:rsidP="0070500B">
            <w:pPr>
              <w:pStyle w:val="17"/>
            </w:pPr>
            <w:r w:rsidRPr="002567D5">
              <w:t>Новосибирская область</w:t>
            </w: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9</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9</w:t>
            </w:r>
          </w:p>
        </w:tc>
        <w:tc>
          <w:tcPr>
            <w:tcW w:w="1592"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10</w:t>
            </w:r>
          </w:p>
        </w:tc>
        <w:tc>
          <w:tcPr>
            <w:tcW w:w="1516"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2</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11</w:t>
            </w:r>
          </w:p>
        </w:tc>
        <w:tc>
          <w:tcPr>
            <w:tcW w:w="1592"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9</w:t>
            </w:r>
          </w:p>
        </w:tc>
        <w:tc>
          <w:tcPr>
            <w:tcW w:w="1516"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3</w:t>
            </w:r>
          </w:p>
        </w:tc>
        <w:tc>
          <w:tcPr>
            <w:tcW w:w="134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7</w:t>
            </w:r>
          </w:p>
        </w:tc>
        <w:tc>
          <w:tcPr>
            <w:tcW w:w="955"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9</w:t>
            </w:r>
          </w:p>
        </w:tc>
        <w:tc>
          <w:tcPr>
            <w:tcW w:w="1008"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12</w:t>
            </w:r>
          </w:p>
        </w:tc>
      </w:tr>
      <w:tr w:rsidR="00F97039" w:rsidRPr="002567D5" w:rsidTr="0070500B">
        <w:trPr>
          <w:trHeight w:val="515"/>
          <w:jc w:val="center"/>
        </w:trPr>
        <w:tc>
          <w:tcPr>
            <w:tcW w:w="1796" w:type="dxa"/>
            <w:tcBorders>
              <w:top w:val="single" w:sz="4" w:space="0" w:color="auto"/>
              <w:left w:val="single" w:sz="4" w:space="0" w:color="auto"/>
              <w:bottom w:val="single" w:sz="4" w:space="0" w:color="auto"/>
              <w:right w:val="single" w:sz="4" w:space="0" w:color="auto"/>
            </w:tcBorders>
            <w:shd w:val="clear" w:color="auto" w:fill="FFFFFF"/>
          </w:tcPr>
          <w:p w:rsidR="00F97039" w:rsidRPr="002567D5" w:rsidRDefault="00EB7663" w:rsidP="0070500B">
            <w:pPr>
              <w:pStyle w:val="17"/>
            </w:pPr>
            <w:r w:rsidRPr="002567D5">
              <w:t>Омская область</w:t>
            </w: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8</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10</w:t>
            </w:r>
          </w:p>
        </w:tc>
        <w:tc>
          <w:tcPr>
            <w:tcW w:w="1592"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9</w:t>
            </w:r>
          </w:p>
        </w:tc>
        <w:tc>
          <w:tcPr>
            <w:tcW w:w="1516"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9</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1</w:t>
            </w:r>
          </w:p>
        </w:tc>
        <w:tc>
          <w:tcPr>
            <w:tcW w:w="1592"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2</w:t>
            </w:r>
          </w:p>
        </w:tc>
        <w:tc>
          <w:tcPr>
            <w:tcW w:w="1516"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9</w:t>
            </w:r>
          </w:p>
        </w:tc>
        <w:tc>
          <w:tcPr>
            <w:tcW w:w="134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4</w:t>
            </w:r>
          </w:p>
        </w:tc>
        <w:tc>
          <w:tcPr>
            <w:tcW w:w="955"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10</w:t>
            </w:r>
          </w:p>
        </w:tc>
        <w:tc>
          <w:tcPr>
            <w:tcW w:w="1008"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5</w:t>
            </w:r>
          </w:p>
        </w:tc>
      </w:tr>
      <w:tr w:rsidR="00F97039" w:rsidRPr="002567D5" w:rsidTr="0070500B">
        <w:trPr>
          <w:trHeight w:val="515"/>
          <w:jc w:val="center"/>
        </w:trPr>
        <w:tc>
          <w:tcPr>
            <w:tcW w:w="1796" w:type="dxa"/>
            <w:tcBorders>
              <w:top w:val="single" w:sz="4" w:space="0" w:color="auto"/>
              <w:left w:val="single" w:sz="4" w:space="0" w:color="auto"/>
              <w:bottom w:val="single" w:sz="4" w:space="0" w:color="auto"/>
              <w:right w:val="single" w:sz="4" w:space="0" w:color="auto"/>
            </w:tcBorders>
            <w:shd w:val="clear" w:color="auto" w:fill="FFFFFF"/>
          </w:tcPr>
          <w:p w:rsidR="00F97039" w:rsidRPr="002567D5" w:rsidRDefault="00EB7663" w:rsidP="0070500B">
            <w:pPr>
              <w:pStyle w:val="17"/>
            </w:pPr>
            <w:r w:rsidRPr="002567D5">
              <w:t>Томская область</w:t>
            </w: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6</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7</w:t>
            </w:r>
          </w:p>
        </w:tc>
        <w:tc>
          <w:tcPr>
            <w:tcW w:w="1592"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3</w:t>
            </w:r>
          </w:p>
        </w:tc>
        <w:tc>
          <w:tcPr>
            <w:tcW w:w="1516"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3</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5</w:t>
            </w:r>
          </w:p>
        </w:tc>
        <w:tc>
          <w:tcPr>
            <w:tcW w:w="1592"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7</w:t>
            </w:r>
          </w:p>
        </w:tc>
        <w:tc>
          <w:tcPr>
            <w:tcW w:w="1516"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5</w:t>
            </w:r>
          </w:p>
        </w:tc>
        <w:tc>
          <w:tcPr>
            <w:tcW w:w="1341"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11</w:t>
            </w:r>
          </w:p>
        </w:tc>
        <w:tc>
          <w:tcPr>
            <w:tcW w:w="955"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4</w:t>
            </w:r>
          </w:p>
        </w:tc>
        <w:tc>
          <w:tcPr>
            <w:tcW w:w="1008" w:type="dxa"/>
            <w:tcBorders>
              <w:top w:val="single" w:sz="4" w:space="0" w:color="auto"/>
              <w:left w:val="single" w:sz="4" w:space="0" w:color="auto"/>
              <w:bottom w:val="single" w:sz="4" w:space="0" w:color="auto"/>
              <w:right w:val="single" w:sz="4" w:space="0" w:color="auto"/>
            </w:tcBorders>
            <w:shd w:val="clear" w:color="auto" w:fill="FFFFFF"/>
            <w:vAlign w:val="center"/>
          </w:tcPr>
          <w:p w:rsidR="00F97039" w:rsidRPr="002567D5" w:rsidRDefault="00EB7663" w:rsidP="0070500B">
            <w:pPr>
              <w:pStyle w:val="17"/>
            </w:pPr>
            <w:r w:rsidRPr="002567D5">
              <w:t>11</w:t>
            </w:r>
          </w:p>
        </w:tc>
      </w:tr>
    </w:tbl>
    <w:p w:rsidR="0070500B" w:rsidRDefault="0070500B" w:rsidP="002567D5">
      <w:pPr>
        <w:widowControl/>
        <w:snapToGrid/>
        <w:spacing w:line="360" w:lineRule="auto"/>
        <w:ind w:left="0" w:firstLine="709"/>
        <w:rPr>
          <w:rFonts w:eastAsia="Times New Roman"/>
          <w:sz w:val="28"/>
          <w:szCs w:val="28"/>
        </w:rPr>
      </w:pPr>
    </w:p>
    <w:p w:rsidR="00C614AB" w:rsidRPr="002567D5" w:rsidRDefault="00EB7663" w:rsidP="002567D5">
      <w:pPr>
        <w:widowControl/>
        <w:snapToGrid/>
        <w:spacing w:line="360" w:lineRule="auto"/>
        <w:ind w:left="0" w:firstLine="709"/>
        <w:rPr>
          <w:rFonts w:eastAsia="Times New Roman"/>
          <w:sz w:val="28"/>
          <w:szCs w:val="28"/>
        </w:rPr>
      </w:pPr>
      <w:r w:rsidRPr="002567D5">
        <w:rPr>
          <w:rFonts w:eastAsia="Times New Roman"/>
          <w:sz w:val="28"/>
          <w:szCs w:val="28"/>
        </w:rPr>
        <w:t>Из таблиц видно, что в</w:t>
      </w:r>
      <w:r w:rsidR="00C614AB" w:rsidRPr="002567D5">
        <w:rPr>
          <w:rFonts w:eastAsia="Times New Roman"/>
          <w:sz w:val="28"/>
          <w:szCs w:val="28"/>
        </w:rPr>
        <w:t xml:space="preserve"> январ</w:t>
      </w:r>
      <w:r w:rsidRPr="002567D5">
        <w:rPr>
          <w:rFonts w:eastAsia="Times New Roman"/>
          <w:sz w:val="28"/>
          <w:szCs w:val="28"/>
        </w:rPr>
        <w:t xml:space="preserve">е </w:t>
      </w:r>
      <w:r w:rsidR="00C614AB" w:rsidRPr="002567D5">
        <w:rPr>
          <w:rFonts w:eastAsia="Times New Roman"/>
          <w:sz w:val="28"/>
          <w:szCs w:val="28"/>
        </w:rPr>
        <w:t>-</w:t>
      </w:r>
      <w:r w:rsidRPr="002567D5">
        <w:rPr>
          <w:rFonts w:eastAsia="Times New Roman"/>
          <w:sz w:val="28"/>
          <w:szCs w:val="28"/>
        </w:rPr>
        <w:t xml:space="preserve"> апреле</w:t>
      </w:r>
      <w:r w:rsidR="00C614AB" w:rsidRPr="002567D5">
        <w:rPr>
          <w:rFonts w:eastAsia="Times New Roman"/>
          <w:sz w:val="28"/>
          <w:szCs w:val="28"/>
        </w:rPr>
        <w:t xml:space="preserve"> 20</w:t>
      </w:r>
      <w:r w:rsidRPr="002567D5">
        <w:rPr>
          <w:rFonts w:eastAsia="Times New Roman"/>
          <w:sz w:val="28"/>
          <w:szCs w:val="28"/>
        </w:rPr>
        <w:t>10</w:t>
      </w:r>
      <w:r w:rsidR="00C614AB" w:rsidRPr="002567D5">
        <w:rPr>
          <w:rFonts w:eastAsia="Times New Roman"/>
          <w:sz w:val="28"/>
          <w:szCs w:val="28"/>
        </w:rPr>
        <w:t xml:space="preserve"> г. ситуация в реальном секторе экономики </w:t>
      </w:r>
      <w:r w:rsidRPr="002567D5">
        <w:rPr>
          <w:rFonts w:eastAsia="Times New Roman"/>
          <w:sz w:val="28"/>
          <w:szCs w:val="28"/>
        </w:rPr>
        <w:t xml:space="preserve">Республики Алтай </w:t>
      </w:r>
      <w:r w:rsidR="00C614AB" w:rsidRPr="002567D5">
        <w:rPr>
          <w:rFonts w:eastAsia="Times New Roman"/>
          <w:sz w:val="28"/>
          <w:szCs w:val="28"/>
        </w:rPr>
        <w:t>характеризовалась снижением объемов производства по основным видам экономической деятельности за исключением сельскохозяйственного производства.</w:t>
      </w:r>
    </w:p>
    <w:p w:rsidR="00C614AB" w:rsidRPr="002567D5" w:rsidRDefault="00C614AB" w:rsidP="002567D5">
      <w:pPr>
        <w:widowControl/>
        <w:snapToGrid/>
        <w:spacing w:line="360" w:lineRule="auto"/>
        <w:ind w:left="0" w:firstLine="709"/>
        <w:rPr>
          <w:rFonts w:eastAsia="Times New Roman"/>
          <w:sz w:val="28"/>
          <w:szCs w:val="28"/>
        </w:rPr>
      </w:pPr>
      <w:r w:rsidRPr="002567D5">
        <w:rPr>
          <w:rFonts w:eastAsia="Times New Roman"/>
          <w:sz w:val="28"/>
          <w:szCs w:val="28"/>
        </w:rPr>
        <w:t>В отчетном периоде объем производства продукции сельского хозяйства составил 5522,6 млн. руб., или 109,7% к аналогичному периоду прошлого года.</w:t>
      </w:r>
    </w:p>
    <w:p w:rsidR="00C614AB" w:rsidRPr="002567D5" w:rsidRDefault="00C614AB" w:rsidP="002567D5">
      <w:pPr>
        <w:widowControl/>
        <w:snapToGrid/>
        <w:spacing w:line="360" w:lineRule="auto"/>
        <w:ind w:left="0" w:firstLine="709"/>
        <w:rPr>
          <w:rFonts w:eastAsia="Times New Roman"/>
          <w:sz w:val="28"/>
          <w:szCs w:val="28"/>
        </w:rPr>
      </w:pPr>
      <w:r w:rsidRPr="002567D5">
        <w:rPr>
          <w:rFonts w:eastAsia="Times New Roman"/>
          <w:sz w:val="28"/>
          <w:szCs w:val="28"/>
        </w:rPr>
        <w:t>На 1 января 2010 г. в хозяйствах всех категорий поголовье крупного рогатого скота, по расчетам, составило 181,58 тыс. голов (105,4% к аналогичному периоду предыдущего года), в том числе коров - 84,2 тыс. голов (106%), овец и коз - 582,4 тыс. голов (106,8%).</w:t>
      </w:r>
    </w:p>
    <w:p w:rsidR="00C614AB" w:rsidRPr="002567D5" w:rsidRDefault="00C614AB" w:rsidP="002567D5">
      <w:pPr>
        <w:widowControl/>
        <w:snapToGrid/>
        <w:spacing w:line="360" w:lineRule="auto"/>
        <w:ind w:left="0" w:firstLine="709"/>
        <w:rPr>
          <w:rFonts w:eastAsia="Times New Roman"/>
          <w:sz w:val="28"/>
          <w:szCs w:val="28"/>
        </w:rPr>
      </w:pPr>
      <w:r w:rsidRPr="002567D5">
        <w:rPr>
          <w:rFonts w:eastAsia="Times New Roman"/>
          <w:sz w:val="28"/>
          <w:szCs w:val="28"/>
        </w:rPr>
        <w:t>Производство основных видов продукции в хозяйствах всех категорий характеризовали данные</w:t>
      </w:r>
      <w:r w:rsidR="0095524A" w:rsidRPr="002567D5">
        <w:rPr>
          <w:rFonts w:eastAsia="Times New Roman"/>
          <w:sz w:val="28"/>
          <w:szCs w:val="28"/>
        </w:rPr>
        <w:t xml:space="preserve">, приведенные в таблице </w:t>
      </w:r>
      <w:r w:rsidR="00766C43" w:rsidRPr="002567D5">
        <w:rPr>
          <w:rFonts w:eastAsia="Times New Roman"/>
          <w:sz w:val="28"/>
          <w:szCs w:val="28"/>
        </w:rPr>
        <w:t>4</w:t>
      </w:r>
      <w:r w:rsidRPr="002567D5">
        <w:rPr>
          <w:rFonts w:eastAsia="Times New Roman"/>
          <w:sz w:val="28"/>
          <w:szCs w:val="28"/>
        </w:rPr>
        <w:t>:</w:t>
      </w:r>
    </w:p>
    <w:p w:rsidR="0095524A" w:rsidRPr="002567D5" w:rsidRDefault="00CE2BDE" w:rsidP="002567D5">
      <w:pPr>
        <w:widowControl/>
        <w:snapToGrid/>
        <w:spacing w:line="360" w:lineRule="auto"/>
        <w:ind w:left="0" w:firstLine="709"/>
        <w:rPr>
          <w:rFonts w:eastAsia="Times New Roman"/>
          <w:sz w:val="28"/>
          <w:szCs w:val="28"/>
        </w:rPr>
      </w:pPr>
      <w:r>
        <w:rPr>
          <w:rFonts w:eastAsia="Times New Roman"/>
          <w:sz w:val="28"/>
          <w:szCs w:val="28"/>
        </w:rPr>
        <w:br w:type="page"/>
      </w:r>
      <w:r w:rsidR="0095524A" w:rsidRPr="002567D5">
        <w:rPr>
          <w:rFonts w:eastAsia="Times New Roman"/>
          <w:sz w:val="28"/>
          <w:szCs w:val="28"/>
        </w:rPr>
        <w:t xml:space="preserve">Таблица </w:t>
      </w:r>
      <w:r w:rsidR="00766C43" w:rsidRPr="002567D5">
        <w:rPr>
          <w:rFonts w:eastAsia="Times New Roman"/>
          <w:sz w:val="28"/>
          <w:szCs w:val="28"/>
        </w:rPr>
        <w:t>4</w:t>
      </w:r>
      <w:r>
        <w:rPr>
          <w:rFonts w:eastAsia="Times New Roman"/>
          <w:sz w:val="28"/>
          <w:szCs w:val="28"/>
        </w:rPr>
        <w:t xml:space="preserve">. </w:t>
      </w:r>
      <w:r w:rsidR="002A399C" w:rsidRPr="002567D5">
        <w:rPr>
          <w:rFonts w:eastAsia="Times New Roman"/>
          <w:sz w:val="28"/>
          <w:szCs w:val="28"/>
        </w:rPr>
        <w:t>Основные п</w:t>
      </w:r>
      <w:r w:rsidR="0095524A" w:rsidRPr="002567D5">
        <w:rPr>
          <w:rFonts w:eastAsia="Times New Roman"/>
          <w:sz w:val="28"/>
          <w:szCs w:val="28"/>
        </w:rPr>
        <w:t>оказатели производства сельхозпродукции на 01.01.2010 г.</w:t>
      </w:r>
      <w:r w:rsidR="00E32C37" w:rsidRPr="002567D5">
        <w:rPr>
          <w:rStyle w:val="af"/>
          <w:rFonts w:eastAsia="Times New Roman"/>
          <w:sz w:val="28"/>
          <w:szCs w:val="28"/>
        </w:rPr>
        <w:footnoteReference w:id="17"/>
      </w:r>
    </w:p>
    <w:tbl>
      <w:tblPr>
        <w:tblW w:w="9072" w:type="dxa"/>
        <w:jc w:val="center"/>
        <w:tblBorders>
          <w:top w:val="single" w:sz="4" w:space="0" w:color="001D20"/>
          <w:left w:val="single" w:sz="4" w:space="0" w:color="001D20"/>
          <w:bottom w:val="single" w:sz="4" w:space="0" w:color="001D20"/>
          <w:right w:val="single" w:sz="4" w:space="0" w:color="001D20"/>
          <w:insideH w:val="single" w:sz="4" w:space="0" w:color="001D20"/>
          <w:insideV w:val="single" w:sz="4" w:space="0" w:color="001D20"/>
        </w:tblBorders>
        <w:tblLook w:val="00A0" w:firstRow="1" w:lastRow="0" w:firstColumn="1" w:lastColumn="0" w:noHBand="0" w:noVBand="0"/>
      </w:tblPr>
      <w:tblGrid>
        <w:gridCol w:w="4528"/>
        <w:gridCol w:w="2442"/>
        <w:gridCol w:w="2102"/>
      </w:tblGrid>
      <w:tr w:rsidR="002A399C" w:rsidRPr="002567D5" w:rsidTr="00CE2BDE">
        <w:trPr>
          <w:jc w:val="center"/>
        </w:trPr>
        <w:tc>
          <w:tcPr>
            <w:tcW w:w="4785" w:type="dxa"/>
          </w:tcPr>
          <w:p w:rsidR="002A399C" w:rsidRPr="002567D5" w:rsidRDefault="002A399C" w:rsidP="00CE2BDE">
            <w:pPr>
              <w:pStyle w:val="17"/>
            </w:pPr>
          </w:p>
        </w:tc>
        <w:tc>
          <w:tcPr>
            <w:tcW w:w="2580" w:type="dxa"/>
            <w:tcBorders>
              <w:right w:val="single" w:sz="4" w:space="0" w:color="auto"/>
            </w:tcBorders>
          </w:tcPr>
          <w:p w:rsidR="002A399C" w:rsidRPr="002567D5" w:rsidRDefault="002A399C" w:rsidP="00CE2BDE">
            <w:pPr>
              <w:pStyle w:val="17"/>
            </w:pPr>
          </w:p>
        </w:tc>
        <w:tc>
          <w:tcPr>
            <w:tcW w:w="2205" w:type="dxa"/>
            <w:tcBorders>
              <w:left w:val="single" w:sz="4" w:space="0" w:color="auto"/>
            </w:tcBorders>
          </w:tcPr>
          <w:p w:rsidR="002A399C" w:rsidRPr="002567D5" w:rsidRDefault="002A399C" w:rsidP="00CE2BDE">
            <w:pPr>
              <w:pStyle w:val="17"/>
            </w:pPr>
            <w:r w:rsidRPr="002567D5">
              <w:t>% к 2008 г.</w:t>
            </w:r>
          </w:p>
        </w:tc>
      </w:tr>
      <w:tr w:rsidR="0095524A" w:rsidRPr="002567D5" w:rsidTr="00CE2BDE">
        <w:trPr>
          <w:jc w:val="center"/>
        </w:trPr>
        <w:tc>
          <w:tcPr>
            <w:tcW w:w="4785" w:type="dxa"/>
          </w:tcPr>
          <w:p w:rsidR="0095524A" w:rsidRPr="002567D5" w:rsidRDefault="002A399C" w:rsidP="00CE2BDE">
            <w:pPr>
              <w:pStyle w:val="17"/>
            </w:pPr>
            <w:r w:rsidRPr="002567D5">
              <w:t>производство на убой всех видов скота и птицы в живой массе</w:t>
            </w:r>
          </w:p>
        </w:tc>
        <w:tc>
          <w:tcPr>
            <w:tcW w:w="2580" w:type="dxa"/>
            <w:tcBorders>
              <w:right w:val="single" w:sz="4" w:space="0" w:color="auto"/>
            </w:tcBorders>
            <w:vAlign w:val="center"/>
          </w:tcPr>
          <w:p w:rsidR="0095524A" w:rsidRPr="002567D5" w:rsidRDefault="002A399C" w:rsidP="00CE2BDE">
            <w:pPr>
              <w:pStyle w:val="17"/>
            </w:pPr>
            <w:r w:rsidRPr="002567D5">
              <w:t>38,8 тыс. тонн</w:t>
            </w:r>
          </w:p>
        </w:tc>
        <w:tc>
          <w:tcPr>
            <w:tcW w:w="2205" w:type="dxa"/>
            <w:tcBorders>
              <w:left w:val="single" w:sz="4" w:space="0" w:color="auto"/>
            </w:tcBorders>
            <w:vAlign w:val="center"/>
          </w:tcPr>
          <w:p w:rsidR="0095524A" w:rsidRPr="002567D5" w:rsidRDefault="002A399C" w:rsidP="00CE2BDE">
            <w:pPr>
              <w:pStyle w:val="17"/>
            </w:pPr>
            <w:r w:rsidRPr="002567D5">
              <w:t>108,2%</w:t>
            </w:r>
          </w:p>
        </w:tc>
      </w:tr>
      <w:tr w:rsidR="0095524A" w:rsidRPr="002567D5" w:rsidTr="00CE2BDE">
        <w:trPr>
          <w:jc w:val="center"/>
        </w:trPr>
        <w:tc>
          <w:tcPr>
            <w:tcW w:w="4785" w:type="dxa"/>
          </w:tcPr>
          <w:p w:rsidR="0095524A" w:rsidRPr="002567D5" w:rsidRDefault="002A399C" w:rsidP="00CE2BDE">
            <w:pPr>
              <w:pStyle w:val="17"/>
            </w:pPr>
            <w:r w:rsidRPr="002567D5">
              <w:t>валовой надой молока</w:t>
            </w:r>
          </w:p>
        </w:tc>
        <w:tc>
          <w:tcPr>
            <w:tcW w:w="2580" w:type="dxa"/>
            <w:tcBorders>
              <w:right w:val="single" w:sz="4" w:space="0" w:color="auto"/>
            </w:tcBorders>
            <w:vAlign w:val="center"/>
          </w:tcPr>
          <w:p w:rsidR="0095524A" w:rsidRPr="002567D5" w:rsidRDefault="002A399C" w:rsidP="00CE2BDE">
            <w:pPr>
              <w:pStyle w:val="17"/>
            </w:pPr>
            <w:r w:rsidRPr="002567D5">
              <w:t>82,8 тыс. тонн</w:t>
            </w:r>
          </w:p>
        </w:tc>
        <w:tc>
          <w:tcPr>
            <w:tcW w:w="2205" w:type="dxa"/>
            <w:tcBorders>
              <w:left w:val="single" w:sz="4" w:space="0" w:color="auto"/>
            </w:tcBorders>
            <w:vAlign w:val="center"/>
          </w:tcPr>
          <w:p w:rsidR="0095524A" w:rsidRPr="002567D5" w:rsidRDefault="002A399C" w:rsidP="00CE2BDE">
            <w:pPr>
              <w:pStyle w:val="17"/>
            </w:pPr>
            <w:r w:rsidRPr="002567D5">
              <w:t>103%</w:t>
            </w:r>
          </w:p>
        </w:tc>
      </w:tr>
      <w:tr w:rsidR="0095524A" w:rsidRPr="002567D5" w:rsidTr="00CE2BDE">
        <w:trPr>
          <w:jc w:val="center"/>
        </w:trPr>
        <w:tc>
          <w:tcPr>
            <w:tcW w:w="4785" w:type="dxa"/>
          </w:tcPr>
          <w:p w:rsidR="0095524A" w:rsidRPr="002567D5" w:rsidRDefault="002A399C" w:rsidP="00CE2BDE">
            <w:pPr>
              <w:pStyle w:val="17"/>
            </w:pPr>
            <w:r w:rsidRPr="002567D5">
              <w:t>настрижено шерсти (включая пух)</w:t>
            </w:r>
          </w:p>
        </w:tc>
        <w:tc>
          <w:tcPr>
            <w:tcW w:w="2580" w:type="dxa"/>
            <w:tcBorders>
              <w:right w:val="single" w:sz="4" w:space="0" w:color="auto"/>
            </w:tcBorders>
            <w:vAlign w:val="center"/>
          </w:tcPr>
          <w:p w:rsidR="0095524A" w:rsidRPr="002567D5" w:rsidRDefault="002A399C" w:rsidP="00CE2BDE">
            <w:pPr>
              <w:pStyle w:val="17"/>
            </w:pPr>
            <w:r w:rsidRPr="002567D5">
              <w:t>985,5 тонны</w:t>
            </w:r>
          </w:p>
        </w:tc>
        <w:tc>
          <w:tcPr>
            <w:tcW w:w="2205" w:type="dxa"/>
            <w:tcBorders>
              <w:left w:val="single" w:sz="4" w:space="0" w:color="auto"/>
            </w:tcBorders>
            <w:vAlign w:val="center"/>
          </w:tcPr>
          <w:p w:rsidR="0095524A" w:rsidRPr="002567D5" w:rsidRDefault="002A399C" w:rsidP="00CE2BDE">
            <w:pPr>
              <w:pStyle w:val="17"/>
            </w:pPr>
            <w:r w:rsidRPr="002567D5">
              <w:t>103,2%</w:t>
            </w:r>
          </w:p>
        </w:tc>
      </w:tr>
      <w:tr w:rsidR="0095524A" w:rsidRPr="002567D5" w:rsidTr="00CE2BDE">
        <w:trPr>
          <w:jc w:val="center"/>
        </w:trPr>
        <w:tc>
          <w:tcPr>
            <w:tcW w:w="4785" w:type="dxa"/>
          </w:tcPr>
          <w:p w:rsidR="0095524A" w:rsidRPr="002567D5" w:rsidRDefault="002A399C" w:rsidP="00CE2BDE">
            <w:pPr>
              <w:pStyle w:val="17"/>
            </w:pPr>
            <w:r w:rsidRPr="002567D5">
              <w:t>производство яиц</w:t>
            </w:r>
          </w:p>
        </w:tc>
        <w:tc>
          <w:tcPr>
            <w:tcW w:w="2580" w:type="dxa"/>
            <w:tcBorders>
              <w:right w:val="single" w:sz="4" w:space="0" w:color="auto"/>
            </w:tcBorders>
            <w:vAlign w:val="center"/>
          </w:tcPr>
          <w:p w:rsidR="0095524A" w:rsidRPr="002567D5" w:rsidRDefault="002A399C" w:rsidP="00CE2BDE">
            <w:pPr>
              <w:pStyle w:val="17"/>
            </w:pPr>
            <w:r w:rsidRPr="002567D5">
              <w:t>13,5 млн. штук</w:t>
            </w:r>
          </w:p>
        </w:tc>
        <w:tc>
          <w:tcPr>
            <w:tcW w:w="2205" w:type="dxa"/>
            <w:tcBorders>
              <w:left w:val="single" w:sz="4" w:space="0" w:color="auto"/>
            </w:tcBorders>
            <w:vAlign w:val="center"/>
          </w:tcPr>
          <w:p w:rsidR="0095524A" w:rsidRPr="002567D5" w:rsidRDefault="002A399C" w:rsidP="00CE2BDE">
            <w:pPr>
              <w:pStyle w:val="17"/>
            </w:pPr>
            <w:r w:rsidRPr="002567D5">
              <w:t>92,9%</w:t>
            </w:r>
          </w:p>
        </w:tc>
      </w:tr>
    </w:tbl>
    <w:p w:rsidR="0095524A" w:rsidRPr="002567D5" w:rsidRDefault="0095524A" w:rsidP="002567D5">
      <w:pPr>
        <w:widowControl/>
        <w:snapToGrid/>
        <w:spacing w:line="360" w:lineRule="auto"/>
        <w:ind w:left="0" w:firstLine="709"/>
        <w:rPr>
          <w:rFonts w:eastAsia="Times New Roman"/>
          <w:sz w:val="28"/>
          <w:szCs w:val="28"/>
        </w:rPr>
      </w:pPr>
    </w:p>
    <w:p w:rsidR="00C614AB" w:rsidRPr="002567D5" w:rsidRDefault="00C614AB" w:rsidP="002567D5">
      <w:pPr>
        <w:widowControl/>
        <w:snapToGrid/>
        <w:spacing w:line="360" w:lineRule="auto"/>
        <w:ind w:left="0" w:firstLine="709"/>
        <w:rPr>
          <w:rFonts w:eastAsia="Times New Roman"/>
          <w:sz w:val="28"/>
          <w:szCs w:val="28"/>
        </w:rPr>
      </w:pPr>
      <w:r w:rsidRPr="002567D5">
        <w:rPr>
          <w:rFonts w:eastAsia="Times New Roman"/>
          <w:sz w:val="28"/>
          <w:szCs w:val="28"/>
        </w:rPr>
        <w:t>Внешнеторговый оборот по итогам 2009 г. составил 11672,7 тыс. долларов США, в том числе экспорт - 10095,3 тыс. долларов США, импорт - 1577,4 тыс. долларов США. По сравнению с 2008 г. товарооборот уменьшился на 11444,5 тыс. долларов США (на 49,5%). В структуре товарооборота экспорт составил 86,5%, импорт - 13,5%. По итогам предшествовавшего года это соотношение равнялось соответственно 50,1% и 49,9%.</w:t>
      </w:r>
    </w:p>
    <w:p w:rsidR="00C614AB" w:rsidRPr="002567D5" w:rsidRDefault="00C614AB"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Стоимость минимального набора продуктов питания в декабре 2009 г. составила 2114,47 рублей, или 98,79% к соответствующему месяцу </w:t>
      </w:r>
      <w:r w:rsidR="00581E38" w:rsidRPr="002567D5">
        <w:rPr>
          <w:rFonts w:eastAsia="Times New Roman"/>
          <w:sz w:val="28"/>
          <w:szCs w:val="28"/>
        </w:rPr>
        <w:t>2008</w:t>
      </w:r>
      <w:r w:rsidRPr="002567D5">
        <w:rPr>
          <w:rFonts w:eastAsia="Times New Roman"/>
          <w:sz w:val="28"/>
          <w:szCs w:val="28"/>
        </w:rPr>
        <w:t xml:space="preserve"> г.</w:t>
      </w:r>
    </w:p>
    <w:p w:rsidR="00C614AB" w:rsidRPr="002567D5" w:rsidRDefault="00C614AB" w:rsidP="002567D5">
      <w:pPr>
        <w:widowControl/>
        <w:snapToGrid/>
        <w:spacing w:line="360" w:lineRule="auto"/>
        <w:ind w:left="0" w:firstLine="709"/>
        <w:rPr>
          <w:rFonts w:eastAsia="Times New Roman"/>
          <w:sz w:val="28"/>
          <w:szCs w:val="28"/>
        </w:rPr>
      </w:pPr>
      <w:r w:rsidRPr="002567D5">
        <w:rPr>
          <w:rFonts w:eastAsia="Times New Roman"/>
          <w:sz w:val="28"/>
          <w:szCs w:val="28"/>
        </w:rPr>
        <w:t>Прибыль, полученная рентабельными предприятиями за рассматриваемый период, составила 130,9 млн. руб. (61,8% к уровню аналогичного периода прошлого года).</w:t>
      </w:r>
    </w:p>
    <w:p w:rsidR="00C614AB" w:rsidRPr="002567D5" w:rsidRDefault="00C614AB" w:rsidP="002567D5">
      <w:pPr>
        <w:widowControl/>
        <w:snapToGrid/>
        <w:spacing w:line="360" w:lineRule="auto"/>
        <w:ind w:left="0" w:firstLine="709"/>
        <w:rPr>
          <w:rFonts w:eastAsia="Times New Roman"/>
          <w:sz w:val="28"/>
          <w:szCs w:val="28"/>
        </w:rPr>
      </w:pPr>
      <w:r w:rsidRPr="002567D5">
        <w:rPr>
          <w:rFonts w:eastAsia="Times New Roman"/>
          <w:sz w:val="28"/>
          <w:szCs w:val="28"/>
        </w:rPr>
        <w:t>Доля прибыльных предприятий составила 71,7% (в соответствующем периоде 2008 г. - 66,7%).</w:t>
      </w:r>
    </w:p>
    <w:p w:rsidR="00C614AB" w:rsidRPr="002567D5" w:rsidRDefault="00C614AB" w:rsidP="002567D5">
      <w:pPr>
        <w:widowControl/>
        <w:snapToGrid/>
        <w:spacing w:line="360" w:lineRule="auto"/>
        <w:ind w:left="0" w:firstLine="709"/>
        <w:rPr>
          <w:rFonts w:eastAsia="Times New Roman"/>
          <w:sz w:val="28"/>
          <w:szCs w:val="28"/>
        </w:rPr>
      </w:pPr>
      <w:r w:rsidRPr="002567D5">
        <w:rPr>
          <w:rFonts w:eastAsia="Times New Roman"/>
          <w:sz w:val="28"/>
          <w:szCs w:val="28"/>
        </w:rPr>
        <w:t>Дебиторская задолженность предприятий составила 1653,9 млн. рублей, в том числе просроченная - 287,7 млн. рублей или 17,4% (на 1</w:t>
      </w:r>
      <w:r w:rsidR="002567D5" w:rsidRPr="002567D5">
        <w:rPr>
          <w:rFonts w:eastAsia="Times New Roman"/>
          <w:sz w:val="28"/>
          <w:szCs w:val="28"/>
        </w:rPr>
        <w:t xml:space="preserve"> </w:t>
      </w:r>
      <w:r w:rsidRPr="002567D5">
        <w:rPr>
          <w:rFonts w:eastAsia="Times New Roman"/>
          <w:sz w:val="28"/>
          <w:szCs w:val="28"/>
        </w:rPr>
        <w:t>декабря 2008 г. - 10,2%). На задолженность покупателей и заказчиков приходилось 41,9% всей дебиторской задолженности.</w:t>
      </w:r>
    </w:p>
    <w:p w:rsidR="00C614AB" w:rsidRPr="002567D5" w:rsidRDefault="00C614AB" w:rsidP="002567D5">
      <w:pPr>
        <w:widowControl/>
        <w:snapToGrid/>
        <w:spacing w:line="360" w:lineRule="auto"/>
        <w:ind w:left="0" w:firstLine="709"/>
        <w:rPr>
          <w:rFonts w:eastAsia="Times New Roman"/>
          <w:sz w:val="28"/>
          <w:szCs w:val="28"/>
        </w:rPr>
      </w:pPr>
      <w:r w:rsidRPr="002567D5">
        <w:rPr>
          <w:rFonts w:eastAsia="Times New Roman"/>
          <w:sz w:val="28"/>
          <w:szCs w:val="28"/>
        </w:rPr>
        <w:t>Кредиторская задолженность крупных и средних предприятий и организаций республики составила 1305,8 млн. руб. Удельный вес просроченной кредиторской задолженности составил 3,8% (в соответствующем периоде предыдущего года - 1,9%).</w:t>
      </w:r>
    </w:p>
    <w:p w:rsidR="00C614AB" w:rsidRPr="002567D5" w:rsidRDefault="00C614AB" w:rsidP="002567D5">
      <w:pPr>
        <w:widowControl/>
        <w:snapToGrid/>
        <w:spacing w:line="360" w:lineRule="auto"/>
        <w:ind w:left="0" w:firstLine="709"/>
        <w:rPr>
          <w:rFonts w:eastAsia="Times New Roman"/>
          <w:sz w:val="28"/>
          <w:szCs w:val="28"/>
        </w:rPr>
      </w:pPr>
      <w:r w:rsidRPr="002567D5">
        <w:rPr>
          <w:rFonts w:eastAsia="Times New Roman"/>
          <w:sz w:val="28"/>
          <w:szCs w:val="28"/>
        </w:rPr>
        <w:t>Из кредиторской задолженности наибольший удельный вес приходился на задолженность поставщикам - 59,8%, задолженность перед бюджетом - 14,2%, в государственные внебюджетные фонды - 2,8%.</w:t>
      </w:r>
    </w:p>
    <w:p w:rsidR="00C614AB" w:rsidRPr="002567D5" w:rsidRDefault="00C614AB" w:rsidP="002567D5">
      <w:pPr>
        <w:widowControl/>
        <w:snapToGrid/>
        <w:spacing w:line="360" w:lineRule="auto"/>
        <w:ind w:left="0" w:firstLine="709"/>
        <w:rPr>
          <w:rFonts w:eastAsia="Times New Roman"/>
          <w:sz w:val="28"/>
          <w:szCs w:val="28"/>
        </w:rPr>
      </w:pPr>
      <w:r w:rsidRPr="002567D5">
        <w:rPr>
          <w:rFonts w:eastAsia="Times New Roman"/>
          <w:sz w:val="28"/>
          <w:szCs w:val="28"/>
        </w:rPr>
        <w:t>В декабре 2009 г. реальные денежные доходы населения составили 103,1% к соответствующему периоду предыдущего года, 147,9% к предыдущему месяцу.</w:t>
      </w:r>
    </w:p>
    <w:p w:rsidR="00C614AB" w:rsidRPr="002567D5" w:rsidRDefault="00C614AB" w:rsidP="002567D5">
      <w:pPr>
        <w:widowControl/>
        <w:snapToGrid/>
        <w:spacing w:line="360" w:lineRule="auto"/>
        <w:ind w:left="0" w:firstLine="709"/>
        <w:rPr>
          <w:rFonts w:eastAsia="Times New Roman"/>
          <w:sz w:val="28"/>
          <w:szCs w:val="28"/>
        </w:rPr>
      </w:pPr>
      <w:r w:rsidRPr="002567D5">
        <w:rPr>
          <w:rFonts w:eastAsia="Times New Roman"/>
          <w:sz w:val="28"/>
          <w:szCs w:val="28"/>
        </w:rPr>
        <w:t>Среднедушевые денежные доходы населения в декабре текущего года составили 16657,2 рублей, или 113,5% к соответствующему периоду предыдущего года.</w:t>
      </w:r>
    </w:p>
    <w:p w:rsidR="00C614AB" w:rsidRPr="002567D5" w:rsidRDefault="00C614AB" w:rsidP="002567D5">
      <w:pPr>
        <w:widowControl/>
        <w:snapToGrid/>
        <w:spacing w:line="360" w:lineRule="auto"/>
        <w:ind w:left="0" w:firstLine="709"/>
        <w:rPr>
          <w:rFonts w:eastAsia="Times New Roman"/>
          <w:sz w:val="28"/>
          <w:szCs w:val="28"/>
        </w:rPr>
      </w:pPr>
      <w:r w:rsidRPr="002567D5">
        <w:rPr>
          <w:rFonts w:eastAsia="Times New Roman"/>
          <w:sz w:val="28"/>
          <w:szCs w:val="28"/>
        </w:rPr>
        <w:t>Потребительские расходы на душу населения составили 7306,8 рублей, или 104% к соответствующему периоду предыдущего года.</w:t>
      </w:r>
    </w:p>
    <w:p w:rsidR="00C614AB" w:rsidRPr="002567D5" w:rsidRDefault="00C614AB" w:rsidP="002567D5">
      <w:pPr>
        <w:widowControl/>
        <w:snapToGrid/>
        <w:spacing w:line="360" w:lineRule="auto"/>
        <w:ind w:left="0" w:firstLine="709"/>
        <w:rPr>
          <w:rFonts w:eastAsia="Times New Roman"/>
          <w:sz w:val="28"/>
          <w:szCs w:val="28"/>
        </w:rPr>
      </w:pPr>
      <w:r w:rsidRPr="002567D5">
        <w:rPr>
          <w:rFonts w:eastAsia="Times New Roman"/>
          <w:sz w:val="28"/>
          <w:szCs w:val="28"/>
        </w:rPr>
        <w:t>По предварительной оценке, уровень среднемесячной номинальной начисленной заработной платы в январе-декабре 2009 г. составил 12694 рублей, или 111% к соответствующему периоду предыдущего года.</w:t>
      </w:r>
    </w:p>
    <w:p w:rsidR="00C614AB" w:rsidRPr="002567D5" w:rsidRDefault="00C614AB" w:rsidP="002567D5">
      <w:pPr>
        <w:widowControl/>
        <w:snapToGrid/>
        <w:spacing w:line="360" w:lineRule="auto"/>
        <w:ind w:left="0" w:firstLine="709"/>
        <w:rPr>
          <w:rFonts w:eastAsia="Times New Roman"/>
          <w:sz w:val="28"/>
          <w:szCs w:val="28"/>
        </w:rPr>
      </w:pPr>
      <w:r w:rsidRPr="002567D5">
        <w:rPr>
          <w:rFonts w:eastAsia="Times New Roman"/>
          <w:sz w:val="28"/>
          <w:szCs w:val="28"/>
        </w:rPr>
        <w:t>По состоянию на 1 января 2010 г. в Республике Алтай 4 организации имели задолженность по заработной плате перед 389 работниками в объеме 6552 тыс. руб. В полном объеме задолженность образовалась по причине по причине отсутствия собственных средств у предприятий и организаций. В бюджетной сфере задолженность по заработной плате отсутствует.</w:t>
      </w:r>
    </w:p>
    <w:p w:rsidR="00C614AB" w:rsidRPr="002567D5" w:rsidRDefault="00C614AB" w:rsidP="002567D5">
      <w:pPr>
        <w:widowControl/>
        <w:snapToGrid/>
        <w:spacing w:line="360" w:lineRule="auto"/>
        <w:ind w:left="0" w:firstLine="709"/>
        <w:rPr>
          <w:rFonts w:eastAsia="Times New Roman"/>
          <w:sz w:val="28"/>
          <w:szCs w:val="28"/>
        </w:rPr>
      </w:pPr>
      <w:r w:rsidRPr="002567D5">
        <w:rPr>
          <w:rFonts w:eastAsia="Times New Roman"/>
          <w:sz w:val="28"/>
          <w:szCs w:val="28"/>
        </w:rPr>
        <w:t>Средний размер назначенных месячных пенсий на конец декабря 2009</w:t>
      </w:r>
      <w:r w:rsidR="002567D5" w:rsidRPr="002567D5">
        <w:rPr>
          <w:rFonts w:eastAsia="Times New Roman"/>
          <w:sz w:val="28"/>
          <w:szCs w:val="28"/>
        </w:rPr>
        <w:t xml:space="preserve"> </w:t>
      </w:r>
      <w:r w:rsidRPr="002567D5">
        <w:rPr>
          <w:rFonts w:eastAsia="Times New Roman"/>
          <w:sz w:val="28"/>
          <w:szCs w:val="28"/>
        </w:rPr>
        <w:t>г. составил 5854,4 рублей, или 136,9% к соответствующему периоду прошлого года, 100% к предыдущему месяцу.</w:t>
      </w:r>
    </w:p>
    <w:p w:rsidR="00C614AB" w:rsidRPr="002567D5" w:rsidRDefault="00C614AB" w:rsidP="002567D5">
      <w:pPr>
        <w:widowControl/>
        <w:snapToGrid/>
        <w:spacing w:line="360" w:lineRule="auto"/>
        <w:ind w:left="0" w:firstLine="709"/>
        <w:rPr>
          <w:rFonts w:eastAsia="Times New Roman"/>
          <w:sz w:val="28"/>
          <w:szCs w:val="28"/>
        </w:rPr>
      </w:pPr>
      <w:r w:rsidRPr="002567D5">
        <w:rPr>
          <w:rFonts w:eastAsia="Times New Roman"/>
          <w:sz w:val="28"/>
          <w:szCs w:val="28"/>
        </w:rPr>
        <w:t>По состоянию на 1 января 2010 г. численность не занятых трудовой деятельность граждан, состоящих на учете в органах государственной службы занятости, составила 3671 человек, или 107,4% к соответствующему периоду предыдущего года.</w:t>
      </w:r>
    </w:p>
    <w:p w:rsidR="00C614AB" w:rsidRPr="002567D5" w:rsidRDefault="00C614AB" w:rsidP="002567D5">
      <w:pPr>
        <w:widowControl/>
        <w:snapToGrid/>
        <w:spacing w:line="360" w:lineRule="auto"/>
        <w:ind w:left="0" w:firstLine="709"/>
        <w:rPr>
          <w:rFonts w:eastAsia="Times New Roman"/>
          <w:sz w:val="28"/>
          <w:szCs w:val="28"/>
        </w:rPr>
      </w:pPr>
      <w:r w:rsidRPr="002567D5">
        <w:rPr>
          <w:rFonts w:eastAsia="Times New Roman"/>
          <w:sz w:val="28"/>
          <w:szCs w:val="28"/>
        </w:rPr>
        <w:t>Численность зарегистрированных безработных составила 3655 человек, 109,2% к соответствующему периоду предыдущего года.</w:t>
      </w:r>
    </w:p>
    <w:p w:rsidR="00C614AB" w:rsidRPr="002567D5" w:rsidRDefault="00C614AB" w:rsidP="002567D5">
      <w:pPr>
        <w:widowControl/>
        <w:snapToGrid/>
        <w:spacing w:line="360" w:lineRule="auto"/>
        <w:ind w:left="0" w:firstLine="709"/>
        <w:rPr>
          <w:rFonts w:eastAsia="Times New Roman"/>
          <w:sz w:val="28"/>
          <w:szCs w:val="28"/>
        </w:rPr>
      </w:pPr>
      <w:r w:rsidRPr="002567D5">
        <w:rPr>
          <w:rFonts w:eastAsia="Times New Roman"/>
          <w:sz w:val="28"/>
          <w:szCs w:val="28"/>
        </w:rPr>
        <w:t>Уровень зарегистрированной безработицы к экономически активному населению составил 3,7% (в соответствующем периоде предыдущего года - 3,4%).</w:t>
      </w:r>
    </w:p>
    <w:p w:rsidR="005F36FF" w:rsidRPr="002567D5" w:rsidRDefault="005F36FF" w:rsidP="002567D5">
      <w:pPr>
        <w:widowControl/>
        <w:snapToGrid/>
        <w:spacing w:line="360" w:lineRule="auto"/>
        <w:ind w:left="0" w:firstLine="709"/>
        <w:rPr>
          <w:rFonts w:eastAsia="Times New Roman"/>
          <w:sz w:val="28"/>
          <w:szCs w:val="28"/>
        </w:rPr>
      </w:pPr>
    </w:p>
    <w:p w:rsidR="00C0237A" w:rsidRPr="002567D5" w:rsidRDefault="00C0237A" w:rsidP="002567D5">
      <w:pPr>
        <w:widowControl/>
        <w:snapToGrid/>
        <w:spacing w:line="360" w:lineRule="auto"/>
        <w:ind w:left="0" w:firstLine="709"/>
        <w:rPr>
          <w:rFonts w:eastAsia="Times New Roman"/>
          <w:sz w:val="28"/>
          <w:szCs w:val="28"/>
        </w:rPr>
      </w:pPr>
      <w:r w:rsidRPr="002567D5">
        <w:rPr>
          <w:rFonts w:eastAsia="Times New Roman"/>
          <w:sz w:val="28"/>
          <w:szCs w:val="28"/>
        </w:rPr>
        <w:t>2.2 Основные экономические проблемы региона</w:t>
      </w:r>
    </w:p>
    <w:p w:rsidR="00C0237A" w:rsidRPr="002567D5" w:rsidRDefault="00C0237A" w:rsidP="002567D5">
      <w:pPr>
        <w:widowControl/>
        <w:snapToGrid/>
        <w:spacing w:line="360" w:lineRule="auto"/>
        <w:ind w:left="0" w:firstLine="709"/>
        <w:rPr>
          <w:rFonts w:eastAsia="Times New Roman"/>
          <w:sz w:val="28"/>
          <w:szCs w:val="28"/>
        </w:rPr>
      </w:pPr>
    </w:p>
    <w:p w:rsidR="00FD3690" w:rsidRPr="002567D5" w:rsidRDefault="00FD3690"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В Республике Алтай сохраняются тенденции замедления темпов роста экономики, наметившиеся еще во второй половине 2008 г. В наиболее </w:t>
      </w:r>
      <w:r w:rsidR="00B819F8" w:rsidRPr="002567D5">
        <w:rPr>
          <w:rFonts w:eastAsia="Times New Roman"/>
          <w:sz w:val="28"/>
          <w:szCs w:val="28"/>
        </w:rPr>
        <w:t>«</w:t>
      </w:r>
      <w:r w:rsidRPr="002567D5">
        <w:rPr>
          <w:rFonts w:eastAsia="Times New Roman"/>
          <w:sz w:val="28"/>
          <w:szCs w:val="28"/>
        </w:rPr>
        <w:t>чувствительных</w:t>
      </w:r>
      <w:r w:rsidR="00B819F8" w:rsidRPr="002567D5">
        <w:rPr>
          <w:rFonts w:eastAsia="Times New Roman"/>
          <w:sz w:val="28"/>
          <w:szCs w:val="28"/>
        </w:rPr>
        <w:t>»</w:t>
      </w:r>
      <w:r w:rsidRPr="002567D5">
        <w:rPr>
          <w:rFonts w:eastAsia="Times New Roman"/>
          <w:sz w:val="28"/>
          <w:szCs w:val="28"/>
        </w:rPr>
        <w:t xml:space="preserve"> отраслях экономики – агропромышленный, строительный комплекс – происходит перманентный спад производства. </w:t>
      </w:r>
    </w:p>
    <w:p w:rsidR="00FD3690" w:rsidRPr="002567D5" w:rsidRDefault="00FD3690" w:rsidP="002567D5">
      <w:pPr>
        <w:widowControl/>
        <w:snapToGrid/>
        <w:spacing w:line="360" w:lineRule="auto"/>
        <w:ind w:left="0" w:firstLine="709"/>
        <w:rPr>
          <w:rFonts w:eastAsia="Times New Roman"/>
          <w:sz w:val="28"/>
          <w:szCs w:val="28"/>
        </w:rPr>
      </w:pPr>
      <w:r w:rsidRPr="002567D5">
        <w:rPr>
          <w:rFonts w:eastAsia="Times New Roman"/>
          <w:sz w:val="28"/>
          <w:szCs w:val="28"/>
        </w:rPr>
        <w:t>Основные риски – темпы инфляции, более сильное падение инвестиций против запланированных темпов, высокий уровень безработицы.</w:t>
      </w:r>
    </w:p>
    <w:p w:rsidR="00FD3690" w:rsidRPr="002567D5" w:rsidRDefault="00FD3690" w:rsidP="002567D5">
      <w:pPr>
        <w:widowControl/>
        <w:snapToGrid/>
        <w:spacing w:line="360" w:lineRule="auto"/>
        <w:ind w:left="0" w:firstLine="709"/>
        <w:rPr>
          <w:rFonts w:eastAsia="Times New Roman"/>
          <w:sz w:val="28"/>
          <w:szCs w:val="28"/>
        </w:rPr>
      </w:pPr>
      <w:r w:rsidRPr="002567D5">
        <w:rPr>
          <w:rFonts w:eastAsia="Times New Roman"/>
          <w:sz w:val="28"/>
          <w:szCs w:val="28"/>
        </w:rPr>
        <w:t>В условиях роста численности экономически активного населения основной проблемой для региона остается сдерживание роста безработицы. При этом механизм решения данной проблемы, в первую очередь, должен быть ориентирован на развитие процессов межотраслевого перераспределения рабочей силы с учетом расширяющихся возможностей подготовки и переподготовки кадров. Это позволит обеспечить эффективный уровень занятости трудоспособного населения.</w:t>
      </w:r>
    </w:p>
    <w:p w:rsidR="00FD3690" w:rsidRPr="002567D5" w:rsidRDefault="00FD3690"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С целью создания эффективной и устойчивой системы обеспечения экономики и социальной сферы Республики Алтай специалистами определенных профессий и квалификаций, соответствующих спросу рынка труда и стратегическим целям социально-экономического развития Республики Алтай, повышения эффективности использования кадрового потенциала Республики Алтай, направленное на повышение уровня жизни населения Республики Алтай разработана республиканская целевая программа </w:t>
      </w:r>
      <w:r w:rsidR="00B819F8" w:rsidRPr="002567D5">
        <w:rPr>
          <w:rFonts w:eastAsia="Times New Roman"/>
          <w:sz w:val="28"/>
          <w:szCs w:val="28"/>
        </w:rPr>
        <w:t>«</w:t>
      </w:r>
      <w:r w:rsidRPr="002567D5">
        <w:rPr>
          <w:rFonts w:eastAsia="Times New Roman"/>
          <w:sz w:val="28"/>
          <w:szCs w:val="28"/>
        </w:rPr>
        <w:t>Развитие кадрового потенциала Республики Алтай 2009-2014 годах</w:t>
      </w:r>
      <w:r w:rsidR="00B819F8" w:rsidRPr="002567D5">
        <w:rPr>
          <w:rFonts w:eastAsia="Times New Roman"/>
          <w:sz w:val="28"/>
          <w:szCs w:val="28"/>
        </w:rPr>
        <w:t>»</w:t>
      </w:r>
      <w:r w:rsidRPr="002567D5">
        <w:rPr>
          <w:rFonts w:eastAsia="Times New Roman"/>
          <w:sz w:val="28"/>
          <w:szCs w:val="28"/>
        </w:rPr>
        <w:t>, утвержденная постановлением Правительства Республики Алтай от 21 мая 2009 г. №109.</w:t>
      </w:r>
    </w:p>
    <w:p w:rsidR="00FD3690" w:rsidRPr="002567D5" w:rsidRDefault="00FD3690" w:rsidP="002567D5">
      <w:pPr>
        <w:widowControl/>
        <w:snapToGrid/>
        <w:spacing w:line="360" w:lineRule="auto"/>
        <w:ind w:left="0" w:firstLine="709"/>
        <w:rPr>
          <w:rFonts w:eastAsia="Times New Roman"/>
          <w:sz w:val="28"/>
          <w:szCs w:val="28"/>
        </w:rPr>
      </w:pPr>
      <w:r w:rsidRPr="002567D5">
        <w:rPr>
          <w:rFonts w:eastAsia="Times New Roman"/>
          <w:sz w:val="28"/>
          <w:szCs w:val="28"/>
        </w:rPr>
        <w:t>По предварительной оценке в 2010 г. общая численность безработных составит 13,7 тыс. чел. (100,7% к уровню 2008 г.) или 4,7% от экономически активного населения.</w:t>
      </w:r>
    </w:p>
    <w:p w:rsidR="00FD3690" w:rsidRPr="002567D5" w:rsidRDefault="00FD3690"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Основными факторами, влияющими на спад в промышленности, являются повышение цен (тарифов) на продукцию (услуги) инфраструктурных монополий, ограничения в получении кредитных ресурсов в связи с ужесточением требований кредитными организациями, общее снижение потребительского спроса населения в виду снижения доходов, снижение активизации деятельности в ряде смежных отраслей экономики, ухудшение финансового положения большинства предприятий Республики Алтай. Также к причинам, влияющим на снижение объемов производства, следует отнести устаревший парк используемого оборудования, дефицит квалифицированных инженерно-технических и рабочих кадров (особенно в обрабатывающем секторе), недостаток необходимого объема сырья. </w:t>
      </w:r>
    </w:p>
    <w:p w:rsidR="00FD3690" w:rsidRPr="002567D5" w:rsidRDefault="00CC7583" w:rsidP="002567D5">
      <w:pPr>
        <w:widowControl/>
        <w:snapToGrid/>
        <w:spacing w:line="360" w:lineRule="auto"/>
        <w:ind w:left="0" w:firstLine="709"/>
        <w:rPr>
          <w:rFonts w:eastAsia="Times New Roman"/>
          <w:sz w:val="28"/>
          <w:szCs w:val="28"/>
        </w:rPr>
      </w:pPr>
      <w:r w:rsidRPr="002567D5">
        <w:rPr>
          <w:rFonts w:eastAsia="Times New Roman"/>
          <w:sz w:val="28"/>
          <w:szCs w:val="28"/>
        </w:rPr>
        <w:t>Т</w:t>
      </w:r>
      <w:r w:rsidR="00FD3690" w:rsidRPr="002567D5">
        <w:rPr>
          <w:rFonts w:eastAsia="Times New Roman"/>
          <w:sz w:val="28"/>
          <w:szCs w:val="28"/>
        </w:rPr>
        <w:t>емп роста строительных работ в 2009 г</w:t>
      </w:r>
      <w:r w:rsidRPr="002567D5">
        <w:rPr>
          <w:rFonts w:eastAsia="Times New Roman"/>
          <w:sz w:val="28"/>
          <w:szCs w:val="28"/>
        </w:rPr>
        <w:t>.</w:t>
      </w:r>
      <w:r w:rsidR="00FD3690" w:rsidRPr="002567D5">
        <w:rPr>
          <w:rFonts w:eastAsia="Times New Roman"/>
          <w:sz w:val="28"/>
          <w:szCs w:val="28"/>
        </w:rPr>
        <w:t xml:space="preserve"> состави</w:t>
      </w:r>
      <w:r w:rsidRPr="002567D5">
        <w:rPr>
          <w:rFonts w:eastAsia="Times New Roman"/>
          <w:sz w:val="28"/>
          <w:szCs w:val="28"/>
        </w:rPr>
        <w:t>л</w:t>
      </w:r>
      <w:r w:rsidR="00FD3690" w:rsidRPr="002567D5">
        <w:rPr>
          <w:rFonts w:eastAsia="Times New Roman"/>
          <w:sz w:val="28"/>
          <w:szCs w:val="28"/>
        </w:rPr>
        <w:t xml:space="preserve"> 92% к уровню 2008</w:t>
      </w:r>
      <w:r w:rsidR="002567D5" w:rsidRPr="002567D5">
        <w:rPr>
          <w:rFonts w:eastAsia="Times New Roman"/>
          <w:sz w:val="28"/>
          <w:szCs w:val="28"/>
        </w:rPr>
        <w:t xml:space="preserve"> </w:t>
      </w:r>
      <w:r w:rsidR="00FD3690" w:rsidRPr="002567D5">
        <w:rPr>
          <w:rFonts w:eastAsia="Times New Roman"/>
          <w:sz w:val="28"/>
          <w:szCs w:val="28"/>
        </w:rPr>
        <w:t xml:space="preserve">г. Снижение активизации деятельности строительных организаций обусловлено недостатком оборотных средств, трудностями с получением кредитных ресурсов. </w:t>
      </w:r>
      <w:r w:rsidRPr="002567D5">
        <w:rPr>
          <w:rFonts w:eastAsia="Times New Roman"/>
          <w:sz w:val="28"/>
          <w:szCs w:val="28"/>
        </w:rPr>
        <w:t>Н</w:t>
      </w:r>
      <w:r w:rsidR="00FD3690" w:rsidRPr="002567D5">
        <w:rPr>
          <w:rFonts w:eastAsia="Times New Roman"/>
          <w:sz w:val="28"/>
          <w:szCs w:val="28"/>
        </w:rPr>
        <w:t xml:space="preserve">а снижение объемов строительных работ </w:t>
      </w:r>
      <w:r w:rsidRPr="002567D5">
        <w:rPr>
          <w:rFonts w:eastAsia="Times New Roman"/>
          <w:sz w:val="28"/>
          <w:szCs w:val="28"/>
        </w:rPr>
        <w:t>существенно влияет</w:t>
      </w:r>
      <w:r w:rsidR="00FD3690" w:rsidRPr="002567D5">
        <w:rPr>
          <w:rFonts w:eastAsia="Times New Roman"/>
          <w:sz w:val="28"/>
          <w:szCs w:val="28"/>
        </w:rPr>
        <w:t xml:space="preserve"> сокращение объемов производства основным производителем стройматериалов в Республике Алтай – Открытым акционерным обществом </w:t>
      </w:r>
      <w:r w:rsidR="00B819F8" w:rsidRPr="002567D5">
        <w:rPr>
          <w:rFonts w:eastAsia="Times New Roman"/>
          <w:sz w:val="28"/>
          <w:szCs w:val="28"/>
        </w:rPr>
        <w:t>«</w:t>
      </w:r>
      <w:r w:rsidR="00FD3690" w:rsidRPr="002567D5">
        <w:rPr>
          <w:rFonts w:eastAsia="Times New Roman"/>
          <w:sz w:val="28"/>
          <w:szCs w:val="28"/>
        </w:rPr>
        <w:t>Горно-Алтайский завод железобетонных изделий</w:t>
      </w:r>
      <w:r w:rsidR="00B819F8" w:rsidRPr="002567D5">
        <w:rPr>
          <w:rFonts w:eastAsia="Times New Roman"/>
          <w:sz w:val="28"/>
          <w:szCs w:val="28"/>
        </w:rPr>
        <w:t>»</w:t>
      </w:r>
      <w:r w:rsidR="00FD3690" w:rsidRPr="002567D5">
        <w:rPr>
          <w:rFonts w:eastAsia="Times New Roman"/>
          <w:sz w:val="28"/>
          <w:szCs w:val="28"/>
        </w:rPr>
        <w:t>, а также сокращение бюджетного финансирования (сокращение расходов на капитальный ремонт, приостановление строительства ряда объектов). В 2009 г</w:t>
      </w:r>
      <w:r w:rsidRPr="002567D5">
        <w:rPr>
          <w:rFonts w:eastAsia="Times New Roman"/>
          <w:sz w:val="28"/>
          <w:szCs w:val="28"/>
        </w:rPr>
        <w:t>.</w:t>
      </w:r>
      <w:r w:rsidR="00FD3690" w:rsidRPr="002567D5">
        <w:rPr>
          <w:rFonts w:eastAsia="Times New Roman"/>
          <w:sz w:val="28"/>
          <w:szCs w:val="28"/>
        </w:rPr>
        <w:t xml:space="preserve"> не предоставля</w:t>
      </w:r>
      <w:r w:rsidRPr="002567D5">
        <w:rPr>
          <w:rFonts w:eastAsia="Times New Roman"/>
          <w:sz w:val="28"/>
          <w:szCs w:val="28"/>
        </w:rPr>
        <w:t>лись</w:t>
      </w:r>
      <w:r w:rsidR="00FD3690" w:rsidRPr="002567D5">
        <w:rPr>
          <w:rFonts w:eastAsia="Times New Roman"/>
          <w:sz w:val="28"/>
          <w:szCs w:val="28"/>
        </w:rPr>
        <w:t xml:space="preserve"> субсидии из федерального бюджета на развитие социальной и инженерной инфраструктуры, сокращены планируемые объемы по федеральной целевой программе </w:t>
      </w:r>
      <w:r w:rsidR="00B819F8" w:rsidRPr="002567D5">
        <w:rPr>
          <w:rFonts w:eastAsia="Times New Roman"/>
          <w:sz w:val="28"/>
          <w:szCs w:val="28"/>
        </w:rPr>
        <w:t>«</w:t>
      </w:r>
      <w:r w:rsidR="00FD3690" w:rsidRPr="002567D5">
        <w:rPr>
          <w:rFonts w:eastAsia="Times New Roman"/>
          <w:sz w:val="28"/>
          <w:szCs w:val="28"/>
        </w:rPr>
        <w:t>Социальное развитие села до 2012 года</w:t>
      </w:r>
      <w:r w:rsidR="00B819F8" w:rsidRPr="002567D5">
        <w:rPr>
          <w:rFonts w:eastAsia="Times New Roman"/>
          <w:sz w:val="28"/>
          <w:szCs w:val="28"/>
        </w:rPr>
        <w:t>»</w:t>
      </w:r>
      <w:r w:rsidR="00FD3690" w:rsidRPr="002567D5">
        <w:rPr>
          <w:rFonts w:eastAsia="Times New Roman"/>
          <w:sz w:val="28"/>
          <w:szCs w:val="28"/>
        </w:rPr>
        <w:t xml:space="preserve">, утвержденной постановлением Правительства Российской Федерации от 3 декабря 2002 года №858, и федеральной целевой программе </w:t>
      </w:r>
      <w:r w:rsidR="00B819F8" w:rsidRPr="002567D5">
        <w:rPr>
          <w:rFonts w:eastAsia="Times New Roman"/>
          <w:sz w:val="28"/>
          <w:szCs w:val="28"/>
        </w:rPr>
        <w:t>«</w:t>
      </w:r>
      <w:r w:rsidR="00FD3690" w:rsidRPr="002567D5">
        <w:rPr>
          <w:rFonts w:eastAsia="Times New Roman"/>
          <w:sz w:val="28"/>
          <w:szCs w:val="28"/>
        </w:rPr>
        <w:t>Преодоление последствий радиационных аварий на период до 2010 года</w:t>
      </w:r>
      <w:r w:rsidR="00B819F8" w:rsidRPr="002567D5">
        <w:rPr>
          <w:rFonts w:eastAsia="Times New Roman"/>
          <w:sz w:val="28"/>
          <w:szCs w:val="28"/>
        </w:rPr>
        <w:t>»</w:t>
      </w:r>
      <w:r w:rsidR="00FD3690" w:rsidRPr="002567D5">
        <w:rPr>
          <w:rFonts w:eastAsia="Times New Roman"/>
          <w:sz w:val="28"/>
          <w:szCs w:val="28"/>
        </w:rPr>
        <w:t>, утвержденной постановлением Правительства Российской Федерации от 29 августа 2001 года №637.</w:t>
      </w:r>
    </w:p>
    <w:p w:rsidR="00FD3690" w:rsidRPr="002567D5" w:rsidRDefault="00FD3690" w:rsidP="002567D5">
      <w:pPr>
        <w:widowControl/>
        <w:snapToGrid/>
        <w:spacing w:line="360" w:lineRule="auto"/>
        <w:ind w:left="0" w:firstLine="709"/>
        <w:rPr>
          <w:rFonts w:eastAsia="Times New Roman"/>
          <w:sz w:val="28"/>
          <w:szCs w:val="28"/>
        </w:rPr>
      </w:pPr>
      <w:r w:rsidRPr="002567D5">
        <w:rPr>
          <w:rFonts w:eastAsia="Times New Roman"/>
          <w:sz w:val="28"/>
          <w:szCs w:val="28"/>
        </w:rPr>
        <w:t>Индекс потребительских цен в 2010 г</w:t>
      </w:r>
      <w:r w:rsidR="00CC7583" w:rsidRPr="002567D5">
        <w:rPr>
          <w:rFonts w:eastAsia="Times New Roman"/>
          <w:sz w:val="28"/>
          <w:szCs w:val="28"/>
        </w:rPr>
        <w:t>.</w:t>
      </w:r>
      <w:r w:rsidRPr="002567D5">
        <w:rPr>
          <w:rFonts w:eastAsia="Times New Roman"/>
          <w:sz w:val="28"/>
          <w:szCs w:val="28"/>
        </w:rPr>
        <w:t xml:space="preserve"> (декабрь к декабрю предыдущего года), по предварительной оценке, составит 111-112%, что выше прогнозируемого уровня в среднем по России. В основном рост цен обеспечен подорожанием продовольственных товаров, повышением уровня тарифов на жилищно-коммунальные услуги.</w:t>
      </w:r>
    </w:p>
    <w:p w:rsidR="00FD3690" w:rsidRPr="002567D5" w:rsidRDefault="00FD3690" w:rsidP="002567D5">
      <w:pPr>
        <w:widowControl/>
        <w:snapToGrid/>
        <w:spacing w:line="360" w:lineRule="auto"/>
        <w:ind w:left="0" w:firstLine="709"/>
        <w:rPr>
          <w:rFonts w:eastAsia="Times New Roman"/>
          <w:sz w:val="28"/>
          <w:szCs w:val="28"/>
        </w:rPr>
      </w:pPr>
      <w:r w:rsidRPr="002567D5">
        <w:rPr>
          <w:rFonts w:eastAsia="Times New Roman"/>
          <w:sz w:val="28"/>
          <w:szCs w:val="28"/>
        </w:rPr>
        <w:t>Высокий уровень инфляции наряду со снижением денежных доходов населения обусловили снижение покупательского спроса и, как следствие, сокращение оборота розничной торговли.</w:t>
      </w:r>
    </w:p>
    <w:p w:rsidR="00FD3690" w:rsidRPr="002567D5" w:rsidRDefault="00FD3690" w:rsidP="002567D5">
      <w:pPr>
        <w:widowControl/>
        <w:snapToGrid/>
        <w:spacing w:line="360" w:lineRule="auto"/>
        <w:ind w:left="0" w:firstLine="709"/>
        <w:rPr>
          <w:rFonts w:eastAsia="Times New Roman"/>
          <w:sz w:val="28"/>
          <w:szCs w:val="28"/>
        </w:rPr>
      </w:pPr>
      <w:r w:rsidRPr="002567D5">
        <w:rPr>
          <w:rFonts w:eastAsia="Times New Roman"/>
          <w:sz w:val="28"/>
          <w:szCs w:val="28"/>
        </w:rPr>
        <w:t>В 2010 г</w:t>
      </w:r>
      <w:r w:rsidR="00CC7583" w:rsidRPr="002567D5">
        <w:rPr>
          <w:rFonts w:eastAsia="Times New Roman"/>
          <w:sz w:val="28"/>
          <w:szCs w:val="28"/>
        </w:rPr>
        <w:t>.</w:t>
      </w:r>
      <w:r w:rsidRPr="002567D5">
        <w:rPr>
          <w:rFonts w:eastAsia="Times New Roman"/>
          <w:sz w:val="28"/>
          <w:szCs w:val="28"/>
        </w:rPr>
        <w:t xml:space="preserve"> сохран</w:t>
      </w:r>
      <w:r w:rsidR="00CC7583" w:rsidRPr="002567D5">
        <w:rPr>
          <w:rFonts w:eastAsia="Times New Roman"/>
          <w:sz w:val="28"/>
          <w:szCs w:val="28"/>
        </w:rPr>
        <w:t>яется</w:t>
      </w:r>
      <w:r w:rsidRPr="002567D5">
        <w:rPr>
          <w:rFonts w:eastAsia="Times New Roman"/>
          <w:sz w:val="28"/>
          <w:szCs w:val="28"/>
        </w:rPr>
        <w:t xml:space="preserve"> динамика замедления темпов роста инвестиций, как в реальный сектор экономики, так и в социальную сферу, что вызвано сокращением государственных инвестиций, ухудшением финансового положения предприятий, снижением использования банковских кредитов в качестве источника финансирования инвестиций.</w:t>
      </w:r>
    </w:p>
    <w:p w:rsidR="00FD3690" w:rsidRPr="002567D5" w:rsidRDefault="00FD3690" w:rsidP="002567D5">
      <w:pPr>
        <w:widowControl/>
        <w:snapToGrid/>
        <w:spacing w:line="360" w:lineRule="auto"/>
        <w:ind w:left="0" w:firstLine="709"/>
        <w:rPr>
          <w:rFonts w:eastAsia="Times New Roman"/>
          <w:sz w:val="28"/>
          <w:szCs w:val="28"/>
        </w:rPr>
      </w:pPr>
      <w:r w:rsidRPr="002567D5">
        <w:rPr>
          <w:rFonts w:eastAsia="Times New Roman"/>
          <w:sz w:val="28"/>
          <w:szCs w:val="28"/>
        </w:rPr>
        <w:t>В 2009 г</w:t>
      </w:r>
      <w:r w:rsidR="00CC7583" w:rsidRPr="002567D5">
        <w:rPr>
          <w:rFonts w:eastAsia="Times New Roman"/>
          <w:sz w:val="28"/>
          <w:szCs w:val="28"/>
        </w:rPr>
        <w:t>.</w:t>
      </w:r>
      <w:r w:rsidRPr="002567D5">
        <w:rPr>
          <w:rFonts w:eastAsia="Times New Roman"/>
          <w:sz w:val="28"/>
          <w:szCs w:val="28"/>
        </w:rPr>
        <w:t xml:space="preserve"> сложилась острая ситуация с исполнением консолидированного бюджета по одному из бюджетообразующих налогов – налогу на прибыль организаций. Ожидаемое поступление по налогу в 2009 г</w:t>
      </w:r>
      <w:r w:rsidR="00AC42E1" w:rsidRPr="002567D5">
        <w:rPr>
          <w:rFonts w:eastAsia="Times New Roman"/>
          <w:sz w:val="28"/>
          <w:szCs w:val="28"/>
        </w:rPr>
        <w:t>.</w:t>
      </w:r>
      <w:r w:rsidRPr="002567D5">
        <w:rPr>
          <w:rFonts w:eastAsia="Times New Roman"/>
          <w:sz w:val="28"/>
          <w:szCs w:val="28"/>
        </w:rPr>
        <w:t xml:space="preserve"> состави</w:t>
      </w:r>
      <w:r w:rsidR="00AC42E1" w:rsidRPr="002567D5">
        <w:rPr>
          <w:rFonts w:eastAsia="Times New Roman"/>
          <w:sz w:val="28"/>
          <w:szCs w:val="28"/>
        </w:rPr>
        <w:t>ло</w:t>
      </w:r>
      <w:r w:rsidRPr="002567D5">
        <w:rPr>
          <w:rFonts w:eastAsia="Times New Roman"/>
          <w:sz w:val="28"/>
          <w:szCs w:val="28"/>
        </w:rPr>
        <w:t xml:space="preserve"> 200,4 млн. руб., что на 55% меньше, чем в 2007 г</w:t>
      </w:r>
      <w:r w:rsidR="00AC42E1" w:rsidRPr="002567D5">
        <w:rPr>
          <w:rFonts w:eastAsia="Times New Roman"/>
          <w:sz w:val="28"/>
          <w:szCs w:val="28"/>
        </w:rPr>
        <w:t>.</w:t>
      </w:r>
      <w:r w:rsidRPr="002567D5">
        <w:rPr>
          <w:rFonts w:eastAsia="Times New Roman"/>
          <w:sz w:val="28"/>
          <w:szCs w:val="28"/>
        </w:rPr>
        <w:t xml:space="preserve"> Основная причина сложившейся ситуации – смена местонахождения основных налогоплательщиков по данному виду налога, снижение объемов реализации продукции, услуг, ухудшение финансового состояния большинства предприятий в Республике Алтай.</w:t>
      </w:r>
      <w:r w:rsidR="00AC42E1" w:rsidRPr="002567D5">
        <w:rPr>
          <w:rFonts w:eastAsia="Times New Roman"/>
          <w:sz w:val="28"/>
          <w:szCs w:val="28"/>
        </w:rPr>
        <w:t xml:space="preserve"> </w:t>
      </w:r>
      <w:r w:rsidRPr="002567D5">
        <w:rPr>
          <w:rFonts w:eastAsia="Times New Roman"/>
          <w:sz w:val="28"/>
          <w:szCs w:val="28"/>
        </w:rPr>
        <w:t xml:space="preserve">В </w:t>
      </w:r>
      <w:r w:rsidR="00AC42E1" w:rsidRPr="002567D5">
        <w:rPr>
          <w:rFonts w:eastAsia="Times New Roman"/>
          <w:sz w:val="28"/>
          <w:szCs w:val="28"/>
        </w:rPr>
        <w:t xml:space="preserve">2010-2011 гг. </w:t>
      </w:r>
      <w:r w:rsidRPr="002567D5">
        <w:rPr>
          <w:rFonts w:eastAsia="Times New Roman"/>
          <w:sz w:val="28"/>
          <w:szCs w:val="28"/>
        </w:rPr>
        <w:t>значительного увеличения поступлений по данному налогу не предполагается.</w:t>
      </w:r>
      <w:r w:rsidR="00AC42E1" w:rsidRPr="002567D5">
        <w:rPr>
          <w:rFonts w:eastAsia="Times New Roman"/>
          <w:sz w:val="28"/>
          <w:szCs w:val="28"/>
        </w:rPr>
        <w:t xml:space="preserve"> </w:t>
      </w:r>
      <w:r w:rsidRPr="002567D5">
        <w:rPr>
          <w:rFonts w:eastAsia="Times New Roman"/>
          <w:sz w:val="28"/>
          <w:szCs w:val="28"/>
        </w:rPr>
        <w:t>Не предвидится рост поступлений и по налогу на доходы физических лиц, что обусловлено снижением уровня доходов населения по всем составляющим.</w:t>
      </w:r>
    </w:p>
    <w:p w:rsidR="00FD3690" w:rsidRPr="002567D5" w:rsidRDefault="00FD3690"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В </w:t>
      </w:r>
      <w:r w:rsidR="002945C8" w:rsidRPr="002567D5">
        <w:rPr>
          <w:rFonts w:eastAsia="Times New Roman"/>
          <w:sz w:val="28"/>
          <w:szCs w:val="28"/>
        </w:rPr>
        <w:t>2009-2010 гг.</w:t>
      </w:r>
      <w:r w:rsidRPr="002567D5">
        <w:rPr>
          <w:rFonts w:eastAsia="Times New Roman"/>
          <w:sz w:val="28"/>
          <w:szCs w:val="28"/>
        </w:rPr>
        <w:t xml:space="preserve"> </w:t>
      </w:r>
      <w:r w:rsidR="002945C8" w:rsidRPr="002567D5">
        <w:rPr>
          <w:rFonts w:eastAsia="Times New Roman"/>
          <w:sz w:val="28"/>
          <w:szCs w:val="28"/>
        </w:rPr>
        <w:t>отмечается</w:t>
      </w:r>
      <w:r w:rsidRPr="002567D5">
        <w:rPr>
          <w:rFonts w:eastAsia="Times New Roman"/>
          <w:sz w:val="28"/>
          <w:szCs w:val="28"/>
        </w:rPr>
        <w:t xml:space="preserve"> замедление роста показателей, характеризующих уровень жизни населения за счет основных составляющих: фонда заработной платы, доходов от собственности, предпринимательской и иной приносящей доход деятельности, прочих доходов, обусловленное негативным влиянием последствий финансово-экономического кризиса на социально-экономическую ситуацию в стране.</w:t>
      </w:r>
      <w:r w:rsidR="002945C8" w:rsidRPr="002567D5">
        <w:rPr>
          <w:rFonts w:eastAsia="Times New Roman"/>
          <w:sz w:val="28"/>
          <w:szCs w:val="28"/>
        </w:rPr>
        <w:t xml:space="preserve"> </w:t>
      </w:r>
      <w:r w:rsidRPr="002567D5">
        <w:rPr>
          <w:rFonts w:eastAsia="Times New Roman"/>
          <w:sz w:val="28"/>
          <w:szCs w:val="28"/>
        </w:rPr>
        <w:t xml:space="preserve">В связи с ухудшением уровня жизни населения в 2010-2012 годах численность малоимущего населения </w:t>
      </w:r>
      <w:r w:rsidR="002945C8" w:rsidRPr="002567D5">
        <w:rPr>
          <w:rFonts w:eastAsia="Times New Roman"/>
          <w:sz w:val="28"/>
          <w:szCs w:val="28"/>
        </w:rPr>
        <w:t>не будет сокращаться</w:t>
      </w:r>
      <w:r w:rsidRPr="002567D5">
        <w:rPr>
          <w:rFonts w:eastAsia="Times New Roman"/>
          <w:sz w:val="28"/>
          <w:szCs w:val="28"/>
        </w:rPr>
        <w:t>.</w:t>
      </w:r>
    </w:p>
    <w:p w:rsidR="00C0237A" w:rsidRPr="002567D5" w:rsidRDefault="0028705A" w:rsidP="002567D5">
      <w:pPr>
        <w:widowControl/>
        <w:snapToGrid/>
        <w:spacing w:line="360" w:lineRule="auto"/>
        <w:ind w:left="0" w:firstLine="709"/>
        <w:rPr>
          <w:rFonts w:eastAsia="Times New Roman"/>
          <w:sz w:val="28"/>
          <w:szCs w:val="28"/>
        </w:rPr>
      </w:pPr>
      <w:r w:rsidRPr="002567D5">
        <w:rPr>
          <w:rFonts w:eastAsia="Times New Roman"/>
          <w:sz w:val="28"/>
          <w:szCs w:val="28"/>
        </w:rPr>
        <w:t>Основными проблемами социально-экономического комплекса Республики Алтай являются:</w:t>
      </w:r>
    </w:p>
    <w:p w:rsidR="00FE33C0" w:rsidRPr="002567D5" w:rsidRDefault="0028705A"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необеспеченность жильем населения; </w:t>
      </w:r>
    </w:p>
    <w:p w:rsidR="0028705A" w:rsidRPr="002567D5" w:rsidRDefault="00FE33C0"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w:t>
      </w:r>
      <w:r w:rsidR="0028705A" w:rsidRPr="002567D5">
        <w:rPr>
          <w:rFonts w:eastAsia="Times New Roman"/>
          <w:sz w:val="28"/>
          <w:szCs w:val="28"/>
        </w:rPr>
        <w:t>неудовлетворительное состояние инженерных коммуникаций и жилищно-коммунального хозяйства, имеющих износ более 60%;</w:t>
      </w:r>
    </w:p>
    <w:p w:rsidR="00FE33C0" w:rsidRPr="002567D5" w:rsidRDefault="00FE33C0" w:rsidP="002567D5">
      <w:pPr>
        <w:widowControl/>
        <w:snapToGrid/>
        <w:spacing w:line="360" w:lineRule="auto"/>
        <w:ind w:left="0" w:firstLine="709"/>
        <w:rPr>
          <w:rFonts w:eastAsia="Times New Roman"/>
          <w:sz w:val="28"/>
          <w:szCs w:val="28"/>
        </w:rPr>
      </w:pPr>
      <w:r w:rsidRPr="002567D5">
        <w:rPr>
          <w:rFonts w:eastAsia="Times New Roman"/>
          <w:sz w:val="28"/>
          <w:szCs w:val="28"/>
        </w:rPr>
        <w:t>- снижение плодородия земель, стравливание пастбищ;</w:t>
      </w:r>
    </w:p>
    <w:p w:rsidR="00FE33C0" w:rsidRPr="002567D5" w:rsidRDefault="00FE33C0" w:rsidP="002567D5">
      <w:pPr>
        <w:widowControl/>
        <w:snapToGrid/>
        <w:spacing w:line="360" w:lineRule="auto"/>
        <w:ind w:left="0" w:firstLine="709"/>
        <w:rPr>
          <w:rFonts w:eastAsia="Times New Roman"/>
          <w:sz w:val="28"/>
          <w:szCs w:val="28"/>
        </w:rPr>
      </w:pPr>
      <w:r w:rsidRPr="002567D5">
        <w:rPr>
          <w:rFonts w:eastAsia="Times New Roman"/>
          <w:sz w:val="28"/>
          <w:szCs w:val="28"/>
        </w:rPr>
        <w:t>- неэффективное ведение сельскохозяйственного производства в рыночных условиях;</w:t>
      </w:r>
    </w:p>
    <w:p w:rsidR="00FE33C0" w:rsidRPr="002567D5" w:rsidRDefault="00FE33C0" w:rsidP="002567D5">
      <w:pPr>
        <w:widowControl/>
        <w:snapToGrid/>
        <w:spacing w:line="360" w:lineRule="auto"/>
        <w:ind w:left="0" w:firstLine="709"/>
        <w:rPr>
          <w:rFonts w:eastAsia="Times New Roman"/>
          <w:sz w:val="28"/>
          <w:szCs w:val="28"/>
        </w:rPr>
      </w:pPr>
      <w:r w:rsidRPr="002567D5">
        <w:rPr>
          <w:rFonts w:eastAsia="Times New Roman"/>
          <w:sz w:val="28"/>
          <w:szCs w:val="28"/>
        </w:rPr>
        <w:t>- слабая материально-техническая база сельскохозяйственных предприятий;</w:t>
      </w:r>
    </w:p>
    <w:p w:rsidR="00FE33C0" w:rsidRPr="002567D5" w:rsidRDefault="00FE33C0" w:rsidP="002567D5">
      <w:pPr>
        <w:widowControl/>
        <w:snapToGrid/>
        <w:spacing w:line="360" w:lineRule="auto"/>
        <w:ind w:left="0" w:firstLine="709"/>
        <w:rPr>
          <w:rFonts w:eastAsia="Times New Roman"/>
          <w:sz w:val="28"/>
          <w:szCs w:val="28"/>
        </w:rPr>
      </w:pPr>
      <w:r w:rsidRPr="002567D5">
        <w:rPr>
          <w:rFonts w:eastAsia="Times New Roman"/>
          <w:sz w:val="28"/>
          <w:szCs w:val="28"/>
        </w:rPr>
        <w:t>- низкий уровень зарплаты на селе;</w:t>
      </w:r>
    </w:p>
    <w:p w:rsidR="00FE33C0" w:rsidRPr="002567D5" w:rsidRDefault="00FE33C0" w:rsidP="002567D5">
      <w:pPr>
        <w:widowControl/>
        <w:snapToGrid/>
        <w:spacing w:line="360" w:lineRule="auto"/>
        <w:ind w:left="0" w:firstLine="709"/>
        <w:rPr>
          <w:rFonts w:eastAsia="Times New Roman"/>
          <w:sz w:val="28"/>
          <w:szCs w:val="28"/>
        </w:rPr>
      </w:pPr>
      <w:r w:rsidRPr="002567D5">
        <w:rPr>
          <w:rFonts w:eastAsia="Times New Roman"/>
          <w:sz w:val="28"/>
          <w:szCs w:val="28"/>
        </w:rPr>
        <w:t>- высокий уровень внутренней миграции населения;</w:t>
      </w:r>
    </w:p>
    <w:p w:rsidR="00754621" w:rsidRPr="002567D5" w:rsidRDefault="00246F16" w:rsidP="002567D5">
      <w:pPr>
        <w:widowControl/>
        <w:snapToGrid/>
        <w:spacing w:line="360" w:lineRule="auto"/>
        <w:ind w:left="0" w:firstLine="709"/>
        <w:rPr>
          <w:rFonts w:eastAsia="Times New Roman"/>
          <w:sz w:val="28"/>
          <w:szCs w:val="28"/>
        </w:rPr>
      </w:pPr>
      <w:r w:rsidRPr="002567D5">
        <w:rPr>
          <w:rFonts w:eastAsia="Times New Roman"/>
          <w:sz w:val="28"/>
          <w:szCs w:val="28"/>
        </w:rPr>
        <w:t>- высокий тариф на электроэнергию (на 75% выше, чем в среднем по СФО), энергозависимость региона; фактическая потребность в электрической мощности превышает максимальную мощность, которая может быть передана в республику, что приводит к ограничениям подключения новых потребителей; действующие линии электропередачи перегружены;</w:t>
      </w:r>
    </w:p>
    <w:p w:rsidR="00246F16" w:rsidRPr="002567D5" w:rsidRDefault="00246F16" w:rsidP="002567D5">
      <w:pPr>
        <w:widowControl/>
        <w:snapToGrid/>
        <w:spacing w:line="360" w:lineRule="auto"/>
        <w:ind w:left="0" w:firstLine="709"/>
        <w:rPr>
          <w:rFonts w:eastAsia="Times New Roman"/>
          <w:sz w:val="28"/>
          <w:szCs w:val="28"/>
        </w:rPr>
      </w:pPr>
      <w:r w:rsidRPr="002567D5">
        <w:rPr>
          <w:rFonts w:eastAsia="Times New Roman"/>
          <w:sz w:val="28"/>
          <w:szCs w:val="28"/>
        </w:rPr>
        <w:t>- слабо развита транспортная сеть региона; отсутствует железнодорожный транспорт; неразвит воздушн</w:t>
      </w:r>
      <w:r w:rsidR="006B7E62" w:rsidRPr="002567D5">
        <w:rPr>
          <w:rFonts w:eastAsia="Times New Roman"/>
          <w:sz w:val="28"/>
          <w:szCs w:val="28"/>
        </w:rPr>
        <w:t>ый</w:t>
      </w:r>
      <w:r w:rsidRPr="002567D5">
        <w:rPr>
          <w:rFonts w:eastAsia="Times New Roman"/>
          <w:sz w:val="28"/>
          <w:szCs w:val="28"/>
        </w:rPr>
        <w:t xml:space="preserve"> транспорт</w:t>
      </w:r>
      <w:r w:rsidR="006B7E62" w:rsidRPr="002567D5">
        <w:rPr>
          <w:rFonts w:eastAsia="Times New Roman"/>
          <w:sz w:val="28"/>
          <w:szCs w:val="28"/>
        </w:rPr>
        <w:t>;</w:t>
      </w:r>
    </w:p>
    <w:p w:rsidR="00F92353" w:rsidRPr="002567D5" w:rsidRDefault="006B7E62"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w:t>
      </w:r>
      <w:r w:rsidR="00F92353" w:rsidRPr="002567D5">
        <w:rPr>
          <w:rFonts w:eastAsia="Times New Roman"/>
          <w:sz w:val="28"/>
          <w:szCs w:val="28"/>
        </w:rPr>
        <w:t>административные ограничения при осуществлении предпринимательской деятельности; нехватка финансовых средств для организации и модернизации малого бизнеса; ориентированность малого бизнеса на предоставление услуг, при низкой доле собственного производства;</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 слабое развитие минерально-сырьевой базы, хотя в значительных количествах присутствуют многие полезные ископаемые.</w:t>
      </w:r>
    </w:p>
    <w:p w:rsidR="00754621" w:rsidRPr="002567D5" w:rsidRDefault="00754621" w:rsidP="002567D5">
      <w:pPr>
        <w:widowControl/>
        <w:snapToGrid/>
        <w:spacing w:line="360" w:lineRule="auto"/>
        <w:ind w:left="0" w:firstLine="709"/>
        <w:rPr>
          <w:rFonts w:eastAsia="Times New Roman"/>
          <w:sz w:val="28"/>
          <w:szCs w:val="28"/>
        </w:rPr>
      </w:pPr>
      <w:r w:rsidRPr="002567D5">
        <w:rPr>
          <w:rFonts w:eastAsia="Times New Roman"/>
          <w:sz w:val="28"/>
          <w:szCs w:val="28"/>
        </w:rPr>
        <w:t>Подводя итог, следует отметить, что Республика Алтай всегда (начиная со времен СССР) была экономически отсталым регионом, имела высоко</w:t>
      </w:r>
      <w:r w:rsidR="00852AF8">
        <w:rPr>
          <w:rFonts w:eastAsia="Times New Roman"/>
          <w:sz w:val="28"/>
          <w:szCs w:val="28"/>
        </w:rPr>
        <w:t xml:space="preserve"> </w:t>
      </w:r>
      <w:r w:rsidRPr="002567D5">
        <w:rPr>
          <w:rFonts w:eastAsia="Times New Roman"/>
          <w:sz w:val="28"/>
          <w:szCs w:val="28"/>
        </w:rPr>
        <w:t>дотационный бюджет, и продолжает оставаться такой же и сегодня. Для нее характерен самый низкий уровень самофинансирования среди всех регионов Западной Сибири, несмотря на то, что доходы бюджета растут. Положительным моментом является только рост безвозмездных поступлений из федерального бюджета (в 2,5 раза), а также поступлений налоговых доходов (в 1,8 раза). При этом доля дотационности в бюджете увеличилась с 80 до 95%. О самообеспеченности республики при таком состоянии дел не приходится говорить, хотя самофинансирование является основной целью социально-экономического развития Республики Алтай.</w:t>
      </w:r>
    </w:p>
    <w:p w:rsidR="00AF106D" w:rsidRPr="002567D5" w:rsidRDefault="00AF106D"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Еще с 90-х гг. ХХ века в Республике Алтай быстрыми темпами идет процесс расслоения на богатых и бедных. </w:t>
      </w:r>
      <w:r w:rsidR="00CA4CC1" w:rsidRPr="002567D5">
        <w:rPr>
          <w:rFonts w:eastAsia="Times New Roman"/>
          <w:sz w:val="28"/>
          <w:szCs w:val="28"/>
        </w:rPr>
        <w:t>В регионе наблюдается р</w:t>
      </w:r>
      <w:r w:rsidRPr="002567D5">
        <w:rPr>
          <w:rFonts w:eastAsia="Times New Roman"/>
          <w:sz w:val="28"/>
          <w:szCs w:val="28"/>
        </w:rPr>
        <w:t xml:space="preserve">езкое отличие в уровне жизни </w:t>
      </w:r>
      <w:r w:rsidR="00CA4CC1" w:rsidRPr="002567D5">
        <w:rPr>
          <w:rFonts w:eastAsia="Times New Roman"/>
          <w:sz w:val="28"/>
          <w:szCs w:val="28"/>
        </w:rPr>
        <w:t>жителей сельских районов и горожан</w:t>
      </w:r>
      <w:r w:rsidRPr="002567D5">
        <w:rPr>
          <w:rFonts w:eastAsia="Times New Roman"/>
          <w:sz w:val="28"/>
          <w:szCs w:val="28"/>
        </w:rPr>
        <w:t>. Сельское население, составляющее три четверти от всего населения республики, в результате реформ оказалось в наиболее сложном экономическом положении. Полный развал колхозно-совхозной системы, отсутствие собственного опыта в налаживании индивидуального хозяйствования, а также отсутствие средств для начала организации собственного хозяйства привели к резкому падени</w:t>
      </w:r>
      <w:r w:rsidR="00CA4CC1" w:rsidRPr="002567D5">
        <w:rPr>
          <w:rFonts w:eastAsia="Times New Roman"/>
          <w:sz w:val="28"/>
          <w:szCs w:val="28"/>
        </w:rPr>
        <w:t>ю уровня жизни сельских жителей</w:t>
      </w:r>
      <w:r w:rsidRPr="002567D5">
        <w:rPr>
          <w:rFonts w:eastAsia="Times New Roman"/>
          <w:sz w:val="28"/>
          <w:szCs w:val="28"/>
        </w:rPr>
        <w:t>.</w:t>
      </w:r>
    </w:p>
    <w:p w:rsidR="0028705A" w:rsidRPr="002567D5" w:rsidRDefault="0028705A" w:rsidP="002567D5">
      <w:pPr>
        <w:widowControl/>
        <w:snapToGrid/>
        <w:spacing w:line="360" w:lineRule="auto"/>
        <w:ind w:left="0" w:firstLine="709"/>
        <w:rPr>
          <w:rFonts w:eastAsia="Times New Roman"/>
          <w:sz w:val="28"/>
          <w:szCs w:val="28"/>
        </w:rPr>
      </w:pPr>
      <w:r w:rsidRPr="002567D5">
        <w:rPr>
          <w:rFonts w:eastAsia="Times New Roman"/>
          <w:sz w:val="28"/>
          <w:szCs w:val="28"/>
        </w:rPr>
        <w:t>Республика Алтай обладает большим природным потенциалом - гидроресурсы, минеральное сырье, лес, значительные рекреационные ресурсы для отдыха и туризма. Однако их эффективное использование затруднено из-за сложной адаптации населения республики к рыночным условиям хозяйственной деятельности, из-за низких стартовых показателей социального и экономического развития к началу экономических реформ, значительной удаленности от центра, недостаточной развитости инфраструктуры, дефицита квалифицированных кадров, необходимости соблюдения экологических ограничений с целью сохранения уникального природного потенциала республики.</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2.3 Тенденции социально-экономического развития</w:t>
      </w:r>
    </w:p>
    <w:p w:rsidR="00F92353" w:rsidRPr="002567D5" w:rsidRDefault="00F92353" w:rsidP="002567D5">
      <w:pPr>
        <w:widowControl/>
        <w:snapToGrid/>
        <w:spacing w:line="360" w:lineRule="auto"/>
        <w:ind w:left="0" w:firstLine="709"/>
        <w:rPr>
          <w:rFonts w:eastAsia="Times New Roman"/>
          <w:sz w:val="28"/>
          <w:szCs w:val="28"/>
        </w:rPr>
      </w:pPr>
    </w:p>
    <w:p w:rsidR="00BB2C47"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Основной стратегической целью развития Республики Алтай обозначено повышение конкурентоспособности региона (в условиях интеграции в рынок</w:t>
      </w:r>
      <w:r w:rsidR="00BB2C47" w:rsidRPr="002567D5">
        <w:rPr>
          <w:rFonts w:eastAsia="Times New Roman"/>
          <w:sz w:val="28"/>
          <w:szCs w:val="28"/>
        </w:rPr>
        <w:t xml:space="preserve"> Российской Федерации</w:t>
      </w:r>
      <w:r w:rsidRPr="002567D5">
        <w:rPr>
          <w:rFonts w:eastAsia="Times New Roman"/>
          <w:sz w:val="28"/>
          <w:szCs w:val="28"/>
        </w:rPr>
        <w:t>) и, на базе этого, рост благосостояния жителей региона.</w:t>
      </w:r>
      <w:r w:rsidR="00BB2C47" w:rsidRPr="002567D5">
        <w:rPr>
          <w:rFonts w:eastAsia="Times New Roman"/>
          <w:sz w:val="28"/>
          <w:szCs w:val="28"/>
        </w:rPr>
        <w:t xml:space="preserve"> </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Достижение поставленной цели реализовывалось путем решения следующих задач, сформулированных с учетом региональных проблем и стратегических приоритетов:</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1. Развитие транспортной, энергетической инфраструктуры, инженерных коммуникаций, инфраструктуры связи.</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2. Создание благоприятного предпринимательского и инвестиционного климата, в том числе путем организации особой экономической зоны туристско-рекреационного типа.</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3. Создание условий для развития сельскохозяйственного производства и перерабатывающей промышленности, внедрения современных технологий глубокой переработки сырья, использования природных возможностей в республике.</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4. Укрепление и развитие социальной инфраструктуры республики. Социальная защита и создание благоприятного социального климата для жизнедеятельности населения.</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5. Укрепление финансового состояния республики, увеличение доли собственных доходов бюджета Республики Алтай.</w:t>
      </w:r>
    </w:p>
    <w:p w:rsidR="00F92353" w:rsidRPr="002567D5" w:rsidRDefault="00BB2C47"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В результате отмечаются </w:t>
      </w:r>
      <w:r w:rsidR="00F92353" w:rsidRPr="002567D5">
        <w:rPr>
          <w:rFonts w:eastAsia="Times New Roman"/>
          <w:sz w:val="28"/>
          <w:szCs w:val="28"/>
        </w:rPr>
        <w:t>позитивные сдвиги в развитии человеческого капитала Республики Алтай и значительно увелич</w:t>
      </w:r>
      <w:r w:rsidRPr="002567D5">
        <w:rPr>
          <w:rFonts w:eastAsia="Times New Roman"/>
          <w:sz w:val="28"/>
          <w:szCs w:val="28"/>
        </w:rPr>
        <w:t>ение</w:t>
      </w:r>
      <w:r w:rsidR="00F92353" w:rsidRPr="002567D5">
        <w:rPr>
          <w:rFonts w:eastAsia="Times New Roman"/>
          <w:sz w:val="28"/>
          <w:szCs w:val="28"/>
        </w:rPr>
        <w:t xml:space="preserve"> среднедушевы</w:t>
      </w:r>
      <w:r w:rsidRPr="002567D5">
        <w:rPr>
          <w:rFonts w:eastAsia="Times New Roman"/>
          <w:sz w:val="28"/>
          <w:szCs w:val="28"/>
        </w:rPr>
        <w:t>х</w:t>
      </w:r>
      <w:r w:rsidR="00F92353" w:rsidRPr="002567D5">
        <w:rPr>
          <w:rFonts w:eastAsia="Times New Roman"/>
          <w:sz w:val="28"/>
          <w:szCs w:val="28"/>
        </w:rPr>
        <w:t xml:space="preserve"> денежны</w:t>
      </w:r>
      <w:r w:rsidRPr="002567D5">
        <w:rPr>
          <w:rFonts w:eastAsia="Times New Roman"/>
          <w:sz w:val="28"/>
          <w:szCs w:val="28"/>
        </w:rPr>
        <w:t>х</w:t>
      </w:r>
      <w:r w:rsidR="00F92353" w:rsidRPr="002567D5">
        <w:rPr>
          <w:rFonts w:eastAsia="Times New Roman"/>
          <w:sz w:val="28"/>
          <w:szCs w:val="28"/>
        </w:rPr>
        <w:t xml:space="preserve"> доход</w:t>
      </w:r>
      <w:r w:rsidRPr="002567D5">
        <w:rPr>
          <w:rFonts w:eastAsia="Times New Roman"/>
          <w:sz w:val="28"/>
          <w:szCs w:val="28"/>
        </w:rPr>
        <w:t>ов</w:t>
      </w:r>
      <w:r w:rsidR="00F92353" w:rsidRPr="002567D5">
        <w:rPr>
          <w:rFonts w:eastAsia="Times New Roman"/>
          <w:sz w:val="28"/>
          <w:szCs w:val="28"/>
        </w:rPr>
        <w:t xml:space="preserve"> с 4333,8 рублей в месяц в 2005 году до 11654,8 рублей в месяц к сентябрю 2009 года (прирост в 2,7 раза).</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Среднемесячная номинальная начисленная заработная плата одного работника выросла с 5736 рублей в 2005 г</w:t>
      </w:r>
      <w:r w:rsidR="00BB2C47" w:rsidRPr="002567D5">
        <w:rPr>
          <w:rFonts w:eastAsia="Times New Roman"/>
          <w:sz w:val="28"/>
          <w:szCs w:val="28"/>
        </w:rPr>
        <w:t>.</w:t>
      </w:r>
      <w:r w:rsidRPr="002567D5">
        <w:rPr>
          <w:rFonts w:eastAsia="Times New Roman"/>
          <w:sz w:val="28"/>
          <w:szCs w:val="28"/>
        </w:rPr>
        <w:t xml:space="preserve"> до 13221 рублей в июне 2009 г</w:t>
      </w:r>
      <w:r w:rsidR="00BB2C47" w:rsidRPr="002567D5">
        <w:rPr>
          <w:rFonts w:eastAsia="Times New Roman"/>
          <w:sz w:val="28"/>
          <w:szCs w:val="28"/>
        </w:rPr>
        <w:t>.</w:t>
      </w:r>
      <w:r w:rsidRPr="002567D5">
        <w:rPr>
          <w:rFonts w:eastAsia="Times New Roman"/>
          <w:sz w:val="28"/>
          <w:szCs w:val="28"/>
        </w:rPr>
        <w:t xml:space="preserve"> (более чем в 2,3 раза).</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Реальные располагаемые доходы населения выросли более чем в 1,5 раза к уровню 2005 г. По данным Росстата в 2008 г</w:t>
      </w:r>
      <w:r w:rsidR="00BB2C47" w:rsidRPr="002567D5">
        <w:rPr>
          <w:rFonts w:eastAsia="Times New Roman"/>
          <w:sz w:val="28"/>
          <w:szCs w:val="28"/>
        </w:rPr>
        <w:t>.</w:t>
      </w:r>
      <w:r w:rsidRPr="002567D5">
        <w:rPr>
          <w:rFonts w:eastAsia="Times New Roman"/>
          <w:sz w:val="28"/>
          <w:szCs w:val="28"/>
        </w:rPr>
        <w:t xml:space="preserve"> по темпу прироста реальных денежных доходов (141,1%) Республика Алтай вышла на 2 место в РФ.</w:t>
      </w:r>
      <w:r w:rsidR="00BB2C47" w:rsidRPr="002567D5">
        <w:rPr>
          <w:rFonts w:eastAsia="Times New Roman"/>
          <w:sz w:val="28"/>
          <w:szCs w:val="28"/>
        </w:rPr>
        <w:t xml:space="preserve"> К</w:t>
      </w:r>
      <w:r w:rsidRPr="002567D5">
        <w:rPr>
          <w:rFonts w:eastAsia="Times New Roman"/>
          <w:sz w:val="28"/>
          <w:szCs w:val="28"/>
        </w:rPr>
        <w:t>оличество лиц находящихся за чертой бедности сократилось с 34,6% в 2005 году до 32% в 2009 году.</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Число безработных состоящих на учете в Комитете занятости Республики Алтай сократилось с 5533 человек в 2005 году до 3918 в сентябре 2009 года. </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Туризм и сельское хозяйство </w:t>
      </w:r>
      <w:r w:rsidR="00BB2C47" w:rsidRPr="002567D5">
        <w:rPr>
          <w:rFonts w:eastAsia="Times New Roman"/>
          <w:sz w:val="28"/>
          <w:szCs w:val="28"/>
        </w:rPr>
        <w:t>являются</w:t>
      </w:r>
      <w:r w:rsidRPr="002567D5">
        <w:rPr>
          <w:rFonts w:eastAsia="Times New Roman"/>
          <w:sz w:val="28"/>
          <w:szCs w:val="28"/>
        </w:rPr>
        <w:t xml:space="preserve"> ключевыми секторами экономики региона. </w:t>
      </w:r>
      <w:r w:rsidR="00BB2C47" w:rsidRPr="002567D5">
        <w:rPr>
          <w:rFonts w:eastAsia="Times New Roman"/>
          <w:sz w:val="28"/>
          <w:szCs w:val="28"/>
        </w:rPr>
        <w:t xml:space="preserve">В последнее время </w:t>
      </w:r>
      <w:r w:rsidRPr="002567D5">
        <w:rPr>
          <w:rFonts w:eastAsia="Times New Roman"/>
          <w:sz w:val="28"/>
          <w:szCs w:val="28"/>
        </w:rPr>
        <w:t xml:space="preserve">резко возрос интерес к туристской отрасли со стороны предпринимателей, в том числе и из других регионов России. </w:t>
      </w:r>
      <w:r w:rsidR="00BB2C47" w:rsidRPr="002567D5">
        <w:rPr>
          <w:rFonts w:eastAsia="Times New Roman"/>
          <w:sz w:val="28"/>
          <w:szCs w:val="28"/>
        </w:rPr>
        <w:t>З</w:t>
      </w:r>
      <w:r w:rsidRPr="002567D5">
        <w:rPr>
          <w:rFonts w:eastAsia="Times New Roman"/>
          <w:sz w:val="28"/>
          <w:szCs w:val="28"/>
        </w:rPr>
        <w:t>начительно выросли вложения в строительство туристских объектов и инфраструктуры. Инвестиции только в основной капитал действующих предприятий, без учета реализации крупномасштабных инвестиционных проектов по созданию объектов инфраструктуры туризма, ежегодно составляет порядка 400 млн. руб.</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Количество туристов ежегодно посещающих Республику Алтай увеличилось от 500 тыс. человек в 2005 г</w:t>
      </w:r>
      <w:r w:rsidR="00114ACF" w:rsidRPr="002567D5">
        <w:rPr>
          <w:rFonts w:eastAsia="Times New Roman"/>
          <w:sz w:val="28"/>
          <w:szCs w:val="28"/>
        </w:rPr>
        <w:t>.</w:t>
      </w:r>
      <w:r w:rsidRPr="002567D5">
        <w:rPr>
          <w:rFonts w:eastAsia="Times New Roman"/>
          <w:sz w:val="28"/>
          <w:szCs w:val="28"/>
        </w:rPr>
        <w:t xml:space="preserve"> до более чем 1 миллиона человек в 2009 г.</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Развитие сферы туризма в целом позволило увеличить занятость в данной отрасли, сегодня в сфере оказания туристских услуг занято более 4500 человек, что на 30% больше, чем в 2006 г.</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По оценкам экспертов минимальный оборот рынка туристических услуг в Республике Алтай составляет более одного миллиарда рублей в год. Прямые налоговые поступления составили около 90 млн. рублей в 2009 г</w:t>
      </w:r>
      <w:r w:rsidR="00114ACF" w:rsidRPr="002567D5">
        <w:rPr>
          <w:rFonts w:eastAsia="Times New Roman"/>
          <w:sz w:val="28"/>
          <w:szCs w:val="28"/>
        </w:rPr>
        <w:t>.</w:t>
      </w:r>
      <w:r w:rsidRPr="002567D5">
        <w:rPr>
          <w:rFonts w:eastAsia="Times New Roman"/>
          <w:sz w:val="28"/>
          <w:szCs w:val="28"/>
        </w:rPr>
        <w:t>, что в 2,5 раза больше чем в 2006 г</w:t>
      </w:r>
      <w:r w:rsidR="00114ACF" w:rsidRPr="002567D5">
        <w:rPr>
          <w:rFonts w:eastAsia="Times New Roman"/>
          <w:sz w:val="28"/>
          <w:szCs w:val="28"/>
        </w:rPr>
        <w:t>.</w:t>
      </w:r>
      <w:r w:rsidRPr="002567D5">
        <w:rPr>
          <w:rFonts w:eastAsia="Times New Roman"/>
          <w:sz w:val="28"/>
          <w:szCs w:val="28"/>
        </w:rPr>
        <w:t xml:space="preserve"> (36,6 млн. рублей). </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Республик</w:t>
      </w:r>
      <w:r w:rsidR="00BB2C47" w:rsidRPr="002567D5">
        <w:rPr>
          <w:rFonts w:eastAsia="Times New Roman"/>
          <w:sz w:val="28"/>
          <w:szCs w:val="28"/>
        </w:rPr>
        <w:t>ой</w:t>
      </w:r>
      <w:r w:rsidRPr="002567D5">
        <w:rPr>
          <w:rFonts w:eastAsia="Times New Roman"/>
          <w:sz w:val="28"/>
          <w:szCs w:val="28"/>
        </w:rPr>
        <w:t xml:space="preserve"> Алтай в 2006 г</w:t>
      </w:r>
      <w:r w:rsidR="00BB2C47" w:rsidRPr="002567D5">
        <w:rPr>
          <w:rFonts w:eastAsia="Times New Roman"/>
          <w:sz w:val="28"/>
          <w:szCs w:val="28"/>
        </w:rPr>
        <w:t>.</w:t>
      </w:r>
      <w:r w:rsidRPr="002567D5">
        <w:rPr>
          <w:rFonts w:eastAsia="Times New Roman"/>
          <w:sz w:val="28"/>
          <w:szCs w:val="28"/>
        </w:rPr>
        <w:t xml:space="preserve"> был выигран конкурс по созданию на территории республики особой экономической зоны туристско-рекреационного типа </w:t>
      </w:r>
      <w:r w:rsidR="00B819F8" w:rsidRPr="002567D5">
        <w:rPr>
          <w:rFonts w:eastAsia="Times New Roman"/>
          <w:sz w:val="28"/>
          <w:szCs w:val="28"/>
        </w:rPr>
        <w:t>«</w:t>
      </w:r>
      <w:r w:rsidRPr="002567D5">
        <w:rPr>
          <w:rFonts w:eastAsia="Times New Roman"/>
          <w:sz w:val="28"/>
          <w:szCs w:val="28"/>
        </w:rPr>
        <w:t>Алтайская долина</w:t>
      </w:r>
      <w:r w:rsidR="00B819F8" w:rsidRPr="002567D5">
        <w:rPr>
          <w:rFonts w:eastAsia="Times New Roman"/>
          <w:sz w:val="28"/>
          <w:szCs w:val="28"/>
        </w:rPr>
        <w:t>»</w:t>
      </w:r>
      <w:r w:rsidRPr="002567D5">
        <w:rPr>
          <w:rFonts w:eastAsia="Times New Roman"/>
          <w:sz w:val="28"/>
          <w:szCs w:val="28"/>
        </w:rPr>
        <w:t>. По состоянию на 1 июля 2009 г</w:t>
      </w:r>
      <w:r w:rsidR="00114ACF" w:rsidRPr="002567D5">
        <w:rPr>
          <w:rFonts w:eastAsia="Times New Roman"/>
          <w:sz w:val="28"/>
          <w:szCs w:val="28"/>
        </w:rPr>
        <w:t xml:space="preserve">. </w:t>
      </w:r>
      <w:r w:rsidRPr="002567D5">
        <w:rPr>
          <w:rFonts w:eastAsia="Times New Roman"/>
          <w:sz w:val="28"/>
          <w:szCs w:val="28"/>
        </w:rPr>
        <w:t xml:space="preserve">на территории особой экономической зоны туристско-рекреационного типа (далее - ОЭЗ ТРТ) </w:t>
      </w:r>
      <w:r w:rsidR="00B819F8" w:rsidRPr="002567D5">
        <w:rPr>
          <w:rFonts w:eastAsia="Times New Roman"/>
          <w:sz w:val="28"/>
          <w:szCs w:val="28"/>
        </w:rPr>
        <w:t>«</w:t>
      </w:r>
      <w:r w:rsidRPr="002567D5">
        <w:rPr>
          <w:rFonts w:eastAsia="Times New Roman"/>
          <w:sz w:val="28"/>
          <w:szCs w:val="28"/>
        </w:rPr>
        <w:t>Алтайская долина</w:t>
      </w:r>
      <w:r w:rsidR="00B819F8" w:rsidRPr="002567D5">
        <w:rPr>
          <w:rFonts w:eastAsia="Times New Roman"/>
          <w:sz w:val="28"/>
          <w:szCs w:val="28"/>
        </w:rPr>
        <w:t>»</w:t>
      </w:r>
      <w:r w:rsidRPr="002567D5">
        <w:rPr>
          <w:rFonts w:eastAsia="Times New Roman"/>
          <w:sz w:val="28"/>
          <w:szCs w:val="28"/>
        </w:rPr>
        <w:t xml:space="preserve"> зарегистрировано 9 резидентов. </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В 2008 г</w:t>
      </w:r>
      <w:r w:rsidR="00BB2C47" w:rsidRPr="002567D5">
        <w:rPr>
          <w:rFonts w:eastAsia="Times New Roman"/>
          <w:sz w:val="28"/>
          <w:szCs w:val="28"/>
        </w:rPr>
        <w:t>.</w:t>
      </w:r>
      <w:r w:rsidRPr="002567D5">
        <w:rPr>
          <w:rFonts w:eastAsia="Times New Roman"/>
          <w:sz w:val="28"/>
          <w:szCs w:val="28"/>
        </w:rPr>
        <w:t xml:space="preserve"> на коллегии Федерального агентства по туризму Республика Алтай была признана одним из лучших регионов, динамично развивающих туристскую отрасль.</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Анализ итогов развития агропромышленного комплекса (далее – АПК) также показывает положительные результаты. Объем финансирования мероприятий по поддержке АПК составил 4 млрд. 842 млн. рублей, что превысило плановый показатель (1 млрд. 901 млн. рублей) в 2,5 раза. Дополнительный объем финансирования вызван масштабным расширением объемов государственно</w:t>
      </w:r>
      <w:r w:rsidR="00165611" w:rsidRPr="002567D5">
        <w:rPr>
          <w:rFonts w:eastAsia="Times New Roman"/>
          <w:sz w:val="28"/>
          <w:szCs w:val="28"/>
        </w:rPr>
        <w:t>й поддержки сельского хозяйства</w:t>
      </w:r>
      <w:r w:rsidRPr="002567D5">
        <w:rPr>
          <w:rFonts w:eastAsia="Times New Roman"/>
          <w:sz w:val="28"/>
          <w:szCs w:val="28"/>
        </w:rPr>
        <w:t>.</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Для стимулирования сельхозпроизводителей </w:t>
      </w:r>
      <w:r w:rsidR="00165611" w:rsidRPr="002567D5">
        <w:rPr>
          <w:rFonts w:eastAsia="Times New Roman"/>
          <w:sz w:val="28"/>
          <w:szCs w:val="28"/>
        </w:rPr>
        <w:t xml:space="preserve">руководством региона </w:t>
      </w:r>
      <w:r w:rsidRPr="002567D5">
        <w:rPr>
          <w:rFonts w:eastAsia="Times New Roman"/>
          <w:sz w:val="28"/>
          <w:szCs w:val="28"/>
        </w:rPr>
        <w:t xml:space="preserve">осуществлен ряд комплексных мероприятий, включающий в себя субсидирование сельхозпроизводителей, субсидирование части процентной ставки по кредитам коммерческих банков, поддержка семеноводства, завоз семян, повышение плодородия земель, строительство объектов сельскохозяйственной инфраструктуры за счет бюджетных средств, повышение кадрового потенциала агропромышленного комплекса и прочие мероприятия. Большая часть финансовых средств в размере около 4 млрд. рублей была направлена на мероприятия по различным видам поддержки сельхозпроизводителей. В результате за счет полученных субсидий, приобретен крупный рогатый скот мясного и молочного направления, закуплено оборудование и оборотные средства, обновлен машинно-тракторный парк, идет реконструкция и строительство животноводческих стоянок. </w:t>
      </w:r>
      <w:r w:rsidR="00165611" w:rsidRPr="002567D5">
        <w:rPr>
          <w:rFonts w:eastAsia="Times New Roman"/>
          <w:sz w:val="28"/>
          <w:szCs w:val="28"/>
        </w:rPr>
        <w:t>О</w:t>
      </w:r>
      <w:r w:rsidRPr="002567D5">
        <w:rPr>
          <w:rFonts w:eastAsia="Times New Roman"/>
          <w:sz w:val="28"/>
          <w:szCs w:val="28"/>
        </w:rPr>
        <w:t xml:space="preserve">бъем сельскохозяйственного производства за период </w:t>
      </w:r>
      <w:r w:rsidR="00165611" w:rsidRPr="002567D5">
        <w:rPr>
          <w:rFonts w:eastAsia="Times New Roman"/>
          <w:sz w:val="28"/>
          <w:szCs w:val="28"/>
        </w:rPr>
        <w:t>2005 – 2009 гг.</w:t>
      </w:r>
      <w:r w:rsidRPr="002567D5">
        <w:rPr>
          <w:rFonts w:eastAsia="Times New Roman"/>
          <w:sz w:val="28"/>
          <w:szCs w:val="28"/>
        </w:rPr>
        <w:t xml:space="preserve"> увеличился с 3 млрд. 162 млн. рублей (2005 год) до 5 млрд. 620 млн. рублей (2009 год) прирост составил 77%. Среднегодовое значение индекса физического объема продукции сельского хозяйства Республики Алтай за 2006 – 2008 годы составило 8,3%, что значительно превысило аналогичные показатели по Российской Федерации и Сибирскому федеральному округу.</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Объем продукции животноводства в хозяйствах всех категорий увеличился с 2 млрд. 470 млн. рублей (2005) до 4 млрд. 433 млн. рублей (2008) (прирост составил 80%). Объем продукции животноводства в хозяйствах всех категорий на душу населения увеличился на 71 % (с 12,1 тыс. рублей до 20,7 тыс. рублей).</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Объем продукции растениеводства в хозяйствах всех категорий увеличился с 692 млн. рублей до 854,6</w:t>
      </w:r>
      <w:r w:rsidR="00B819F8" w:rsidRPr="002567D5">
        <w:rPr>
          <w:rFonts w:eastAsia="Times New Roman"/>
          <w:sz w:val="28"/>
          <w:szCs w:val="28"/>
        </w:rPr>
        <w:t xml:space="preserve"> </w:t>
      </w:r>
      <w:r w:rsidRPr="002567D5">
        <w:rPr>
          <w:rFonts w:eastAsia="Times New Roman"/>
          <w:sz w:val="28"/>
          <w:szCs w:val="28"/>
        </w:rPr>
        <w:t>млн. рублей (прирост составил 23%).</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По объему продукции сельского хозяйства в расчете на душу населения Республика Алтай находится в числе лидеров среди регионов Сибирского федерального округа, показав за 2008 год результат, превышающий среднее значение по Сибирскому федеральному округу на 45%.</w:t>
      </w:r>
    </w:p>
    <w:p w:rsidR="00F92353" w:rsidRPr="002567D5" w:rsidRDefault="0008546B" w:rsidP="002567D5">
      <w:pPr>
        <w:widowControl/>
        <w:snapToGrid/>
        <w:spacing w:line="360" w:lineRule="auto"/>
        <w:ind w:left="0" w:firstLine="709"/>
        <w:rPr>
          <w:rFonts w:eastAsia="Times New Roman"/>
          <w:sz w:val="28"/>
          <w:szCs w:val="28"/>
        </w:rPr>
      </w:pPr>
      <w:r w:rsidRPr="002567D5">
        <w:rPr>
          <w:rFonts w:eastAsia="Times New Roman"/>
          <w:sz w:val="28"/>
          <w:szCs w:val="28"/>
        </w:rPr>
        <w:t>Основным достижением социально-экономического развития республики можно считать строительство</w:t>
      </w:r>
      <w:r w:rsidR="00F92353" w:rsidRPr="002567D5">
        <w:rPr>
          <w:rFonts w:eastAsia="Times New Roman"/>
          <w:sz w:val="28"/>
          <w:szCs w:val="28"/>
        </w:rPr>
        <w:t xml:space="preserve"> магистральн</w:t>
      </w:r>
      <w:r w:rsidRPr="002567D5">
        <w:rPr>
          <w:rFonts w:eastAsia="Times New Roman"/>
          <w:sz w:val="28"/>
          <w:szCs w:val="28"/>
        </w:rPr>
        <w:t>ого</w:t>
      </w:r>
      <w:r w:rsidR="00F92353" w:rsidRPr="002567D5">
        <w:rPr>
          <w:rFonts w:eastAsia="Times New Roman"/>
          <w:sz w:val="28"/>
          <w:szCs w:val="28"/>
        </w:rPr>
        <w:t xml:space="preserve"> газопровод</w:t>
      </w:r>
      <w:r w:rsidRPr="002567D5">
        <w:rPr>
          <w:rFonts w:eastAsia="Times New Roman"/>
          <w:sz w:val="28"/>
          <w:szCs w:val="28"/>
        </w:rPr>
        <w:t>а</w:t>
      </w:r>
      <w:r w:rsidR="00F92353" w:rsidRPr="002567D5">
        <w:rPr>
          <w:rFonts w:eastAsia="Times New Roman"/>
          <w:sz w:val="28"/>
          <w:szCs w:val="28"/>
        </w:rPr>
        <w:t xml:space="preserve"> </w:t>
      </w:r>
      <w:r w:rsidR="00B819F8" w:rsidRPr="002567D5">
        <w:rPr>
          <w:rFonts w:eastAsia="Times New Roman"/>
          <w:sz w:val="28"/>
          <w:szCs w:val="28"/>
        </w:rPr>
        <w:t>«</w:t>
      </w:r>
      <w:r w:rsidR="00F92353" w:rsidRPr="002567D5">
        <w:rPr>
          <w:rFonts w:eastAsia="Times New Roman"/>
          <w:sz w:val="28"/>
          <w:szCs w:val="28"/>
        </w:rPr>
        <w:t>Бийск - Горно-Алтайск</w:t>
      </w:r>
      <w:r w:rsidR="00B819F8" w:rsidRPr="002567D5">
        <w:rPr>
          <w:rFonts w:eastAsia="Times New Roman"/>
          <w:sz w:val="28"/>
          <w:szCs w:val="28"/>
        </w:rPr>
        <w:t>»</w:t>
      </w:r>
      <w:r w:rsidR="00F92353" w:rsidRPr="002567D5">
        <w:rPr>
          <w:rFonts w:eastAsia="Times New Roman"/>
          <w:sz w:val="28"/>
          <w:szCs w:val="28"/>
        </w:rPr>
        <w:t xml:space="preserve"> протяженностью 94 км, газораспределительн</w:t>
      </w:r>
      <w:r w:rsidRPr="002567D5">
        <w:rPr>
          <w:rFonts w:eastAsia="Times New Roman"/>
          <w:sz w:val="28"/>
          <w:szCs w:val="28"/>
        </w:rPr>
        <w:t>ой</w:t>
      </w:r>
      <w:r w:rsidR="00F92353" w:rsidRPr="002567D5">
        <w:rPr>
          <w:rFonts w:eastAsia="Times New Roman"/>
          <w:sz w:val="28"/>
          <w:szCs w:val="28"/>
        </w:rPr>
        <w:t xml:space="preserve"> станци</w:t>
      </w:r>
      <w:r w:rsidRPr="002567D5">
        <w:rPr>
          <w:rFonts w:eastAsia="Times New Roman"/>
          <w:sz w:val="28"/>
          <w:szCs w:val="28"/>
        </w:rPr>
        <w:t>и</w:t>
      </w:r>
      <w:r w:rsidR="00F92353" w:rsidRPr="002567D5">
        <w:rPr>
          <w:rFonts w:eastAsia="Times New Roman"/>
          <w:sz w:val="28"/>
          <w:szCs w:val="28"/>
        </w:rPr>
        <w:t xml:space="preserve"> мощностью 50 тыс. метров куб. в час, газифи</w:t>
      </w:r>
      <w:r w:rsidRPr="002567D5">
        <w:rPr>
          <w:rFonts w:eastAsia="Times New Roman"/>
          <w:sz w:val="28"/>
          <w:szCs w:val="28"/>
        </w:rPr>
        <w:t>кацию</w:t>
      </w:r>
      <w:r w:rsidR="00F92353" w:rsidRPr="002567D5">
        <w:rPr>
          <w:rFonts w:eastAsia="Times New Roman"/>
          <w:sz w:val="28"/>
          <w:szCs w:val="28"/>
        </w:rPr>
        <w:t xml:space="preserve"> </w:t>
      </w:r>
      <w:r w:rsidRPr="002567D5">
        <w:rPr>
          <w:rFonts w:eastAsia="Times New Roman"/>
          <w:sz w:val="28"/>
          <w:szCs w:val="28"/>
        </w:rPr>
        <w:t>котельных г.Горно-Алтайска</w:t>
      </w:r>
      <w:r w:rsidR="00F92353" w:rsidRPr="002567D5">
        <w:rPr>
          <w:rFonts w:eastAsia="Times New Roman"/>
          <w:sz w:val="28"/>
          <w:szCs w:val="28"/>
        </w:rPr>
        <w:t xml:space="preserve">. Ведется плановое строительство межпоселковых газопроводов и уличных сетей в г. Горно-Алтайске и с. Майме, а также начинается газификация частных домовладений. До 2011 года планируется довести число газифицированных котельных до 44 единиц и домовладений до 13182 единиц. </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С 2007 г</w:t>
      </w:r>
      <w:r w:rsidR="0008546B" w:rsidRPr="002567D5">
        <w:rPr>
          <w:rFonts w:eastAsia="Times New Roman"/>
          <w:sz w:val="28"/>
          <w:szCs w:val="28"/>
        </w:rPr>
        <w:t>.</w:t>
      </w:r>
      <w:r w:rsidRPr="002567D5">
        <w:rPr>
          <w:rFonts w:eastAsia="Times New Roman"/>
          <w:sz w:val="28"/>
          <w:szCs w:val="28"/>
        </w:rPr>
        <w:t xml:space="preserve"> </w:t>
      </w:r>
      <w:r w:rsidR="0008546B" w:rsidRPr="002567D5">
        <w:rPr>
          <w:rFonts w:eastAsia="Times New Roman"/>
          <w:sz w:val="28"/>
          <w:szCs w:val="28"/>
        </w:rPr>
        <w:t xml:space="preserve">за счет средств федерального бюджета </w:t>
      </w:r>
      <w:r w:rsidRPr="002567D5">
        <w:rPr>
          <w:rFonts w:eastAsia="Times New Roman"/>
          <w:sz w:val="28"/>
          <w:szCs w:val="28"/>
        </w:rPr>
        <w:t xml:space="preserve">осуществляется проект </w:t>
      </w:r>
      <w:r w:rsidR="0008546B" w:rsidRPr="002567D5">
        <w:rPr>
          <w:rFonts w:eastAsia="Times New Roman"/>
          <w:sz w:val="28"/>
          <w:szCs w:val="28"/>
        </w:rPr>
        <w:t>р</w:t>
      </w:r>
      <w:r w:rsidRPr="002567D5">
        <w:rPr>
          <w:rFonts w:eastAsia="Times New Roman"/>
          <w:sz w:val="28"/>
          <w:szCs w:val="28"/>
        </w:rPr>
        <w:t>еконструкци</w:t>
      </w:r>
      <w:r w:rsidR="0008546B" w:rsidRPr="002567D5">
        <w:rPr>
          <w:rFonts w:eastAsia="Times New Roman"/>
          <w:sz w:val="28"/>
          <w:szCs w:val="28"/>
        </w:rPr>
        <w:t>и</w:t>
      </w:r>
      <w:r w:rsidRPr="002567D5">
        <w:rPr>
          <w:rFonts w:eastAsia="Times New Roman"/>
          <w:sz w:val="28"/>
          <w:szCs w:val="28"/>
        </w:rPr>
        <w:t xml:space="preserve"> аэропорта </w:t>
      </w:r>
      <w:r w:rsidR="00B819F8" w:rsidRPr="002567D5">
        <w:rPr>
          <w:rFonts w:eastAsia="Times New Roman"/>
          <w:sz w:val="28"/>
          <w:szCs w:val="28"/>
        </w:rPr>
        <w:t>«</w:t>
      </w:r>
      <w:r w:rsidRPr="002567D5">
        <w:rPr>
          <w:rFonts w:eastAsia="Times New Roman"/>
          <w:sz w:val="28"/>
          <w:szCs w:val="28"/>
        </w:rPr>
        <w:t>Горно-Алтайск</w:t>
      </w:r>
      <w:r w:rsidR="00B819F8" w:rsidRPr="002567D5">
        <w:rPr>
          <w:rFonts w:eastAsia="Times New Roman"/>
          <w:sz w:val="28"/>
          <w:szCs w:val="28"/>
        </w:rPr>
        <w:t>»</w:t>
      </w:r>
      <w:r w:rsidR="0008546B" w:rsidRPr="002567D5">
        <w:rPr>
          <w:rFonts w:eastAsia="Times New Roman"/>
          <w:sz w:val="28"/>
          <w:szCs w:val="28"/>
        </w:rPr>
        <w:t>,</w:t>
      </w:r>
      <w:r w:rsidRPr="002567D5">
        <w:rPr>
          <w:rFonts w:eastAsia="Times New Roman"/>
          <w:sz w:val="28"/>
          <w:szCs w:val="28"/>
        </w:rPr>
        <w:t xml:space="preserve"> </w:t>
      </w:r>
      <w:r w:rsidR="0008546B" w:rsidRPr="002567D5">
        <w:rPr>
          <w:rFonts w:eastAsia="Times New Roman"/>
          <w:sz w:val="28"/>
          <w:szCs w:val="28"/>
        </w:rPr>
        <w:t>-</w:t>
      </w:r>
      <w:r w:rsidRPr="002567D5">
        <w:rPr>
          <w:rFonts w:eastAsia="Times New Roman"/>
          <w:sz w:val="28"/>
          <w:szCs w:val="28"/>
        </w:rPr>
        <w:t xml:space="preserve"> за период с начала реконструкции профинансировано 267 850,9 тыс. рублей. Реконструкцию аэропорта в соответствии с федеральной программой планируется завершить в 2011 году.</w:t>
      </w:r>
    </w:p>
    <w:p w:rsidR="00F92353" w:rsidRPr="002567D5" w:rsidRDefault="0008546B"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К 2010 г. в экономике Республики Алтай </w:t>
      </w:r>
      <w:r w:rsidR="00F92353" w:rsidRPr="002567D5">
        <w:rPr>
          <w:rFonts w:eastAsia="Times New Roman"/>
          <w:sz w:val="28"/>
          <w:szCs w:val="28"/>
        </w:rPr>
        <w:t>получены следующие основные результаты:</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1. Обеспечение республики природным газом, что позволило начать перевод котельных и частных домовладений населенных пунктов Республики Алтай на отопление природным газом. Уже сейчас экологическая ситуация в г. Горно-Алтайске и в с. Майме значительно улучшилась в связи с переводом части котельных на газ. Кроме того, наличие природного газа позволит в ближайшее время построить и запустить газотурбинную электростанцию в с. Майме проектной мощностью 96 МВт, которая частично решит проблему энергодефицитности Республики Алтай.</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2. Осуществлены работы по строительству и реконструкции линий электропередач в </w:t>
      </w:r>
      <w:r w:rsidR="0008546B" w:rsidRPr="002567D5">
        <w:rPr>
          <w:rFonts w:eastAsia="Times New Roman"/>
          <w:sz w:val="28"/>
          <w:szCs w:val="28"/>
        </w:rPr>
        <w:t xml:space="preserve">районных </w:t>
      </w:r>
      <w:r w:rsidRPr="002567D5">
        <w:rPr>
          <w:rFonts w:eastAsia="Times New Roman"/>
          <w:sz w:val="28"/>
          <w:szCs w:val="28"/>
        </w:rPr>
        <w:t xml:space="preserve">муниципальных образованиях </w:t>
      </w:r>
      <w:r w:rsidR="0008546B" w:rsidRPr="002567D5">
        <w:rPr>
          <w:rFonts w:eastAsia="Times New Roman"/>
          <w:sz w:val="28"/>
          <w:szCs w:val="28"/>
        </w:rPr>
        <w:t>и г.</w:t>
      </w:r>
      <w:r w:rsidRPr="002567D5">
        <w:rPr>
          <w:rFonts w:eastAsia="Times New Roman"/>
          <w:sz w:val="28"/>
          <w:szCs w:val="28"/>
        </w:rPr>
        <w:t>Горно-Алтайск</w:t>
      </w:r>
      <w:r w:rsidR="0008546B" w:rsidRPr="002567D5">
        <w:rPr>
          <w:rFonts w:eastAsia="Times New Roman"/>
          <w:sz w:val="28"/>
          <w:szCs w:val="28"/>
        </w:rPr>
        <w:t>е</w:t>
      </w:r>
      <w:r w:rsidRPr="002567D5">
        <w:rPr>
          <w:rFonts w:eastAsia="Times New Roman"/>
          <w:sz w:val="28"/>
          <w:szCs w:val="28"/>
        </w:rPr>
        <w:t>.</w:t>
      </w:r>
    </w:p>
    <w:p w:rsidR="00F92353" w:rsidRPr="002567D5" w:rsidRDefault="0008546B" w:rsidP="002567D5">
      <w:pPr>
        <w:widowControl/>
        <w:snapToGrid/>
        <w:spacing w:line="360" w:lineRule="auto"/>
        <w:ind w:left="0" w:firstLine="709"/>
        <w:rPr>
          <w:rFonts w:eastAsia="Times New Roman"/>
          <w:sz w:val="28"/>
          <w:szCs w:val="28"/>
        </w:rPr>
      </w:pPr>
      <w:r w:rsidRPr="002567D5">
        <w:rPr>
          <w:rFonts w:eastAsia="Times New Roman"/>
          <w:sz w:val="28"/>
          <w:szCs w:val="28"/>
        </w:rPr>
        <w:t>3</w:t>
      </w:r>
      <w:r w:rsidR="00F92353" w:rsidRPr="002567D5">
        <w:rPr>
          <w:rFonts w:eastAsia="Times New Roman"/>
          <w:sz w:val="28"/>
          <w:szCs w:val="28"/>
        </w:rPr>
        <w:t>. Пассажирооборот возрос с 87,7 млн. пассажиро-километров в 2005 году до 95,7 млн. пассажиро-километров в 2008 году, грузооборот – с</w:t>
      </w:r>
      <w:r w:rsidR="00B819F8" w:rsidRPr="002567D5">
        <w:rPr>
          <w:rFonts w:eastAsia="Times New Roman"/>
          <w:sz w:val="28"/>
          <w:szCs w:val="28"/>
        </w:rPr>
        <w:t xml:space="preserve"> </w:t>
      </w:r>
      <w:r w:rsidR="00F92353" w:rsidRPr="002567D5">
        <w:rPr>
          <w:rFonts w:eastAsia="Times New Roman"/>
          <w:sz w:val="28"/>
          <w:szCs w:val="28"/>
        </w:rPr>
        <w:t>116,4 млн. тонно-километров в 2005 году до 130,4 млн. тонно-километров в 2008 году.</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5. Плотность автомобильных дорог с твердым покрытием состави</w:t>
      </w:r>
      <w:r w:rsidR="0008546B" w:rsidRPr="002567D5">
        <w:rPr>
          <w:rFonts w:eastAsia="Times New Roman"/>
          <w:sz w:val="28"/>
          <w:szCs w:val="28"/>
        </w:rPr>
        <w:t>ла</w:t>
      </w:r>
      <w:r w:rsidRPr="002567D5">
        <w:rPr>
          <w:rFonts w:eastAsia="Times New Roman"/>
          <w:sz w:val="28"/>
          <w:szCs w:val="28"/>
        </w:rPr>
        <w:t xml:space="preserve"> к концу 2009 г. 32,3 км/тыс. кв. км</w:t>
      </w:r>
      <w:r w:rsidR="0008546B" w:rsidRPr="002567D5">
        <w:rPr>
          <w:rFonts w:eastAsia="Times New Roman"/>
          <w:sz w:val="28"/>
          <w:szCs w:val="28"/>
        </w:rPr>
        <w:t>.</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Показатель объема отгруженных товаров собственного производства, выполненных работ и услуг собственными силами предприятий Республики Алтай возрос с 1 млрд. 628 млн. рублей в 2005 году до</w:t>
      </w:r>
      <w:r w:rsidR="00B819F8" w:rsidRPr="002567D5">
        <w:rPr>
          <w:rFonts w:eastAsia="Times New Roman"/>
          <w:sz w:val="28"/>
          <w:szCs w:val="28"/>
        </w:rPr>
        <w:t xml:space="preserve"> </w:t>
      </w:r>
      <w:r w:rsidRPr="002567D5">
        <w:rPr>
          <w:rFonts w:eastAsia="Times New Roman"/>
          <w:sz w:val="28"/>
          <w:szCs w:val="28"/>
        </w:rPr>
        <w:t>2 млрд. 589 млн. рублей в 2008 году.</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Наилучшие темпы прироста показала такая отрасль экономики как строительство. В 2005 году объем произведенных работ составил 1 млрд. 881 млн. рублей, а по оценке на 2009 год данный показатель составит 4 млрд. 881 млн. рублей (прирост 2,6 раза).</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Также хорошие результаты продемонстрировали предприятия обрабатывающей промышленности – объем отгруженных товаров собственного производства увеличился в 2,3 раза, у предприятий по добыче полезных ископаемых – прирост почти 75%. </w:t>
      </w:r>
    </w:p>
    <w:p w:rsidR="00F92353" w:rsidRPr="002567D5" w:rsidRDefault="0008546B" w:rsidP="002567D5">
      <w:pPr>
        <w:widowControl/>
        <w:snapToGrid/>
        <w:spacing w:line="360" w:lineRule="auto"/>
        <w:ind w:left="0" w:firstLine="709"/>
        <w:rPr>
          <w:rFonts w:eastAsia="Times New Roman"/>
          <w:sz w:val="28"/>
          <w:szCs w:val="28"/>
        </w:rPr>
      </w:pPr>
      <w:r w:rsidRPr="002567D5">
        <w:rPr>
          <w:rFonts w:eastAsia="Times New Roman"/>
          <w:sz w:val="28"/>
          <w:szCs w:val="28"/>
        </w:rPr>
        <w:t>И</w:t>
      </w:r>
      <w:r w:rsidR="00F92353" w:rsidRPr="002567D5">
        <w:rPr>
          <w:rFonts w:eastAsia="Times New Roman"/>
          <w:sz w:val="28"/>
          <w:szCs w:val="28"/>
        </w:rPr>
        <w:t>нвестиции в основной капитал увеличились в 2,5 раза за период с 2006 по 2008 год.</w:t>
      </w:r>
      <w:r w:rsidRPr="002567D5">
        <w:rPr>
          <w:rFonts w:eastAsia="Times New Roman"/>
          <w:sz w:val="28"/>
          <w:szCs w:val="28"/>
        </w:rPr>
        <w:t xml:space="preserve"> </w:t>
      </w:r>
      <w:r w:rsidR="00F92353" w:rsidRPr="002567D5">
        <w:rPr>
          <w:rFonts w:eastAsia="Times New Roman"/>
          <w:sz w:val="28"/>
          <w:szCs w:val="28"/>
        </w:rPr>
        <w:t>Об улучшении инвестиционного климата может свидетельствовать уверенный рост числа малых предприятий в регионе, который составил 86,4% по отношению к 2005 году (планировался прирост 30%). Число малых предприятий увеличилось с 968 единиц до 1804 единиц на начало 2009 года. Число занятых в малом бизнесе увеличилось на 48% по отношению к 2005 году.</w:t>
      </w:r>
    </w:p>
    <w:p w:rsidR="00F92353" w:rsidRPr="002567D5" w:rsidRDefault="00F92353" w:rsidP="002567D5">
      <w:pPr>
        <w:widowControl/>
        <w:snapToGrid/>
        <w:spacing w:line="360" w:lineRule="auto"/>
        <w:ind w:left="0" w:firstLine="709"/>
        <w:rPr>
          <w:rFonts w:eastAsia="Times New Roman"/>
          <w:sz w:val="28"/>
          <w:szCs w:val="28"/>
        </w:rPr>
      </w:pPr>
      <w:r w:rsidRPr="002567D5">
        <w:rPr>
          <w:rFonts w:eastAsia="Times New Roman"/>
          <w:sz w:val="28"/>
          <w:szCs w:val="28"/>
        </w:rPr>
        <w:t>Общий анализ итогов развития Республики Алтай за 2006-2009 годы показывает, что основные усилия были сосредоточены на расширении проводимой в республике деятельности по созданию более комфортного инвестиционного климата, стимулировании внутреннего спроса, модернизации систем образования, здравоохранения, социальной защиты, развития рынков жилья и труда.</w:t>
      </w:r>
    </w:p>
    <w:p w:rsidR="008271AA" w:rsidRPr="002567D5" w:rsidRDefault="00852AF8" w:rsidP="002567D5">
      <w:pPr>
        <w:widowControl/>
        <w:snapToGrid/>
        <w:spacing w:line="360" w:lineRule="auto"/>
        <w:ind w:left="0" w:firstLine="709"/>
        <w:rPr>
          <w:rFonts w:eastAsia="Times New Roman"/>
          <w:sz w:val="28"/>
          <w:szCs w:val="28"/>
        </w:rPr>
      </w:pPr>
      <w:r>
        <w:rPr>
          <w:rFonts w:eastAsia="Times New Roman"/>
          <w:sz w:val="28"/>
          <w:szCs w:val="28"/>
        </w:rPr>
        <w:br w:type="page"/>
      </w:r>
      <w:r w:rsidR="00E72173" w:rsidRPr="002567D5">
        <w:rPr>
          <w:rFonts w:eastAsia="Times New Roman"/>
          <w:sz w:val="28"/>
          <w:szCs w:val="28"/>
        </w:rPr>
        <w:t>3. ПРОГНОЗ СОЦИАЛЬНО-ЭКОНОМИЧЕСКОГО РАЗВИТИЯ РЕСПУБЛИКИ АЛТАЙ</w:t>
      </w:r>
    </w:p>
    <w:p w:rsidR="00E72173" w:rsidRPr="002567D5" w:rsidRDefault="00E72173" w:rsidP="002567D5">
      <w:pPr>
        <w:widowControl/>
        <w:snapToGrid/>
        <w:spacing w:line="360" w:lineRule="auto"/>
        <w:ind w:left="0" w:firstLine="709"/>
        <w:rPr>
          <w:rFonts w:eastAsia="Times New Roman"/>
          <w:sz w:val="28"/>
          <w:szCs w:val="28"/>
        </w:rPr>
      </w:pP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Анализ состояния и тенденций социально-экономического развития Республики Алтай за 2007-2009 гг., основных направлений региональной социально-экономической политики Правительства Российской Федерации и Правительства Республики Алтай позволяет определить основные направления социально-экономического развития республики с учетом внешних и внутренних условий и факторов экономического развития.</w:t>
      </w:r>
    </w:p>
    <w:p w:rsidR="00E72173" w:rsidRPr="002567D5" w:rsidRDefault="006C4BAB" w:rsidP="002567D5">
      <w:pPr>
        <w:widowControl/>
        <w:snapToGrid/>
        <w:spacing w:line="360" w:lineRule="auto"/>
        <w:ind w:left="0" w:firstLine="709"/>
        <w:rPr>
          <w:rFonts w:eastAsia="Times New Roman"/>
          <w:sz w:val="28"/>
          <w:szCs w:val="28"/>
        </w:rPr>
      </w:pPr>
      <w:r w:rsidRPr="002567D5">
        <w:rPr>
          <w:rFonts w:eastAsia="Times New Roman"/>
          <w:sz w:val="28"/>
          <w:szCs w:val="28"/>
        </w:rPr>
        <w:t>Указанные направления можно свести к двум</w:t>
      </w:r>
      <w:r w:rsidR="00E72173" w:rsidRPr="002567D5">
        <w:rPr>
          <w:rFonts w:eastAsia="Times New Roman"/>
          <w:sz w:val="28"/>
          <w:szCs w:val="28"/>
        </w:rPr>
        <w:t xml:space="preserve"> сценария</w:t>
      </w:r>
      <w:r w:rsidRPr="002567D5">
        <w:rPr>
          <w:rFonts w:eastAsia="Times New Roman"/>
          <w:sz w:val="28"/>
          <w:szCs w:val="28"/>
        </w:rPr>
        <w:t>м</w:t>
      </w:r>
      <w:r w:rsidR="00E72173" w:rsidRPr="002567D5">
        <w:rPr>
          <w:rFonts w:eastAsia="Times New Roman"/>
          <w:sz w:val="28"/>
          <w:szCs w:val="28"/>
        </w:rPr>
        <w:t xml:space="preserve"> социально-экономиче</w:t>
      </w:r>
      <w:r w:rsidRPr="002567D5">
        <w:rPr>
          <w:rFonts w:eastAsia="Times New Roman"/>
          <w:sz w:val="28"/>
          <w:szCs w:val="28"/>
        </w:rPr>
        <w:t>ского развития Республики Алтай</w:t>
      </w:r>
      <w:r w:rsidR="00E72173" w:rsidRPr="002567D5">
        <w:rPr>
          <w:rFonts w:eastAsia="Times New Roman"/>
          <w:sz w:val="28"/>
          <w:szCs w:val="28"/>
        </w:rPr>
        <w:t xml:space="preserve">. Основные </w:t>
      </w:r>
      <w:r w:rsidR="00B819F8" w:rsidRPr="002567D5">
        <w:rPr>
          <w:rFonts w:eastAsia="Times New Roman"/>
          <w:sz w:val="28"/>
          <w:szCs w:val="28"/>
        </w:rPr>
        <w:t>«</w:t>
      </w:r>
      <w:r w:rsidR="00E72173" w:rsidRPr="002567D5">
        <w:rPr>
          <w:rFonts w:eastAsia="Times New Roman"/>
          <w:sz w:val="28"/>
          <w:szCs w:val="28"/>
        </w:rPr>
        <w:t>развилки</w:t>
      </w:r>
      <w:r w:rsidR="00B819F8" w:rsidRPr="002567D5">
        <w:rPr>
          <w:rFonts w:eastAsia="Times New Roman"/>
          <w:sz w:val="28"/>
          <w:szCs w:val="28"/>
        </w:rPr>
        <w:t>»</w:t>
      </w:r>
      <w:r w:rsidR="00E72173" w:rsidRPr="002567D5">
        <w:rPr>
          <w:rFonts w:eastAsia="Times New Roman"/>
          <w:sz w:val="28"/>
          <w:szCs w:val="28"/>
        </w:rPr>
        <w:t xml:space="preserve"> в долгосрочном социально-экономическом развитии Республики Алтай определяются несколькими ключевыми факторами:</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динамикой развития транспортной и энергетической инфраструктуры, сельского хозяйства и туризма, здравоохранения и образования и других сфер;</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интенсивностью инновационного обновления обрабатывающих производств и динамикой производительности труда.</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Внешние условия прогноза социально-экономического развития Республики Алтай учитывались на основе исходных условий для формирования вариантов развития экономики Российской Федерации на период до 2020 года, разработанных Министерством экономического развития и торговли РФ, которые среди прочих предполагают, что:</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1) во всех сценариях приняты одинаковые внешнеэкономические условия;</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2) во всех вариантах приняты одинаковые цены на нефть марки </w:t>
      </w:r>
      <w:r w:rsidR="00B819F8" w:rsidRPr="002567D5">
        <w:rPr>
          <w:rFonts w:eastAsia="Times New Roman"/>
          <w:sz w:val="28"/>
          <w:szCs w:val="28"/>
        </w:rPr>
        <w:t>«</w:t>
      </w:r>
      <w:r w:rsidRPr="002567D5">
        <w:rPr>
          <w:rFonts w:eastAsia="Times New Roman"/>
          <w:sz w:val="28"/>
          <w:szCs w:val="28"/>
        </w:rPr>
        <w:t>Urals</w:t>
      </w:r>
      <w:r w:rsidR="00B819F8" w:rsidRPr="002567D5">
        <w:rPr>
          <w:rFonts w:eastAsia="Times New Roman"/>
          <w:sz w:val="28"/>
          <w:szCs w:val="28"/>
        </w:rPr>
        <w:t>»</w:t>
      </w:r>
      <w:r w:rsidRPr="002567D5">
        <w:rPr>
          <w:rFonts w:eastAsia="Times New Roman"/>
          <w:sz w:val="28"/>
          <w:szCs w:val="28"/>
        </w:rPr>
        <w:t>;</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3) все сценарии предполагают последовательное проведение институциональных преобразований, направленных на развитие конкуренции, защиту прав собственности и экономических свобод, улучшение инвестиционного климата.</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bCs/>
          <w:sz w:val="28"/>
          <w:szCs w:val="28"/>
        </w:rPr>
        <w:t xml:space="preserve">Сценарий энерго-сырьевого развития. </w:t>
      </w:r>
      <w:r w:rsidRPr="002567D5">
        <w:rPr>
          <w:rFonts w:eastAsia="Times New Roman"/>
          <w:sz w:val="28"/>
          <w:szCs w:val="28"/>
        </w:rPr>
        <w:t>Данный сценарий предполагает реализацию конкурентного потенциала республики в сферах энергетики, транспорта и туризма, повышения качественного уровня обрабатывающих отраслей. Он характеризуется:</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реализацией (в том числе в рамках частно-государственного партнерства) проектов, обеспечивающих разработку и добычу месторождений полезных ископаемых в Чойском, Кош-Агачском и Улаганском районах республики.</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развитием транспортной инфраструктуры, обеспечивающей реализацию транзитного потенциала республики;</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развитием гидроэнергетики;</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развитием туристической деятельности;</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отсутствием инновационной активности высокотехнологичных секторов.</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недостаточной динамикой повышения качества человеческого капитала;</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сохранением сильной социальной дифференциации и низкой динамикой формирования среднего класса.</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Реализация данного сценария позволяет сформировать новые источники роста, основанные на получении собственного источника электроэнергии. Импульс технологического развития получит часть обрабатывающих отраслей.</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Возможности экономического роста будут определяться, в основном, следующими факторами:</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ускоренным развитием транспортной инфраструктуры;</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возможностями использования транзитного потенциала республики;</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возможностями выработки собственной электроэнергии;</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возможностью экспорта электроэнергии в Монголию;</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усовершенствованием туристической инфраструктуры.</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Рост ВРП составит до 2015 года 8% процентов в год. В 2016-2020 гг. вероятно замедление роста до 6,5%. В целом за 2008-2020 гг. ВРП увеличится в 2,6 раза, что не обеспечит решение перспективных задач в области социального и экономического развития региона.</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bCs/>
          <w:sz w:val="28"/>
          <w:szCs w:val="28"/>
        </w:rPr>
        <w:t xml:space="preserve">Сценарий инновационного развития. </w:t>
      </w:r>
      <w:r w:rsidRPr="002567D5">
        <w:rPr>
          <w:rFonts w:eastAsia="Times New Roman"/>
          <w:sz w:val="28"/>
          <w:szCs w:val="28"/>
        </w:rPr>
        <w:t>Этот сценарий отражает использование инновационных источников роста за счет как реализации конкурентных преимуществ экономики республики в традиционных секторах</w:t>
      </w:r>
      <w:r w:rsidR="00C34FDE" w:rsidRPr="002567D5">
        <w:rPr>
          <w:rFonts w:eastAsia="Times New Roman"/>
          <w:sz w:val="28"/>
          <w:szCs w:val="28"/>
        </w:rPr>
        <w:t xml:space="preserve"> </w:t>
      </w:r>
      <w:r w:rsidRPr="002567D5">
        <w:rPr>
          <w:rFonts w:eastAsia="Times New Roman"/>
          <w:sz w:val="28"/>
          <w:szCs w:val="28"/>
        </w:rPr>
        <w:t>(энергетика, транспорт, аграрный сектор), так и за счет расширения специализации региона за счет развития туристско-рекреационного потенциала. Он предусматривает:</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глубокую модернизацию социальной инфраструктуры, включая образование, здравоохранение, жилищный сектор, обеспечивающую значительное повышение качества человеческого капитала и стандартов жизни населения;</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модернизацию инфраструктурных отраслей экономики - транспорта, электроэнергетики, связи и информационно-коммуникационных технологий, при значительно более высоком, чем в первом варианте, повышении эффективности энергосбережения;</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Реализация данного сценария позволяет обеспечить выход на более высокий уровень социально-экономического развития, снизить дотационность бюджета, за счет повышения конкурентоспособности экономики региона.</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Рост ВРП составит до 2015 года 8,5% процентов в год. В 2016-2020 гг. вероятно замедление роста до 7,5%. В целом за 2008-2020 гг. ВРП увеличится в 2,8 раза.</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Определится специализация Республики Алтай на рынке туристских услуг за счет использования значимого ресурса - туристского потенциала.</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Капитализация этого ресурса возможна в двух вариантах, которые зависят от масштаба позиционирования. Так, в региональном масштабе Республика Алтай - центр отдыха и рекреации, а также поставщик высококачественных продуктов питания. В </w:t>
      </w:r>
      <w:r w:rsidR="00B819F8" w:rsidRPr="002567D5">
        <w:rPr>
          <w:rFonts w:eastAsia="Times New Roman"/>
          <w:sz w:val="28"/>
          <w:szCs w:val="28"/>
        </w:rPr>
        <w:t>«</w:t>
      </w:r>
      <w:r w:rsidRPr="002567D5">
        <w:rPr>
          <w:rFonts w:eastAsia="Times New Roman"/>
          <w:sz w:val="28"/>
          <w:szCs w:val="28"/>
        </w:rPr>
        <w:t>страновом</w:t>
      </w:r>
      <w:r w:rsidR="00B819F8" w:rsidRPr="002567D5">
        <w:rPr>
          <w:rFonts w:eastAsia="Times New Roman"/>
          <w:sz w:val="28"/>
          <w:szCs w:val="28"/>
        </w:rPr>
        <w:t>»</w:t>
      </w:r>
      <w:r w:rsidRPr="002567D5">
        <w:rPr>
          <w:rFonts w:eastAsia="Times New Roman"/>
          <w:sz w:val="28"/>
          <w:szCs w:val="28"/>
        </w:rPr>
        <w:t xml:space="preserve"> масштабе для достижения лидерства необходимо стать центром Алтае-Саянского туристского экорегиона.</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Основой подсценари</w:t>
      </w:r>
      <w:r w:rsidR="00C34FDE" w:rsidRPr="002567D5">
        <w:rPr>
          <w:rFonts w:eastAsia="Times New Roman"/>
          <w:sz w:val="28"/>
          <w:szCs w:val="28"/>
        </w:rPr>
        <w:t>я</w:t>
      </w:r>
      <w:r w:rsidRPr="002567D5">
        <w:rPr>
          <w:rFonts w:eastAsia="Times New Roman"/>
          <w:sz w:val="28"/>
          <w:szCs w:val="28"/>
        </w:rPr>
        <w:t xml:space="preserve"> лидерства в Сибири должно стать:</w:t>
      </w:r>
    </w:p>
    <w:p w:rsidR="00E72173" w:rsidRPr="002567D5" w:rsidRDefault="00C34FDE"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w:t>
      </w:r>
      <w:r w:rsidR="00E72173" w:rsidRPr="002567D5">
        <w:rPr>
          <w:rFonts w:eastAsia="Times New Roman"/>
          <w:sz w:val="28"/>
          <w:szCs w:val="28"/>
        </w:rPr>
        <w:t>занятие и удержание значимой доли туристского рынка СФО, обеспечивающей системный эффект для развития поддерживающих отраслей;</w:t>
      </w:r>
    </w:p>
    <w:p w:rsidR="00E72173" w:rsidRPr="002567D5" w:rsidRDefault="00C34FDE"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w:t>
      </w:r>
      <w:r w:rsidR="00E72173" w:rsidRPr="002567D5">
        <w:rPr>
          <w:rFonts w:eastAsia="Times New Roman"/>
          <w:sz w:val="28"/>
          <w:szCs w:val="28"/>
        </w:rPr>
        <w:t>формирование и удержание позиции на рынках продуктов питания.</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В данном варианте базовыми отраслями станут туризм и пищевая промышленность, базирующаяся на сырьевой основе сельского хозяйства.</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Подсценарий </w:t>
      </w:r>
      <w:r w:rsidR="00B819F8" w:rsidRPr="002567D5">
        <w:rPr>
          <w:rFonts w:eastAsia="Times New Roman"/>
          <w:sz w:val="28"/>
          <w:szCs w:val="28"/>
        </w:rPr>
        <w:t>«</w:t>
      </w:r>
      <w:r w:rsidRPr="002567D5">
        <w:rPr>
          <w:rFonts w:eastAsia="Times New Roman"/>
          <w:sz w:val="28"/>
          <w:szCs w:val="28"/>
        </w:rPr>
        <w:t>новый туррегион России</w:t>
      </w:r>
      <w:r w:rsidR="00B819F8" w:rsidRPr="002567D5">
        <w:rPr>
          <w:rFonts w:eastAsia="Times New Roman"/>
          <w:sz w:val="28"/>
          <w:szCs w:val="28"/>
        </w:rPr>
        <w:t>»</w:t>
      </w:r>
      <w:r w:rsidRPr="002567D5">
        <w:rPr>
          <w:rFonts w:eastAsia="Times New Roman"/>
          <w:sz w:val="28"/>
          <w:szCs w:val="28"/>
        </w:rPr>
        <w:t xml:space="preserve"> подразумевает формирование центра Алтае-Саянского туристского экорегиона: управление базовыми и поддерживающими отраслями в туризме (подготовка кадров, разработка стандартов и т.п.).</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Здесь уже можно говорить о создании единого кластера туризма, для которого сельское хозяйство и пищевая промышленность будут выступать поддерживающими отраслями.</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Условиями реализации этого варианта будут:</w:t>
      </w:r>
    </w:p>
    <w:p w:rsidR="00E72173" w:rsidRPr="002567D5" w:rsidRDefault="00C34FDE" w:rsidP="002567D5">
      <w:pPr>
        <w:widowControl/>
        <w:snapToGrid/>
        <w:spacing w:line="360" w:lineRule="auto"/>
        <w:ind w:left="0" w:firstLine="709"/>
        <w:rPr>
          <w:rFonts w:eastAsia="Times New Roman"/>
          <w:sz w:val="28"/>
          <w:szCs w:val="28"/>
        </w:rPr>
      </w:pPr>
      <w:r w:rsidRPr="002567D5">
        <w:rPr>
          <w:rFonts w:eastAsia="Times New Roman"/>
          <w:sz w:val="28"/>
          <w:szCs w:val="28"/>
        </w:rPr>
        <w:t>- Особая экономическая зона</w:t>
      </w:r>
      <w:r w:rsidR="00E72173" w:rsidRPr="002567D5">
        <w:rPr>
          <w:rFonts w:eastAsia="Times New Roman"/>
          <w:sz w:val="28"/>
          <w:szCs w:val="28"/>
        </w:rPr>
        <w:t xml:space="preserve"> и федеральная поддержка крупных инфраструктурных проектов; активный импорт современных технологий;</w:t>
      </w:r>
    </w:p>
    <w:p w:rsidR="00E72173" w:rsidRPr="002567D5" w:rsidRDefault="00C34FDE"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w:t>
      </w:r>
      <w:r w:rsidR="00E72173" w:rsidRPr="002567D5">
        <w:rPr>
          <w:rFonts w:eastAsia="Times New Roman"/>
          <w:sz w:val="28"/>
          <w:szCs w:val="28"/>
        </w:rPr>
        <w:t>экспорт туристских услуг;</w:t>
      </w:r>
    </w:p>
    <w:p w:rsidR="00E72173" w:rsidRPr="002567D5" w:rsidRDefault="00C34FDE"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w:t>
      </w:r>
      <w:r w:rsidR="00E72173" w:rsidRPr="002567D5">
        <w:rPr>
          <w:rFonts w:eastAsia="Times New Roman"/>
          <w:sz w:val="28"/>
          <w:szCs w:val="28"/>
        </w:rPr>
        <w:t>целенаправленная кадровая и культурная политика;</w:t>
      </w:r>
    </w:p>
    <w:p w:rsidR="00E72173" w:rsidRPr="002567D5" w:rsidRDefault="00C34FDE"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w:t>
      </w:r>
      <w:r w:rsidR="00E72173" w:rsidRPr="002567D5">
        <w:rPr>
          <w:rFonts w:eastAsia="Times New Roman"/>
          <w:sz w:val="28"/>
          <w:szCs w:val="28"/>
        </w:rPr>
        <w:t>партнерство с глобальными игроками туристского рынка.</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И первый, и второй активный подсценарии - сценарии долгосрочные и реализуются в несколько этапов, предполагающих преимущественное использование определенных типов ресурсов. На первом этапе -</w:t>
      </w:r>
      <w:r w:rsidR="00C34FDE" w:rsidRPr="002567D5">
        <w:rPr>
          <w:rFonts w:eastAsia="Times New Roman"/>
          <w:sz w:val="28"/>
          <w:szCs w:val="28"/>
        </w:rPr>
        <w:t xml:space="preserve"> </w:t>
      </w:r>
      <w:r w:rsidRPr="002567D5">
        <w:rPr>
          <w:rFonts w:eastAsia="Times New Roman"/>
          <w:sz w:val="28"/>
          <w:szCs w:val="28"/>
        </w:rPr>
        <w:t>продолжение эксплуатации имеющихся ресурсов, разработка проектов и старт модернизации системы их управления. Второй этап - рост за счет инвестиций.</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Таким образом, были получены долгосрочные прогнозы показателей социально-экономического развития Республики Алтай по двум основным сценариям.</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Значительное влияние на экономические процессы </w:t>
      </w:r>
      <w:r w:rsidR="00C34FDE" w:rsidRPr="002567D5">
        <w:rPr>
          <w:rFonts w:eastAsia="Times New Roman"/>
          <w:sz w:val="28"/>
          <w:szCs w:val="28"/>
        </w:rPr>
        <w:t xml:space="preserve">в Республике Алтай </w:t>
      </w:r>
      <w:r w:rsidRPr="002567D5">
        <w:rPr>
          <w:rFonts w:eastAsia="Times New Roman"/>
          <w:sz w:val="28"/>
          <w:szCs w:val="28"/>
        </w:rPr>
        <w:t>оказывает демографическая ситуация.</w:t>
      </w:r>
      <w:r w:rsidR="00C34FDE" w:rsidRPr="002567D5">
        <w:rPr>
          <w:rFonts w:eastAsia="Times New Roman"/>
          <w:sz w:val="28"/>
          <w:szCs w:val="28"/>
        </w:rPr>
        <w:t xml:space="preserve"> Регион</w:t>
      </w:r>
      <w:r w:rsidRPr="002567D5">
        <w:rPr>
          <w:rFonts w:eastAsia="Times New Roman"/>
          <w:sz w:val="28"/>
          <w:szCs w:val="28"/>
        </w:rPr>
        <w:t xml:space="preserve"> относится к числу немногих </w:t>
      </w:r>
      <w:r w:rsidR="00C34FDE" w:rsidRPr="002567D5">
        <w:rPr>
          <w:rFonts w:eastAsia="Times New Roman"/>
          <w:sz w:val="28"/>
          <w:szCs w:val="28"/>
        </w:rPr>
        <w:t xml:space="preserve">субъектов РФ </w:t>
      </w:r>
      <w:r w:rsidRPr="002567D5">
        <w:rPr>
          <w:rFonts w:eastAsia="Times New Roman"/>
          <w:sz w:val="28"/>
          <w:szCs w:val="28"/>
        </w:rPr>
        <w:t>с естественным приростом населения.</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При сохранении сложившихся тенденций естественного и миграционного движения в долгосрочном периоде к 2020 году численность населения Республики Алтай может достичь 215-220 тыс. чел.</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При этом в возрастной структуре населения региона будет увеличиваться доля населения моложе трудоспособного и старше трудоспособного возрастов.</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С 2011 года в возрастной структуре населения республики будет уменьшаться доля населения трудоспособного возраста, которая относительно 2007 года снизится с 63% до 61,3%, доля населения моложе трудоспособного возраста увеличится с 23,6% до 24,5%, доля населения старше трудоспособного возраста возрастёт с 13,4% до 14,2%.</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К 2015 году удельный вес населения моложе трудоспособного возраста составит 26,7%; старше трудоспособного - 15,5%; трудоспособного возраста -57,8%. К 2020 году доля населения моложе трудоспособного возраста составит 28%, старше трудоспособного - 17%, трудоспособного - 55%. Соответственно к 2020 году увеличится демографическая нагрузка на трудоспособное население, что приведёт к дополнительным затратам на здравоохранение, социальную защиту, а также пенсионную систему и потребует активного реформирования этих сфер с целью повышения их эффективности.</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Тенденция увеличения количества новорожденных в республике, связанная с принимаемыми мерами по улучшению демографической ситуации, продолжится до 2015 года. После этого периода вероятно снижение численности новорождённых, так как начнёт сокращаться численность женщин фертильного возраста в возрастном диапазоне 18-35 лет, на долю которых приходится наибольшее количество новорождённых.</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Для положительного естественного прироста будут использоваться имеющиеся </w:t>
      </w:r>
      <w:r w:rsidRPr="002567D5">
        <w:rPr>
          <w:rFonts w:eastAsia="Times New Roman"/>
          <w:bCs/>
          <w:sz w:val="28"/>
          <w:szCs w:val="28"/>
        </w:rPr>
        <w:t xml:space="preserve">внутренние демографические резервы, </w:t>
      </w:r>
      <w:r w:rsidRPr="002567D5">
        <w:rPr>
          <w:rFonts w:eastAsia="Times New Roman"/>
          <w:sz w:val="28"/>
          <w:szCs w:val="28"/>
        </w:rPr>
        <w:t>для этого необходимо: способствовать снижению младенческой смертности, смертности населения в трудоспособном возрасте, осуществлять поддержку многодетных семей, пропаганду семейных ценностей среди молодежи, формировать механизмы поддержки молодой семьи, в том числе создавать стартовые возможности для становления молодой семьи.</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bCs/>
          <w:sz w:val="28"/>
          <w:szCs w:val="28"/>
        </w:rPr>
        <w:t xml:space="preserve">Развитие рынка труда </w:t>
      </w:r>
      <w:r w:rsidRPr="002567D5">
        <w:rPr>
          <w:rFonts w:eastAsia="Times New Roman"/>
          <w:sz w:val="28"/>
          <w:szCs w:val="28"/>
        </w:rPr>
        <w:t>в долгосрочной перспективе будет формироваться под воздействием нарастающего дефицита рабочей силы из-за снижения населения трудоспособного возраста, и увеличением потребности в трудовых ресурсах, в т.ч. высококвалифицированных.</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В условиях сокращения населения трудоспособного возраста одним из важнейших факторов формирования трудового потенциала республики может стать миграционный приток. В настоящее время регион не обладает миграционной привлекательностью (отсутствие крупных организаций, низкий уровень доходов и обеспеченностью социальной инфраструктурой). В перспективном периоде реализация крупных инвестиционных проектов (особая экономическая зона туристско-рекреационного типа, строительство ГЭС, газопровода) может привести к притоку мигрантов в регион.</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В 2007 году трудовые ресурсы республики (без учета молодежи, получающей профессиональное образование) составляли 112,7 тыс. человек, при этом численность занятого в экономике населения составляла 85,7 тыс. человек (76%). В результате 24% трудоспособного населения не задействовано в экономике республики, т.е. существует избыток рабочей силы.</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Возможности увеличения занятости населения республики в настоящее время ограничен</w:t>
      </w:r>
      <w:r w:rsidR="00C34FDE" w:rsidRPr="002567D5">
        <w:rPr>
          <w:rFonts w:eastAsia="Times New Roman"/>
          <w:sz w:val="28"/>
          <w:szCs w:val="28"/>
        </w:rPr>
        <w:t>ы</w:t>
      </w:r>
      <w:r w:rsidRPr="002567D5">
        <w:rPr>
          <w:rFonts w:eastAsia="Times New Roman"/>
          <w:sz w:val="28"/>
          <w:szCs w:val="28"/>
        </w:rPr>
        <w:t xml:space="preserve"> количеством созданных рабочих мест, а также качеством трудовых ресурсов, которое является одним из самых главных препятствий экономического развития республики. В последние годы отмечается рост потребности в высококвалифицированных рабочих промышленного сектора, строительно-монтажных и строительно-ремонтных работ, а также рабочих среднего уровня квалификации. Между тем в регионе сохраняется несоответствие профессионально-квалифицированной структуры</w:t>
      </w:r>
      <w:r w:rsidR="00C34FDE" w:rsidRPr="002567D5">
        <w:rPr>
          <w:rFonts w:eastAsia="Times New Roman"/>
          <w:sz w:val="28"/>
          <w:szCs w:val="28"/>
        </w:rPr>
        <w:t xml:space="preserve"> </w:t>
      </w:r>
      <w:r w:rsidRPr="002567D5">
        <w:rPr>
          <w:rFonts w:eastAsia="Times New Roman"/>
          <w:sz w:val="28"/>
          <w:szCs w:val="28"/>
        </w:rPr>
        <w:t>безработных имеющимся вакансиям, подготовка кадров ведется без учета реально складывающейся ситуации на региональном рынке труда.</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Развитие рынка труда региона в долгосрочной перспективе </w:t>
      </w:r>
      <w:r w:rsidR="00C34FDE" w:rsidRPr="002567D5">
        <w:rPr>
          <w:rFonts w:eastAsia="Times New Roman"/>
          <w:sz w:val="28"/>
          <w:szCs w:val="28"/>
        </w:rPr>
        <w:t>ориентирована</w:t>
      </w:r>
      <w:r w:rsidRPr="002567D5">
        <w:rPr>
          <w:rFonts w:eastAsia="Times New Roman"/>
          <w:sz w:val="28"/>
          <w:szCs w:val="28"/>
        </w:rPr>
        <w:t xml:space="preserve"> на увеличение занятости населения, снижения безработицы путем создания новых рабочих через реализацию крупных инфраструктурных проектов: развитие туристско-рекреационного комплекса, строительство гидроэлектростанции, строительство газопровода, аэропорта, железной и автомобильных дорог и другие. Реализация данных проектов потребует привлечения значительного количества качественных трудовых ресурсов, дефицит которых, существующий на данный момент, в последующие годы будет увеличиваться.</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При сокращении численности трудоспособного населения в рамках энергетического и инновационного сценария и с учётом реализации инфраструктурных проектов численность занятых в экономике региона в период 2008 - 2015 годы увеличится на 6%, в 2020 году произойдет снижение численности на 3% к 2015 году.</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Стратегической целью государственной политики в области развития рынка труда в долгосрочной перспективе является создание условий для обеспечения экономики высокопрофессиональными кадрами и повышения эффективности их использования. Наряду с модернизацией системы профессионального образования и переподготовки кадров важнейшим условием реализации этих целей станет повышение гибкости рынка труда и его структурной сбалансированности, появление условий для профессиональной и территориальной мобильности населения.</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В целях определения основных направлений и приоритетов деятельности по осуществлению государственной политики в развитии трудового потенциала в регионе разработана Концепция программы развития кадрового потенциала Республики Алтай до 2020 года, в рамках которой разрабатывается Программа развития кадрового потенциала Республики Алтай до 2020 года.</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Динамика повышения </w:t>
      </w:r>
      <w:r w:rsidRPr="002567D5">
        <w:rPr>
          <w:rFonts w:eastAsia="Times New Roman"/>
          <w:bCs/>
          <w:sz w:val="28"/>
          <w:szCs w:val="28"/>
        </w:rPr>
        <w:t xml:space="preserve">уровня жизни населения </w:t>
      </w:r>
      <w:r w:rsidRPr="002567D5">
        <w:rPr>
          <w:rFonts w:eastAsia="Times New Roman"/>
          <w:sz w:val="28"/>
          <w:szCs w:val="28"/>
        </w:rPr>
        <w:t>существенно зависят от параметров экономического развития, различающихся в различных сценариях.</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В период 2008-2020 годы реальные располагаемые доходы населения вырастут в рамках инновационного сценария примерно в 1,9 раза, по энергосырьевому сценарию - в 1,7 раз. За указанный период реальная заработная плата возрастет в 2 раза по инновационному сценарию, в 1,9 раз - по энергосырьевому.</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Предусматривается повышение официальной заработной платы в структуре доходов населения и снижение неформальных трудовых доходов.</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В соответствии с данными Территориального органа Федеральной службы государственной статистики по Республике Алтай доля оплаты труда в структуре денежных доходов в целом по республике в 2006 году составила 43,7%. На прогнозный период до 2020 года их доля в структуре доходов достигнет до 48-50%.</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Реформирование пенсионной системы в республике направлено на повышение жизненного уровня пенсионеров и повышение финансовой устойчивости и сбалансированности пенсионной системы. Инновационный сценарий развития экономики и пенсионной системы предполагает улучшение соотношения пенсий и средней заработной платы.</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Соотношение среднего размера назначенной месячной пенсии к средней заработной плате в 2006 году составило 34,2%, в прогнозируемом периоде возможно значительное сокращение в разнице между средней заработной платой и пенсией. Таким образом, к 2015 году соотношение пенсии к средней заработной плате составит около 43%, к 2020 году - 50%.</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Социальная защита населения будет развиваться в направлении расширения и повышения результативности региональных адресных программ для бедных, что позволит вывести из состава бедного населения семьи работников с детьми и домохозяйства пенсионеров.</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В результате роста денежных доходов населения и структурных сдвигов в экономике в целом по республике будет снижаться уровень бедности.</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В целом в рамках инновационного сценария доля населения с наименее низким уровнем доходов (к нему отнесены лица со среднедушевым доходом ниже величины прожиточного минимума) снизится с 37,8% в 2006 году до 34% в 2010 году, до 25% в 2020 году при инновационн</w:t>
      </w:r>
      <w:r w:rsidR="00852AF8">
        <w:rPr>
          <w:rFonts w:eastAsia="Times New Roman"/>
          <w:sz w:val="28"/>
          <w:szCs w:val="28"/>
        </w:rPr>
        <w:t>ом сценарии, до 30% -при энерго</w:t>
      </w:r>
      <w:r w:rsidRPr="002567D5">
        <w:rPr>
          <w:rFonts w:eastAsia="Times New Roman"/>
          <w:sz w:val="28"/>
          <w:szCs w:val="28"/>
        </w:rPr>
        <w:t>сырьевом сценарии. Эти социальные сдвиги являются не только результатом, но и предпосылкой экономического роста нового качества, поскольку предполагают формирование человеческого капитала более высокого качества, рост производительности труда и развитие сервисной экономики.</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В долгосрочной перспективе ожидается устойчивый рост </w:t>
      </w:r>
      <w:r w:rsidRPr="002567D5">
        <w:rPr>
          <w:rFonts w:eastAsia="Times New Roman"/>
          <w:bCs/>
          <w:sz w:val="28"/>
          <w:szCs w:val="28"/>
        </w:rPr>
        <w:t xml:space="preserve">валового регионального продукта. </w:t>
      </w:r>
      <w:r w:rsidRPr="002567D5">
        <w:rPr>
          <w:rFonts w:eastAsia="Times New Roman"/>
          <w:sz w:val="28"/>
          <w:szCs w:val="28"/>
        </w:rPr>
        <w:t>Среднегодовой темп роста в 2011-2015 годы составит 8%. В период с 2016 по 2020 годы произойдет замедление темпов роста до 6,5%, однако динамика будет характеризоваться устойчивостью и качественными изменениями. В структуре ВРП основная доля приходится на строительство и сельское хозяйство (около 35%). В прогнозируемом периоде ожидается изменение структуры ВРП за счет увеличения доли разделов, включающих доходы от развития туристической деятельности и оказания туристических услуг на территории республики.</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Основным фактором экономического роста в долгосрочной перспективе является активизация и развитие таких отраслей, как энергетика, транспорт, агропромышленный комплекс и туризм, а также повышения качественного уровня обрабатывающих отраслей.</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Увеличение бюджетных расходов инвестиционного характера, направленных на развитие реальных секторов экономики республики не только повлияют на ее рост, но и увеличат экономическую и бюджетную эффективность, обеспечив тем самым основу долгосрочного роста.</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В настоящее время основными барьерами для увеличения объемов перевозок грузов и пассажиров и повышения качества оказываемых услуг являются:</w:t>
      </w:r>
    </w:p>
    <w:p w:rsidR="00E72173" w:rsidRPr="002567D5" w:rsidRDefault="001F57AF"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w:t>
      </w:r>
      <w:r w:rsidR="00E72173" w:rsidRPr="002567D5">
        <w:rPr>
          <w:rFonts w:eastAsia="Times New Roman"/>
          <w:sz w:val="28"/>
          <w:szCs w:val="28"/>
        </w:rPr>
        <w:t>значительная изношенность основных фондов; неразвитость транспортно-логистической системы; отсутствие железнодорожной ветки; отсутствие авиаперевозок;</w:t>
      </w:r>
    </w:p>
    <w:p w:rsidR="00E72173" w:rsidRPr="002567D5" w:rsidRDefault="001F57AF"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w:t>
      </w:r>
      <w:r w:rsidR="00E72173" w:rsidRPr="002567D5">
        <w:rPr>
          <w:rFonts w:eastAsia="Times New Roman"/>
          <w:sz w:val="28"/>
          <w:szCs w:val="28"/>
        </w:rPr>
        <w:t>существенное отставание темпов развития дорожной сети от темпов автомобилизации общества.</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Неразвитость транспортной инфраструктуры становится тормозом экономического роста и фактором, понижающим конкурентоспособность республиканских товаров.</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Основные направления развития транспортного комплекса на долгосрочную перспективу:</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1. Увеличение пропускной способности опорной транспортной сети. Этому будет способствовать строительство железной и автомобильных дорог, реконструкция аэропорта г.Горно-Алтайск.</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Реализация данного направления позволит обеспечить связанность республики с соседними регионами России в единое экономическое пространство, увеличить подвижность населения, повысить конкурентоспособность республиканских товаров за счет снижения транспортных издержек, увеличить поток туристов в регион.</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2. Реализация транзитного потенциала в направлении Монголии, Казахстана и Китая.</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Данное направление предполагает:</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реконструкцию федеральной автомобильной дороги М-52 </w:t>
      </w:r>
      <w:r w:rsidR="00B819F8" w:rsidRPr="002567D5">
        <w:rPr>
          <w:rFonts w:eastAsia="Times New Roman"/>
          <w:sz w:val="28"/>
          <w:szCs w:val="28"/>
        </w:rPr>
        <w:t>«</w:t>
      </w:r>
      <w:r w:rsidRPr="002567D5">
        <w:rPr>
          <w:rFonts w:eastAsia="Times New Roman"/>
          <w:sz w:val="28"/>
          <w:szCs w:val="28"/>
        </w:rPr>
        <w:t>Чуйский тракт</w:t>
      </w:r>
      <w:r w:rsidR="00B819F8" w:rsidRPr="002567D5">
        <w:rPr>
          <w:rFonts w:eastAsia="Times New Roman"/>
          <w:sz w:val="28"/>
          <w:szCs w:val="28"/>
        </w:rPr>
        <w:t>»</w:t>
      </w:r>
      <w:r w:rsidRPr="002567D5">
        <w:rPr>
          <w:rFonts w:eastAsia="Times New Roman"/>
          <w:sz w:val="28"/>
          <w:szCs w:val="28"/>
        </w:rPr>
        <w:t xml:space="preserve"> (расширение пропускной способности автомобильной дороги М52 </w:t>
      </w:r>
      <w:r w:rsidR="00B819F8" w:rsidRPr="002567D5">
        <w:rPr>
          <w:rFonts w:eastAsia="Times New Roman"/>
          <w:sz w:val="28"/>
          <w:szCs w:val="28"/>
        </w:rPr>
        <w:t>«</w:t>
      </w:r>
      <w:r w:rsidRPr="002567D5">
        <w:rPr>
          <w:rFonts w:eastAsia="Times New Roman"/>
          <w:sz w:val="28"/>
          <w:szCs w:val="28"/>
        </w:rPr>
        <w:t>Чуйский тракт</w:t>
      </w:r>
      <w:r w:rsidR="00B819F8" w:rsidRPr="002567D5">
        <w:rPr>
          <w:rFonts w:eastAsia="Times New Roman"/>
          <w:sz w:val="28"/>
          <w:szCs w:val="28"/>
        </w:rPr>
        <w:t>»</w:t>
      </w:r>
      <w:r w:rsidRPr="002567D5">
        <w:rPr>
          <w:rFonts w:eastAsia="Times New Roman"/>
          <w:sz w:val="28"/>
          <w:szCs w:val="28"/>
        </w:rPr>
        <w:t xml:space="preserve"> с продолжением строительства дороги на Китай через территорию Монголии Ташанта - Ульгий - Кобдо - Тайкишкен (КНР));</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реконструкцию автодороги Черга - Беш-Озек -Усть-Кан - Талда -Карагай - граница Казахстана с подъездом Талда - Тюнгур (природный парк </w:t>
      </w:r>
      <w:r w:rsidR="00B819F8" w:rsidRPr="002567D5">
        <w:rPr>
          <w:rFonts w:eastAsia="Times New Roman"/>
          <w:sz w:val="28"/>
          <w:szCs w:val="28"/>
        </w:rPr>
        <w:t>«</w:t>
      </w:r>
      <w:r w:rsidRPr="002567D5">
        <w:rPr>
          <w:rFonts w:eastAsia="Times New Roman"/>
          <w:sz w:val="28"/>
          <w:szCs w:val="28"/>
        </w:rPr>
        <w:t>Белуха</w:t>
      </w:r>
      <w:r w:rsidR="00B819F8" w:rsidRPr="002567D5">
        <w:rPr>
          <w:rFonts w:eastAsia="Times New Roman"/>
          <w:sz w:val="28"/>
          <w:szCs w:val="28"/>
        </w:rPr>
        <w:t>»</w:t>
      </w:r>
      <w:r w:rsidRPr="002567D5">
        <w:rPr>
          <w:rFonts w:eastAsia="Times New Roman"/>
          <w:sz w:val="28"/>
          <w:szCs w:val="28"/>
        </w:rPr>
        <w:t>);</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создание системы пограничных переходов. Существуют реальные предпосылки для включения транспортных узлов республики, на основе программы ЭСКАТО, в международный транспортный коридор </w:t>
      </w:r>
      <w:r w:rsidR="00B819F8" w:rsidRPr="002567D5">
        <w:rPr>
          <w:rFonts w:eastAsia="Times New Roman"/>
          <w:sz w:val="28"/>
          <w:szCs w:val="28"/>
        </w:rPr>
        <w:t>«</w:t>
      </w:r>
      <w:r w:rsidRPr="002567D5">
        <w:rPr>
          <w:rFonts w:eastAsia="Times New Roman"/>
          <w:sz w:val="28"/>
          <w:szCs w:val="28"/>
        </w:rPr>
        <w:t>Север -Юг</w:t>
      </w:r>
      <w:r w:rsidR="00B819F8" w:rsidRPr="002567D5">
        <w:rPr>
          <w:rFonts w:eastAsia="Times New Roman"/>
          <w:sz w:val="28"/>
          <w:szCs w:val="28"/>
        </w:rPr>
        <w:t>»</w:t>
      </w:r>
      <w:r w:rsidRPr="002567D5">
        <w:rPr>
          <w:rFonts w:eastAsia="Times New Roman"/>
          <w:sz w:val="28"/>
          <w:szCs w:val="28"/>
        </w:rPr>
        <w:t>.</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Преодоление ограничений социально-экономического развития со стороны транспорта потребует опережающего роста инвестиций в развитие транспортной инфраструктуры, которые повысятся более, чем в 4 раза к 2020 году по сравнению с 2006 годом.</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Состояние электроэнергетики республики в настоящее время характеризуется нарастанием ограничений вследствие дефицита генерирующих мощностей; недостаточным уровнем развития электрических сетей; недостатком стимулов к инвестициям в э</w:t>
      </w:r>
      <w:r w:rsidR="00852AF8">
        <w:rPr>
          <w:rFonts w:eastAsia="Times New Roman"/>
          <w:sz w:val="28"/>
          <w:szCs w:val="28"/>
        </w:rPr>
        <w:t>н</w:t>
      </w:r>
      <w:r w:rsidRPr="002567D5">
        <w:rPr>
          <w:rFonts w:eastAsia="Times New Roman"/>
          <w:sz w:val="28"/>
          <w:szCs w:val="28"/>
        </w:rPr>
        <w:t>ер</w:t>
      </w:r>
      <w:r w:rsidR="00852AF8">
        <w:rPr>
          <w:rFonts w:eastAsia="Times New Roman"/>
          <w:sz w:val="28"/>
          <w:szCs w:val="28"/>
        </w:rPr>
        <w:t>г</w:t>
      </w:r>
      <w:r w:rsidRPr="002567D5">
        <w:rPr>
          <w:rFonts w:eastAsia="Times New Roman"/>
          <w:sz w:val="28"/>
          <w:szCs w:val="28"/>
        </w:rPr>
        <w:t>осберегающие технологии и оборудование.</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Наряду с задачей преодоления сложившихся дисбалансов в электроэнергетике для поддержания в долгосрочной перспективе высоких и устойчивых темпов роста экономики необходимо значительно нарастить производство электроэнергии и резко повысить эффективность электро- и теплопотребления.</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Развитие экономики по инновационному и энерго-сырьевому сценариям характеризуется ростом потребления электроэнергии с 2007 по 2018 годы в среднем на 4,2% в год со снижением до 2% в 2019-2020 гг. по инновационному сценарию за счет структурных сдвигов в пользу менее электроемких производств и активизации мер по энергосбережению. Выход на верхние (соответствующие энергосырьевому) или нижние значения (соответствующие инновационному) темпов роста электропотребления будет определяться интенсивностью осуществления мероприятий по электросбережению в секторах экономики. Для удовлетворения этой динамики спроса производство электроэнергии должно возрасти с 336,9 млн. кВт ч в 2006 году до 597,4 - 624 </w:t>
      </w:r>
      <w:r w:rsidR="00852AF8" w:rsidRPr="002567D5">
        <w:rPr>
          <w:rFonts w:eastAsia="Times New Roman"/>
          <w:sz w:val="28"/>
          <w:szCs w:val="28"/>
        </w:rPr>
        <w:t>млн.</w:t>
      </w:r>
      <w:r w:rsidRPr="002567D5">
        <w:rPr>
          <w:rFonts w:eastAsia="Times New Roman"/>
          <w:sz w:val="28"/>
          <w:szCs w:val="28"/>
        </w:rPr>
        <w:t xml:space="preserve"> кВт ч, в соответствии с инновационным (нижняя граница) и энергосырьевым (верхняя граница) сценариями развития.</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Для решения проблемы роста потребности региона в электроэнергии принята республиканская целевая программа </w:t>
      </w:r>
      <w:r w:rsidR="00B819F8" w:rsidRPr="002567D5">
        <w:rPr>
          <w:rFonts w:eastAsia="Times New Roman"/>
          <w:sz w:val="28"/>
          <w:szCs w:val="28"/>
        </w:rPr>
        <w:t>«</w:t>
      </w:r>
      <w:r w:rsidRPr="002567D5">
        <w:rPr>
          <w:rFonts w:eastAsia="Times New Roman"/>
          <w:sz w:val="28"/>
          <w:szCs w:val="28"/>
        </w:rPr>
        <w:t>Развитие энергетики и электрификации Республики Алтай на 2008-2011г.г.</w:t>
      </w:r>
      <w:r w:rsidR="00B819F8" w:rsidRPr="002567D5">
        <w:rPr>
          <w:rFonts w:eastAsia="Times New Roman"/>
          <w:sz w:val="28"/>
          <w:szCs w:val="28"/>
        </w:rPr>
        <w:t>»</w:t>
      </w:r>
      <w:r w:rsidRPr="002567D5">
        <w:rPr>
          <w:rFonts w:eastAsia="Times New Roman"/>
          <w:sz w:val="28"/>
          <w:szCs w:val="28"/>
        </w:rPr>
        <w:t>. Основная цель данной программы - это создание условий для последовательного решения проблемы энергетического самообеспечения Республики Алтай и создание генерирующих источников энергии в республике с максимальным использованием природных возобновляемых энергоресурсов.</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Для обеспечения указанных темпов роста производства электроэнергии, с учетом необходимости формирования достаточных запасных мощностей, планируется ввод энергетических мощностей к 2020 году в размере 850 млн. кВт.</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В рамках реализации развития электроэнергетики предполагается:</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строительство газопровода </w:t>
      </w:r>
      <w:r w:rsidR="00B819F8" w:rsidRPr="002567D5">
        <w:rPr>
          <w:rFonts w:eastAsia="Times New Roman"/>
          <w:sz w:val="28"/>
          <w:szCs w:val="28"/>
        </w:rPr>
        <w:t>«</w:t>
      </w:r>
      <w:r w:rsidRPr="002567D5">
        <w:rPr>
          <w:rFonts w:eastAsia="Times New Roman"/>
          <w:sz w:val="28"/>
          <w:szCs w:val="28"/>
        </w:rPr>
        <w:t>Барнаул-Бийск-Горно-Алтайск с отводом на Белокуриху</w:t>
      </w:r>
      <w:r w:rsidR="00B819F8" w:rsidRPr="002567D5">
        <w:rPr>
          <w:rFonts w:eastAsia="Times New Roman"/>
          <w:sz w:val="28"/>
          <w:szCs w:val="28"/>
        </w:rPr>
        <w:t>»</w:t>
      </w:r>
      <w:r w:rsidRPr="002567D5">
        <w:rPr>
          <w:rFonts w:eastAsia="Times New Roman"/>
          <w:sz w:val="28"/>
          <w:szCs w:val="28"/>
        </w:rPr>
        <w:t xml:space="preserve"> и газификация Маймы и г. Горно-Алтайска,</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строительство Алтайской ГЭС на р. Катунь с установленной мощностью 140 МВт и среднегодовой выработкой электроэнергии 850 млн. кВт. ч.,</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строительство малых </w:t>
      </w:r>
      <w:r w:rsidR="00A40C19">
        <w:rPr>
          <w:rFonts w:eastAsia="Times New Roman"/>
          <w:sz w:val="28"/>
          <w:szCs w:val="28"/>
        </w:rPr>
        <w:t>гидро</w:t>
      </w:r>
      <w:r w:rsidRPr="002567D5">
        <w:rPr>
          <w:rFonts w:eastAsia="Times New Roman"/>
          <w:sz w:val="28"/>
          <w:szCs w:val="28"/>
        </w:rPr>
        <w:t>электростанций,</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строительство и реконструкция распределительных электрических сетей 10 кВ и 0,4 кВ.</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Энергосбережение и рациональное использование топливно-энергетических ресурсов республики позволит снизить расходы бюджетов всех уровней, организаций ЖКХ и населения на топливо и энергию при одновременном повышении устойчивости и надежности функционирования систем жизнеобеспечения населения, привлечь инвестиции в жилищно-коммунальный комплекс, сократить уровень экологической нагрузки на окружающую природную среду.</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Главной задачей теплоэнергетического сектора является оптимизация сети теплоснабжения путем реализации мероприятий, предусматривающих реконструкцию сетей теплоснабжения и источников подачи тепла, совершенствование системы управления и эксплуатации теплосетей и котельных, внедрение новых технологий, реализацию крупных проектов.</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Развитие промышленного производства на долгосрочную перспективу является одним из приоритетных направлений социально-экономического развития Республики Алтай. Особенно отдается приоритет обрабатывающим отраслям, которые должны ориентироваться в первую очередь на переработку местного сырья. Данный сектор промышленности способен обеспечить устойчивую динамику роста объемов промышленного производства, который будет являться локомотивом всей промышленности и тем самым вносить большой вклад в общее социально-экономическое развитие республики.</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Предполагается осуществление промышленной политики, направленной на опережающее развитие несырьевых отраслей с высокой долей добавленной стоимости. Решение данной проблемы основывается на применении программно-целевых методов, предусматривающих участие федерального и республиканского бюджета, а также привлечение частных как отечественных, так и иностранных компаний в инвестирование предприятий обрабатывающей промышленности и развитие инфраструктуры республики.</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По данным 2005</w:t>
      </w:r>
      <w:r w:rsidR="008B1AB6" w:rsidRPr="002567D5">
        <w:rPr>
          <w:rFonts w:eastAsia="Times New Roman"/>
          <w:sz w:val="28"/>
          <w:szCs w:val="28"/>
        </w:rPr>
        <w:t xml:space="preserve"> </w:t>
      </w:r>
      <w:r w:rsidRPr="002567D5">
        <w:rPr>
          <w:rFonts w:eastAsia="Times New Roman"/>
          <w:sz w:val="28"/>
          <w:szCs w:val="28"/>
        </w:rPr>
        <w:t>г. доля промышленного производства в структуре ВРП составила около 9%. На прогнозируемый период планируется увеличить долю промышленного производства до 14%.</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Рост промышленного производства планируется обеспечить за счет добычи и производства минерально-сырьевых ресурсов, производства пищевых продуктов, включая напитки, переработки лекарственного сырья, включая производство лекарственных средств, глубокой переработки древесины, производства стройматериалов, производства электроэнергии.</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На среднесрочный период (до 2010 года) предполагается ввести в эксплуатацию новые предприятия по добыче и производству волластонитового концентрата (ГОК ООО </w:t>
      </w:r>
      <w:r w:rsidR="00B819F8" w:rsidRPr="002567D5">
        <w:rPr>
          <w:rFonts w:eastAsia="Times New Roman"/>
          <w:sz w:val="28"/>
          <w:szCs w:val="28"/>
        </w:rPr>
        <w:t>«</w:t>
      </w:r>
      <w:r w:rsidRPr="002567D5">
        <w:rPr>
          <w:rFonts w:eastAsia="Times New Roman"/>
          <w:sz w:val="28"/>
          <w:szCs w:val="28"/>
        </w:rPr>
        <w:t>МКК-Сейка</w:t>
      </w:r>
      <w:r w:rsidR="00B819F8" w:rsidRPr="002567D5">
        <w:rPr>
          <w:rFonts w:eastAsia="Times New Roman"/>
          <w:sz w:val="28"/>
          <w:szCs w:val="28"/>
        </w:rPr>
        <w:t>»</w:t>
      </w:r>
      <w:r w:rsidRPr="002567D5">
        <w:rPr>
          <w:rFonts w:eastAsia="Times New Roman"/>
          <w:sz w:val="28"/>
          <w:szCs w:val="28"/>
        </w:rPr>
        <w:t xml:space="preserve">), добыче </w:t>
      </w:r>
      <w:r w:rsidR="00A40C19" w:rsidRPr="002567D5">
        <w:rPr>
          <w:rFonts w:eastAsia="Times New Roman"/>
          <w:sz w:val="28"/>
          <w:szCs w:val="28"/>
        </w:rPr>
        <w:t>вольфрамомолибденовых</w:t>
      </w:r>
      <w:r w:rsidRPr="002567D5">
        <w:rPr>
          <w:rFonts w:eastAsia="Times New Roman"/>
          <w:sz w:val="28"/>
          <w:szCs w:val="28"/>
        </w:rPr>
        <w:t xml:space="preserve"> руд (строительство перспективного </w:t>
      </w:r>
      <w:r w:rsidR="00A40C19" w:rsidRPr="002567D5">
        <w:rPr>
          <w:rFonts w:eastAsia="Times New Roman"/>
          <w:sz w:val="28"/>
          <w:szCs w:val="28"/>
        </w:rPr>
        <w:t>горно-обогатительного</w:t>
      </w:r>
      <w:r w:rsidRPr="002567D5">
        <w:rPr>
          <w:rFonts w:eastAsia="Times New Roman"/>
          <w:sz w:val="28"/>
          <w:szCs w:val="28"/>
        </w:rPr>
        <w:t xml:space="preserve"> комбината на базе ООО </w:t>
      </w:r>
      <w:r w:rsidR="00B819F8" w:rsidRPr="002567D5">
        <w:rPr>
          <w:rFonts w:eastAsia="Times New Roman"/>
          <w:sz w:val="28"/>
          <w:szCs w:val="28"/>
        </w:rPr>
        <w:t>«</w:t>
      </w:r>
      <w:r w:rsidRPr="002567D5">
        <w:rPr>
          <w:rFonts w:eastAsia="Times New Roman"/>
          <w:sz w:val="28"/>
          <w:szCs w:val="28"/>
        </w:rPr>
        <w:t>Калгутинское</w:t>
      </w:r>
      <w:r w:rsidR="00B819F8" w:rsidRPr="002567D5">
        <w:rPr>
          <w:rFonts w:eastAsia="Times New Roman"/>
          <w:sz w:val="28"/>
          <w:szCs w:val="28"/>
        </w:rPr>
        <w:t>»</w:t>
      </w:r>
      <w:r w:rsidRPr="002567D5">
        <w:rPr>
          <w:rFonts w:eastAsia="Times New Roman"/>
          <w:sz w:val="28"/>
          <w:szCs w:val="28"/>
        </w:rPr>
        <w:t xml:space="preserve">) и ряда других перспективных предприятий в этой области. Также прогнозируется увеличение добычи и производства золото-медно-серебросодержащего концентрата путём модернизации и применения новых технологий производства действующего ОАО </w:t>
      </w:r>
      <w:r w:rsidR="00B819F8" w:rsidRPr="002567D5">
        <w:rPr>
          <w:rFonts w:eastAsia="Times New Roman"/>
          <w:sz w:val="28"/>
          <w:szCs w:val="28"/>
        </w:rPr>
        <w:t>«</w:t>
      </w:r>
      <w:r w:rsidRPr="002567D5">
        <w:rPr>
          <w:rFonts w:eastAsia="Times New Roman"/>
          <w:sz w:val="28"/>
          <w:szCs w:val="28"/>
        </w:rPr>
        <w:t xml:space="preserve">Рудник </w:t>
      </w:r>
      <w:r w:rsidR="00B819F8" w:rsidRPr="002567D5">
        <w:rPr>
          <w:rFonts w:eastAsia="Times New Roman"/>
          <w:sz w:val="28"/>
          <w:szCs w:val="28"/>
        </w:rPr>
        <w:t>«</w:t>
      </w:r>
      <w:r w:rsidRPr="002567D5">
        <w:rPr>
          <w:rFonts w:eastAsia="Times New Roman"/>
          <w:sz w:val="28"/>
          <w:szCs w:val="28"/>
        </w:rPr>
        <w:t>Веселый</w:t>
      </w:r>
      <w:r w:rsidR="00B819F8" w:rsidRPr="002567D5">
        <w:rPr>
          <w:rFonts w:eastAsia="Times New Roman"/>
          <w:sz w:val="28"/>
          <w:szCs w:val="28"/>
        </w:rPr>
        <w:t>»</w:t>
      </w:r>
      <w:r w:rsidRPr="002567D5">
        <w:rPr>
          <w:rFonts w:eastAsia="Times New Roman"/>
          <w:sz w:val="28"/>
          <w:szCs w:val="28"/>
        </w:rPr>
        <w:t>.</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В производстве пищевых продуктов и напитков планируется развивать действующие предприятия и создать в перспективе новые по переработке сельскохозяйственной продукции (молока, мяса, продукции растениеводства), производству собственных безалкогольных напитков (минеральные воды) и т. д. Предусматривается комплексно развивать данную отрасль совместно с сельским хозяйством республики путём создания ряда предприятий холдингового типа (агрохолдинги) с развитой закупочно-сбытовой сетью.</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В Республике Алтай имеются большие неиспользованные возможности по дальнейшему увеличению заготовок растительного лекарственного сырья не имеющих аналогов в мире. Запасы дикорастущего пищевого и лекарственно-технического сырья обуславливают ряд перспективных направлений региональной специализации. Переработка лекарственного сырья даст большой импульс для новых открытий в медицине и широкого использования лекарственных средств из растений в целях профилактики и лечения многих болезней.</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Основной целью в глубокой переработке древесины должно стать производство широкого перечня качественной и конкурентоспособной продукции деревообработки (мебель, строительные комплектующие, деревянные дома из оцилиндрованного бревна и профилированного бруса, деревянные дома сборно-панельной конструкции и т.д.).</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Создание новых предприятий и ввод дополнительных мощностей по производству строительных материалов будет носить стратегический характер, так как данный вид производства важен в связи с обеспечением потребностей крупных инвестиционных проектов (строительство инфраструктурных сооружений ОЭЗ туристско-рекреационного типа, Алтайской ГЭС, магистрального газопровода </w:t>
      </w:r>
      <w:r w:rsidR="00B819F8" w:rsidRPr="002567D5">
        <w:rPr>
          <w:rFonts w:eastAsia="Times New Roman"/>
          <w:sz w:val="28"/>
          <w:szCs w:val="28"/>
        </w:rPr>
        <w:t>«</w:t>
      </w:r>
      <w:r w:rsidRPr="002567D5">
        <w:rPr>
          <w:rFonts w:eastAsia="Times New Roman"/>
          <w:sz w:val="28"/>
          <w:szCs w:val="28"/>
        </w:rPr>
        <w:t>Алтай</w:t>
      </w:r>
      <w:r w:rsidR="00B819F8" w:rsidRPr="002567D5">
        <w:rPr>
          <w:rFonts w:eastAsia="Times New Roman"/>
          <w:sz w:val="28"/>
          <w:szCs w:val="28"/>
        </w:rPr>
        <w:t>»</w:t>
      </w:r>
      <w:r w:rsidRPr="002567D5">
        <w:rPr>
          <w:rFonts w:eastAsia="Times New Roman"/>
          <w:sz w:val="28"/>
          <w:szCs w:val="28"/>
        </w:rPr>
        <w:t xml:space="preserve">), также намеченных к реализации как в среднесрочной, так и долгосрочной перспективе. Это, прежде всего производство железобетонных конструкций и изделий, строительных блоков, кирпича, облицовочных и тротуарных плит, декоративного камня, современных теплоизоляционных материалов, цемента, материалов внутренней отделки помещений. </w:t>
      </w:r>
      <w:r w:rsidR="008B1AB6" w:rsidRPr="002567D5">
        <w:rPr>
          <w:rFonts w:eastAsia="Times New Roman"/>
          <w:sz w:val="28"/>
          <w:szCs w:val="28"/>
        </w:rPr>
        <w:t>П</w:t>
      </w:r>
      <w:r w:rsidRPr="002567D5">
        <w:rPr>
          <w:rFonts w:eastAsia="Times New Roman"/>
          <w:sz w:val="28"/>
          <w:szCs w:val="28"/>
        </w:rPr>
        <w:t xml:space="preserve">ланируется начать строительство крупного промышленного предприятия (инвестором является ООО </w:t>
      </w:r>
      <w:r w:rsidR="00B819F8" w:rsidRPr="002567D5">
        <w:rPr>
          <w:rFonts w:eastAsia="Times New Roman"/>
          <w:sz w:val="28"/>
          <w:szCs w:val="28"/>
        </w:rPr>
        <w:t>«</w:t>
      </w:r>
      <w:r w:rsidRPr="002567D5">
        <w:rPr>
          <w:rFonts w:eastAsia="Times New Roman"/>
          <w:sz w:val="28"/>
          <w:szCs w:val="28"/>
        </w:rPr>
        <w:t>Магис</w:t>
      </w:r>
      <w:r w:rsidR="00B819F8" w:rsidRPr="002567D5">
        <w:rPr>
          <w:rFonts w:eastAsia="Times New Roman"/>
          <w:sz w:val="28"/>
          <w:szCs w:val="28"/>
        </w:rPr>
        <w:t>»</w:t>
      </w:r>
      <w:r w:rsidRPr="002567D5">
        <w:rPr>
          <w:rFonts w:eastAsia="Times New Roman"/>
          <w:sz w:val="28"/>
          <w:szCs w:val="28"/>
        </w:rPr>
        <w:t>). Согласно бизнес-плану инвестиционного проекта планируется строительство нового современного предприятия, оснащенного высокотехнологичным оборудованием немецкого производства по изготовлению строительных материалов, железобетонных изделий и конструкций из сборного железобетона, а также строительных материалов для наружной отделки зданий.</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Намеченные к реализации меры полностью удовлетворяют заданным сценарным условиям, в соответствии с которыми прогнозировались темпы роста промышленного производства в различных отраслях.</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Согласно прогнозу объём промышленного производства в 2015 году превысит уровень 2006 года в сопоставимых ценах в 1,6 раза по энергосырьевому варианту и в 2 раза - по инновационному варианту. В 2020 году прогнозируется увеличить объём промышленного производства по сравнению с уровнем 2006 года в 2-5 раз соответственно по вариантам.</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Традиционно доля сельского хозяйства в ВРП республики превышала остальные отрасли. Несмотря на то, что в последнее время динамика развития сельского хозяйства отставала от динамики валового регионального продукта, сельское хозяйство было и остается основным видом деятельности.</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По прогнозу в 2020 году объем продукции сельского хозяйства превысит уровень 2006 года в сопоставимых ценах в 3,3 раза.</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Рост объема продукции сельского хозяйства будет обусловлен:</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увеличением инвестиций в сельское хозяйство,</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увеличением кредитования агропромышленного комплекса в рамках ПНП </w:t>
      </w:r>
      <w:r w:rsidR="00B819F8" w:rsidRPr="002567D5">
        <w:rPr>
          <w:rFonts w:eastAsia="Times New Roman"/>
          <w:sz w:val="28"/>
          <w:szCs w:val="28"/>
        </w:rPr>
        <w:t>«</w:t>
      </w:r>
      <w:r w:rsidRPr="002567D5">
        <w:rPr>
          <w:rFonts w:eastAsia="Times New Roman"/>
          <w:sz w:val="28"/>
          <w:szCs w:val="28"/>
        </w:rPr>
        <w:t>Развитие АПК</w:t>
      </w:r>
      <w:r w:rsidR="00B819F8" w:rsidRPr="002567D5">
        <w:rPr>
          <w:rFonts w:eastAsia="Times New Roman"/>
          <w:sz w:val="28"/>
          <w:szCs w:val="28"/>
        </w:rPr>
        <w:t>»</w:t>
      </w:r>
      <w:r w:rsidRPr="002567D5">
        <w:rPr>
          <w:rFonts w:eastAsia="Times New Roman"/>
          <w:sz w:val="28"/>
          <w:szCs w:val="28"/>
        </w:rPr>
        <w:t>, что создаст дальнейшие предпосылки для формирования и развития механизмов кредитования,</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создание агрохолдингов, которые должны объединить сеть существующих сельхозпредприятий.</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Основными направлениями развития агропромышленного комплекса на прогнозируемый период являются следующие направления:</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развитие племенного скотоводства, скотоводства мясного направления;</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развитие рыбоводства;</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мараловодство, в рамках разрабатываемой РЦП </w:t>
      </w:r>
      <w:r w:rsidR="00B819F8" w:rsidRPr="002567D5">
        <w:rPr>
          <w:rFonts w:eastAsia="Times New Roman"/>
          <w:sz w:val="28"/>
          <w:szCs w:val="28"/>
        </w:rPr>
        <w:t>«</w:t>
      </w:r>
      <w:r w:rsidRPr="002567D5">
        <w:rPr>
          <w:rFonts w:eastAsia="Times New Roman"/>
          <w:sz w:val="28"/>
          <w:szCs w:val="28"/>
        </w:rPr>
        <w:t>Развитие заготовительной и перерабатывающей деятельности биологических лесных ресурсов в Республике Алтай на 2008-2010 годы</w:t>
      </w:r>
      <w:r w:rsidR="00B819F8" w:rsidRPr="002567D5">
        <w:rPr>
          <w:rFonts w:eastAsia="Times New Roman"/>
          <w:sz w:val="28"/>
          <w:szCs w:val="28"/>
        </w:rPr>
        <w:t>»</w:t>
      </w:r>
      <w:r w:rsidRPr="002567D5">
        <w:rPr>
          <w:rFonts w:eastAsia="Times New Roman"/>
          <w:sz w:val="28"/>
          <w:szCs w:val="28"/>
        </w:rPr>
        <w:t>, так как пантовая продукция является ценнейшей, обладающая исключительными лекарственными свойствами для производства биологически активных добавок.</w:t>
      </w:r>
    </w:p>
    <w:p w:rsidR="00E72173" w:rsidRPr="002567D5" w:rsidRDefault="0048328B" w:rsidP="002567D5">
      <w:pPr>
        <w:widowControl/>
        <w:snapToGrid/>
        <w:spacing w:line="360" w:lineRule="auto"/>
        <w:ind w:left="0" w:firstLine="709"/>
        <w:rPr>
          <w:rFonts w:eastAsia="Times New Roman"/>
          <w:sz w:val="28"/>
          <w:szCs w:val="28"/>
        </w:rPr>
      </w:pPr>
      <w:r w:rsidRPr="002567D5">
        <w:rPr>
          <w:rFonts w:eastAsia="Times New Roman"/>
          <w:sz w:val="28"/>
          <w:szCs w:val="28"/>
        </w:rPr>
        <w:t>П</w:t>
      </w:r>
      <w:r w:rsidR="00E72173" w:rsidRPr="002567D5">
        <w:rPr>
          <w:rFonts w:eastAsia="Times New Roman"/>
          <w:sz w:val="28"/>
          <w:szCs w:val="28"/>
        </w:rPr>
        <w:t>редполагается создание условий для эффективного и устойчивого развития агропромышленного комплекса путем повышения эффективности использования природно-ресурсной базы сельскохозяйственного производства, создания заготовительно-закупочной сети, совершенствования принципов управления, развития рыночной инфраструктуры, улучшения социального положения жителей села, а также создания условий и механизмов со стороны государства, позволяющих управлять и стимулировать развитие личных подсобных хозяйств населения.</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Развитие строительного комплекса республики является одним из важнейших показателей уровня социально-экономического развития региона и оказывает существенное влияние на функционирование других отраслей экономики.</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Объем работ по виду деятельности </w:t>
      </w:r>
      <w:r w:rsidR="00B819F8" w:rsidRPr="002567D5">
        <w:rPr>
          <w:rFonts w:eastAsia="Times New Roman"/>
          <w:sz w:val="28"/>
          <w:szCs w:val="28"/>
        </w:rPr>
        <w:t>«</w:t>
      </w:r>
      <w:r w:rsidRPr="002567D5">
        <w:rPr>
          <w:rFonts w:eastAsia="Times New Roman"/>
          <w:sz w:val="28"/>
          <w:szCs w:val="28"/>
        </w:rPr>
        <w:t>строительство</w:t>
      </w:r>
      <w:r w:rsidR="00B819F8" w:rsidRPr="002567D5">
        <w:rPr>
          <w:rFonts w:eastAsia="Times New Roman"/>
          <w:sz w:val="28"/>
          <w:szCs w:val="28"/>
        </w:rPr>
        <w:t>»</w:t>
      </w:r>
      <w:r w:rsidRPr="002567D5">
        <w:rPr>
          <w:rFonts w:eastAsia="Times New Roman"/>
          <w:sz w:val="28"/>
          <w:szCs w:val="28"/>
        </w:rPr>
        <w:t xml:space="preserve"> в 2010 году увеличится в 2 раза к уровню 2007 года, в 2015 году - в 3,2 раза, в 2020 году -в 5,3 раза.</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Основные объекты строительства - газопровод </w:t>
      </w:r>
      <w:r w:rsidR="00B819F8" w:rsidRPr="002567D5">
        <w:rPr>
          <w:rFonts w:eastAsia="Times New Roman"/>
          <w:sz w:val="28"/>
          <w:szCs w:val="28"/>
        </w:rPr>
        <w:t>«</w:t>
      </w:r>
      <w:r w:rsidRPr="002567D5">
        <w:rPr>
          <w:rFonts w:eastAsia="Times New Roman"/>
          <w:sz w:val="28"/>
          <w:szCs w:val="28"/>
        </w:rPr>
        <w:t>Алтай</w:t>
      </w:r>
      <w:r w:rsidR="00B819F8" w:rsidRPr="002567D5">
        <w:rPr>
          <w:rFonts w:eastAsia="Times New Roman"/>
          <w:sz w:val="28"/>
          <w:szCs w:val="28"/>
        </w:rPr>
        <w:t>»</w:t>
      </w:r>
      <w:r w:rsidRPr="002567D5">
        <w:rPr>
          <w:rFonts w:eastAsia="Times New Roman"/>
          <w:sz w:val="28"/>
          <w:szCs w:val="28"/>
        </w:rPr>
        <w:t xml:space="preserve"> (2015-2025 годы), расширение Чуйского тракта (до 2016 года), Алтайская ГЭС (до 2012 года) и Малые ГЭС </w:t>
      </w:r>
      <w:r w:rsidR="00B819F8" w:rsidRPr="002567D5">
        <w:rPr>
          <w:rFonts w:eastAsia="Times New Roman"/>
          <w:sz w:val="28"/>
          <w:szCs w:val="28"/>
        </w:rPr>
        <w:t>«</w:t>
      </w:r>
      <w:r w:rsidRPr="002567D5">
        <w:rPr>
          <w:rFonts w:eastAsia="Times New Roman"/>
          <w:sz w:val="28"/>
          <w:szCs w:val="28"/>
        </w:rPr>
        <w:t>Мульта</w:t>
      </w:r>
      <w:r w:rsidR="00B819F8" w:rsidRPr="002567D5">
        <w:rPr>
          <w:rFonts w:eastAsia="Times New Roman"/>
          <w:sz w:val="28"/>
          <w:szCs w:val="28"/>
        </w:rPr>
        <w:t>»</w:t>
      </w:r>
      <w:r w:rsidRPr="002567D5">
        <w:rPr>
          <w:rFonts w:eastAsia="Times New Roman"/>
          <w:sz w:val="28"/>
          <w:szCs w:val="28"/>
        </w:rPr>
        <w:t xml:space="preserve">, </w:t>
      </w:r>
      <w:r w:rsidR="00B819F8" w:rsidRPr="002567D5">
        <w:rPr>
          <w:rFonts w:eastAsia="Times New Roman"/>
          <w:sz w:val="28"/>
          <w:szCs w:val="28"/>
        </w:rPr>
        <w:t>«</w:t>
      </w:r>
      <w:r w:rsidRPr="002567D5">
        <w:rPr>
          <w:rFonts w:eastAsia="Times New Roman"/>
          <w:sz w:val="28"/>
          <w:szCs w:val="28"/>
        </w:rPr>
        <w:t>Чибит</w:t>
      </w:r>
      <w:r w:rsidR="00B819F8" w:rsidRPr="002567D5">
        <w:rPr>
          <w:rFonts w:eastAsia="Times New Roman"/>
          <w:sz w:val="28"/>
          <w:szCs w:val="28"/>
        </w:rPr>
        <w:t>»</w:t>
      </w:r>
      <w:r w:rsidRPr="002567D5">
        <w:rPr>
          <w:rFonts w:eastAsia="Times New Roman"/>
          <w:sz w:val="28"/>
          <w:szCs w:val="28"/>
        </w:rPr>
        <w:t xml:space="preserve"> и </w:t>
      </w:r>
      <w:r w:rsidR="00B819F8" w:rsidRPr="002567D5">
        <w:rPr>
          <w:rFonts w:eastAsia="Times New Roman"/>
          <w:sz w:val="28"/>
          <w:szCs w:val="28"/>
        </w:rPr>
        <w:t>«</w:t>
      </w:r>
      <w:r w:rsidRPr="002567D5">
        <w:rPr>
          <w:rFonts w:eastAsia="Times New Roman"/>
          <w:sz w:val="28"/>
          <w:szCs w:val="28"/>
        </w:rPr>
        <w:t>Уймень</w:t>
      </w:r>
      <w:r w:rsidR="00B819F8" w:rsidRPr="002567D5">
        <w:rPr>
          <w:rFonts w:eastAsia="Times New Roman"/>
          <w:sz w:val="28"/>
          <w:szCs w:val="28"/>
        </w:rPr>
        <w:t>»</w:t>
      </w:r>
      <w:r w:rsidRPr="002567D5">
        <w:rPr>
          <w:rFonts w:eastAsia="Times New Roman"/>
          <w:sz w:val="28"/>
          <w:szCs w:val="28"/>
        </w:rPr>
        <w:t xml:space="preserve"> (до 2020г.), реконструкция аэропорта г.Горно-Алтайск, строительство железнодорожной ветки от ст. Бийск. Планируется строительство международного горнолыжного комплекса </w:t>
      </w:r>
      <w:r w:rsidR="00B819F8" w:rsidRPr="002567D5">
        <w:rPr>
          <w:rFonts w:eastAsia="Times New Roman"/>
          <w:sz w:val="28"/>
          <w:szCs w:val="28"/>
        </w:rPr>
        <w:t>«</w:t>
      </w:r>
      <w:r w:rsidRPr="002567D5">
        <w:rPr>
          <w:rFonts w:eastAsia="Times New Roman"/>
          <w:sz w:val="28"/>
          <w:szCs w:val="28"/>
        </w:rPr>
        <w:t>Манжерок</w:t>
      </w:r>
      <w:r w:rsidR="00B819F8" w:rsidRPr="002567D5">
        <w:rPr>
          <w:rFonts w:eastAsia="Times New Roman"/>
          <w:sz w:val="28"/>
          <w:szCs w:val="28"/>
        </w:rPr>
        <w:t>»</w:t>
      </w:r>
      <w:r w:rsidRPr="002567D5">
        <w:rPr>
          <w:rFonts w:eastAsia="Times New Roman"/>
          <w:sz w:val="28"/>
          <w:szCs w:val="28"/>
        </w:rPr>
        <w:t xml:space="preserve"> у подножья г.Малая Синюха и горнолыжного курорта </w:t>
      </w:r>
      <w:r w:rsidR="00B819F8" w:rsidRPr="002567D5">
        <w:rPr>
          <w:rFonts w:eastAsia="Times New Roman"/>
          <w:sz w:val="28"/>
          <w:szCs w:val="28"/>
        </w:rPr>
        <w:t>«</w:t>
      </w:r>
      <w:r w:rsidRPr="002567D5">
        <w:rPr>
          <w:rFonts w:eastAsia="Times New Roman"/>
          <w:sz w:val="28"/>
          <w:szCs w:val="28"/>
        </w:rPr>
        <w:t>Манжерок</w:t>
      </w:r>
      <w:r w:rsidR="00B819F8" w:rsidRPr="002567D5">
        <w:rPr>
          <w:rFonts w:eastAsia="Times New Roman"/>
          <w:sz w:val="28"/>
          <w:szCs w:val="28"/>
        </w:rPr>
        <w:t>»</w:t>
      </w:r>
      <w:r w:rsidRPr="002567D5">
        <w:rPr>
          <w:rFonts w:eastAsia="Times New Roman"/>
          <w:sz w:val="28"/>
          <w:szCs w:val="28"/>
        </w:rPr>
        <w:t xml:space="preserve"> .</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Наряду с объектами социальной и инженерной инфраструктуры, существенная часть строительных работ будет выполнена в рамках реализации проекта создания особой экономической зоны (ОЭЗ) туристско-рекреационного типа. В рамках реализации этого проекта предполагается строительство курорта семейного отдыха для всех поколений среднего класса Сибири.</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Развитие туризма на период до 2020 года должно сопровождаться, развитием сельского хозяйства, строительством объектов коммунальной инфраструктуры, транспорта и связи. В рамках строительства газопровода предполагается построить объекты социальной сферы и природоохраны, две газогенераторные электростанции с установкой современного оборудования, обеспечивающее отопление жилого фонда и промышленных предприятий. Газификация с. Майма и г. Горно-Алтайска предусмотрена на период до 2010 года, газификация Республики Алтай до 2025года.</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Ускоренное развитие и модернизация строительного комплекса и производства строительных материалов предполагает решение следующих задач:</w:t>
      </w:r>
    </w:p>
    <w:p w:rsidR="00E72173" w:rsidRPr="002567D5" w:rsidRDefault="0048328B"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w:t>
      </w:r>
      <w:r w:rsidR="00E72173" w:rsidRPr="002567D5">
        <w:rPr>
          <w:rFonts w:eastAsia="Times New Roman"/>
          <w:sz w:val="28"/>
          <w:szCs w:val="28"/>
        </w:rPr>
        <w:t>стимулирование роста объемов производства (через механизмы эффективной градостроительной политики и территориального планирования, обеспечения сбалансированности интересов</w:t>
      </w:r>
    </w:p>
    <w:p w:rsidR="00E72173" w:rsidRPr="002567D5" w:rsidRDefault="0048328B"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w:t>
      </w:r>
      <w:r w:rsidR="00E72173" w:rsidRPr="002567D5">
        <w:rPr>
          <w:rFonts w:eastAsia="Times New Roman"/>
          <w:sz w:val="28"/>
          <w:szCs w:val="28"/>
        </w:rPr>
        <w:t>недропользователей и землепользователей на законодательном уровне, легализации строительного рынка);</w:t>
      </w:r>
    </w:p>
    <w:p w:rsidR="00E72173" w:rsidRPr="002567D5" w:rsidRDefault="0048328B"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w:t>
      </w:r>
      <w:r w:rsidR="00E72173" w:rsidRPr="002567D5">
        <w:rPr>
          <w:rFonts w:eastAsia="Times New Roman"/>
          <w:sz w:val="28"/>
          <w:szCs w:val="28"/>
        </w:rPr>
        <w:t>ресурсное обеспечение целевых параметров массового строительства жилья, объектов социальной и инженерной инфраструктуры: финансовое обеспечение (привлечение бюджетных источников, средств корпоративных инвесторов и граждан); материально-техническое обеспечение (увеличение выпуска строительных материалов темпами, соответствующими целевым параметрам объектов строительства, разведка необходимых объемов сырьевых ресурсов, строительство объектов коммуникационной и социальной инфраструктуры); кадровое обеспечение;</w:t>
      </w:r>
    </w:p>
    <w:p w:rsidR="00E72173" w:rsidRPr="002567D5" w:rsidRDefault="0048328B"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w:t>
      </w:r>
      <w:r w:rsidR="00E72173" w:rsidRPr="002567D5">
        <w:rPr>
          <w:rFonts w:eastAsia="Times New Roman"/>
          <w:sz w:val="28"/>
          <w:szCs w:val="28"/>
        </w:rPr>
        <w:t>надзор за соблюдением строительных норм и правил в процессе строительства и производства строительных материалов.</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Стратегической целью государственной </w:t>
      </w:r>
      <w:r w:rsidRPr="002567D5">
        <w:rPr>
          <w:rFonts w:eastAsia="Times New Roman"/>
          <w:bCs/>
          <w:sz w:val="28"/>
          <w:szCs w:val="28"/>
        </w:rPr>
        <w:t xml:space="preserve">жилищной политики </w:t>
      </w:r>
      <w:r w:rsidRPr="002567D5">
        <w:rPr>
          <w:rFonts w:eastAsia="Times New Roman"/>
          <w:sz w:val="28"/>
          <w:szCs w:val="28"/>
        </w:rPr>
        <w:t>является обеспечение доступности жилья для всех категорий граждан, а также соответствия объемов комфортного жилищного фонда потребностям населения.</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Реализация новой жилищной политики ведется по следующим направлениям: создание условий для быстрого роста предложения на рынке жилья, создание условий для обеспечения жильем малоимущих граждан в соответствии с установленными социальными стандартами, сохранение существующего жилищного фонда с выведением из него аварийного и ветхого жилья.</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Основными целевыми показателями государственной жилищной политики в долгосрочной перспективе являются:</w:t>
      </w:r>
    </w:p>
    <w:p w:rsidR="00E72173" w:rsidRPr="002567D5" w:rsidRDefault="00FC0B79"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w:t>
      </w:r>
      <w:r w:rsidR="00E72173" w:rsidRPr="002567D5">
        <w:rPr>
          <w:rFonts w:eastAsia="Times New Roman"/>
          <w:sz w:val="28"/>
          <w:szCs w:val="28"/>
        </w:rPr>
        <w:t>достижение средней обеспеченности жильем 18,1 кв. м общей площади на человека в 2010 году, 19,5 кв. метров общей площади на человека в 2015 году и 22 кв. метров общей площади на человека к 2020 году,</w:t>
      </w:r>
    </w:p>
    <w:p w:rsidR="00E72173" w:rsidRPr="002567D5" w:rsidRDefault="00FC0B79"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w:t>
      </w:r>
      <w:r w:rsidR="00E72173" w:rsidRPr="002567D5">
        <w:rPr>
          <w:rFonts w:eastAsia="Times New Roman"/>
          <w:sz w:val="28"/>
          <w:szCs w:val="28"/>
        </w:rPr>
        <w:t>полное выведение в среднесрочной перспективе из существующего жилищного фонда аварийного и ветхого жилья.</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Это потребует увеличения ввода жилья с 47 тыс. кв. м в 2007 году до 150-160 тыс. кв. м в 2020 году (увеличение в 3 раза) и соответствующего наращивания производства строительных материалов. Жилищное строительство проводится в рамках реализации приоритетного национального проекта </w:t>
      </w:r>
      <w:r w:rsidR="00B819F8" w:rsidRPr="002567D5">
        <w:rPr>
          <w:rFonts w:eastAsia="Times New Roman"/>
          <w:sz w:val="28"/>
          <w:szCs w:val="28"/>
        </w:rPr>
        <w:t>«</w:t>
      </w:r>
      <w:r w:rsidRPr="002567D5">
        <w:rPr>
          <w:rFonts w:eastAsia="Times New Roman"/>
          <w:sz w:val="28"/>
          <w:szCs w:val="28"/>
        </w:rPr>
        <w:t>Доступное и комфортное жилье</w:t>
      </w:r>
      <w:r w:rsidR="00B819F8" w:rsidRPr="002567D5">
        <w:rPr>
          <w:rFonts w:eastAsia="Times New Roman"/>
          <w:sz w:val="28"/>
          <w:szCs w:val="28"/>
        </w:rPr>
        <w:t>»</w:t>
      </w:r>
      <w:r w:rsidRPr="002567D5">
        <w:rPr>
          <w:rFonts w:eastAsia="Times New Roman"/>
          <w:sz w:val="28"/>
          <w:szCs w:val="28"/>
        </w:rPr>
        <w:t xml:space="preserve"> и региональной целевой программы Жилище</w:t>
      </w:r>
      <w:r w:rsidR="00B819F8" w:rsidRPr="002567D5">
        <w:rPr>
          <w:rFonts w:eastAsia="Times New Roman"/>
          <w:sz w:val="28"/>
          <w:szCs w:val="28"/>
        </w:rPr>
        <w:t>»</w:t>
      </w:r>
      <w:r w:rsidRPr="002567D5">
        <w:rPr>
          <w:rFonts w:eastAsia="Times New Roman"/>
          <w:sz w:val="28"/>
          <w:szCs w:val="28"/>
        </w:rPr>
        <w:t>, согласно которой ведутся мероприятия по переселению граждан из ветхого и аварийного жилья, обеспечение земельных участков коммунальной инфраструктурой, обеспечение молодых семей жильем, развитие ипотечного кредитования.</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Достижению целевых параметров обеспеченности населения жильем препятствует необходимость быстрого выведения из оборота жилья ветхого и аварийного фонда (по данным Росстата, 228 тыс.кв.м. на начало 2006 года, с тенденцией ежегодного роста на 25-30 тыс. кв.м.).</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Обеспечение комфортных условий проживания граждан Республики Алтай возможно при условии проведения в жилищно-коммунальном комплексе следующих мероприятий:</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создание условий, обеспечивающих безопасную среду обитания и жизнедеятельность населения региона за счет снижения морально-технического износа жилищного фонда, в том числе ликвидации в среднесрочной перспективе аварийного и ветхого жилищного фонда, проведения капитального ремонта в рамках реализации соответствующих региональных целевых программ;</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снижение издержек и повышение качества услуг путем проведения мероприятий по внедрение ресурсосберегающих технологий и оборудования, создание условий для более широкого использования малой энергетики и нетрадиционных видов топливно-энергетических ресурсов;</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создание конкуренции на рынке жилищно-коммунальных услуг путем привлечения в отрасль представителей частного бизнеса путем акционирования, содействие созданию товариществ собственников жилья;</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урегулирование отношений между поставщиками и потребителями ресурсов.</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С 2011 по 2020 годы ожидается поступательный рост объемов инвестиций за счет синергетических и мультипликативных эффектов от реализации Программы социально-экономического развития Республики Алтай на 2006-2009годы и последующие годы, развития туристско-рекреационной зоны </w:t>
      </w:r>
      <w:r w:rsidR="00B819F8" w:rsidRPr="002567D5">
        <w:rPr>
          <w:rFonts w:eastAsia="Times New Roman"/>
          <w:sz w:val="28"/>
          <w:szCs w:val="28"/>
        </w:rPr>
        <w:t>«</w:t>
      </w:r>
      <w:r w:rsidRPr="002567D5">
        <w:rPr>
          <w:rFonts w:eastAsia="Times New Roman"/>
          <w:sz w:val="28"/>
          <w:szCs w:val="28"/>
        </w:rPr>
        <w:t>Горный Алтай</w:t>
      </w:r>
      <w:r w:rsidR="00B819F8" w:rsidRPr="002567D5">
        <w:rPr>
          <w:rFonts w:eastAsia="Times New Roman"/>
          <w:sz w:val="28"/>
          <w:szCs w:val="28"/>
        </w:rPr>
        <w:t>»</w:t>
      </w:r>
      <w:r w:rsidRPr="002567D5">
        <w:rPr>
          <w:rFonts w:eastAsia="Times New Roman"/>
          <w:sz w:val="28"/>
          <w:szCs w:val="28"/>
        </w:rPr>
        <w:t>, а также за счет реализации крупных инфраструктурных проектов.</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Постановлением Правительства Российской Федерации от 03.02.2007 г. №67 на территории муниципального образования </w:t>
      </w:r>
      <w:r w:rsidR="00B819F8" w:rsidRPr="002567D5">
        <w:rPr>
          <w:rFonts w:eastAsia="Times New Roman"/>
          <w:sz w:val="28"/>
          <w:szCs w:val="28"/>
        </w:rPr>
        <w:t>«</w:t>
      </w:r>
      <w:r w:rsidRPr="002567D5">
        <w:rPr>
          <w:rFonts w:eastAsia="Times New Roman"/>
          <w:sz w:val="28"/>
          <w:szCs w:val="28"/>
        </w:rPr>
        <w:t>Майминский район</w:t>
      </w:r>
      <w:r w:rsidR="00B819F8" w:rsidRPr="002567D5">
        <w:rPr>
          <w:rFonts w:eastAsia="Times New Roman"/>
          <w:sz w:val="28"/>
          <w:szCs w:val="28"/>
        </w:rPr>
        <w:t>»</w:t>
      </w:r>
      <w:r w:rsidRPr="002567D5">
        <w:rPr>
          <w:rFonts w:eastAsia="Times New Roman"/>
          <w:sz w:val="28"/>
          <w:szCs w:val="28"/>
        </w:rPr>
        <w:t xml:space="preserve"> и муниципального образования </w:t>
      </w:r>
      <w:r w:rsidR="00B819F8" w:rsidRPr="002567D5">
        <w:rPr>
          <w:rFonts w:eastAsia="Times New Roman"/>
          <w:sz w:val="28"/>
          <w:szCs w:val="28"/>
        </w:rPr>
        <w:t>«</w:t>
      </w:r>
      <w:r w:rsidRPr="002567D5">
        <w:rPr>
          <w:rFonts w:eastAsia="Times New Roman"/>
          <w:sz w:val="28"/>
          <w:szCs w:val="28"/>
        </w:rPr>
        <w:t>Чемальский район</w:t>
      </w:r>
      <w:r w:rsidR="00B819F8" w:rsidRPr="002567D5">
        <w:rPr>
          <w:rFonts w:eastAsia="Times New Roman"/>
          <w:sz w:val="28"/>
          <w:szCs w:val="28"/>
        </w:rPr>
        <w:t>»</w:t>
      </w:r>
      <w:r w:rsidRPr="002567D5">
        <w:rPr>
          <w:rFonts w:eastAsia="Times New Roman"/>
          <w:sz w:val="28"/>
          <w:szCs w:val="28"/>
        </w:rPr>
        <w:t xml:space="preserve"> Республики Алтай создана особая экономическая зона туристско-рекреационного типа.</w:t>
      </w:r>
    </w:p>
    <w:p w:rsidR="00E72173" w:rsidRPr="002567D5" w:rsidRDefault="00E7217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В рамках указанного документа планируется создание и развитие туристско-рекреационной зоны </w:t>
      </w:r>
      <w:r w:rsidR="00B819F8" w:rsidRPr="002567D5">
        <w:rPr>
          <w:rFonts w:eastAsia="Times New Roman"/>
          <w:sz w:val="28"/>
          <w:szCs w:val="28"/>
        </w:rPr>
        <w:t>«</w:t>
      </w:r>
      <w:r w:rsidRPr="002567D5">
        <w:rPr>
          <w:rFonts w:eastAsia="Times New Roman"/>
          <w:sz w:val="28"/>
          <w:szCs w:val="28"/>
        </w:rPr>
        <w:t>Горный Алтай</w:t>
      </w:r>
      <w:r w:rsidR="00B819F8" w:rsidRPr="002567D5">
        <w:rPr>
          <w:rFonts w:eastAsia="Times New Roman"/>
          <w:sz w:val="28"/>
          <w:szCs w:val="28"/>
        </w:rPr>
        <w:t>»</w:t>
      </w:r>
      <w:r w:rsidRPr="002567D5">
        <w:rPr>
          <w:rFonts w:eastAsia="Times New Roman"/>
          <w:sz w:val="28"/>
          <w:szCs w:val="28"/>
        </w:rPr>
        <w:t xml:space="preserve"> с 2007 по 2026 годы. В этом периоде предполагается вести активное строительство туристической инфраструктуры за счет средств федерального, республиканского и местных бюджетов, а также средств частных инвесторов. В рамках реализации проекта создания особой экономической зоны туристско-рекреационного типа предполагается строительство курорта семейного отдыха для всех поколений среднего класса Сибири.</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Основными инфраструктурными проектами, предполагающими большой объем инвестиций, являются:</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строительство газопровода </w:t>
      </w:r>
      <w:r w:rsidR="00B819F8" w:rsidRPr="002567D5">
        <w:rPr>
          <w:rFonts w:eastAsia="Times New Roman"/>
          <w:sz w:val="28"/>
          <w:szCs w:val="28"/>
        </w:rPr>
        <w:t>«</w:t>
      </w:r>
      <w:r w:rsidRPr="002567D5">
        <w:rPr>
          <w:rFonts w:eastAsia="Times New Roman"/>
          <w:sz w:val="28"/>
          <w:szCs w:val="28"/>
        </w:rPr>
        <w:t>Барнаул - Бийск- Горно-Алтайск с отводом на Белокуриху</w:t>
      </w:r>
      <w:r w:rsidR="00B819F8" w:rsidRPr="002567D5">
        <w:rPr>
          <w:rFonts w:eastAsia="Times New Roman"/>
          <w:sz w:val="28"/>
          <w:szCs w:val="28"/>
        </w:rPr>
        <w:t>»</w:t>
      </w:r>
      <w:r w:rsidRPr="002567D5">
        <w:rPr>
          <w:rFonts w:eastAsia="Times New Roman"/>
          <w:sz w:val="28"/>
          <w:szCs w:val="28"/>
        </w:rPr>
        <w:t xml:space="preserve"> и газификация Маймы и г.Горно-Алтайска;</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 строительство Алтайской ГЭС на р. Катунь, строительство малых гидро-, электростанций;</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 реконструкция аэропорта г. Горно-Алтайск;</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реконструкция федеральной автомобильной дороги М-52 </w:t>
      </w:r>
      <w:r w:rsidR="00B819F8" w:rsidRPr="002567D5">
        <w:rPr>
          <w:rFonts w:eastAsia="Times New Roman"/>
          <w:sz w:val="28"/>
          <w:szCs w:val="28"/>
        </w:rPr>
        <w:t>«</w:t>
      </w:r>
      <w:r w:rsidRPr="002567D5">
        <w:rPr>
          <w:rFonts w:eastAsia="Times New Roman"/>
          <w:sz w:val="28"/>
          <w:szCs w:val="28"/>
        </w:rPr>
        <w:t>Чуйский тракт</w:t>
      </w:r>
      <w:r w:rsidR="00B819F8" w:rsidRPr="002567D5">
        <w:rPr>
          <w:rFonts w:eastAsia="Times New Roman"/>
          <w:sz w:val="28"/>
          <w:szCs w:val="28"/>
        </w:rPr>
        <w:t>»</w:t>
      </w:r>
      <w:r w:rsidRPr="002567D5">
        <w:rPr>
          <w:rFonts w:eastAsia="Times New Roman"/>
          <w:sz w:val="28"/>
          <w:szCs w:val="28"/>
        </w:rPr>
        <w:t xml:space="preserve"> (расширение пропускной способности автомобильной дороги);</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 строительство железнодорожной ветки от ст. Бийск.</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Объем инвестиций за счет всех источников финансирования в 2015 году возрастет в 3,2 раза, в 2020 году в 3,9 раза к уровню 2006 года в сопоставимых ценах. В т. ч. объем привлеченных внебюджетных инвестиций к 2020 году возрастет в 12,3 раза к уровню 2006 года.</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На потребительском рынке Республики Алтай наблюдается ежегодное увеличение оборотов розничной торговли, причем положительным результатом является больший темп увеличения объемов реализуемой продукции через розничную торговую сеть, в сравнении с темпом роста цен на данную продукцию. Ситуация на потребительском рынке республики в последние годы остается достаточно стабильной и характеризуется отсутствием дефицита, высоким уровнем насыщенности потребительского рынка товарами, повышением конкуренции в торговой среде, модернизацией и обновлением оборудования и интерьеров. В ближайшие годы показатели, определяющие динамику развития потребительского рынка, получат дальнейшее развитие в Республике Алтай.</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На период до 2020 года одной из задач развития рынка товаров и услуг является дальнейшее приращение объемов розничного товарооборота за счет увеличения товарной массы, улучшения качества реализуемой продукции и оптимизации цен вследствие поддержания конкурентоспособности на данном рынке. Кроме того, одной из приоритетных задач является увеличение доли продукции республиканских товаропроизводителей в объеме розничного товарооборота.</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Приоритетными направлениями будут являться:</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 последовательное замещение рынков современными торговыми центрами и комплексами;</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 увеличение доли новых и модернизированных предприятий торговли, общественного питания и бытового обслуживания населения в общем количестве предприятий потребительского рынка и услуг;</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 привлечение инвестиционных ресурсов из негосударственных источников (средства предприятий, инвесторов и др.) в развитие инфраструктуры, реконструкцию и строительство предприятий потребительского рынка.</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За период с 2008 по 2020 годы розничный товарооборот по прогнозу возрастет в 3,2 - 3,8 раза по вариантам в сопоставимых ценах.</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Значительное увеличение оборота розничной торговли в прогнозируемом периоде связано с существующей тенденцией роста денежных доходов населения, а также увеличением потока туристов в Республику Алтай, особенно после ввода в действие объектов особой экономической зоны туристско-рекреационного типа.</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Меры, принимаемые на федеральном уровне власти, по замедлению темпов инфляции по стране в целом позволят предполагать снижение темпов роста потребительских цен.</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Ожидается, что при реализации инновационного и энергетического сценариев темп роста потребительских цен понизится с 9,6% в 2007 году до 4-4,7% в 2015 году и 3,2%-4,3% в 2020 году. Основные инфляционные риски связаны с перспективами снижения курса рубля и повышения тарифов естественных монополий.</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Снижение темпов инфляции на потребительском рынке в среднесрочной и долгосрочной перспективе будет обеспечиваться сдерживанием роста цен путем развития конкуренции, в результате которой будут формироваться реальные рыночные цены на товары, уменьшаться влияние сезонных колебаний цен, сокращаться доля посредников в оптовом обороте, увеличиваться выпуск товаров местного производства.</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На рынке платных услуг наблюдается стабильное увеличение объемов предоставления платных услуг. Это обусловлено влиянием нескольких факторов - это потребительских спрос, связанный с ростом реальных денежных доходов населения и реальной заработной платы, развитие на территории республики туризма, гостиничного бизнеса, сервисного обслуживания. Наиболее значительно пользуются спросом у населения услуги на техническое обслуживание и ремонт транспортных средств, ремонт и строительство жилья.</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Среди всех видов услуг продолжают развиваться следующие виды услуг: услуги физической культуры и спорта, туристские услуги, услуги гостиниц и аналогичных мест размещения.</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В период 2008-2020 годов объем платных услуг населению увеличится в 7,5 раз в рамках инн</w:t>
      </w:r>
      <w:r w:rsidR="00A40C19">
        <w:rPr>
          <w:rFonts w:eastAsia="Times New Roman"/>
          <w:sz w:val="28"/>
          <w:szCs w:val="28"/>
        </w:rPr>
        <w:t>овационного сценария, по энерго</w:t>
      </w:r>
      <w:r w:rsidRPr="002567D5">
        <w:rPr>
          <w:rFonts w:eastAsia="Times New Roman"/>
          <w:sz w:val="28"/>
          <w:szCs w:val="28"/>
        </w:rPr>
        <w:t>сырьевому сценарию - в 6 раз. За указанный период индекс физического объема платных услуг возрастет в 2,8 раза по инновационному сценарию, в 2,5 раза - по энергосырьевому.</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Республика Алтай является приграничным регионом Российской Федерации. К странам, имеющим общие границы с Республикой Алтай относятся Казахстан, Монголия, Китай.</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Целью внешнеэкономической деятельности Республики Алтай в долгосрочной перспективе является наращивание оборотов внешней торговли. Так, в период с 2008 по 2020 годы прогнозируется увеличение внешнеторгового оборота республики более чем в 1,5 раза. При этом экспорт увеличится на 57,2% к уровню 2007 года. Основными странами-экспортерами Республики Алтай являются Корея, Монголия, Гонконг. Экспорт Республики Алтай в значительной степени ориентируется на вывоз фармацевтических продуктов. Следует отметить, что около 40% объема экспортных операций приходится на физических лиц — нерезидентов Российской Федерации.</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За 2007 год наблюдается значительный рост импорта в Республику Алтай, главным образом, это обусловлено поставками из Китая транспортных средств. Кроме того, основным импортером Республики Алтай является Монголия. На период с 2008 по 2020 годы увеличение импорта прогнозируется до 77,7%. В структуре импорта преобладают поставки средств наземного транспорта, на будущие периоды прогнозируется увеличение импорта оборудования для строительства.</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В основу долгосрочного экономического роста республики заложены, в первую очередь, конкурентные преимущества региональной экономики.</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Использование научно-технических решений и инноваций в хозяйственной деятельности должно стать одним из основных источников повышения региональной конкурентоспособности и устойчивого экономического роста.</w:t>
      </w:r>
    </w:p>
    <w:p w:rsidR="003B4106" w:rsidRPr="002567D5"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В долгосрочной перспективе произойдет изменение вектора экономического развития республики в сторону значительного увеличения инвестиционной активности, устранения инфраструктурных ограничений, усиления факторов инновационного развития.</w:t>
      </w:r>
    </w:p>
    <w:p w:rsidR="00A40C19" w:rsidRDefault="003B4106" w:rsidP="002567D5">
      <w:pPr>
        <w:widowControl/>
        <w:snapToGrid/>
        <w:spacing w:line="360" w:lineRule="auto"/>
        <w:ind w:left="0" w:firstLine="709"/>
        <w:rPr>
          <w:rFonts w:eastAsia="Times New Roman"/>
          <w:sz w:val="28"/>
          <w:szCs w:val="28"/>
        </w:rPr>
      </w:pPr>
      <w:r w:rsidRPr="002567D5">
        <w:rPr>
          <w:rFonts w:eastAsia="Times New Roman"/>
          <w:sz w:val="28"/>
          <w:szCs w:val="28"/>
        </w:rPr>
        <w:t>Туризм и санаторно-курортное дело, как динамично развивающиеся отрасли экономики республики, являются наиболее перспективной точкой экономического роста, формируя центр межотраслевого регионального кластера.</w:t>
      </w:r>
      <w:r w:rsidR="00A40C19">
        <w:rPr>
          <w:rFonts w:eastAsia="Times New Roman"/>
          <w:sz w:val="28"/>
          <w:szCs w:val="28"/>
        </w:rPr>
        <w:t xml:space="preserve"> </w:t>
      </w:r>
      <w:r w:rsidRPr="002567D5">
        <w:rPr>
          <w:rFonts w:eastAsia="Times New Roman"/>
          <w:sz w:val="28"/>
          <w:szCs w:val="28"/>
        </w:rPr>
        <w:t>Приоритетные направления развития муниципальных образований Республики Алтай, мероприятия по реализации этих направлений (развитие ТЭК, дорожного хозяйства, промышленного сектора, сельского хозяйства, туризма, социальной сферы и другие направления), включены в комплексные программы социально-экономического развития муниципальных образований Республики Алтай на период до 2022 года, которые были разработаны и приняты 2007 году.</w:t>
      </w:r>
    </w:p>
    <w:p w:rsidR="00A40C19" w:rsidRPr="002567D5" w:rsidRDefault="00A40C19" w:rsidP="00A40C19">
      <w:pPr>
        <w:widowControl/>
        <w:snapToGrid/>
        <w:spacing w:line="360" w:lineRule="auto"/>
        <w:ind w:left="0" w:firstLine="709"/>
        <w:rPr>
          <w:rFonts w:eastAsia="Times New Roman"/>
          <w:sz w:val="28"/>
          <w:szCs w:val="28"/>
        </w:rPr>
      </w:pPr>
      <w:r>
        <w:rPr>
          <w:rFonts w:eastAsia="Times New Roman"/>
          <w:sz w:val="28"/>
          <w:szCs w:val="28"/>
        </w:rPr>
        <w:br w:type="page"/>
      </w:r>
      <w:r w:rsidRPr="002567D5">
        <w:rPr>
          <w:rFonts w:eastAsia="Times New Roman"/>
          <w:sz w:val="28"/>
          <w:szCs w:val="28"/>
        </w:rPr>
        <w:t>ЗАКЛЮЧЕНИЕ</w:t>
      </w:r>
    </w:p>
    <w:p w:rsidR="003B4106" w:rsidRPr="002567D5" w:rsidRDefault="003B4106" w:rsidP="002567D5">
      <w:pPr>
        <w:widowControl/>
        <w:snapToGrid/>
        <w:spacing w:line="360" w:lineRule="auto"/>
        <w:ind w:left="0" w:firstLine="709"/>
        <w:rPr>
          <w:rFonts w:eastAsia="Times New Roman"/>
          <w:sz w:val="28"/>
          <w:szCs w:val="28"/>
        </w:rPr>
      </w:pPr>
    </w:p>
    <w:p w:rsidR="00B819F8" w:rsidRPr="002567D5" w:rsidRDefault="00B819F8" w:rsidP="002567D5">
      <w:pPr>
        <w:widowControl/>
        <w:snapToGrid/>
        <w:spacing w:line="360" w:lineRule="auto"/>
        <w:ind w:left="0" w:firstLine="709"/>
        <w:rPr>
          <w:rFonts w:eastAsia="Times New Roman"/>
          <w:sz w:val="28"/>
          <w:szCs w:val="28"/>
        </w:rPr>
      </w:pPr>
      <w:r w:rsidRPr="002567D5">
        <w:rPr>
          <w:rFonts w:eastAsia="Times New Roman"/>
          <w:sz w:val="28"/>
          <w:szCs w:val="28"/>
        </w:rPr>
        <w:t>В России региональные экономические проблемы осложняются экономическим и политическим неравенством субъектов Федерации. Хорошо известна</w:t>
      </w:r>
      <w:r w:rsidR="00E76C33" w:rsidRPr="002567D5">
        <w:rPr>
          <w:rFonts w:eastAsia="Times New Roman"/>
          <w:sz w:val="28"/>
          <w:szCs w:val="28"/>
        </w:rPr>
        <w:t>я</w:t>
      </w:r>
      <w:r w:rsidRPr="002567D5">
        <w:rPr>
          <w:rFonts w:eastAsia="Times New Roman"/>
          <w:sz w:val="28"/>
          <w:szCs w:val="28"/>
        </w:rPr>
        <w:t xml:space="preserve"> особенность российского федерализма </w:t>
      </w:r>
      <w:r w:rsidR="00E76C33" w:rsidRPr="002567D5">
        <w:rPr>
          <w:rFonts w:eastAsia="Times New Roman"/>
          <w:sz w:val="28"/>
          <w:szCs w:val="28"/>
        </w:rPr>
        <w:t xml:space="preserve">заключается </w:t>
      </w:r>
      <w:r w:rsidRPr="002567D5">
        <w:rPr>
          <w:rFonts w:eastAsia="Times New Roman"/>
          <w:sz w:val="28"/>
          <w:szCs w:val="28"/>
        </w:rPr>
        <w:t>в том, что он базируется на двух началах: национально-территориальном и административно-территориальном. И хотя Конституция 1993 г. устанавливает равенство субъектов РФ в их взаимоотношении с федеральными властями (ст.5), фактически принцип равноправия не реализуется. Каждый субъект Федерации стремится установить свои собственные «правила игры» с центром - подписано около 30 договоров (из возможных 8</w:t>
      </w:r>
      <w:r w:rsidR="000E3E63" w:rsidRPr="002567D5">
        <w:rPr>
          <w:rFonts w:eastAsia="Times New Roman"/>
          <w:sz w:val="28"/>
          <w:szCs w:val="28"/>
        </w:rPr>
        <w:t>2</w:t>
      </w:r>
      <w:r w:rsidRPr="002567D5">
        <w:rPr>
          <w:rFonts w:eastAsia="Times New Roman"/>
          <w:sz w:val="28"/>
          <w:szCs w:val="28"/>
        </w:rPr>
        <w:t xml:space="preserve">), устанавливающих особые отношения между Правительством РФ и субъектами Федерации, в том числе и в бюджетно-налоговой сфере. Данный факт не только увеличивает разрыв между «бедными» и «богатыми» регионами, но и усиливает противоречия между субъектами </w:t>
      </w:r>
      <w:r w:rsidR="00277634" w:rsidRPr="002567D5">
        <w:rPr>
          <w:rFonts w:eastAsia="Times New Roman"/>
          <w:sz w:val="28"/>
          <w:szCs w:val="28"/>
        </w:rPr>
        <w:t>Ф</w:t>
      </w:r>
      <w:r w:rsidRPr="002567D5">
        <w:rPr>
          <w:rFonts w:eastAsia="Times New Roman"/>
          <w:sz w:val="28"/>
          <w:szCs w:val="28"/>
        </w:rPr>
        <w:t>едерации, приводит к обострению национальных конфликтов. В результате расширения различных льгот и привилегий центр недополучает финансовые ресурсы, что в известной степени ослабляет его позиции. Таким образом, региональная и национальная проблемы в России тесно взаимосвязаны.</w:t>
      </w:r>
    </w:p>
    <w:p w:rsidR="00C76604" w:rsidRPr="002567D5" w:rsidRDefault="00C76604"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Большинство характерных черт современной национально-территориальной экономической политики России легко прослеживаются при анализе социально-экономического развития Республики Алтай. Данная территория имеет статус национальной автономии </w:t>
      </w:r>
      <w:r w:rsidR="00972021" w:rsidRPr="002567D5">
        <w:rPr>
          <w:rFonts w:eastAsia="Times New Roman"/>
          <w:sz w:val="28"/>
          <w:szCs w:val="28"/>
        </w:rPr>
        <w:t xml:space="preserve">с представительством в Центре </w:t>
      </w:r>
      <w:r w:rsidRPr="002567D5">
        <w:rPr>
          <w:rFonts w:eastAsia="Times New Roman"/>
          <w:sz w:val="28"/>
          <w:szCs w:val="28"/>
        </w:rPr>
        <w:t xml:space="preserve">еще с 20-х гг. прошлого века (как и большинство остальных национально-территориальных образований России). </w:t>
      </w:r>
      <w:r w:rsidR="00972021" w:rsidRPr="002567D5">
        <w:rPr>
          <w:rFonts w:eastAsia="Times New Roman"/>
          <w:sz w:val="28"/>
          <w:szCs w:val="28"/>
        </w:rPr>
        <w:t xml:space="preserve">Обретение статуса республики позволило региону экономически обособиться от своего исторического соседа – Алтайского края. И если до этого времени все отрицательные моменты национальной автономии (экономическая депрессивность, хроническая дотационность) нивелировались мощной плановой централизованной экономикой СССР, то с наступлением эпохи вхождения в экономику рынка они проявились в высшей степени. </w:t>
      </w:r>
      <w:r w:rsidR="008A4E2B" w:rsidRPr="002567D5">
        <w:rPr>
          <w:rFonts w:eastAsia="Times New Roman"/>
          <w:sz w:val="28"/>
          <w:szCs w:val="28"/>
        </w:rPr>
        <w:t>До настоящего времени, несмотря на многочисленные усилия предыдущих и настоящего правительств республики субъект остается дотационным не менее чем на 80-</w:t>
      </w:r>
      <w:r w:rsidR="002774FE" w:rsidRPr="002567D5">
        <w:rPr>
          <w:rFonts w:eastAsia="Times New Roman"/>
          <w:sz w:val="28"/>
          <w:szCs w:val="28"/>
        </w:rPr>
        <w:t xml:space="preserve">90%, характеризуется отсутствием </w:t>
      </w:r>
      <w:r w:rsidR="009B4A91" w:rsidRPr="002567D5">
        <w:rPr>
          <w:rFonts w:eastAsia="Times New Roman"/>
          <w:sz w:val="28"/>
          <w:szCs w:val="28"/>
        </w:rPr>
        <w:t xml:space="preserve">сколько-нибудь </w:t>
      </w:r>
      <w:r w:rsidR="002774FE" w:rsidRPr="002567D5">
        <w:rPr>
          <w:rFonts w:eastAsia="Times New Roman"/>
          <w:sz w:val="28"/>
          <w:szCs w:val="28"/>
        </w:rPr>
        <w:t xml:space="preserve">значимых производств, ростом безработицы, </w:t>
      </w:r>
      <w:r w:rsidR="009B4A91" w:rsidRPr="002567D5">
        <w:rPr>
          <w:rFonts w:eastAsia="Times New Roman"/>
          <w:sz w:val="28"/>
          <w:szCs w:val="28"/>
        </w:rPr>
        <w:t>низким уровнем жизни населения</w:t>
      </w:r>
      <w:r w:rsidR="00212879" w:rsidRPr="002567D5">
        <w:rPr>
          <w:rFonts w:eastAsia="Times New Roman"/>
          <w:sz w:val="28"/>
          <w:szCs w:val="28"/>
        </w:rPr>
        <w:t>, высокими ценами</w:t>
      </w:r>
      <w:r w:rsidR="009B4A91" w:rsidRPr="002567D5">
        <w:rPr>
          <w:rFonts w:eastAsia="Times New Roman"/>
          <w:sz w:val="28"/>
          <w:szCs w:val="28"/>
        </w:rPr>
        <w:t xml:space="preserve"> </w:t>
      </w:r>
      <w:r w:rsidR="002774FE" w:rsidRPr="002567D5">
        <w:rPr>
          <w:rFonts w:eastAsia="Times New Roman"/>
          <w:sz w:val="28"/>
          <w:szCs w:val="28"/>
        </w:rPr>
        <w:t>и вносит в экономику России свою скромн</w:t>
      </w:r>
      <w:r w:rsidR="009B4A91" w:rsidRPr="002567D5">
        <w:rPr>
          <w:rFonts w:eastAsia="Times New Roman"/>
          <w:sz w:val="28"/>
          <w:szCs w:val="28"/>
        </w:rPr>
        <w:t>у</w:t>
      </w:r>
      <w:r w:rsidR="002774FE" w:rsidRPr="002567D5">
        <w:rPr>
          <w:rFonts w:eastAsia="Times New Roman"/>
          <w:sz w:val="28"/>
          <w:szCs w:val="28"/>
        </w:rPr>
        <w:t>ю лепту – 0,02%.</w:t>
      </w:r>
      <w:r w:rsidR="00212879" w:rsidRPr="002567D5">
        <w:rPr>
          <w:rFonts w:eastAsia="Times New Roman"/>
          <w:sz w:val="28"/>
          <w:szCs w:val="28"/>
        </w:rPr>
        <w:t xml:space="preserve"> Такие же характеристики присущи 2/3 всех национально-территориальных образований РФ.</w:t>
      </w:r>
      <w:r w:rsidR="00AF6A15" w:rsidRPr="002567D5">
        <w:rPr>
          <w:rFonts w:eastAsia="Times New Roman"/>
          <w:sz w:val="28"/>
          <w:szCs w:val="28"/>
        </w:rPr>
        <w:t xml:space="preserve"> Основная причина здесь кроется не в отсутствии экономического потенциала или трудовых ресурсов, а в банальном стремлении национальных элит паразитировать на статусе национальной автономии. Получается, что Центр сам посредством трансфертов, субвенций и иных финансовых вливаний поощряет автономии к такому способу экономического существования. </w:t>
      </w:r>
      <w:r w:rsidR="00A92D77" w:rsidRPr="002567D5">
        <w:rPr>
          <w:rFonts w:eastAsia="Times New Roman"/>
          <w:sz w:val="28"/>
          <w:szCs w:val="28"/>
        </w:rPr>
        <w:t>(Н</w:t>
      </w:r>
      <w:r w:rsidR="00AF6A15" w:rsidRPr="002567D5">
        <w:rPr>
          <w:rFonts w:eastAsia="Times New Roman"/>
          <w:sz w:val="28"/>
          <w:szCs w:val="28"/>
        </w:rPr>
        <w:t xml:space="preserve">апример, в Республике Чечня дотации из федерального бюджета на одного жителя достигают 41 тыс. руб., </w:t>
      </w:r>
      <w:r w:rsidR="00A92D77" w:rsidRPr="002567D5">
        <w:rPr>
          <w:rFonts w:eastAsia="Times New Roman"/>
          <w:sz w:val="28"/>
          <w:szCs w:val="28"/>
        </w:rPr>
        <w:t xml:space="preserve">при этом </w:t>
      </w:r>
      <w:r w:rsidR="00AF6A15" w:rsidRPr="002567D5">
        <w:rPr>
          <w:rFonts w:eastAsia="Times New Roman"/>
          <w:sz w:val="28"/>
          <w:szCs w:val="28"/>
        </w:rPr>
        <w:t>уровень безработицы составляет 60%</w:t>
      </w:r>
      <w:r w:rsidR="00A92D77" w:rsidRPr="002567D5">
        <w:rPr>
          <w:rFonts w:eastAsia="Times New Roman"/>
          <w:sz w:val="28"/>
          <w:szCs w:val="28"/>
        </w:rPr>
        <w:t>)</w:t>
      </w:r>
      <w:r w:rsidR="00AF6A15" w:rsidRPr="002567D5">
        <w:rPr>
          <w:rFonts w:eastAsia="Times New Roman"/>
          <w:sz w:val="28"/>
          <w:szCs w:val="28"/>
        </w:rPr>
        <w:t>.</w:t>
      </w:r>
      <w:r w:rsidR="00484C02" w:rsidRPr="002567D5">
        <w:rPr>
          <w:rFonts w:eastAsia="Times New Roman"/>
          <w:sz w:val="28"/>
          <w:szCs w:val="28"/>
        </w:rPr>
        <w:t xml:space="preserve"> Объяснение этому очень простое – если взглянуть на карту РФ, то можно увидеть, что большинство национально-территориальных образований находятся в приграничных с сопредельными государствами зонах. Обострение национальной розни </w:t>
      </w:r>
      <w:r w:rsidR="00965171" w:rsidRPr="002567D5">
        <w:rPr>
          <w:rFonts w:eastAsia="Times New Roman"/>
          <w:sz w:val="28"/>
          <w:szCs w:val="28"/>
        </w:rPr>
        <w:t xml:space="preserve">на фоне локальных экономических кризисов </w:t>
      </w:r>
      <w:r w:rsidR="00484C02" w:rsidRPr="002567D5">
        <w:rPr>
          <w:rFonts w:eastAsia="Times New Roman"/>
          <w:sz w:val="28"/>
          <w:szCs w:val="28"/>
        </w:rPr>
        <w:t xml:space="preserve">в таких регионах Правительству России политически </w:t>
      </w:r>
      <w:r w:rsidR="00965171" w:rsidRPr="002567D5">
        <w:rPr>
          <w:rFonts w:eastAsia="Times New Roman"/>
          <w:sz w:val="28"/>
          <w:szCs w:val="28"/>
        </w:rPr>
        <w:t xml:space="preserve">и экономически </w:t>
      </w:r>
      <w:r w:rsidR="00484C02" w:rsidRPr="002567D5">
        <w:rPr>
          <w:rFonts w:eastAsia="Times New Roman"/>
          <w:sz w:val="28"/>
          <w:szCs w:val="28"/>
        </w:rPr>
        <w:t xml:space="preserve">крайне невыгодно. Пример кавказских национальных республик показал, что поддержание </w:t>
      </w:r>
      <w:r w:rsidR="00965171" w:rsidRPr="002567D5">
        <w:rPr>
          <w:rFonts w:eastAsia="Times New Roman"/>
          <w:sz w:val="28"/>
          <w:szCs w:val="28"/>
        </w:rPr>
        <w:t xml:space="preserve">экономик </w:t>
      </w:r>
      <w:r w:rsidR="00484C02" w:rsidRPr="002567D5">
        <w:rPr>
          <w:rFonts w:eastAsia="Times New Roman"/>
          <w:sz w:val="28"/>
          <w:szCs w:val="28"/>
        </w:rPr>
        <w:t xml:space="preserve">национально-территориальных </w:t>
      </w:r>
      <w:r w:rsidR="00965171" w:rsidRPr="002567D5">
        <w:rPr>
          <w:rFonts w:eastAsia="Times New Roman"/>
          <w:sz w:val="28"/>
          <w:szCs w:val="28"/>
        </w:rPr>
        <w:t>образований на уровне некоего близкого к минимальному показателя</w:t>
      </w:r>
      <w:r w:rsidR="00484C02" w:rsidRPr="002567D5">
        <w:rPr>
          <w:rFonts w:eastAsia="Times New Roman"/>
          <w:sz w:val="28"/>
          <w:szCs w:val="28"/>
        </w:rPr>
        <w:t xml:space="preserve"> посредством финансовых вливаний гораздо выгоднее в экономическом плане, нежели содержание в них усиленного контингента федеральных войск и силовых структур или ведение </w:t>
      </w:r>
      <w:r w:rsidR="00965171" w:rsidRPr="002567D5">
        <w:rPr>
          <w:rFonts w:eastAsia="Times New Roman"/>
          <w:sz w:val="28"/>
          <w:szCs w:val="28"/>
        </w:rPr>
        <w:t xml:space="preserve">дорогостоящих </w:t>
      </w:r>
      <w:r w:rsidR="00484C02" w:rsidRPr="002567D5">
        <w:rPr>
          <w:rFonts w:eastAsia="Times New Roman"/>
          <w:sz w:val="28"/>
          <w:szCs w:val="28"/>
        </w:rPr>
        <w:t>боевых действий.</w:t>
      </w:r>
    </w:p>
    <w:p w:rsidR="00B819F8" w:rsidRPr="002567D5" w:rsidRDefault="00B819F8" w:rsidP="002567D5">
      <w:pPr>
        <w:widowControl/>
        <w:snapToGrid/>
        <w:spacing w:line="360" w:lineRule="auto"/>
        <w:ind w:left="0" w:firstLine="709"/>
        <w:rPr>
          <w:rFonts w:eastAsia="Times New Roman"/>
          <w:sz w:val="28"/>
          <w:szCs w:val="28"/>
        </w:rPr>
      </w:pPr>
      <w:r w:rsidRPr="002567D5">
        <w:rPr>
          <w:rFonts w:eastAsia="Times New Roman"/>
          <w:sz w:val="28"/>
          <w:szCs w:val="28"/>
        </w:rPr>
        <w:t>Одним из необходимых условий разрешения региональной проблемы является разработка региональной стратегии страны. Одной из составляющих такой стратегии, наряду с политическими, электоральными и иными изменениями, можно считать региональную политику РФ, и особенно региональную экономическую политику.</w:t>
      </w:r>
    </w:p>
    <w:p w:rsidR="00B819F8" w:rsidRPr="002567D5" w:rsidRDefault="00B819F8"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Под региональной политикой понимается деятельность государства по регулированию экономического, социального, этнополитического, экологического развития страны в пространственном аспекте. Опыт современной региональной политики в России невелик, и при разумности и важности декларируемых целей и задач реальные успехи в этой сфере пока что оставляют желать лучшего. Так, среди долгосрочных приоритетных задач региональной политики называются следующие: </w:t>
      </w:r>
    </w:p>
    <w:p w:rsidR="00B819F8" w:rsidRPr="002567D5" w:rsidRDefault="000E3E6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w:t>
      </w:r>
      <w:r w:rsidR="00B819F8" w:rsidRPr="002567D5">
        <w:rPr>
          <w:rFonts w:eastAsia="Times New Roman"/>
          <w:sz w:val="28"/>
          <w:szCs w:val="28"/>
        </w:rPr>
        <w:t>формирование и укрепление экономической основы для самостоятельного социально-экономического развития регионов посредством четкого разграничения компетенции и ответственности между органами государственной власти РФ, субъектов Федерации и органами местного самоуправления;</w:t>
      </w:r>
    </w:p>
    <w:p w:rsidR="00B819F8" w:rsidRPr="002567D5" w:rsidRDefault="000E3E6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w:t>
      </w:r>
      <w:r w:rsidR="00B819F8" w:rsidRPr="002567D5">
        <w:rPr>
          <w:rFonts w:eastAsia="Times New Roman"/>
          <w:sz w:val="28"/>
          <w:szCs w:val="28"/>
        </w:rPr>
        <w:t>укрепление финансовой самостоятельности регионов на основе бюджетного федерализма;</w:t>
      </w:r>
    </w:p>
    <w:p w:rsidR="00B819F8" w:rsidRPr="002567D5" w:rsidRDefault="000E3E6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w:t>
      </w:r>
      <w:r w:rsidR="00B819F8" w:rsidRPr="002567D5">
        <w:rPr>
          <w:rFonts w:eastAsia="Times New Roman"/>
          <w:sz w:val="28"/>
          <w:szCs w:val="28"/>
        </w:rPr>
        <w:t>сглаживание межрегиональных различий в уровнях социально-экономического развития с использованием централизованной поддержки, в т.ч. через федеральный фонд финансовой поддержки субъектов Федерации;</w:t>
      </w:r>
    </w:p>
    <w:p w:rsidR="00B819F8" w:rsidRPr="002567D5" w:rsidRDefault="000E3E6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w:t>
      </w:r>
      <w:r w:rsidR="00B819F8" w:rsidRPr="002567D5">
        <w:rPr>
          <w:rFonts w:eastAsia="Times New Roman"/>
          <w:sz w:val="28"/>
          <w:szCs w:val="28"/>
        </w:rPr>
        <w:t>осуществление государственной политики стимулирования развития районов и городов, располагающих крупным научно-техническим и производственным потенциалом и могущих стать «точками роста» экономики субъектов РФ;</w:t>
      </w:r>
    </w:p>
    <w:p w:rsidR="00B819F8" w:rsidRPr="002567D5" w:rsidRDefault="000E3E6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w:t>
      </w:r>
      <w:r w:rsidR="00B819F8" w:rsidRPr="002567D5">
        <w:rPr>
          <w:rFonts w:eastAsia="Times New Roman"/>
          <w:sz w:val="28"/>
          <w:szCs w:val="28"/>
        </w:rPr>
        <w:t>использование преимуществ территориального разделения труда, формирование общероссийского и региональных рынков с учетом исторически сложившейся специализации, ее развития и принимаемых мер по государственному регулированию транспортных тарифов;</w:t>
      </w:r>
    </w:p>
    <w:p w:rsidR="00B819F8" w:rsidRPr="002567D5" w:rsidRDefault="000E3E63"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w:t>
      </w:r>
      <w:r w:rsidR="00B819F8" w:rsidRPr="002567D5">
        <w:rPr>
          <w:rFonts w:eastAsia="Times New Roman"/>
          <w:sz w:val="28"/>
          <w:szCs w:val="28"/>
        </w:rPr>
        <w:t>обеспечение принципа единства экономического пространства и свободы перемещения товаров, капитала и рабочей силы на всей территории РФ.</w:t>
      </w:r>
    </w:p>
    <w:p w:rsidR="00B819F8" w:rsidRPr="002567D5" w:rsidRDefault="00B819F8" w:rsidP="002567D5">
      <w:pPr>
        <w:widowControl/>
        <w:snapToGrid/>
        <w:spacing w:line="360" w:lineRule="auto"/>
        <w:ind w:left="0" w:firstLine="709"/>
        <w:rPr>
          <w:rFonts w:eastAsia="Times New Roman"/>
          <w:sz w:val="28"/>
          <w:szCs w:val="28"/>
        </w:rPr>
      </w:pPr>
      <w:r w:rsidRPr="002567D5">
        <w:rPr>
          <w:rFonts w:eastAsia="Times New Roman"/>
          <w:sz w:val="28"/>
          <w:szCs w:val="28"/>
        </w:rPr>
        <w:t>Таким образом, в идеале, эффективная региональная политика должна быть нацелена на преодоление хозяйственной раздробленности, на создание общероссийского хозяйственного комплекса, на обеспечение стабильности в стране путем согласования частных, групповых (в том числе национальных) и общественных интересов путем выработки стратегий регионального экономического развития.</w:t>
      </w:r>
    </w:p>
    <w:p w:rsidR="00B819F8" w:rsidRPr="002567D5" w:rsidRDefault="00B819F8" w:rsidP="002567D5">
      <w:pPr>
        <w:widowControl/>
        <w:snapToGrid/>
        <w:spacing w:line="360" w:lineRule="auto"/>
        <w:ind w:left="0" w:firstLine="709"/>
        <w:rPr>
          <w:rFonts w:eastAsia="Times New Roman"/>
          <w:sz w:val="28"/>
          <w:szCs w:val="28"/>
        </w:rPr>
      </w:pPr>
      <w:r w:rsidRPr="002567D5">
        <w:rPr>
          <w:rFonts w:eastAsia="Times New Roman"/>
          <w:sz w:val="28"/>
          <w:szCs w:val="28"/>
        </w:rPr>
        <w:t>Механизмы региональной политики могут быть достаточно традиционными (субвенции, дотации, различные льготы, прямые инвестиции, специальные программы для особо нуждающихся регионов и групп и т.п.). Обычно разделяют прямые и косвенные методы. При использовании прямых методов государство активно участвует в капвложениях, направленных на совершенствование территориальной структуры хозяйства. При использовании косвенных методов государство через финансовую (налоговую, кредитную, таможенную) систему стремится создать соответствующий экономический климат в тех или иных районах для стимулирования их ускоренного развития и управления миграционными потоками.</w:t>
      </w:r>
    </w:p>
    <w:p w:rsidR="00B819F8" w:rsidRPr="002567D5" w:rsidRDefault="00B819F8" w:rsidP="002567D5">
      <w:pPr>
        <w:widowControl/>
        <w:snapToGrid/>
        <w:spacing w:line="360" w:lineRule="auto"/>
        <w:ind w:left="0" w:firstLine="709"/>
        <w:rPr>
          <w:rFonts w:eastAsia="Times New Roman"/>
          <w:sz w:val="28"/>
          <w:szCs w:val="28"/>
        </w:rPr>
      </w:pPr>
      <w:r w:rsidRPr="002567D5">
        <w:rPr>
          <w:rFonts w:eastAsia="Times New Roman"/>
          <w:sz w:val="28"/>
          <w:szCs w:val="28"/>
        </w:rPr>
        <w:t>Основными формами прямого участия государства в регулировании регионального развития являются: использование федерального бюджета для перераспределения финансовых ресурсов между регионами; разработка и осуществление федеральных программ развития регионов и отраслей с долевым государственным финансированием, участие в отдельных структурообразующих инвестиционных проектах с использованием конкурсной и контрактной систем их реализации; размещение федеральных заказов на поставку продукции для общегосударственных нужд и др.</w:t>
      </w:r>
    </w:p>
    <w:p w:rsidR="00B819F8" w:rsidRPr="002567D5" w:rsidRDefault="00B819F8" w:rsidP="002567D5">
      <w:pPr>
        <w:widowControl/>
        <w:snapToGrid/>
        <w:spacing w:line="360" w:lineRule="auto"/>
        <w:ind w:left="0" w:firstLine="709"/>
        <w:rPr>
          <w:rFonts w:eastAsia="Times New Roman"/>
          <w:sz w:val="28"/>
          <w:szCs w:val="28"/>
        </w:rPr>
      </w:pPr>
      <w:r w:rsidRPr="002567D5">
        <w:rPr>
          <w:rFonts w:eastAsia="Times New Roman"/>
          <w:sz w:val="28"/>
          <w:szCs w:val="28"/>
        </w:rPr>
        <w:t>Базой для принятия решений в финансовой области должен стать мониторинг социально-экономической ситуации, а не политическое давление со стороны региона. Одним из политических шагов для создания «противовеса» региональному лоббированию является усиление местного самоуправления и, тем самым, создание более равновесного баланса государственных, региональных и местных уровней власти. Усиление позиций местного самоуправления может нейтрализовать деятельность региональных властей в процессе «административного торга». Кроме того, согласно основам экономической теории, чем больше население ценит разнообразие в предоставляемых правительством услугах, тем дробнее должна быть власть и меньше территориальная единица. В многонациональных регионах, особенно там, где национальности имеют тенденцию расселяться локально, концентрироваться, население будет предъявлять специфические требования (культурные, образовательные и другие), которые могут реализовываться через систему самоуправления.</w:t>
      </w:r>
    </w:p>
    <w:p w:rsidR="00B819F8" w:rsidRPr="002567D5" w:rsidRDefault="00B819F8" w:rsidP="002567D5">
      <w:pPr>
        <w:widowControl/>
        <w:snapToGrid/>
        <w:spacing w:line="360" w:lineRule="auto"/>
        <w:ind w:left="0" w:firstLine="709"/>
        <w:rPr>
          <w:rFonts w:eastAsia="Times New Roman"/>
          <w:sz w:val="28"/>
          <w:szCs w:val="28"/>
        </w:rPr>
      </w:pPr>
      <w:r w:rsidRPr="002567D5">
        <w:rPr>
          <w:rFonts w:eastAsia="Times New Roman"/>
          <w:sz w:val="28"/>
          <w:szCs w:val="28"/>
        </w:rPr>
        <w:t>Продуманная региональная экономическая политика в перспективе позволила бы решать национальные вопросы не путем обособления, а путем обеспечения надлежащих социально-экономических условий для жизни народов всех национальностей в регионах.</w:t>
      </w:r>
    </w:p>
    <w:p w:rsidR="00C20D80" w:rsidRPr="002567D5" w:rsidRDefault="008738B9" w:rsidP="002567D5">
      <w:pPr>
        <w:widowControl/>
        <w:snapToGrid/>
        <w:spacing w:line="360" w:lineRule="auto"/>
        <w:ind w:left="0" w:firstLine="709"/>
        <w:rPr>
          <w:rFonts w:eastAsia="Times New Roman"/>
          <w:sz w:val="28"/>
          <w:szCs w:val="28"/>
        </w:rPr>
      </w:pPr>
      <w:r w:rsidRPr="002567D5">
        <w:rPr>
          <w:rFonts w:eastAsia="Times New Roman"/>
          <w:sz w:val="28"/>
          <w:szCs w:val="28"/>
        </w:rPr>
        <w:br w:type="page"/>
      </w:r>
      <w:r w:rsidR="00C20D80" w:rsidRPr="002567D5">
        <w:rPr>
          <w:rFonts w:eastAsia="Times New Roman"/>
          <w:sz w:val="28"/>
          <w:szCs w:val="28"/>
        </w:rPr>
        <w:t xml:space="preserve">СПИСОК </w:t>
      </w:r>
      <w:r w:rsidR="00244E4C" w:rsidRPr="002567D5">
        <w:rPr>
          <w:rFonts w:eastAsia="Times New Roman"/>
          <w:sz w:val="28"/>
          <w:szCs w:val="28"/>
        </w:rPr>
        <w:t xml:space="preserve">ИСПОЛЬЗОВАННЫХ ИСТОЧНИКОВ </w:t>
      </w:r>
      <w:r w:rsidR="00837967" w:rsidRPr="002567D5">
        <w:rPr>
          <w:rFonts w:eastAsia="Times New Roman"/>
          <w:sz w:val="28"/>
          <w:szCs w:val="28"/>
        </w:rPr>
        <w:t xml:space="preserve">И </w:t>
      </w:r>
      <w:r w:rsidR="00C20D80" w:rsidRPr="002567D5">
        <w:rPr>
          <w:rFonts w:eastAsia="Times New Roman"/>
          <w:sz w:val="28"/>
          <w:szCs w:val="28"/>
        </w:rPr>
        <w:t>ЛИТЕРАТУРЫ</w:t>
      </w:r>
    </w:p>
    <w:p w:rsidR="0027451C" w:rsidRPr="002567D5" w:rsidRDefault="0027451C" w:rsidP="002567D5">
      <w:pPr>
        <w:widowControl/>
        <w:snapToGrid/>
        <w:spacing w:line="360" w:lineRule="auto"/>
        <w:ind w:left="0" w:firstLine="709"/>
        <w:rPr>
          <w:rFonts w:eastAsia="Times New Roman"/>
          <w:sz w:val="28"/>
          <w:szCs w:val="28"/>
        </w:rPr>
      </w:pPr>
    </w:p>
    <w:p w:rsidR="00244E4C" w:rsidRPr="002567D5" w:rsidRDefault="00244E4C" w:rsidP="002567D5">
      <w:pPr>
        <w:widowControl/>
        <w:snapToGrid/>
        <w:spacing w:line="360" w:lineRule="auto"/>
        <w:ind w:left="0" w:firstLine="709"/>
        <w:rPr>
          <w:rFonts w:eastAsia="Times New Roman"/>
          <w:sz w:val="28"/>
          <w:szCs w:val="28"/>
        </w:rPr>
      </w:pPr>
      <w:r w:rsidRPr="002567D5">
        <w:rPr>
          <w:rFonts w:eastAsia="Times New Roman"/>
          <w:sz w:val="28"/>
          <w:szCs w:val="28"/>
        </w:rPr>
        <w:t>Нормативно-правовые акты</w:t>
      </w:r>
    </w:p>
    <w:p w:rsidR="00244E4C" w:rsidRPr="002567D5" w:rsidRDefault="00A13031" w:rsidP="00A40C19">
      <w:pPr>
        <w:widowControl/>
        <w:snapToGrid/>
        <w:spacing w:line="360" w:lineRule="auto"/>
        <w:ind w:left="0" w:firstLine="0"/>
        <w:rPr>
          <w:rFonts w:eastAsia="Times New Roman"/>
          <w:sz w:val="28"/>
          <w:szCs w:val="28"/>
        </w:rPr>
      </w:pPr>
      <w:r w:rsidRPr="002567D5">
        <w:rPr>
          <w:rFonts w:eastAsia="Times New Roman"/>
          <w:sz w:val="28"/>
          <w:szCs w:val="28"/>
        </w:rPr>
        <w:t xml:space="preserve">1. </w:t>
      </w:r>
      <w:r w:rsidR="007E5EC2" w:rsidRPr="002567D5">
        <w:rPr>
          <w:rFonts w:eastAsia="Times New Roman"/>
          <w:sz w:val="28"/>
          <w:szCs w:val="28"/>
        </w:rPr>
        <w:t xml:space="preserve">Постановление Правительства Российской Федерации от 19.09.1998 №112 </w:t>
      </w:r>
      <w:r w:rsidR="00B819F8" w:rsidRPr="002567D5">
        <w:rPr>
          <w:rFonts w:eastAsia="Times New Roman"/>
          <w:sz w:val="28"/>
          <w:szCs w:val="28"/>
        </w:rPr>
        <w:t>«</w:t>
      </w:r>
      <w:r w:rsidR="007E5EC2" w:rsidRPr="002567D5">
        <w:rPr>
          <w:rFonts w:eastAsia="Times New Roman"/>
          <w:sz w:val="28"/>
          <w:szCs w:val="28"/>
        </w:rPr>
        <w:t>О дополнительной финансовой поддержке депрессивных регионов</w:t>
      </w:r>
      <w:r w:rsidR="00B819F8" w:rsidRPr="002567D5">
        <w:rPr>
          <w:rFonts w:eastAsia="Times New Roman"/>
          <w:sz w:val="28"/>
          <w:szCs w:val="28"/>
        </w:rPr>
        <w:t>»</w:t>
      </w:r>
    </w:p>
    <w:p w:rsidR="00244E4C" w:rsidRPr="002567D5" w:rsidRDefault="00F71F08" w:rsidP="002567D5">
      <w:pPr>
        <w:widowControl/>
        <w:snapToGrid/>
        <w:spacing w:line="360" w:lineRule="auto"/>
        <w:ind w:left="0" w:firstLine="709"/>
        <w:rPr>
          <w:rFonts w:eastAsia="Times New Roman"/>
          <w:sz w:val="28"/>
          <w:szCs w:val="28"/>
        </w:rPr>
      </w:pPr>
      <w:r w:rsidRPr="002567D5">
        <w:rPr>
          <w:rFonts w:eastAsia="Times New Roman"/>
          <w:sz w:val="28"/>
          <w:szCs w:val="28"/>
        </w:rPr>
        <w:t>Литература</w:t>
      </w:r>
    </w:p>
    <w:p w:rsidR="00583A3F" w:rsidRPr="002567D5" w:rsidRDefault="001F1F21" w:rsidP="00A40C19">
      <w:pPr>
        <w:widowControl/>
        <w:snapToGrid/>
        <w:spacing w:line="360" w:lineRule="auto"/>
        <w:ind w:left="0" w:firstLine="0"/>
        <w:rPr>
          <w:rFonts w:eastAsia="Times New Roman"/>
          <w:sz w:val="28"/>
          <w:szCs w:val="28"/>
        </w:rPr>
      </w:pPr>
      <w:r w:rsidRPr="002567D5">
        <w:rPr>
          <w:rFonts w:eastAsia="Times New Roman"/>
          <w:sz w:val="28"/>
          <w:szCs w:val="28"/>
        </w:rPr>
        <w:t>2</w:t>
      </w:r>
      <w:r w:rsidR="00A13031" w:rsidRPr="002567D5">
        <w:rPr>
          <w:rFonts w:eastAsia="Times New Roman"/>
          <w:sz w:val="28"/>
          <w:szCs w:val="28"/>
        </w:rPr>
        <w:t xml:space="preserve">. </w:t>
      </w:r>
      <w:r w:rsidR="00A40C19">
        <w:rPr>
          <w:rFonts w:eastAsia="Times New Roman"/>
          <w:sz w:val="28"/>
          <w:szCs w:val="28"/>
        </w:rPr>
        <w:t>Баширов Х.</w:t>
      </w:r>
      <w:r w:rsidR="00583A3F" w:rsidRPr="002567D5">
        <w:rPr>
          <w:rFonts w:eastAsia="Times New Roman"/>
          <w:sz w:val="28"/>
          <w:szCs w:val="28"/>
        </w:rPr>
        <w:t>Г. Проблемы перехода к устойчивому развитию экономики депрессивного региона. Махачкала. Лотос, 2008. – 204 с.</w:t>
      </w:r>
    </w:p>
    <w:p w:rsidR="007E5619" w:rsidRPr="002567D5" w:rsidRDefault="00AB5637" w:rsidP="00A40C19">
      <w:pPr>
        <w:widowControl/>
        <w:snapToGrid/>
        <w:spacing w:line="360" w:lineRule="auto"/>
        <w:ind w:left="0" w:firstLine="0"/>
        <w:rPr>
          <w:rFonts w:eastAsia="Times New Roman"/>
          <w:sz w:val="28"/>
          <w:szCs w:val="28"/>
        </w:rPr>
      </w:pPr>
      <w:r w:rsidRPr="002567D5">
        <w:rPr>
          <w:rFonts w:eastAsia="Times New Roman"/>
          <w:sz w:val="28"/>
          <w:szCs w:val="28"/>
        </w:rPr>
        <w:t xml:space="preserve">3. </w:t>
      </w:r>
      <w:r w:rsidR="007E5619" w:rsidRPr="002567D5">
        <w:rPr>
          <w:rFonts w:eastAsia="Times New Roman"/>
          <w:sz w:val="28"/>
          <w:szCs w:val="28"/>
        </w:rPr>
        <w:t>Беджанов М.Б. Проблемы национальных отношений на Северном Кавказе и пути их решения. Майкоп, 1997. – 204 с.</w:t>
      </w:r>
    </w:p>
    <w:p w:rsidR="00D40354" w:rsidRPr="002567D5" w:rsidRDefault="00AB5637" w:rsidP="00A40C19">
      <w:pPr>
        <w:widowControl/>
        <w:snapToGrid/>
        <w:spacing w:line="360" w:lineRule="auto"/>
        <w:ind w:left="0" w:firstLine="0"/>
        <w:rPr>
          <w:rFonts w:eastAsia="Times New Roman"/>
          <w:sz w:val="28"/>
          <w:szCs w:val="28"/>
        </w:rPr>
      </w:pPr>
      <w:r w:rsidRPr="002567D5">
        <w:rPr>
          <w:rFonts w:eastAsia="Times New Roman"/>
          <w:sz w:val="28"/>
          <w:szCs w:val="28"/>
        </w:rPr>
        <w:t xml:space="preserve">4. </w:t>
      </w:r>
      <w:r w:rsidR="00D40354" w:rsidRPr="002567D5">
        <w:rPr>
          <w:rFonts w:eastAsia="Times New Roman"/>
          <w:sz w:val="28"/>
          <w:szCs w:val="28"/>
        </w:rPr>
        <w:t>Богачева О.</w:t>
      </w:r>
      <w:r w:rsidR="007B211C" w:rsidRPr="002567D5">
        <w:rPr>
          <w:rFonts w:eastAsia="Times New Roman"/>
          <w:sz w:val="28"/>
          <w:szCs w:val="28"/>
        </w:rPr>
        <w:t xml:space="preserve">М. </w:t>
      </w:r>
      <w:r w:rsidR="00D40354" w:rsidRPr="002567D5">
        <w:rPr>
          <w:rFonts w:eastAsia="Times New Roman"/>
          <w:sz w:val="28"/>
          <w:szCs w:val="28"/>
        </w:rPr>
        <w:t>Бюджетные механизмы в мировой практике развития депрессивных и отсталых регионов// Вопросы экономики.- 1996.-</w:t>
      </w:r>
      <w:r w:rsidRPr="002567D5">
        <w:rPr>
          <w:rFonts w:eastAsia="Times New Roman"/>
          <w:sz w:val="28"/>
          <w:szCs w:val="28"/>
        </w:rPr>
        <w:t xml:space="preserve"> </w:t>
      </w:r>
      <w:r w:rsidR="00D40354" w:rsidRPr="002567D5">
        <w:rPr>
          <w:rFonts w:eastAsia="Times New Roman"/>
          <w:sz w:val="28"/>
          <w:szCs w:val="28"/>
        </w:rPr>
        <w:t>112</w:t>
      </w:r>
      <w:r w:rsidRPr="002567D5">
        <w:rPr>
          <w:rFonts w:eastAsia="Times New Roman"/>
          <w:sz w:val="28"/>
          <w:szCs w:val="28"/>
        </w:rPr>
        <w:t xml:space="preserve"> с</w:t>
      </w:r>
      <w:r w:rsidR="00D40354" w:rsidRPr="002567D5">
        <w:rPr>
          <w:rFonts w:eastAsia="Times New Roman"/>
          <w:sz w:val="28"/>
          <w:szCs w:val="28"/>
        </w:rPr>
        <w:t>.</w:t>
      </w:r>
    </w:p>
    <w:p w:rsidR="00D54503" w:rsidRPr="002567D5" w:rsidRDefault="00AB5637" w:rsidP="00A40C19">
      <w:pPr>
        <w:widowControl/>
        <w:snapToGrid/>
        <w:spacing w:line="360" w:lineRule="auto"/>
        <w:ind w:left="0" w:firstLine="0"/>
        <w:rPr>
          <w:rFonts w:eastAsia="Times New Roman"/>
          <w:sz w:val="28"/>
          <w:szCs w:val="28"/>
        </w:rPr>
      </w:pPr>
      <w:r w:rsidRPr="002567D5">
        <w:rPr>
          <w:rFonts w:eastAsia="Times New Roman"/>
          <w:sz w:val="28"/>
          <w:szCs w:val="28"/>
        </w:rPr>
        <w:t>5</w:t>
      </w:r>
      <w:r w:rsidR="00A13031" w:rsidRPr="002567D5">
        <w:rPr>
          <w:rFonts w:eastAsia="Times New Roman"/>
          <w:sz w:val="28"/>
          <w:szCs w:val="28"/>
        </w:rPr>
        <w:t xml:space="preserve">. </w:t>
      </w:r>
      <w:r w:rsidR="00D54503" w:rsidRPr="002567D5">
        <w:rPr>
          <w:rFonts w:eastAsia="Times New Roman"/>
          <w:sz w:val="28"/>
          <w:szCs w:val="28"/>
        </w:rPr>
        <w:t xml:space="preserve">Виноградов В.В. Экономика России: Учеб. пособие – М.: Юристъ, 2001. – 319 с. </w:t>
      </w:r>
    </w:p>
    <w:p w:rsidR="00D54503" w:rsidRPr="002567D5" w:rsidRDefault="00AB5637" w:rsidP="00A40C19">
      <w:pPr>
        <w:widowControl/>
        <w:snapToGrid/>
        <w:spacing w:line="360" w:lineRule="auto"/>
        <w:ind w:left="0" w:firstLine="0"/>
        <w:rPr>
          <w:rFonts w:eastAsia="Times New Roman"/>
          <w:sz w:val="28"/>
          <w:szCs w:val="28"/>
        </w:rPr>
      </w:pPr>
      <w:r w:rsidRPr="002567D5">
        <w:rPr>
          <w:rFonts w:eastAsia="Times New Roman"/>
          <w:sz w:val="28"/>
          <w:szCs w:val="28"/>
        </w:rPr>
        <w:t>6</w:t>
      </w:r>
      <w:r w:rsidR="00A13031" w:rsidRPr="002567D5">
        <w:rPr>
          <w:rFonts w:eastAsia="Times New Roman"/>
          <w:sz w:val="28"/>
          <w:szCs w:val="28"/>
        </w:rPr>
        <w:t xml:space="preserve">. </w:t>
      </w:r>
      <w:r w:rsidR="00A40C19">
        <w:rPr>
          <w:rFonts w:eastAsia="Times New Roman"/>
          <w:sz w:val="28"/>
          <w:szCs w:val="28"/>
        </w:rPr>
        <w:t>Волков</w:t>
      </w:r>
      <w:r w:rsidR="00D54503" w:rsidRPr="002567D5">
        <w:rPr>
          <w:rFonts w:eastAsia="Times New Roman"/>
          <w:sz w:val="28"/>
          <w:szCs w:val="28"/>
        </w:rPr>
        <w:t xml:space="preserve"> Б.И. Основы региональной экономики: Учеб. пособие – Чебоксары: Чув.ГУ, 2005 – 197 с.</w:t>
      </w:r>
    </w:p>
    <w:p w:rsidR="00D54503" w:rsidRPr="002567D5" w:rsidRDefault="00AB5637" w:rsidP="00A40C19">
      <w:pPr>
        <w:widowControl/>
        <w:snapToGrid/>
        <w:spacing w:line="360" w:lineRule="auto"/>
        <w:ind w:left="0" w:firstLine="0"/>
        <w:rPr>
          <w:rFonts w:eastAsia="Times New Roman"/>
          <w:sz w:val="28"/>
          <w:szCs w:val="28"/>
        </w:rPr>
      </w:pPr>
      <w:bookmarkStart w:id="0" w:name="OLE_LINK1"/>
      <w:bookmarkStart w:id="1" w:name="OLE_LINK2"/>
      <w:r w:rsidRPr="002567D5">
        <w:rPr>
          <w:rFonts w:eastAsia="Times New Roman"/>
          <w:sz w:val="28"/>
          <w:szCs w:val="28"/>
        </w:rPr>
        <w:t>7</w:t>
      </w:r>
      <w:r w:rsidR="00A13031" w:rsidRPr="002567D5">
        <w:rPr>
          <w:rFonts w:eastAsia="Times New Roman"/>
          <w:sz w:val="28"/>
          <w:szCs w:val="28"/>
        </w:rPr>
        <w:t xml:space="preserve">. </w:t>
      </w:r>
      <w:r w:rsidR="00D54503" w:rsidRPr="002567D5">
        <w:rPr>
          <w:rFonts w:eastAsia="Times New Roman"/>
          <w:sz w:val="28"/>
          <w:szCs w:val="28"/>
        </w:rPr>
        <w:t>Гладкий Ю.Н. Регионоведение: Учеб. – М.: Гардарики, 2003 – 382 с.</w:t>
      </w:r>
    </w:p>
    <w:bookmarkEnd w:id="0"/>
    <w:bookmarkEnd w:id="1"/>
    <w:p w:rsidR="00D54503" w:rsidRPr="002567D5" w:rsidRDefault="00AB5637" w:rsidP="00A40C19">
      <w:pPr>
        <w:widowControl/>
        <w:snapToGrid/>
        <w:spacing w:line="360" w:lineRule="auto"/>
        <w:ind w:left="0" w:firstLine="0"/>
        <w:rPr>
          <w:rFonts w:eastAsia="Times New Roman"/>
          <w:sz w:val="28"/>
          <w:szCs w:val="28"/>
        </w:rPr>
      </w:pPr>
      <w:r w:rsidRPr="002567D5">
        <w:rPr>
          <w:rFonts w:eastAsia="Times New Roman"/>
          <w:sz w:val="28"/>
          <w:szCs w:val="28"/>
        </w:rPr>
        <w:t>8</w:t>
      </w:r>
      <w:r w:rsidR="00A13031" w:rsidRPr="002567D5">
        <w:rPr>
          <w:rFonts w:eastAsia="Times New Roman"/>
          <w:sz w:val="28"/>
          <w:szCs w:val="28"/>
        </w:rPr>
        <w:t xml:space="preserve">. </w:t>
      </w:r>
      <w:r w:rsidR="00D54503" w:rsidRPr="002567D5">
        <w:rPr>
          <w:rFonts w:eastAsia="Times New Roman"/>
          <w:sz w:val="28"/>
          <w:szCs w:val="28"/>
        </w:rPr>
        <w:t xml:space="preserve">Гранберг А.Г. Основы региональной экономики: Учеб. – М.: ГУ ВШЭ, 2004 </w:t>
      </w:r>
      <w:r w:rsidR="009132D1" w:rsidRPr="002567D5">
        <w:rPr>
          <w:rFonts w:eastAsia="Times New Roman"/>
          <w:sz w:val="28"/>
          <w:szCs w:val="28"/>
        </w:rPr>
        <w:t>– 305 с.</w:t>
      </w:r>
    </w:p>
    <w:p w:rsidR="00A05374" w:rsidRPr="002567D5" w:rsidRDefault="00AB5637" w:rsidP="00A40C19">
      <w:pPr>
        <w:widowControl/>
        <w:snapToGrid/>
        <w:spacing w:line="360" w:lineRule="auto"/>
        <w:ind w:left="0" w:firstLine="0"/>
        <w:rPr>
          <w:rFonts w:eastAsia="Times New Roman"/>
          <w:sz w:val="28"/>
          <w:szCs w:val="28"/>
        </w:rPr>
      </w:pPr>
      <w:r w:rsidRPr="002567D5">
        <w:rPr>
          <w:rFonts w:eastAsia="Times New Roman"/>
          <w:sz w:val="28"/>
          <w:szCs w:val="28"/>
        </w:rPr>
        <w:t>9</w:t>
      </w:r>
      <w:r w:rsidR="001F1F21" w:rsidRPr="002567D5">
        <w:rPr>
          <w:rFonts w:eastAsia="Times New Roman"/>
          <w:sz w:val="28"/>
          <w:szCs w:val="28"/>
        </w:rPr>
        <w:t xml:space="preserve">. </w:t>
      </w:r>
      <w:r w:rsidR="00A05374" w:rsidRPr="002567D5">
        <w:rPr>
          <w:rFonts w:eastAsia="Times New Roman"/>
          <w:sz w:val="28"/>
          <w:szCs w:val="28"/>
        </w:rPr>
        <w:t xml:space="preserve">Дроздов Б.В. Системные и антисистемные движения в социальном пространстве Центральной Азии. Сб. </w:t>
      </w:r>
      <w:r w:rsidR="009132D1" w:rsidRPr="002567D5">
        <w:rPr>
          <w:rFonts w:eastAsia="Times New Roman"/>
          <w:sz w:val="28"/>
          <w:szCs w:val="28"/>
        </w:rPr>
        <w:t>«</w:t>
      </w:r>
      <w:r w:rsidR="00A05374" w:rsidRPr="002567D5">
        <w:rPr>
          <w:rFonts w:eastAsia="Times New Roman"/>
          <w:sz w:val="28"/>
          <w:szCs w:val="28"/>
        </w:rPr>
        <w:t>Центральная Азия в 21 веке. Устойчивое развитие</w:t>
      </w:r>
      <w:r w:rsidR="009132D1" w:rsidRPr="002567D5">
        <w:rPr>
          <w:rFonts w:eastAsia="Times New Roman"/>
          <w:sz w:val="28"/>
          <w:szCs w:val="28"/>
        </w:rPr>
        <w:t>»</w:t>
      </w:r>
      <w:r w:rsidR="00A05374" w:rsidRPr="002567D5">
        <w:rPr>
          <w:rFonts w:eastAsia="Times New Roman"/>
          <w:sz w:val="28"/>
          <w:szCs w:val="28"/>
        </w:rPr>
        <w:t xml:space="preserve">, Кызыл </w:t>
      </w:r>
      <w:r w:rsidR="009132D1" w:rsidRPr="002567D5">
        <w:rPr>
          <w:rFonts w:eastAsia="Times New Roman"/>
          <w:sz w:val="28"/>
          <w:szCs w:val="28"/>
        </w:rPr>
        <w:t>–</w:t>
      </w:r>
      <w:r w:rsidR="00A05374" w:rsidRPr="002567D5">
        <w:rPr>
          <w:rFonts w:eastAsia="Times New Roman"/>
          <w:sz w:val="28"/>
          <w:szCs w:val="28"/>
        </w:rPr>
        <w:t xml:space="preserve"> Москва</w:t>
      </w:r>
      <w:r w:rsidR="009132D1" w:rsidRPr="002567D5">
        <w:rPr>
          <w:rFonts w:eastAsia="Times New Roman"/>
          <w:sz w:val="28"/>
          <w:szCs w:val="28"/>
        </w:rPr>
        <w:t>:</w:t>
      </w:r>
      <w:r w:rsidR="00A05374" w:rsidRPr="002567D5">
        <w:rPr>
          <w:rFonts w:eastAsia="Times New Roman"/>
          <w:sz w:val="28"/>
          <w:szCs w:val="28"/>
        </w:rPr>
        <w:t xml:space="preserve"> </w:t>
      </w:r>
      <w:r w:rsidR="009132D1" w:rsidRPr="002567D5">
        <w:rPr>
          <w:rFonts w:eastAsia="Times New Roman"/>
          <w:sz w:val="28"/>
          <w:szCs w:val="28"/>
        </w:rPr>
        <w:t>«</w:t>
      </w:r>
      <w:r w:rsidR="00A05374" w:rsidRPr="002567D5">
        <w:rPr>
          <w:rFonts w:eastAsia="Times New Roman"/>
          <w:sz w:val="28"/>
          <w:szCs w:val="28"/>
        </w:rPr>
        <w:t>Слово</w:t>
      </w:r>
      <w:r w:rsidR="009132D1" w:rsidRPr="002567D5">
        <w:rPr>
          <w:rFonts w:eastAsia="Times New Roman"/>
          <w:sz w:val="28"/>
          <w:szCs w:val="28"/>
        </w:rPr>
        <w:t>»</w:t>
      </w:r>
      <w:r w:rsidR="00A05374" w:rsidRPr="002567D5">
        <w:rPr>
          <w:rFonts w:eastAsia="Times New Roman"/>
          <w:sz w:val="28"/>
          <w:szCs w:val="28"/>
        </w:rPr>
        <w:t>, 2000</w:t>
      </w:r>
      <w:r w:rsidR="00963976" w:rsidRPr="002567D5">
        <w:rPr>
          <w:rFonts w:eastAsia="Times New Roman"/>
          <w:sz w:val="28"/>
          <w:szCs w:val="28"/>
        </w:rPr>
        <w:t xml:space="preserve"> – 130 с.</w:t>
      </w:r>
    </w:p>
    <w:p w:rsidR="007413B1" w:rsidRPr="002567D5" w:rsidRDefault="00AB5637" w:rsidP="00A40C19">
      <w:pPr>
        <w:widowControl/>
        <w:snapToGrid/>
        <w:spacing w:line="360" w:lineRule="auto"/>
        <w:ind w:left="0" w:firstLine="0"/>
        <w:rPr>
          <w:rFonts w:eastAsia="Times New Roman"/>
          <w:sz w:val="28"/>
          <w:szCs w:val="28"/>
        </w:rPr>
      </w:pPr>
      <w:r w:rsidRPr="002567D5">
        <w:rPr>
          <w:rFonts w:eastAsia="Times New Roman"/>
          <w:sz w:val="28"/>
          <w:szCs w:val="28"/>
        </w:rPr>
        <w:t>10</w:t>
      </w:r>
      <w:r w:rsidR="00A13031" w:rsidRPr="002567D5">
        <w:rPr>
          <w:rFonts w:eastAsia="Times New Roman"/>
          <w:sz w:val="28"/>
          <w:szCs w:val="28"/>
        </w:rPr>
        <w:t xml:space="preserve">. </w:t>
      </w:r>
      <w:r w:rsidR="00A40C19">
        <w:rPr>
          <w:rFonts w:eastAsia="Times New Roman"/>
          <w:sz w:val="28"/>
          <w:szCs w:val="28"/>
        </w:rPr>
        <w:t>Желтиков В.П., Кузнецов Н.Г., Тяглов</w:t>
      </w:r>
      <w:r w:rsidR="007413B1" w:rsidRPr="002567D5">
        <w:rPr>
          <w:rFonts w:eastAsia="Times New Roman"/>
          <w:sz w:val="28"/>
          <w:szCs w:val="28"/>
        </w:rPr>
        <w:t xml:space="preserve"> С.Г. Экономическая география. Серия </w:t>
      </w:r>
      <w:r w:rsidR="00B819F8" w:rsidRPr="002567D5">
        <w:rPr>
          <w:rFonts w:eastAsia="Times New Roman"/>
          <w:sz w:val="28"/>
          <w:szCs w:val="28"/>
        </w:rPr>
        <w:t>«</w:t>
      </w:r>
      <w:r w:rsidR="007413B1" w:rsidRPr="002567D5">
        <w:rPr>
          <w:rFonts w:eastAsia="Times New Roman"/>
          <w:sz w:val="28"/>
          <w:szCs w:val="28"/>
        </w:rPr>
        <w:t>Учебники и учебные пособия</w:t>
      </w:r>
      <w:r w:rsidR="00B819F8" w:rsidRPr="002567D5">
        <w:rPr>
          <w:rFonts w:eastAsia="Times New Roman"/>
          <w:sz w:val="28"/>
          <w:szCs w:val="28"/>
        </w:rPr>
        <w:t>»</w:t>
      </w:r>
      <w:r w:rsidR="007413B1" w:rsidRPr="002567D5">
        <w:rPr>
          <w:rFonts w:eastAsia="Times New Roman"/>
          <w:sz w:val="28"/>
          <w:szCs w:val="28"/>
        </w:rPr>
        <w:t>. Ростов н/Д: Феникс, 2001. - 384 с.</w:t>
      </w:r>
    </w:p>
    <w:p w:rsidR="00D54503" w:rsidRPr="002567D5" w:rsidRDefault="001F1F21" w:rsidP="00A40C19">
      <w:pPr>
        <w:widowControl/>
        <w:snapToGrid/>
        <w:spacing w:line="360" w:lineRule="auto"/>
        <w:ind w:left="0" w:firstLine="0"/>
        <w:rPr>
          <w:rFonts w:eastAsia="Times New Roman"/>
          <w:sz w:val="28"/>
          <w:szCs w:val="28"/>
        </w:rPr>
      </w:pPr>
      <w:r w:rsidRPr="002567D5">
        <w:rPr>
          <w:rFonts w:eastAsia="Times New Roman"/>
          <w:sz w:val="28"/>
          <w:szCs w:val="28"/>
        </w:rPr>
        <w:t>1</w:t>
      </w:r>
      <w:r w:rsidR="00AB5637" w:rsidRPr="002567D5">
        <w:rPr>
          <w:rFonts w:eastAsia="Times New Roman"/>
          <w:sz w:val="28"/>
          <w:szCs w:val="28"/>
        </w:rPr>
        <w:t>1</w:t>
      </w:r>
      <w:r w:rsidR="00A13031" w:rsidRPr="002567D5">
        <w:rPr>
          <w:rFonts w:eastAsia="Times New Roman"/>
          <w:sz w:val="28"/>
          <w:szCs w:val="28"/>
        </w:rPr>
        <w:t xml:space="preserve">. </w:t>
      </w:r>
      <w:r w:rsidR="00A40C19">
        <w:rPr>
          <w:rFonts w:eastAsia="Times New Roman"/>
          <w:sz w:val="28"/>
          <w:szCs w:val="28"/>
        </w:rPr>
        <w:t>Иванова И.</w:t>
      </w:r>
      <w:r w:rsidR="00D54503" w:rsidRPr="002567D5">
        <w:rPr>
          <w:rFonts w:eastAsia="Times New Roman"/>
          <w:sz w:val="28"/>
          <w:szCs w:val="28"/>
        </w:rPr>
        <w:t>Н. Российская модель развития экономики. Место и роль России в индустриальной цивилизации: Учеб. пособие – Тверь, 2002 – 62 с.</w:t>
      </w:r>
    </w:p>
    <w:p w:rsidR="0027451C" w:rsidRPr="002567D5" w:rsidRDefault="001F1F21" w:rsidP="00A40C19">
      <w:pPr>
        <w:widowControl/>
        <w:snapToGrid/>
        <w:spacing w:line="360" w:lineRule="auto"/>
        <w:ind w:left="0" w:firstLine="0"/>
        <w:rPr>
          <w:rFonts w:eastAsia="Times New Roman"/>
          <w:sz w:val="28"/>
          <w:szCs w:val="28"/>
        </w:rPr>
      </w:pPr>
      <w:r w:rsidRPr="002567D5">
        <w:rPr>
          <w:rFonts w:eastAsia="Times New Roman"/>
          <w:sz w:val="28"/>
          <w:szCs w:val="28"/>
        </w:rPr>
        <w:t>1</w:t>
      </w:r>
      <w:r w:rsidR="00AB5637" w:rsidRPr="002567D5">
        <w:rPr>
          <w:rFonts w:eastAsia="Times New Roman"/>
          <w:sz w:val="28"/>
          <w:szCs w:val="28"/>
        </w:rPr>
        <w:t>2</w:t>
      </w:r>
      <w:r w:rsidRPr="002567D5">
        <w:rPr>
          <w:rFonts w:eastAsia="Times New Roman"/>
          <w:sz w:val="28"/>
          <w:szCs w:val="28"/>
        </w:rPr>
        <w:t xml:space="preserve">. </w:t>
      </w:r>
      <w:r w:rsidR="0027451C" w:rsidRPr="002567D5">
        <w:rPr>
          <w:rFonts w:eastAsia="Times New Roman"/>
          <w:sz w:val="28"/>
          <w:szCs w:val="28"/>
        </w:rPr>
        <w:t>Казаков</w:t>
      </w:r>
      <w:r w:rsidR="00A40C19">
        <w:rPr>
          <w:rFonts w:eastAsia="Times New Roman"/>
          <w:sz w:val="28"/>
          <w:szCs w:val="28"/>
        </w:rPr>
        <w:t xml:space="preserve"> А.</w:t>
      </w:r>
      <w:r w:rsidR="007B211C" w:rsidRPr="002567D5">
        <w:rPr>
          <w:rFonts w:eastAsia="Times New Roman"/>
          <w:sz w:val="28"/>
          <w:szCs w:val="28"/>
        </w:rPr>
        <w:t xml:space="preserve">Н. </w:t>
      </w:r>
      <w:r w:rsidR="0027451C" w:rsidRPr="002567D5">
        <w:rPr>
          <w:rFonts w:eastAsia="Times New Roman"/>
          <w:sz w:val="28"/>
          <w:szCs w:val="28"/>
        </w:rPr>
        <w:t>Сильная Россия - это Федеративная Россия // Свободная мысль. №6 2004.</w:t>
      </w:r>
      <w:r w:rsidR="009132D1" w:rsidRPr="002567D5">
        <w:rPr>
          <w:rFonts w:eastAsia="Times New Roman"/>
          <w:sz w:val="28"/>
          <w:szCs w:val="28"/>
        </w:rPr>
        <w:t xml:space="preserve"> – с. 24-30</w:t>
      </w:r>
    </w:p>
    <w:p w:rsidR="00D54503" w:rsidRPr="002567D5" w:rsidRDefault="001F1F21" w:rsidP="00A40C19">
      <w:pPr>
        <w:widowControl/>
        <w:snapToGrid/>
        <w:spacing w:line="360" w:lineRule="auto"/>
        <w:ind w:left="0" w:firstLine="0"/>
        <w:rPr>
          <w:rFonts w:eastAsia="Times New Roman"/>
          <w:sz w:val="28"/>
          <w:szCs w:val="28"/>
        </w:rPr>
      </w:pPr>
      <w:r w:rsidRPr="002567D5">
        <w:rPr>
          <w:rFonts w:eastAsia="Times New Roman"/>
          <w:sz w:val="28"/>
          <w:szCs w:val="28"/>
        </w:rPr>
        <w:t>1</w:t>
      </w:r>
      <w:r w:rsidR="00AB5637" w:rsidRPr="002567D5">
        <w:rPr>
          <w:rFonts w:eastAsia="Times New Roman"/>
          <w:sz w:val="28"/>
          <w:szCs w:val="28"/>
        </w:rPr>
        <w:t>3</w:t>
      </w:r>
      <w:r w:rsidR="00A13031" w:rsidRPr="002567D5">
        <w:rPr>
          <w:rFonts w:eastAsia="Times New Roman"/>
          <w:sz w:val="28"/>
          <w:szCs w:val="28"/>
        </w:rPr>
        <w:t xml:space="preserve">. </w:t>
      </w:r>
      <w:r w:rsidR="00D54503" w:rsidRPr="002567D5">
        <w:rPr>
          <w:rFonts w:eastAsia="Times New Roman"/>
          <w:sz w:val="28"/>
          <w:szCs w:val="28"/>
        </w:rPr>
        <w:t>Кистанов В.В. Региональная экономика России: Учеб. – М.: Финансы и статистика, 2003 – 759 с.</w:t>
      </w:r>
      <w:r w:rsidR="00B819F8" w:rsidRPr="002567D5">
        <w:rPr>
          <w:rFonts w:eastAsia="Times New Roman"/>
          <w:sz w:val="28"/>
          <w:szCs w:val="28"/>
        </w:rPr>
        <w:t xml:space="preserve"> </w:t>
      </w:r>
    </w:p>
    <w:p w:rsidR="00D54503" w:rsidRPr="002567D5" w:rsidRDefault="00A13031" w:rsidP="00A40C19">
      <w:pPr>
        <w:widowControl/>
        <w:snapToGrid/>
        <w:spacing w:line="360" w:lineRule="auto"/>
        <w:ind w:left="0" w:firstLine="0"/>
        <w:rPr>
          <w:rFonts w:eastAsia="Times New Roman"/>
          <w:sz w:val="28"/>
          <w:szCs w:val="28"/>
        </w:rPr>
      </w:pPr>
      <w:r w:rsidRPr="002567D5">
        <w:rPr>
          <w:rFonts w:eastAsia="Times New Roman"/>
          <w:sz w:val="28"/>
          <w:szCs w:val="28"/>
        </w:rPr>
        <w:t>1</w:t>
      </w:r>
      <w:r w:rsidR="00AB5637" w:rsidRPr="002567D5">
        <w:rPr>
          <w:rFonts w:eastAsia="Times New Roman"/>
          <w:sz w:val="28"/>
          <w:szCs w:val="28"/>
        </w:rPr>
        <w:t>4</w:t>
      </w:r>
      <w:r w:rsidRPr="002567D5">
        <w:rPr>
          <w:rFonts w:eastAsia="Times New Roman"/>
          <w:sz w:val="28"/>
          <w:szCs w:val="28"/>
        </w:rPr>
        <w:t xml:space="preserve">. </w:t>
      </w:r>
      <w:r w:rsidR="00D54503" w:rsidRPr="002567D5">
        <w:rPr>
          <w:rFonts w:eastAsia="Times New Roman"/>
          <w:sz w:val="28"/>
          <w:szCs w:val="28"/>
        </w:rPr>
        <w:t>Кистанов В.В. Региональная экономика России: Учеб. – М.: Финансы и статистика, 2002 – 759 с.</w:t>
      </w:r>
    </w:p>
    <w:p w:rsidR="00D40354" w:rsidRPr="002567D5" w:rsidRDefault="001F1F21" w:rsidP="00A40C19">
      <w:pPr>
        <w:widowControl/>
        <w:snapToGrid/>
        <w:spacing w:line="360" w:lineRule="auto"/>
        <w:ind w:left="0" w:firstLine="0"/>
        <w:rPr>
          <w:rFonts w:eastAsia="Times New Roman"/>
          <w:sz w:val="28"/>
          <w:szCs w:val="28"/>
        </w:rPr>
      </w:pPr>
      <w:r w:rsidRPr="002567D5">
        <w:rPr>
          <w:rFonts w:eastAsia="Times New Roman"/>
          <w:sz w:val="28"/>
          <w:szCs w:val="28"/>
        </w:rPr>
        <w:t>1</w:t>
      </w:r>
      <w:r w:rsidR="00AB5637" w:rsidRPr="002567D5">
        <w:rPr>
          <w:rFonts w:eastAsia="Times New Roman"/>
          <w:sz w:val="28"/>
          <w:szCs w:val="28"/>
        </w:rPr>
        <w:t>5</w:t>
      </w:r>
      <w:r w:rsidRPr="002567D5">
        <w:rPr>
          <w:rFonts w:eastAsia="Times New Roman"/>
          <w:sz w:val="28"/>
          <w:szCs w:val="28"/>
        </w:rPr>
        <w:t xml:space="preserve">. </w:t>
      </w:r>
      <w:r w:rsidR="00D40354" w:rsidRPr="002567D5">
        <w:rPr>
          <w:rFonts w:eastAsia="Times New Roman"/>
          <w:sz w:val="28"/>
          <w:szCs w:val="28"/>
        </w:rPr>
        <w:t>Кокорев В.П., Горшков</w:t>
      </w:r>
      <w:r w:rsidR="007B211C" w:rsidRPr="002567D5">
        <w:rPr>
          <w:rFonts w:eastAsia="Times New Roman"/>
          <w:sz w:val="28"/>
          <w:szCs w:val="28"/>
        </w:rPr>
        <w:t>,</w:t>
      </w:r>
      <w:r w:rsidR="00D40354" w:rsidRPr="002567D5">
        <w:rPr>
          <w:rFonts w:eastAsia="Times New Roman"/>
          <w:sz w:val="28"/>
          <w:szCs w:val="28"/>
        </w:rPr>
        <w:t xml:space="preserve"> В.</w:t>
      </w:r>
      <w:r w:rsidR="007B211C" w:rsidRPr="002567D5">
        <w:rPr>
          <w:rFonts w:eastAsia="Times New Roman"/>
          <w:sz w:val="28"/>
          <w:szCs w:val="28"/>
        </w:rPr>
        <w:t xml:space="preserve"> </w:t>
      </w:r>
      <w:r w:rsidR="00D40354" w:rsidRPr="002567D5">
        <w:rPr>
          <w:rFonts w:eastAsia="Times New Roman"/>
          <w:sz w:val="28"/>
          <w:szCs w:val="28"/>
        </w:rPr>
        <w:t>Г. Методологические подходы формирования механизма управления социально-рыночным хозяйством</w:t>
      </w:r>
      <w:r w:rsidR="009132D1" w:rsidRPr="002567D5">
        <w:rPr>
          <w:rFonts w:eastAsia="Times New Roman"/>
          <w:sz w:val="28"/>
          <w:szCs w:val="28"/>
        </w:rPr>
        <w:t xml:space="preserve"> </w:t>
      </w:r>
      <w:r w:rsidR="00D40354" w:rsidRPr="002567D5">
        <w:rPr>
          <w:rFonts w:eastAsia="Times New Roman"/>
          <w:sz w:val="28"/>
          <w:szCs w:val="28"/>
        </w:rPr>
        <w:t>// Проблемы менеджмента на пороге XXI века: Тезисы докладов международной научно-практической конференции.- Барнаул: Изд-во АГУ, 1996.- С.104-106.</w:t>
      </w:r>
    </w:p>
    <w:p w:rsidR="00D40354" w:rsidRPr="002567D5" w:rsidRDefault="001F1F21" w:rsidP="00A40C19">
      <w:pPr>
        <w:widowControl/>
        <w:snapToGrid/>
        <w:spacing w:line="360" w:lineRule="auto"/>
        <w:ind w:left="0" w:firstLine="0"/>
        <w:rPr>
          <w:rFonts w:eastAsia="Times New Roman"/>
          <w:sz w:val="28"/>
          <w:szCs w:val="28"/>
        </w:rPr>
      </w:pPr>
      <w:r w:rsidRPr="002567D5">
        <w:rPr>
          <w:rFonts w:eastAsia="Times New Roman"/>
          <w:sz w:val="28"/>
          <w:szCs w:val="28"/>
        </w:rPr>
        <w:t>1</w:t>
      </w:r>
      <w:r w:rsidR="00AB5637" w:rsidRPr="002567D5">
        <w:rPr>
          <w:rFonts w:eastAsia="Times New Roman"/>
          <w:sz w:val="28"/>
          <w:szCs w:val="28"/>
        </w:rPr>
        <w:t>6</w:t>
      </w:r>
      <w:r w:rsidRPr="002567D5">
        <w:rPr>
          <w:rFonts w:eastAsia="Times New Roman"/>
          <w:sz w:val="28"/>
          <w:szCs w:val="28"/>
        </w:rPr>
        <w:t xml:space="preserve">. </w:t>
      </w:r>
      <w:r w:rsidR="00D40354" w:rsidRPr="002567D5">
        <w:rPr>
          <w:rFonts w:eastAsia="Times New Roman"/>
          <w:sz w:val="28"/>
          <w:szCs w:val="28"/>
        </w:rPr>
        <w:t>Коптюг В.А., Матросов В.М., Левашов В.К., Демьяненко Ю.Г. Устойчивое развитие цивилизации и место в ней России: проблемы формирования национальной стратегии. - Владивосток: Дальнаука, 1997</w:t>
      </w:r>
    </w:p>
    <w:p w:rsidR="0027451C" w:rsidRPr="002567D5" w:rsidRDefault="001F1F21" w:rsidP="00A40C19">
      <w:pPr>
        <w:widowControl/>
        <w:snapToGrid/>
        <w:spacing w:line="360" w:lineRule="auto"/>
        <w:ind w:left="0" w:firstLine="0"/>
        <w:rPr>
          <w:rFonts w:eastAsia="Times New Roman"/>
          <w:sz w:val="28"/>
          <w:szCs w:val="28"/>
        </w:rPr>
      </w:pPr>
      <w:r w:rsidRPr="002567D5">
        <w:rPr>
          <w:rFonts w:eastAsia="Times New Roman"/>
          <w:sz w:val="28"/>
          <w:szCs w:val="28"/>
        </w:rPr>
        <w:t>1</w:t>
      </w:r>
      <w:r w:rsidR="00AB5637" w:rsidRPr="002567D5">
        <w:rPr>
          <w:rFonts w:eastAsia="Times New Roman"/>
          <w:sz w:val="28"/>
          <w:szCs w:val="28"/>
        </w:rPr>
        <w:t>7</w:t>
      </w:r>
      <w:r w:rsidRPr="002567D5">
        <w:rPr>
          <w:rFonts w:eastAsia="Times New Roman"/>
          <w:sz w:val="28"/>
          <w:szCs w:val="28"/>
        </w:rPr>
        <w:t xml:space="preserve">. </w:t>
      </w:r>
      <w:r w:rsidR="00D40354" w:rsidRPr="002567D5">
        <w:rPr>
          <w:rFonts w:eastAsia="Times New Roman"/>
          <w:sz w:val="28"/>
          <w:szCs w:val="28"/>
        </w:rPr>
        <w:t>Костюк В.Г. Народы Сибири в современной геополитике // Гуманитарные науки в Сибири. №1. 1998.</w:t>
      </w:r>
      <w:r w:rsidR="009132D1" w:rsidRPr="002567D5">
        <w:rPr>
          <w:rFonts w:eastAsia="Times New Roman"/>
          <w:sz w:val="28"/>
          <w:szCs w:val="28"/>
        </w:rPr>
        <w:t xml:space="preserve"> – с. 12-19</w:t>
      </w:r>
    </w:p>
    <w:p w:rsidR="00A05374" w:rsidRPr="002567D5" w:rsidRDefault="001F1F21" w:rsidP="00A40C19">
      <w:pPr>
        <w:widowControl/>
        <w:snapToGrid/>
        <w:spacing w:line="360" w:lineRule="auto"/>
        <w:ind w:left="0" w:firstLine="0"/>
        <w:rPr>
          <w:rFonts w:eastAsia="Times New Roman"/>
          <w:sz w:val="28"/>
          <w:szCs w:val="28"/>
        </w:rPr>
      </w:pPr>
      <w:r w:rsidRPr="002567D5">
        <w:rPr>
          <w:rFonts w:eastAsia="Times New Roman"/>
          <w:sz w:val="28"/>
          <w:szCs w:val="28"/>
        </w:rPr>
        <w:t>1</w:t>
      </w:r>
      <w:r w:rsidR="00AB5637" w:rsidRPr="002567D5">
        <w:rPr>
          <w:rFonts w:eastAsia="Times New Roman"/>
          <w:sz w:val="28"/>
          <w:szCs w:val="28"/>
        </w:rPr>
        <w:t>8</w:t>
      </w:r>
      <w:r w:rsidRPr="002567D5">
        <w:rPr>
          <w:rFonts w:eastAsia="Times New Roman"/>
          <w:sz w:val="28"/>
          <w:szCs w:val="28"/>
        </w:rPr>
        <w:t xml:space="preserve">. </w:t>
      </w:r>
      <w:r w:rsidR="00A05374" w:rsidRPr="002567D5">
        <w:rPr>
          <w:rFonts w:eastAsia="Times New Roman"/>
          <w:sz w:val="28"/>
          <w:szCs w:val="28"/>
        </w:rPr>
        <w:t>Курс экономики: Учебник. / Под ред. Б.А. Райзберга. - М.: ИНФРА-М, 2001.</w:t>
      </w:r>
      <w:r w:rsidR="009132D1" w:rsidRPr="002567D5">
        <w:rPr>
          <w:rFonts w:eastAsia="Times New Roman"/>
          <w:sz w:val="28"/>
          <w:szCs w:val="28"/>
        </w:rPr>
        <w:t xml:space="preserve"> – 311 с.</w:t>
      </w:r>
    </w:p>
    <w:p w:rsidR="007D1F72" w:rsidRPr="002567D5" w:rsidRDefault="00A13031" w:rsidP="00A40C19">
      <w:pPr>
        <w:widowControl/>
        <w:snapToGrid/>
        <w:spacing w:line="360" w:lineRule="auto"/>
        <w:ind w:left="0" w:firstLine="0"/>
        <w:rPr>
          <w:rFonts w:eastAsia="Times New Roman"/>
          <w:sz w:val="28"/>
          <w:szCs w:val="28"/>
        </w:rPr>
      </w:pPr>
      <w:r w:rsidRPr="002567D5">
        <w:rPr>
          <w:rFonts w:eastAsia="Times New Roman"/>
          <w:sz w:val="28"/>
          <w:szCs w:val="28"/>
        </w:rPr>
        <w:t>1</w:t>
      </w:r>
      <w:r w:rsidR="00AB5637" w:rsidRPr="002567D5">
        <w:rPr>
          <w:rFonts w:eastAsia="Times New Roman"/>
          <w:sz w:val="28"/>
          <w:szCs w:val="28"/>
        </w:rPr>
        <w:t>9</w:t>
      </w:r>
      <w:r w:rsidRPr="002567D5">
        <w:rPr>
          <w:rFonts w:eastAsia="Times New Roman"/>
          <w:sz w:val="28"/>
          <w:szCs w:val="28"/>
        </w:rPr>
        <w:t xml:space="preserve">. </w:t>
      </w:r>
      <w:r w:rsidR="00A40C19">
        <w:rPr>
          <w:rFonts w:eastAsia="Times New Roman"/>
          <w:sz w:val="28"/>
          <w:szCs w:val="28"/>
        </w:rPr>
        <w:t>Лексин В.Н., Швецов А.</w:t>
      </w:r>
      <w:r w:rsidR="007D1F72" w:rsidRPr="002567D5">
        <w:rPr>
          <w:rFonts w:eastAsia="Times New Roman"/>
          <w:sz w:val="28"/>
          <w:szCs w:val="28"/>
        </w:rPr>
        <w:t xml:space="preserve">Н. </w:t>
      </w:r>
      <w:r w:rsidR="00B819F8" w:rsidRPr="002567D5">
        <w:rPr>
          <w:rFonts w:eastAsia="Times New Roman"/>
          <w:sz w:val="28"/>
          <w:szCs w:val="28"/>
        </w:rPr>
        <w:t>«</w:t>
      </w:r>
      <w:r w:rsidR="007D1F72" w:rsidRPr="002567D5">
        <w:rPr>
          <w:rFonts w:eastAsia="Times New Roman"/>
          <w:sz w:val="28"/>
          <w:szCs w:val="28"/>
        </w:rPr>
        <w:t>Государство и регионы: теория и практика государственного регулирования территориального развития</w:t>
      </w:r>
      <w:r w:rsidR="00B819F8" w:rsidRPr="002567D5">
        <w:rPr>
          <w:rFonts w:eastAsia="Times New Roman"/>
          <w:sz w:val="28"/>
          <w:szCs w:val="28"/>
        </w:rPr>
        <w:t>»</w:t>
      </w:r>
      <w:r w:rsidR="007D1F72" w:rsidRPr="002567D5">
        <w:rPr>
          <w:rFonts w:eastAsia="Times New Roman"/>
          <w:sz w:val="28"/>
          <w:szCs w:val="28"/>
        </w:rPr>
        <w:t xml:space="preserve">. – М.: </w:t>
      </w:r>
      <w:r w:rsidR="00B819F8" w:rsidRPr="002567D5">
        <w:rPr>
          <w:rFonts w:eastAsia="Times New Roman"/>
          <w:sz w:val="28"/>
          <w:szCs w:val="28"/>
        </w:rPr>
        <w:t>«</w:t>
      </w:r>
      <w:r w:rsidR="007D1F72" w:rsidRPr="002567D5">
        <w:rPr>
          <w:rFonts w:eastAsia="Times New Roman"/>
          <w:sz w:val="28"/>
          <w:szCs w:val="28"/>
        </w:rPr>
        <w:t>Либроком</w:t>
      </w:r>
      <w:r w:rsidR="00B819F8" w:rsidRPr="002567D5">
        <w:rPr>
          <w:rFonts w:eastAsia="Times New Roman"/>
          <w:sz w:val="28"/>
          <w:szCs w:val="28"/>
        </w:rPr>
        <w:t>»</w:t>
      </w:r>
      <w:r w:rsidR="007D1F72" w:rsidRPr="002567D5">
        <w:rPr>
          <w:rFonts w:eastAsia="Times New Roman"/>
          <w:sz w:val="28"/>
          <w:szCs w:val="28"/>
        </w:rPr>
        <w:t>, 2009 – 368 с.</w:t>
      </w:r>
    </w:p>
    <w:p w:rsidR="002909A0" w:rsidRPr="002567D5" w:rsidRDefault="002909A0" w:rsidP="00A40C19">
      <w:pPr>
        <w:widowControl/>
        <w:snapToGrid/>
        <w:spacing w:line="360" w:lineRule="auto"/>
        <w:ind w:left="0" w:firstLine="0"/>
        <w:rPr>
          <w:rFonts w:eastAsia="Times New Roman"/>
          <w:sz w:val="28"/>
          <w:szCs w:val="28"/>
        </w:rPr>
      </w:pPr>
      <w:r w:rsidRPr="002567D5">
        <w:rPr>
          <w:rFonts w:eastAsia="Times New Roman"/>
          <w:sz w:val="28"/>
          <w:szCs w:val="28"/>
        </w:rPr>
        <w:t>20. Международная конференция «Статистика новой экономики: измерение секторов экономики знаний в контексте регионального развития» // Ковалева Н.В., Нечаева Е.Г. // Экономика образования. - №2, 2008</w:t>
      </w:r>
      <w:r w:rsidR="009132D1" w:rsidRPr="002567D5">
        <w:rPr>
          <w:rFonts w:eastAsia="Times New Roman"/>
          <w:sz w:val="28"/>
          <w:szCs w:val="28"/>
        </w:rPr>
        <w:t xml:space="preserve"> – с. 8-15</w:t>
      </w:r>
    </w:p>
    <w:p w:rsidR="00A52A53" w:rsidRPr="002567D5" w:rsidRDefault="002909A0" w:rsidP="00A40C19">
      <w:pPr>
        <w:widowControl/>
        <w:snapToGrid/>
        <w:spacing w:line="360" w:lineRule="auto"/>
        <w:ind w:left="0" w:firstLine="0"/>
        <w:rPr>
          <w:rFonts w:eastAsia="Times New Roman"/>
          <w:sz w:val="28"/>
          <w:szCs w:val="28"/>
        </w:rPr>
      </w:pPr>
      <w:r w:rsidRPr="002567D5">
        <w:rPr>
          <w:rFonts w:eastAsia="Times New Roman"/>
          <w:sz w:val="28"/>
          <w:szCs w:val="28"/>
        </w:rPr>
        <w:t xml:space="preserve">21. </w:t>
      </w:r>
      <w:r w:rsidR="00A52A53" w:rsidRPr="002567D5">
        <w:rPr>
          <w:rFonts w:eastAsia="Times New Roman"/>
          <w:sz w:val="28"/>
          <w:szCs w:val="28"/>
        </w:rPr>
        <w:t>Место национальных окраин в системе управления Российской Федерации. // Сб. научных трудов «Научный и образовательный потенциал вузов как ресурс развития региона». - Ростов-на-Дону: Изд-во ИУБиП.- 2000.- 120 с.</w:t>
      </w:r>
    </w:p>
    <w:p w:rsidR="00CB2475" w:rsidRPr="002567D5" w:rsidRDefault="00AB5637" w:rsidP="00A40C19">
      <w:pPr>
        <w:widowControl/>
        <w:snapToGrid/>
        <w:spacing w:line="360" w:lineRule="auto"/>
        <w:ind w:left="0" w:firstLine="0"/>
        <w:rPr>
          <w:rFonts w:eastAsia="Times New Roman"/>
          <w:sz w:val="28"/>
          <w:szCs w:val="28"/>
        </w:rPr>
      </w:pPr>
      <w:r w:rsidRPr="002567D5">
        <w:rPr>
          <w:rFonts w:eastAsia="Times New Roman"/>
          <w:sz w:val="28"/>
          <w:szCs w:val="28"/>
        </w:rPr>
        <w:t>2</w:t>
      </w:r>
      <w:r w:rsidR="002909A0" w:rsidRPr="002567D5">
        <w:rPr>
          <w:rFonts w:eastAsia="Times New Roman"/>
          <w:sz w:val="28"/>
          <w:szCs w:val="28"/>
        </w:rPr>
        <w:t>2</w:t>
      </w:r>
      <w:r w:rsidR="00A13031" w:rsidRPr="002567D5">
        <w:rPr>
          <w:rFonts w:eastAsia="Times New Roman"/>
          <w:sz w:val="28"/>
          <w:szCs w:val="28"/>
        </w:rPr>
        <w:t xml:space="preserve">. </w:t>
      </w:r>
      <w:r w:rsidR="00A40C19">
        <w:rPr>
          <w:rFonts w:eastAsia="Times New Roman"/>
          <w:sz w:val="28"/>
          <w:szCs w:val="28"/>
        </w:rPr>
        <w:t>Некрасов</w:t>
      </w:r>
      <w:r w:rsidR="00CB2475" w:rsidRPr="002567D5">
        <w:rPr>
          <w:rFonts w:eastAsia="Times New Roman"/>
          <w:sz w:val="28"/>
          <w:szCs w:val="28"/>
        </w:rPr>
        <w:t xml:space="preserve"> Н.Н. Использование природных ресурсов и размещение производительных сил в СССР.— М.: Прогресс, 1980, - 250 с.</w:t>
      </w:r>
    </w:p>
    <w:p w:rsidR="007E5619" w:rsidRPr="002567D5" w:rsidRDefault="009132D1" w:rsidP="00A40C19">
      <w:pPr>
        <w:widowControl/>
        <w:snapToGrid/>
        <w:spacing w:line="360" w:lineRule="auto"/>
        <w:ind w:left="0" w:firstLine="0"/>
        <w:rPr>
          <w:rFonts w:eastAsia="Times New Roman"/>
          <w:sz w:val="28"/>
          <w:szCs w:val="28"/>
        </w:rPr>
      </w:pPr>
      <w:r w:rsidRPr="002567D5">
        <w:rPr>
          <w:rFonts w:eastAsia="Times New Roman"/>
          <w:sz w:val="28"/>
          <w:szCs w:val="28"/>
        </w:rPr>
        <w:t xml:space="preserve">23. </w:t>
      </w:r>
      <w:r w:rsidR="007E5619" w:rsidRPr="002567D5">
        <w:rPr>
          <w:rFonts w:eastAsia="Times New Roman"/>
          <w:sz w:val="28"/>
          <w:szCs w:val="28"/>
        </w:rPr>
        <w:t>Прохорен</w:t>
      </w:r>
      <w:r w:rsidR="00A40C19">
        <w:rPr>
          <w:rFonts w:eastAsia="Times New Roman"/>
          <w:sz w:val="28"/>
          <w:szCs w:val="28"/>
        </w:rPr>
        <w:t>ко И.Д., Курегян С.</w:t>
      </w:r>
      <w:r w:rsidR="007E5619" w:rsidRPr="002567D5">
        <w:rPr>
          <w:rFonts w:eastAsia="Times New Roman"/>
          <w:sz w:val="28"/>
          <w:szCs w:val="28"/>
        </w:rPr>
        <w:t xml:space="preserve">В. Азиатский способ производства и азиатский </w:t>
      </w:r>
      <w:r w:rsidRPr="002567D5">
        <w:rPr>
          <w:rFonts w:eastAsia="Times New Roman"/>
          <w:sz w:val="28"/>
          <w:szCs w:val="28"/>
        </w:rPr>
        <w:t>социализм. Мн.; «</w:t>
      </w:r>
      <w:r w:rsidR="007E5619" w:rsidRPr="002567D5">
        <w:rPr>
          <w:rFonts w:eastAsia="Times New Roman"/>
          <w:sz w:val="28"/>
          <w:szCs w:val="28"/>
        </w:rPr>
        <w:t>Publishing House</w:t>
      </w:r>
      <w:r w:rsidRPr="002567D5">
        <w:rPr>
          <w:rFonts w:eastAsia="Times New Roman"/>
          <w:sz w:val="28"/>
          <w:szCs w:val="28"/>
        </w:rPr>
        <w:t>»</w:t>
      </w:r>
      <w:r w:rsidR="007E5619" w:rsidRPr="002567D5">
        <w:rPr>
          <w:rFonts w:eastAsia="Times New Roman"/>
          <w:sz w:val="28"/>
          <w:szCs w:val="28"/>
        </w:rPr>
        <w:t>, 1993. - 80 с.</w:t>
      </w:r>
    </w:p>
    <w:p w:rsidR="00D54503" w:rsidRPr="002567D5" w:rsidRDefault="001F1F21" w:rsidP="00A40C19">
      <w:pPr>
        <w:widowControl/>
        <w:snapToGrid/>
        <w:spacing w:line="360" w:lineRule="auto"/>
        <w:ind w:left="0" w:firstLine="0"/>
        <w:rPr>
          <w:rFonts w:eastAsia="Times New Roman"/>
          <w:sz w:val="28"/>
          <w:szCs w:val="28"/>
        </w:rPr>
      </w:pPr>
      <w:r w:rsidRPr="002567D5">
        <w:rPr>
          <w:rFonts w:eastAsia="Times New Roman"/>
          <w:sz w:val="28"/>
          <w:szCs w:val="28"/>
        </w:rPr>
        <w:t>2</w:t>
      </w:r>
      <w:r w:rsidR="009132D1" w:rsidRPr="002567D5">
        <w:rPr>
          <w:rFonts w:eastAsia="Times New Roman"/>
          <w:sz w:val="28"/>
          <w:szCs w:val="28"/>
        </w:rPr>
        <w:t>4</w:t>
      </w:r>
      <w:r w:rsidR="00A13031" w:rsidRPr="002567D5">
        <w:rPr>
          <w:rFonts w:eastAsia="Times New Roman"/>
          <w:sz w:val="28"/>
          <w:szCs w:val="28"/>
        </w:rPr>
        <w:t xml:space="preserve">. </w:t>
      </w:r>
      <w:r w:rsidR="00D54503" w:rsidRPr="002567D5">
        <w:rPr>
          <w:rFonts w:eastAsia="Times New Roman"/>
          <w:sz w:val="28"/>
          <w:szCs w:val="28"/>
        </w:rPr>
        <w:t>Региональная экономика: Уч. пос. / под ред. Кузнецова Н.Г. – Ростов-на/Д: Феникс, 2003 – 319 с.</w:t>
      </w:r>
      <w:r w:rsidR="00B819F8" w:rsidRPr="002567D5">
        <w:rPr>
          <w:rFonts w:eastAsia="Times New Roman"/>
          <w:sz w:val="28"/>
          <w:szCs w:val="28"/>
        </w:rPr>
        <w:t xml:space="preserve"> </w:t>
      </w:r>
    </w:p>
    <w:p w:rsidR="008255D4" w:rsidRPr="002567D5" w:rsidRDefault="001F1F21" w:rsidP="00A40C19">
      <w:pPr>
        <w:widowControl/>
        <w:snapToGrid/>
        <w:spacing w:line="360" w:lineRule="auto"/>
        <w:ind w:left="0" w:firstLine="0"/>
        <w:rPr>
          <w:rFonts w:eastAsia="Times New Roman"/>
          <w:sz w:val="28"/>
          <w:szCs w:val="28"/>
        </w:rPr>
      </w:pPr>
      <w:r w:rsidRPr="002567D5">
        <w:rPr>
          <w:rFonts w:eastAsia="Times New Roman"/>
          <w:sz w:val="28"/>
          <w:szCs w:val="28"/>
        </w:rPr>
        <w:t>2</w:t>
      </w:r>
      <w:r w:rsidR="009132D1" w:rsidRPr="002567D5">
        <w:rPr>
          <w:rFonts w:eastAsia="Times New Roman"/>
          <w:sz w:val="28"/>
          <w:szCs w:val="28"/>
        </w:rPr>
        <w:t>5</w:t>
      </w:r>
      <w:r w:rsidR="00A13031" w:rsidRPr="002567D5">
        <w:rPr>
          <w:rFonts w:eastAsia="Times New Roman"/>
          <w:sz w:val="28"/>
          <w:szCs w:val="28"/>
        </w:rPr>
        <w:t xml:space="preserve">. </w:t>
      </w:r>
      <w:r w:rsidR="00D54503" w:rsidRPr="002567D5">
        <w:rPr>
          <w:rFonts w:eastAsia="Times New Roman"/>
          <w:sz w:val="28"/>
          <w:szCs w:val="28"/>
        </w:rPr>
        <w:t>Региональная экономика: Учеб. / под. ред. В.И. Видяпина, М.В. Степанова. – М.: ИНФРА-М, 2002 – 686 с.</w:t>
      </w:r>
      <w:r w:rsidR="00B819F8" w:rsidRPr="002567D5">
        <w:rPr>
          <w:rFonts w:eastAsia="Times New Roman"/>
          <w:sz w:val="28"/>
          <w:szCs w:val="28"/>
        </w:rPr>
        <w:t xml:space="preserve"> </w:t>
      </w:r>
    </w:p>
    <w:p w:rsidR="00A05374" w:rsidRPr="002567D5" w:rsidRDefault="001F1F21" w:rsidP="00A40C19">
      <w:pPr>
        <w:widowControl/>
        <w:snapToGrid/>
        <w:spacing w:line="360" w:lineRule="auto"/>
        <w:ind w:left="0" w:firstLine="0"/>
        <w:rPr>
          <w:rFonts w:eastAsia="Times New Roman"/>
          <w:sz w:val="28"/>
          <w:szCs w:val="28"/>
        </w:rPr>
      </w:pPr>
      <w:r w:rsidRPr="002567D5">
        <w:rPr>
          <w:rFonts w:eastAsia="Times New Roman"/>
          <w:sz w:val="28"/>
          <w:szCs w:val="28"/>
        </w:rPr>
        <w:t>2</w:t>
      </w:r>
      <w:r w:rsidR="009132D1" w:rsidRPr="002567D5">
        <w:rPr>
          <w:rFonts w:eastAsia="Times New Roman"/>
          <w:sz w:val="28"/>
          <w:szCs w:val="28"/>
        </w:rPr>
        <w:t>6</w:t>
      </w:r>
      <w:r w:rsidRPr="002567D5">
        <w:rPr>
          <w:rFonts w:eastAsia="Times New Roman"/>
          <w:sz w:val="28"/>
          <w:szCs w:val="28"/>
        </w:rPr>
        <w:t xml:space="preserve">. </w:t>
      </w:r>
      <w:r w:rsidR="00A05374" w:rsidRPr="002567D5">
        <w:rPr>
          <w:rFonts w:eastAsia="Times New Roman"/>
          <w:sz w:val="28"/>
          <w:szCs w:val="28"/>
        </w:rPr>
        <w:t>Семенов-Тян-Шанский В.П. О могущественном территориальном владении применительно к России //Федерализм № 2 1996.</w:t>
      </w:r>
    </w:p>
    <w:p w:rsidR="00076C36" w:rsidRPr="002567D5" w:rsidRDefault="00AB5637" w:rsidP="00A40C19">
      <w:pPr>
        <w:widowControl/>
        <w:snapToGrid/>
        <w:spacing w:line="360" w:lineRule="auto"/>
        <w:ind w:left="0" w:firstLine="0"/>
        <w:rPr>
          <w:rFonts w:eastAsia="Times New Roman"/>
          <w:sz w:val="28"/>
          <w:szCs w:val="28"/>
        </w:rPr>
      </w:pPr>
      <w:r w:rsidRPr="002567D5">
        <w:rPr>
          <w:rFonts w:eastAsia="Times New Roman"/>
          <w:sz w:val="28"/>
          <w:szCs w:val="28"/>
        </w:rPr>
        <w:t>2</w:t>
      </w:r>
      <w:r w:rsidR="009132D1" w:rsidRPr="002567D5">
        <w:rPr>
          <w:rFonts w:eastAsia="Times New Roman"/>
          <w:sz w:val="28"/>
          <w:szCs w:val="28"/>
        </w:rPr>
        <w:t>7</w:t>
      </w:r>
      <w:r w:rsidRPr="002567D5">
        <w:rPr>
          <w:rFonts w:eastAsia="Times New Roman"/>
          <w:sz w:val="28"/>
          <w:szCs w:val="28"/>
        </w:rPr>
        <w:t xml:space="preserve">. </w:t>
      </w:r>
      <w:r w:rsidR="00A40C19">
        <w:rPr>
          <w:rFonts w:eastAsia="Times New Roman"/>
          <w:sz w:val="28"/>
          <w:szCs w:val="28"/>
        </w:rPr>
        <w:t>Сигов В.</w:t>
      </w:r>
      <w:r w:rsidR="00076C36" w:rsidRPr="002567D5">
        <w:rPr>
          <w:rFonts w:eastAsia="Times New Roman"/>
          <w:sz w:val="28"/>
          <w:szCs w:val="28"/>
        </w:rPr>
        <w:t>И. Региональная экономика: генезис, закономерности развития, стратегия управления. - Чебоксары. 2007 - 307 с.</w:t>
      </w:r>
    </w:p>
    <w:p w:rsidR="00427A27" w:rsidRPr="002567D5" w:rsidRDefault="0005554F" w:rsidP="00A40C19">
      <w:pPr>
        <w:widowControl/>
        <w:snapToGrid/>
        <w:spacing w:line="360" w:lineRule="auto"/>
        <w:ind w:left="0" w:firstLine="0"/>
        <w:rPr>
          <w:rFonts w:eastAsia="Times New Roman"/>
          <w:sz w:val="28"/>
          <w:szCs w:val="28"/>
        </w:rPr>
      </w:pPr>
      <w:r w:rsidRPr="002567D5">
        <w:rPr>
          <w:rFonts w:eastAsia="Times New Roman"/>
          <w:sz w:val="28"/>
          <w:szCs w:val="28"/>
        </w:rPr>
        <w:t>2</w:t>
      </w:r>
      <w:r w:rsidR="009132D1" w:rsidRPr="002567D5">
        <w:rPr>
          <w:rFonts w:eastAsia="Times New Roman"/>
          <w:sz w:val="28"/>
          <w:szCs w:val="28"/>
        </w:rPr>
        <w:t>8</w:t>
      </w:r>
      <w:r w:rsidRPr="002567D5">
        <w:rPr>
          <w:rFonts w:eastAsia="Times New Roman"/>
          <w:sz w:val="28"/>
          <w:szCs w:val="28"/>
        </w:rPr>
        <w:t xml:space="preserve">. </w:t>
      </w:r>
      <w:r w:rsidR="00427A27" w:rsidRPr="002567D5">
        <w:rPr>
          <w:rFonts w:eastAsia="Times New Roman"/>
          <w:sz w:val="28"/>
          <w:szCs w:val="28"/>
        </w:rPr>
        <w:t>Фиапшев</w:t>
      </w:r>
      <w:r w:rsidR="00A40C19">
        <w:rPr>
          <w:rFonts w:eastAsia="Times New Roman"/>
          <w:sz w:val="28"/>
          <w:szCs w:val="28"/>
        </w:rPr>
        <w:t xml:space="preserve"> </w:t>
      </w:r>
      <w:r w:rsidR="00427A27" w:rsidRPr="002567D5">
        <w:rPr>
          <w:rFonts w:eastAsia="Times New Roman"/>
          <w:sz w:val="28"/>
          <w:szCs w:val="28"/>
        </w:rPr>
        <w:t>А.Б. Теория и практика социально-экономического развития субъекта РФ. - М.: Просвещение, 1998. - 318 с.</w:t>
      </w:r>
    </w:p>
    <w:p w:rsidR="0081765D" w:rsidRPr="002567D5" w:rsidRDefault="00AB5637" w:rsidP="00A40C19">
      <w:pPr>
        <w:widowControl/>
        <w:snapToGrid/>
        <w:spacing w:line="360" w:lineRule="auto"/>
        <w:ind w:left="0" w:firstLine="0"/>
        <w:rPr>
          <w:rFonts w:eastAsia="Times New Roman"/>
          <w:sz w:val="28"/>
          <w:szCs w:val="28"/>
        </w:rPr>
      </w:pPr>
      <w:r w:rsidRPr="002567D5">
        <w:rPr>
          <w:rFonts w:eastAsia="Times New Roman"/>
          <w:sz w:val="28"/>
          <w:szCs w:val="28"/>
        </w:rPr>
        <w:t>2</w:t>
      </w:r>
      <w:r w:rsidR="009132D1" w:rsidRPr="002567D5">
        <w:rPr>
          <w:rFonts w:eastAsia="Times New Roman"/>
          <w:sz w:val="28"/>
          <w:szCs w:val="28"/>
        </w:rPr>
        <w:t>9</w:t>
      </w:r>
      <w:r w:rsidRPr="002567D5">
        <w:rPr>
          <w:rFonts w:eastAsia="Times New Roman"/>
          <w:sz w:val="28"/>
          <w:szCs w:val="28"/>
        </w:rPr>
        <w:t xml:space="preserve">. </w:t>
      </w:r>
      <w:r w:rsidR="00A40C19">
        <w:rPr>
          <w:rFonts w:eastAsia="Times New Roman"/>
          <w:sz w:val="28"/>
          <w:szCs w:val="28"/>
        </w:rPr>
        <w:t>Филимонов П.</w:t>
      </w:r>
      <w:r w:rsidR="0081765D" w:rsidRPr="002567D5">
        <w:rPr>
          <w:rFonts w:eastAsia="Times New Roman"/>
          <w:sz w:val="28"/>
          <w:szCs w:val="28"/>
        </w:rPr>
        <w:t>И. О национальной безопасности и пути державного возрождения России. - М.: Стольный град, 2000.</w:t>
      </w:r>
      <w:r w:rsidR="009132D1" w:rsidRPr="002567D5">
        <w:rPr>
          <w:rFonts w:eastAsia="Times New Roman"/>
          <w:sz w:val="28"/>
          <w:szCs w:val="28"/>
        </w:rPr>
        <w:t xml:space="preserve"> – 114 с.</w:t>
      </w:r>
    </w:p>
    <w:p w:rsidR="0005554F" w:rsidRPr="002567D5" w:rsidRDefault="009132D1" w:rsidP="00A40C19">
      <w:pPr>
        <w:widowControl/>
        <w:snapToGrid/>
        <w:spacing w:line="360" w:lineRule="auto"/>
        <w:ind w:left="0" w:firstLine="0"/>
        <w:rPr>
          <w:rFonts w:eastAsia="Times New Roman"/>
          <w:sz w:val="28"/>
          <w:szCs w:val="28"/>
        </w:rPr>
      </w:pPr>
      <w:r w:rsidRPr="002567D5">
        <w:rPr>
          <w:rFonts w:eastAsia="Times New Roman"/>
          <w:sz w:val="28"/>
          <w:szCs w:val="28"/>
        </w:rPr>
        <w:t>30</w:t>
      </w:r>
      <w:r w:rsidR="00AB5637" w:rsidRPr="002567D5">
        <w:rPr>
          <w:rFonts w:eastAsia="Times New Roman"/>
          <w:sz w:val="28"/>
          <w:szCs w:val="28"/>
        </w:rPr>
        <w:t xml:space="preserve">. </w:t>
      </w:r>
      <w:r w:rsidR="0005554F" w:rsidRPr="002567D5">
        <w:rPr>
          <w:rFonts w:eastAsia="Times New Roman"/>
          <w:sz w:val="28"/>
          <w:szCs w:val="28"/>
        </w:rPr>
        <w:t>Цакаев А.Х. Государственное регулирование экономики национально-территориальных образований. - М. 1998. - 226 с.</w:t>
      </w:r>
    </w:p>
    <w:p w:rsidR="00A05374" w:rsidRPr="002567D5" w:rsidRDefault="002909A0" w:rsidP="00A40C19">
      <w:pPr>
        <w:widowControl/>
        <w:snapToGrid/>
        <w:spacing w:line="360" w:lineRule="auto"/>
        <w:ind w:left="0" w:firstLine="0"/>
        <w:rPr>
          <w:rFonts w:eastAsia="Times New Roman"/>
          <w:sz w:val="28"/>
          <w:szCs w:val="28"/>
        </w:rPr>
      </w:pPr>
      <w:r w:rsidRPr="002567D5">
        <w:rPr>
          <w:rFonts w:eastAsia="Times New Roman"/>
          <w:sz w:val="28"/>
          <w:szCs w:val="28"/>
        </w:rPr>
        <w:t>3</w:t>
      </w:r>
      <w:r w:rsidR="009132D1" w:rsidRPr="002567D5">
        <w:rPr>
          <w:rFonts w:eastAsia="Times New Roman"/>
          <w:sz w:val="28"/>
          <w:szCs w:val="28"/>
        </w:rPr>
        <w:t>1</w:t>
      </w:r>
      <w:r w:rsidR="001F1F21" w:rsidRPr="002567D5">
        <w:rPr>
          <w:rFonts w:eastAsia="Times New Roman"/>
          <w:sz w:val="28"/>
          <w:szCs w:val="28"/>
        </w:rPr>
        <w:t xml:space="preserve">. </w:t>
      </w:r>
      <w:r w:rsidR="00A05374" w:rsidRPr="002567D5">
        <w:rPr>
          <w:rFonts w:eastAsia="Times New Roman"/>
          <w:sz w:val="28"/>
          <w:szCs w:val="28"/>
        </w:rPr>
        <w:t>Шумейко В.Ф. Реальный федерализм как основа государственного устройства России //Федерализм № 2 1996.</w:t>
      </w:r>
      <w:r w:rsidR="005C6EE9" w:rsidRPr="002567D5">
        <w:rPr>
          <w:rFonts w:eastAsia="Times New Roman"/>
          <w:sz w:val="28"/>
          <w:szCs w:val="28"/>
        </w:rPr>
        <w:t xml:space="preserve"> – с. 20-25</w:t>
      </w:r>
    </w:p>
    <w:p w:rsidR="00A05374" w:rsidRPr="002567D5" w:rsidRDefault="00AB5637" w:rsidP="00A40C19">
      <w:pPr>
        <w:widowControl/>
        <w:snapToGrid/>
        <w:spacing w:line="360" w:lineRule="auto"/>
        <w:ind w:left="0" w:firstLine="0"/>
        <w:rPr>
          <w:rFonts w:eastAsia="Times New Roman"/>
          <w:sz w:val="28"/>
          <w:szCs w:val="28"/>
        </w:rPr>
      </w:pPr>
      <w:r w:rsidRPr="002567D5">
        <w:rPr>
          <w:rFonts w:eastAsia="Times New Roman"/>
          <w:sz w:val="28"/>
          <w:szCs w:val="28"/>
        </w:rPr>
        <w:t>3</w:t>
      </w:r>
      <w:r w:rsidR="005C6EE9" w:rsidRPr="002567D5">
        <w:rPr>
          <w:rFonts w:eastAsia="Times New Roman"/>
          <w:sz w:val="28"/>
          <w:szCs w:val="28"/>
        </w:rPr>
        <w:t>2</w:t>
      </w:r>
      <w:r w:rsidR="001F1F21" w:rsidRPr="002567D5">
        <w:rPr>
          <w:rFonts w:eastAsia="Times New Roman"/>
          <w:sz w:val="28"/>
          <w:szCs w:val="28"/>
        </w:rPr>
        <w:t xml:space="preserve">. </w:t>
      </w:r>
      <w:r w:rsidR="00A05374" w:rsidRPr="002567D5">
        <w:rPr>
          <w:rFonts w:eastAsia="Times New Roman"/>
          <w:sz w:val="28"/>
          <w:szCs w:val="28"/>
        </w:rPr>
        <w:t>Экономика: Учебник. / Под ред. А.И. Архипова, А.Н. Нестеренко, А.К. Большакова. - М.: ПБОЮЛ М.А.Захаров, 2001.</w:t>
      </w:r>
      <w:r w:rsidR="005C6EE9" w:rsidRPr="002567D5">
        <w:rPr>
          <w:rFonts w:eastAsia="Times New Roman"/>
          <w:sz w:val="28"/>
          <w:szCs w:val="28"/>
        </w:rPr>
        <w:t xml:space="preserve"> – 350 с.</w:t>
      </w:r>
    </w:p>
    <w:p w:rsidR="00A05374" w:rsidRPr="002567D5" w:rsidRDefault="00AB5637" w:rsidP="00A40C19">
      <w:pPr>
        <w:widowControl/>
        <w:snapToGrid/>
        <w:spacing w:line="360" w:lineRule="auto"/>
        <w:ind w:left="0" w:firstLine="0"/>
        <w:rPr>
          <w:rFonts w:eastAsia="Times New Roman"/>
          <w:sz w:val="28"/>
          <w:szCs w:val="28"/>
        </w:rPr>
      </w:pPr>
      <w:r w:rsidRPr="002567D5">
        <w:rPr>
          <w:rFonts w:eastAsia="Times New Roman"/>
          <w:sz w:val="28"/>
          <w:szCs w:val="28"/>
        </w:rPr>
        <w:t>3</w:t>
      </w:r>
      <w:r w:rsidR="005C6EE9" w:rsidRPr="002567D5">
        <w:rPr>
          <w:rFonts w:eastAsia="Times New Roman"/>
          <w:sz w:val="28"/>
          <w:szCs w:val="28"/>
        </w:rPr>
        <w:t>3</w:t>
      </w:r>
      <w:r w:rsidR="001F1F21" w:rsidRPr="002567D5">
        <w:rPr>
          <w:rFonts w:eastAsia="Times New Roman"/>
          <w:sz w:val="28"/>
          <w:szCs w:val="28"/>
        </w:rPr>
        <w:t xml:space="preserve">. </w:t>
      </w:r>
      <w:r w:rsidR="00A05374" w:rsidRPr="002567D5">
        <w:rPr>
          <w:rFonts w:eastAsia="Times New Roman"/>
          <w:sz w:val="28"/>
          <w:szCs w:val="28"/>
        </w:rPr>
        <w:t xml:space="preserve">Экономическая мысль ХХ столетия: страницы истории. Лекции. - М.: </w:t>
      </w:r>
      <w:r w:rsidR="005C6EE9" w:rsidRPr="002567D5">
        <w:rPr>
          <w:rFonts w:eastAsia="Times New Roman"/>
          <w:sz w:val="28"/>
          <w:szCs w:val="28"/>
        </w:rPr>
        <w:t>«</w:t>
      </w:r>
      <w:r w:rsidR="00A05374" w:rsidRPr="002567D5">
        <w:rPr>
          <w:rFonts w:eastAsia="Times New Roman"/>
          <w:sz w:val="28"/>
          <w:szCs w:val="28"/>
        </w:rPr>
        <w:t>Российская политическая энциклопедия</w:t>
      </w:r>
      <w:r w:rsidR="005C6EE9" w:rsidRPr="002567D5">
        <w:rPr>
          <w:rFonts w:eastAsia="Times New Roman"/>
          <w:sz w:val="28"/>
          <w:szCs w:val="28"/>
        </w:rPr>
        <w:t>»</w:t>
      </w:r>
      <w:r w:rsidR="00A05374" w:rsidRPr="002567D5">
        <w:rPr>
          <w:rFonts w:eastAsia="Times New Roman"/>
          <w:sz w:val="28"/>
          <w:szCs w:val="28"/>
        </w:rPr>
        <w:t xml:space="preserve"> (РОССПЭН), 2000.</w:t>
      </w:r>
      <w:r w:rsidR="005C6EE9" w:rsidRPr="002567D5">
        <w:rPr>
          <w:rFonts w:eastAsia="Times New Roman"/>
          <w:sz w:val="28"/>
          <w:szCs w:val="28"/>
        </w:rPr>
        <w:t xml:space="preserve"> – 206 с.</w:t>
      </w:r>
    </w:p>
    <w:p w:rsidR="00A05374" w:rsidRPr="002567D5" w:rsidRDefault="00AB5637" w:rsidP="00A40C19">
      <w:pPr>
        <w:widowControl/>
        <w:snapToGrid/>
        <w:spacing w:line="360" w:lineRule="auto"/>
        <w:ind w:left="0" w:firstLine="0"/>
        <w:rPr>
          <w:rFonts w:eastAsia="Times New Roman"/>
          <w:sz w:val="28"/>
          <w:szCs w:val="28"/>
        </w:rPr>
      </w:pPr>
      <w:r w:rsidRPr="002567D5">
        <w:rPr>
          <w:rFonts w:eastAsia="Times New Roman"/>
          <w:sz w:val="28"/>
          <w:szCs w:val="28"/>
        </w:rPr>
        <w:t>3</w:t>
      </w:r>
      <w:r w:rsidR="005C6EE9" w:rsidRPr="002567D5">
        <w:rPr>
          <w:rFonts w:eastAsia="Times New Roman"/>
          <w:sz w:val="28"/>
          <w:szCs w:val="28"/>
        </w:rPr>
        <w:t>4</w:t>
      </w:r>
      <w:r w:rsidR="001F1F21" w:rsidRPr="002567D5">
        <w:rPr>
          <w:rFonts w:eastAsia="Times New Roman"/>
          <w:sz w:val="28"/>
          <w:szCs w:val="28"/>
        </w:rPr>
        <w:t xml:space="preserve">. </w:t>
      </w:r>
      <w:r w:rsidR="00A05374" w:rsidRPr="002567D5">
        <w:rPr>
          <w:rFonts w:eastAsia="Times New Roman"/>
          <w:sz w:val="28"/>
          <w:szCs w:val="28"/>
        </w:rPr>
        <w:t>Экономика: Справочник 2-е изд. - М.:</w:t>
      </w:r>
      <w:r w:rsidR="005C6EE9" w:rsidRPr="002567D5">
        <w:rPr>
          <w:rFonts w:eastAsia="Times New Roman"/>
          <w:sz w:val="28"/>
          <w:szCs w:val="28"/>
        </w:rPr>
        <w:t xml:space="preserve"> </w:t>
      </w:r>
      <w:r w:rsidR="00A05374" w:rsidRPr="002567D5">
        <w:rPr>
          <w:rFonts w:eastAsia="Times New Roman"/>
          <w:sz w:val="28"/>
          <w:szCs w:val="28"/>
        </w:rPr>
        <w:t>Финансы и статистика, 1998.</w:t>
      </w:r>
      <w:r w:rsidR="005C6EE9" w:rsidRPr="002567D5">
        <w:rPr>
          <w:rFonts w:eastAsia="Times New Roman"/>
          <w:sz w:val="28"/>
          <w:szCs w:val="28"/>
        </w:rPr>
        <w:t xml:space="preserve"> – 291</w:t>
      </w:r>
      <w:r w:rsidR="002567D5" w:rsidRPr="002567D5">
        <w:rPr>
          <w:rFonts w:eastAsia="Times New Roman"/>
          <w:sz w:val="28"/>
          <w:szCs w:val="28"/>
        </w:rPr>
        <w:t xml:space="preserve"> </w:t>
      </w:r>
      <w:r w:rsidR="005C6EE9" w:rsidRPr="002567D5">
        <w:rPr>
          <w:rFonts w:eastAsia="Times New Roman"/>
          <w:sz w:val="28"/>
          <w:szCs w:val="28"/>
        </w:rPr>
        <w:t>с.</w:t>
      </w:r>
    </w:p>
    <w:p w:rsidR="00FC4CE1" w:rsidRPr="002567D5" w:rsidRDefault="00AB5637" w:rsidP="00A40C19">
      <w:pPr>
        <w:widowControl/>
        <w:snapToGrid/>
        <w:spacing w:line="360" w:lineRule="auto"/>
        <w:ind w:left="0" w:firstLine="0"/>
        <w:rPr>
          <w:rFonts w:eastAsia="Times New Roman"/>
          <w:sz w:val="28"/>
          <w:szCs w:val="28"/>
        </w:rPr>
      </w:pPr>
      <w:r w:rsidRPr="002567D5">
        <w:rPr>
          <w:rFonts w:eastAsia="Times New Roman"/>
          <w:sz w:val="28"/>
          <w:szCs w:val="28"/>
        </w:rPr>
        <w:t>3</w:t>
      </w:r>
      <w:r w:rsidR="005C6EE9" w:rsidRPr="002567D5">
        <w:rPr>
          <w:rFonts w:eastAsia="Times New Roman"/>
          <w:sz w:val="28"/>
          <w:szCs w:val="28"/>
        </w:rPr>
        <w:t>5</w:t>
      </w:r>
      <w:r w:rsidR="00A13031" w:rsidRPr="002567D5">
        <w:rPr>
          <w:rFonts w:eastAsia="Times New Roman"/>
          <w:sz w:val="28"/>
          <w:szCs w:val="28"/>
        </w:rPr>
        <w:t xml:space="preserve">. </w:t>
      </w:r>
      <w:r w:rsidR="00A40C19">
        <w:rPr>
          <w:rFonts w:eastAsia="Times New Roman"/>
          <w:sz w:val="28"/>
          <w:szCs w:val="28"/>
        </w:rPr>
        <w:t>Ярашева А.</w:t>
      </w:r>
      <w:r w:rsidR="00FC4CE1" w:rsidRPr="002567D5">
        <w:rPr>
          <w:rFonts w:eastAsia="Times New Roman"/>
          <w:sz w:val="28"/>
          <w:szCs w:val="28"/>
        </w:rPr>
        <w:t>В. Депрессивные и отсталые территории в Российской Федерации: проблемы и перспективы развития. М.: ЭТНА МП Г, 2009. – 174</w:t>
      </w:r>
      <w:r w:rsidR="002567D5" w:rsidRPr="002567D5">
        <w:rPr>
          <w:rFonts w:eastAsia="Times New Roman"/>
          <w:sz w:val="28"/>
          <w:szCs w:val="28"/>
        </w:rPr>
        <w:t xml:space="preserve"> </w:t>
      </w:r>
      <w:r w:rsidR="00FC4CE1" w:rsidRPr="002567D5">
        <w:rPr>
          <w:rFonts w:eastAsia="Times New Roman"/>
          <w:sz w:val="28"/>
          <w:szCs w:val="28"/>
        </w:rPr>
        <w:t>с.</w:t>
      </w:r>
    </w:p>
    <w:p w:rsidR="00FC4CE1" w:rsidRPr="002567D5" w:rsidRDefault="00E97BE2" w:rsidP="00A40C19">
      <w:pPr>
        <w:widowControl/>
        <w:snapToGrid/>
        <w:spacing w:line="360" w:lineRule="auto"/>
        <w:ind w:left="0" w:firstLine="0"/>
        <w:rPr>
          <w:rFonts w:eastAsia="Times New Roman"/>
          <w:sz w:val="28"/>
          <w:szCs w:val="28"/>
        </w:rPr>
      </w:pPr>
      <w:r w:rsidRPr="002567D5">
        <w:rPr>
          <w:rFonts w:eastAsia="Times New Roman"/>
          <w:sz w:val="28"/>
          <w:szCs w:val="28"/>
        </w:rPr>
        <w:t>3</w:t>
      </w:r>
      <w:r w:rsidR="005C6EE9" w:rsidRPr="002567D5">
        <w:rPr>
          <w:rFonts w:eastAsia="Times New Roman"/>
          <w:sz w:val="28"/>
          <w:szCs w:val="28"/>
        </w:rPr>
        <w:t>6</w:t>
      </w:r>
      <w:r w:rsidRPr="002567D5">
        <w:rPr>
          <w:rFonts w:eastAsia="Times New Roman"/>
          <w:sz w:val="28"/>
          <w:szCs w:val="28"/>
        </w:rPr>
        <w:t>. Ливеров</w:t>
      </w:r>
      <w:r w:rsidR="00A40C19">
        <w:rPr>
          <w:rFonts w:eastAsia="Times New Roman"/>
          <w:sz w:val="28"/>
          <w:szCs w:val="28"/>
        </w:rPr>
        <w:t>ский А.А., Худяков А.И., Бродский М.</w:t>
      </w:r>
      <w:r w:rsidRPr="002567D5">
        <w:rPr>
          <w:rFonts w:eastAsia="Times New Roman"/>
          <w:sz w:val="28"/>
          <w:szCs w:val="28"/>
        </w:rPr>
        <w:t>А., Антонов</w:t>
      </w:r>
      <w:r w:rsidR="00A40C19">
        <w:rPr>
          <w:rFonts w:eastAsia="Times New Roman"/>
          <w:sz w:val="28"/>
          <w:szCs w:val="28"/>
        </w:rPr>
        <w:t xml:space="preserve"> В.</w:t>
      </w:r>
      <w:r w:rsidRPr="002567D5">
        <w:rPr>
          <w:rFonts w:eastAsia="Times New Roman"/>
          <w:sz w:val="28"/>
          <w:szCs w:val="28"/>
        </w:rPr>
        <w:t>Н. Бюджетные полномочия субъектов Российской Федерации. Учебное пособие. Санкт-Петербург, 2003.</w:t>
      </w:r>
      <w:r w:rsidR="005C6EE9" w:rsidRPr="002567D5">
        <w:rPr>
          <w:rFonts w:eastAsia="Times New Roman"/>
          <w:sz w:val="28"/>
          <w:szCs w:val="28"/>
        </w:rPr>
        <w:t xml:space="preserve"> – 170 с.</w:t>
      </w:r>
    </w:p>
    <w:p w:rsidR="00ED7616" w:rsidRPr="002567D5" w:rsidRDefault="00F71F08" w:rsidP="002567D5">
      <w:pPr>
        <w:widowControl/>
        <w:snapToGrid/>
        <w:spacing w:line="360" w:lineRule="auto"/>
        <w:ind w:left="0" w:firstLine="709"/>
        <w:rPr>
          <w:rFonts w:eastAsia="Times New Roman"/>
          <w:sz w:val="28"/>
          <w:szCs w:val="28"/>
        </w:rPr>
      </w:pPr>
      <w:r w:rsidRPr="002567D5">
        <w:rPr>
          <w:rFonts w:eastAsia="Times New Roman"/>
          <w:sz w:val="28"/>
          <w:szCs w:val="28"/>
        </w:rPr>
        <w:t>Интернет-сайты</w:t>
      </w:r>
    </w:p>
    <w:p w:rsidR="00F970CE" w:rsidRPr="002567D5" w:rsidRDefault="00AB5637" w:rsidP="00A40C19">
      <w:pPr>
        <w:widowControl/>
        <w:snapToGrid/>
        <w:spacing w:line="360" w:lineRule="auto"/>
        <w:ind w:left="0" w:firstLine="0"/>
        <w:rPr>
          <w:rFonts w:eastAsia="Times New Roman"/>
          <w:sz w:val="28"/>
          <w:szCs w:val="28"/>
        </w:rPr>
      </w:pPr>
      <w:r w:rsidRPr="002567D5">
        <w:rPr>
          <w:rFonts w:eastAsia="Times New Roman"/>
          <w:sz w:val="28"/>
          <w:szCs w:val="28"/>
        </w:rPr>
        <w:t>3</w:t>
      </w:r>
      <w:r w:rsidR="005C6EE9" w:rsidRPr="002567D5">
        <w:rPr>
          <w:rFonts w:eastAsia="Times New Roman"/>
          <w:sz w:val="28"/>
          <w:szCs w:val="28"/>
        </w:rPr>
        <w:t>7</w:t>
      </w:r>
      <w:r w:rsidR="001F1F21" w:rsidRPr="002567D5">
        <w:rPr>
          <w:rFonts w:eastAsia="Times New Roman"/>
          <w:sz w:val="28"/>
          <w:szCs w:val="28"/>
        </w:rPr>
        <w:t xml:space="preserve">. </w:t>
      </w:r>
      <w:r w:rsidR="00EC37E0" w:rsidRPr="002567D5">
        <w:rPr>
          <w:rFonts w:eastAsia="Times New Roman"/>
          <w:sz w:val="28"/>
          <w:szCs w:val="28"/>
        </w:rPr>
        <w:t xml:space="preserve">Официальный интернет-портал Республики Алтай (электронный ресурс) – Режим доступа: </w:t>
      </w:r>
      <w:r w:rsidR="00960BE9" w:rsidRPr="002567D5">
        <w:rPr>
          <w:rFonts w:eastAsia="Times New Roman"/>
          <w:sz w:val="28"/>
          <w:szCs w:val="28"/>
          <w:lang w:val="en-US" w:eastAsia="en-US"/>
        </w:rPr>
        <w:t>www</w:t>
      </w:r>
      <w:r w:rsidR="00960BE9" w:rsidRPr="002567D5">
        <w:rPr>
          <w:rFonts w:eastAsia="Times New Roman"/>
          <w:sz w:val="28"/>
          <w:szCs w:val="28"/>
        </w:rPr>
        <w:t>.</w:t>
      </w:r>
      <w:r w:rsidR="00960BE9" w:rsidRPr="002567D5">
        <w:rPr>
          <w:rFonts w:eastAsia="Times New Roman"/>
          <w:sz w:val="28"/>
          <w:szCs w:val="28"/>
          <w:lang w:val="en-US" w:eastAsia="en-US"/>
        </w:rPr>
        <w:t>altai</w:t>
      </w:r>
      <w:r w:rsidR="00960BE9" w:rsidRPr="002567D5">
        <w:rPr>
          <w:rFonts w:eastAsia="Times New Roman"/>
          <w:sz w:val="28"/>
          <w:szCs w:val="28"/>
        </w:rPr>
        <w:t>-</w:t>
      </w:r>
      <w:r w:rsidR="00960BE9" w:rsidRPr="002567D5">
        <w:rPr>
          <w:rFonts w:eastAsia="Times New Roman"/>
          <w:sz w:val="28"/>
          <w:szCs w:val="28"/>
          <w:lang w:val="en-US" w:eastAsia="en-US"/>
        </w:rPr>
        <w:t>republic</w:t>
      </w:r>
      <w:r w:rsidR="00960BE9" w:rsidRPr="002567D5">
        <w:rPr>
          <w:rFonts w:eastAsia="Times New Roman"/>
          <w:sz w:val="28"/>
          <w:szCs w:val="28"/>
        </w:rPr>
        <w:t>.</w:t>
      </w:r>
      <w:r w:rsidR="00960BE9" w:rsidRPr="002567D5">
        <w:rPr>
          <w:rFonts w:eastAsia="Times New Roman"/>
          <w:sz w:val="28"/>
          <w:szCs w:val="28"/>
          <w:lang w:val="en-US" w:eastAsia="en-US"/>
        </w:rPr>
        <w:t>ru</w:t>
      </w:r>
    </w:p>
    <w:p w:rsidR="00196F79" w:rsidRPr="002567D5" w:rsidRDefault="00AB5637" w:rsidP="00A40C19">
      <w:pPr>
        <w:widowControl/>
        <w:snapToGrid/>
        <w:spacing w:line="360" w:lineRule="auto"/>
        <w:ind w:left="0" w:firstLine="0"/>
        <w:rPr>
          <w:rFonts w:eastAsia="Times New Roman"/>
          <w:sz w:val="28"/>
          <w:szCs w:val="28"/>
        </w:rPr>
      </w:pPr>
      <w:r w:rsidRPr="002567D5">
        <w:rPr>
          <w:rFonts w:eastAsia="Times New Roman"/>
          <w:sz w:val="28"/>
          <w:szCs w:val="28"/>
        </w:rPr>
        <w:t>3</w:t>
      </w:r>
      <w:r w:rsidR="005C6EE9" w:rsidRPr="002567D5">
        <w:rPr>
          <w:rFonts w:eastAsia="Times New Roman"/>
          <w:sz w:val="28"/>
          <w:szCs w:val="28"/>
        </w:rPr>
        <w:t>8</w:t>
      </w:r>
      <w:r w:rsidR="001F1F21" w:rsidRPr="002567D5">
        <w:rPr>
          <w:rFonts w:eastAsia="Times New Roman"/>
          <w:sz w:val="28"/>
          <w:szCs w:val="28"/>
        </w:rPr>
        <w:t xml:space="preserve">. </w:t>
      </w:r>
      <w:r w:rsidR="00EC37E0" w:rsidRPr="002567D5">
        <w:rPr>
          <w:rFonts w:eastAsia="Times New Roman"/>
          <w:sz w:val="28"/>
          <w:szCs w:val="28"/>
        </w:rPr>
        <w:t xml:space="preserve">Официальный интернет-сайт Министерства экономического развития Российской Федерации (электронный ресурс) – Режим доступа: </w:t>
      </w:r>
      <w:r w:rsidR="00196F79" w:rsidRPr="002567D5">
        <w:rPr>
          <w:rFonts w:eastAsia="Times New Roman"/>
          <w:sz w:val="28"/>
          <w:szCs w:val="28"/>
        </w:rPr>
        <w:t>www.economy.gov.ru</w:t>
      </w:r>
    </w:p>
    <w:p w:rsidR="00415BD7" w:rsidRPr="002567D5" w:rsidRDefault="001F1F21" w:rsidP="00A40C19">
      <w:pPr>
        <w:widowControl/>
        <w:snapToGrid/>
        <w:spacing w:line="360" w:lineRule="auto"/>
        <w:ind w:left="0" w:firstLine="0"/>
        <w:rPr>
          <w:rFonts w:eastAsia="Times New Roman"/>
          <w:sz w:val="28"/>
          <w:szCs w:val="28"/>
        </w:rPr>
      </w:pPr>
      <w:r w:rsidRPr="002567D5">
        <w:rPr>
          <w:rFonts w:eastAsia="Times New Roman"/>
          <w:sz w:val="28"/>
          <w:szCs w:val="28"/>
        </w:rPr>
        <w:t>3</w:t>
      </w:r>
      <w:r w:rsidR="005C6EE9" w:rsidRPr="002567D5">
        <w:rPr>
          <w:rFonts w:eastAsia="Times New Roman"/>
          <w:sz w:val="28"/>
          <w:szCs w:val="28"/>
        </w:rPr>
        <w:t>9</w:t>
      </w:r>
      <w:r w:rsidRPr="002567D5">
        <w:rPr>
          <w:rFonts w:eastAsia="Times New Roman"/>
          <w:sz w:val="28"/>
          <w:szCs w:val="28"/>
        </w:rPr>
        <w:t xml:space="preserve">. </w:t>
      </w:r>
      <w:r w:rsidR="00EC37E0" w:rsidRPr="002567D5">
        <w:rPr>
          <w:rFonts w:eastAsia="Times New Roman"/>
          <w:sz w:val="28"/>
          <w:szCs w:val="28"/>
        </w:rPr>
        <w:t xml:space="preserve">Официальный интернет-сайт Федеральной службы государственной статистики РФ Росстат (электронный ресурс) – Режим доступа: </w:t>
      </w:r>
      <w:r w:rsidR="00960BE9" w:rsidRPr="002567D5">
        <w:rPr>
          <w:rFonts w:eastAsia="Times New Roman"/>
          <w:sz w:val="28"/>
          <w:szCs w:val="28"/>
        </w:rPr>
        <w:t>www.gks.ru</w:t>
      </w:r>
    </w:p>
    <w:p w:rsidR="00EC37E0" w:rsidRPr="002567D5" w:rsidRDefault="005C6EE9" w:rsidP="00A40C19">
      <w:pPr>
        <w:widowControl/>
        <w:snapToGrid/>
        <w:spacing w:line="360" w:lineRule="auto"/>
        <w:ind w:left="0" w:firstLine="0"/>
        <w:rPr>
          <w:rFonts w:eastAsia="Times New Roman"/>
          <w:sz w:val="28"/>
          <w:szCs w:val="28"/>
        </w:rPr>
      </w:pPr>
      <w:r w:rsidRPr="002567D5">
        <w:rPr>
          <w:rFonts w:eastAsia="Times New Roman"/>
          <w:sz w:val="28"/>
          <w:szCs w:val="28"/>
        </w:rPr>
        <w:t>40</w:t>
      </w:r>
      <w:r w:rsidR="00EC37E0" w:rsidRPr="002567D5">
        <w:rPr>
          <w:rFonts w:eastAsia="Times New Roman"/>
          <w:sz w:val="28"/>
          <w:szCs w:val="28"/>
        </w:rPr>
        <w:t>. Территориальный орган федеральной службы государственной статистики по Республике Алтай «Алтайстат» (электронный ресурс) – Режим доступа: http://statra.gks.ru.</w:t>
      </w:r>
    </w:p>
    <w:p w:rsidR="00960BE9" w:rsidRPr="002567D5" w:rsidRDefault="00415BD7" w:rsidP="002567D5">
      <w:pPr>
        <w:widowControl/>
        <w:snapToGrid/>
        <w:spacing w:line="360" w:lineRule="auto"/>
        <w:ind w:left="0" w:firstLine="709"/>
        <w:rPr>
          <w:rFonts w:eastAsia="Times New Roman"/>
          <w:sz w:val="28"/>
          <w:szCs w:val="28"/>
        </w:rPr>
      </w:pPr>
      <w:r w:rsidRPr="002567D5">
        <w:rPr>
          <w:rFonts w:eastAsia="Times New Roman"/>
          <w:sz w:val="28"/>
          <w:szCs w:val="28"/>
        </w:rPr>
        <w:br w:type="page"/>
        <w:t>ДОКЛАД</w:t>
      </w:r>
    </w:p>
    <w:p w:rsidR="00E35DB6" w:rsidRPr="002567D5" w:rsidRDefault="00E35DB6" w:rsidP="002567D5">
      <w:pPr>
        <w:widowControl/>
        <w:snapToGrid/>
        <w:spacing w:line="360" w:lineRule="auto"/>
        <w:ind w:left="0" w:firstLine="709"/>
        <w:rPr>
          <w:rFonts w:eastAsia="Times New Roman"/>
          <w:sz w:val="28"/>
          <w:szCs w:val="28"/>
        </w:rPr>
      </w:pPr>
    </w:p>
    <w:p w:rsidR="00E35DB6" w:rsidRPr="002567D5" w:rsidRDefault="00E35DB6" w:rsidP="002567D5">
      <w:pPr>
        <w:widowControl/>
        <w:snapToGrid/>
        <w:spacing w:line="360" w:lineRule="auto"/>
        <w:ind w:left="0" w:firstLine="709"/>
        <w:rPr>
          <w:rFonts w:eastAsia="Times New Roman"/>
          <w:sz w:val="28"/>
          <w:szCs w:val="28"/>
        </w:rPr>
      </w:pPr>
      <w:r w:rsidRPr="002567D5">
        <w:rPr>
          <w:rFonts w:eastAsia="Times New Roman"/>
          <w:sz w:val="28"/>
          <w:szCs w:val="28"/>
        </w:rPr>
        <w:t>Современная Россия представляет собой федеративное государство</w:t>
      </w:r>
      <w:r w:rsidR="007769D1" w:rsidRPr="002567D5">
        <w:rPr>
          <w:rFonts w:eastAsia="Times New Roman"/>
          <w:sz w:val="28"/>
          <w:szCs w:val="28"/>
        </w:rPr>
        <w:t xml:space="preserve"> с асимметричным территориальным устройством</w:t>
      </w:r>
      <w:r w:rsidRPr="002567D5">
        <w:rPr>
          <w:rFonts w:eastAsia="Times New Roman"/>
          <w:sz w:val="28"/>
          <w:szCs w:val="28"/>
        </w:rPr>
        <w:t xml:space="preserve">. </w:t>
      </w:r>
      <w:r w:rsidR="007769D1" w:rsidRPr="002567D5">
        <w:rPr>
          <w:rFonts w:eastAsia="Times New Roman"/>
          <w:sz w:val="28"/>
          <w:szCs w:val="28"/>
        </w:rPr>
        <w:t>Асимметрия</w:t>
      </w:r>
      <w:r w:rsidRPr="002567D5">
        <w:rPr>
          <w:rFonts w:eastAsia="Times New Roman"/>
          <w:sz w:val="28"/>
          <w:szCs w:val="28"/>
        </w:rPr>
        <w:t xml:space="preserve"> заключается в </w:t>
      </w:r>
      <w:r w:rsidR="007769D1" w:rsidRPr="002567D5">
        <w:rPr>
          <w:rFonts w:eastAsia="Times New Roman"/>
          <w:sz w:val="28"/>
          <w:szCs w:val="28"/>
        </w:rPr>
        <w:t xml:space="preserve">неравнозначности статусов субъектов Федерации, когда </w:t>
      </w:r>
      <w:r w:rsidRPr="002567D5">
        <w:rPr>
          <w:rFonts w:eastAsia="Times New Roman"/>
          <w:sz w:val="28"/>
          <w:szCs w:val="28"/>
        </w:rPr>
        <w:t xml:space="preserve">наряду с административно-территориальными образованиями (края и области) существуют национально-территориальные образования </w:t>
      </w:r>
      <w:r w:rsidR="007769D1" w:rsidRPr="002567D5">
        <w:rPr>
          <w:rFonts w:eastAsia="Times New Roman"/>
          <w:sz w:val="28"/>
          <w:szCs w:val="28"/>
        </w:rPr>
        <w:t>(</w:t>
      </w:r>
      <w:r w:rsidRPr="002567D5">
        <w:rPr>
          <w:rFonts w:eastAsia="Times New Roman"/>
          <w:sz w:val="28"/>
          <w:szCs w:val="28"/>
        </w:rPr>
        <w:t>республики и автономии</w:t>
      </w:r>
      <w:r w:rsidR="007769D1" w:rsidRPr="002567D5">
        <w:rPr>
          <w:rFonts w:eastAsia="Times New Roman"/>
          <w:sz w:val="28"/>
          <w:szCs w:val="28"/>
        </w:rPr>
        <w:t>).</w:t>
      </w:r>
    </w:p>
    <w:p w:rsidR="007769D1" w:rsidRPr="002567D5" w:rsidRDefault="007769D1" w:rsidP="002567D5">
      <w:pPr>
        <w:widowControl/>
        <w:snapToGrid/>
        <w:spacing w:line="360" w:lineRule="auto"/>
        <w:ind w:left="0" w:firstLine="709"/>
        <w:rPr>
          <w:rFonts w:eastAsia="Times New Roman"/>
          <w:sz w:val="28"/>
          <w:szCs w:val="28"/>
        </w:rPr>
      </w:pPr>
      <w:r w:rsidRPr="002567D5">
        <w:rPr>
          <w:rFonts w:eastAsia="Times New Roman"/>
          <w:sz w:val="28"/>
          <w:szCs w:val="28"/>
        </w:rPr>
        <w:t>В настоящее время в составе Российской Федерации находятся 83</w:t>
      </w:r>
      <w:r w:rsidR="002567D5" w:rsidRPr="002567D5">
        <w:rPr>
          <w:rFonts w:eastAsia="Times New Roman"/>
          <w:sz w:val="28"/>
          <w:szCs w:val="28"/>
        </w:rPr>
        <w:t xml:space="preserve"> </w:t>
      </w:r>
      <w:r w:rsidRPr="002567D5">
        <w:rPr>
          <w:rFonts w:eastAsia="Times New Roman"/>
          <w:sz w:val="28"/>
          <w:szCs w:val="28"/>
        </w:rPr>
        <w:t>субъекта, из которых к национально-территориальным образованиям относятся 26 субъектов, в том числе 21 республика, одна автономная область, 4 автономных округа. На долю национально-территориальных образований приходится 52% территории России, в них проживает 46% населения.</w:t>
      </w:r>
    </w:p>
    <w:p w:rsidR="00F5318E" w:rsidRPr="002567D5" w:rsidRDefault="00F5318E" w:rsidP="002567D5">
      <w:pPr>
        <w:widowControl/>
        <w:snapToGrid/>
        <w:spacing w:line="360" w:lineRule="auto"/>
        <w:ind w:left="0" w:firstLine="709"/>
        <w:rPr>
          <w:rFonts w:eastAsia="Times New Roman"/>
          <w:sz w:val="28"/>
          <w:szCs w:val="28"/>
        </w:rPr>
      </w:pPr>
      <w:r w:rsidRPr="002567D5">
        <w:rPr>
          <w:rFonts w:eastAsia="Times New Roman"/>
          <w:sz w:val="28"/>
          <w:szCs w:val="28"/>
        </w:rPr>
        <w:t>Национальные республики –</w:t>
      </w:r>
      <w:r w:rsidR="007769D1" w:rsidRPr="002567D5">
        <w:rPr>
          <w:rFonts w:eastAsia="Times New Roman"/>
          <w:sz w:val="28"/>
          <w:szCs w:val="28"/>
        </w:rPr>
        <w:t xml:space="preserve"> это</w:t>
      </w:r>
      <w:r w:rsidRPr="002567D5">
        <w:rPr>
          <w:rFonts w:eastAsia="Times New Roman"/>
          <w:sz w:val="28"/>
          <w:szCs w:val="28"/>
        </w:rPr>
        <w:t>, как правило,</w:t>
      </w:r>
      <w:r w:rsidR="007769D1" w:rsidRPr="002567D5">
        <w:rPr>
          <w:rFonts w:eastAsia="Times New Roman"/>
          <w:sz w:val="28"/>
          <w:szCs w:val="28"/>
        </w:rPr>
        <w:t xml:space="preserve"> небольшие по территории и населению образования (исключени</w:t>
      </w:r>
      <w:r w:rsidRPr="002567D5">
        <w:rPr>
          <w:rFonts w:eastAsia="Times New Roman"/>
          <w:sz w:val="28"/>
          <w:szCs w:val="28"/>
        </w:rPr>
        <w:t>е</w:t>
      </w:r>
      <w:r w:rsidR="007769D1" w:rsidRPr="002567D5">
        <w:rPr>
          <w:rFonts w:eastAsia="Times New Roman"/>
          <w:sz w:val="28"/>
          <w:szCs w:val="28"/>
        </w:rPr>
        <w:t xml:space="preserve"> - республики Саха-Якутия и Татарстан), которые представляют собой субъекты Федерации с одной (республики Алтай, Калмыкия и др.), двумя (Кабардино-Балкария, Карачаево-Черкесия и др.) и более (Республика Дагестан) «титульными» нациями.</w:t>
      </w:r>
    </w:p>
    <w:p w:rsidR="00F5318E" w:rsidRPr="002567D5" w:rsidRDefault="00D92809" w:rsidP="002567D5">
      <w:pPr>
        <w:widowControl/>
        <w:snapToGrid/>
        <w:spacing w:line="360" w:lineRule="auto"/>
        <w:ind w:left="0" w:firstLine="709"/>
        <w:rPr>
          <w:rFonts w:eastAsia="Times New Roman"/>
          <w:sz w:val="28"/>
          <w:szCs w:val="28"/>
        </w:rPr>
      </w:pPr>
      <w:r w:rsidRPr="002567D5">
        <w:rPr>
          <w:rFonts w:eastAsia="Times New Roman"/>
          <w:sz w:val="28"/>
          <w:szCs w:val="28"/>
        </w:rPr>
        <w:t>Самые большие по территории национально-территориальные образования расположены в северо-восточной (Республика Саха-Якутия, Чукотский АО) и северо-западной частях Сибири (Республика Коми, Ямало-Ненецкий АО, Ханты-Мансийский АО (Югра). В то же время указанные субъекты, обладая огромнейшей ресурсно-сырьевой базой, являются самыми малонаселенными – плотность их населения составляет порядка 1 чел. на 1</w:t>
      </w:r>
      <w:r w:rsidR="002567D5" w:rsidRPr="002567D5">
        <w:rPr>
          <w:rFonts w:eastAsia="Times New Roman"/>
          <w:sz w:val="28"/>
          <w:szCs w:val="28"/>
        </w:rPr>
        <w:t xml:space="preserve"> </w:t>
      </w:r>
      <w:r w:rsidRPr="002567D5">
        <w:rPr>
          <w:rFonts w:eastAsia="Times New Roman"/>
          <w:sz w:val="28"/>
          <w:szCs w:val="28"/>
        </w:rPr>
        <w:t>кв. км. Другая ситуация с приграничными национальными республиками, - обладая небольшими территориями</w:t>
      </w:r>
      <w:r w:rsidR="000D5F7B" w:rsidRPr="002567D5">
        <w:rPr>
          <w:rFonts w:eastAsia="Times New Roman"/>
          <w:sz w:val="28"/>
          <w:szCs w:val="28"/>
        </w:rPr>
        <w:t xml:space="preserve"> и сравнительно бедной ресурсно-сырьевой базой,</w:t>
      </w:r>
      <w:r w:rsidRPr="002567D5">
        <w:rPr>
          <w:rFonts w:eastAsia="Times New Roman"/>
          <w:sz w:val="28"/>
          <w:szCs w:val="28"/>
        </w:rPr>
        <w:t xml:space="preserve"> </w:t>
      </w:r>
      <w:r w:rsidR="000D5F7B" w:rsidRPr="002567D5">
        <w:rPr>
          <w:rFonts w:eastAsia="Times New Roman"/>
          <w:sz w:val="28"/>
          <w:szCs w:val="28"/>
        </w:rPr>
        <w:t>они густо заселены (например, плотность населения в Чеченской Республике достигает 71 чел. на 1 кв. км.).</w:t>
      </w:r>
    </w:p>
    <w:p w:rsidR="00F00C65" w:rsidRPr="002567D5" w:rsidRDefault="00F00C65" w:rsidP="002567D5">
      <w:pPr>
        <w:widowControl/>
        <w:snapToGrid/>
        <w:spacing w:line="360" w:lineRule="auto"/>
        <w:ind w:left="0" w:firstLine="709"/>
        <w:rPr>
          <w:rFonts w:eastAsia="Times New Roman"/>
          <w:sz w:val="28"/>
          <w:szCs w:val="28"/>
        </w:rPr>
      </w:pPr>
      <w:r w:rsidRPr="002567D5">
        <w:rPr>
          <w:rFonts w:eastAsia="Times New Roman"/>
          <w:sz w:val="28"/>
          <w:szCs w:val="28"/>
        </w:rPr>
        <w:t>В моем исследовании национально-территориальное образование рассматривается как фактически существующая и действующая основная ячейка те</w:t>
      </w:r>
      <w:r w:rsidR="0088135E" w:rsidRPr="002567D5">
        <w:rPr>
          <w:rFonts w:eastAsia="Times New Roman"/>
          <w:sz w:val="28"/>
          <w:szCs w:val="28"/>
        </w:rPr>
        <w:t>рриториальной структуры страны</w:t>
      </w:r>
      <w:r w:rsidRPr="002567D5">
        <w:rPr>
          <w:rFonts w:eastAsia="Times New Roman"/>
          <w:sz w:val="28"/>
          <w:szCs w:val="28"/>
        </w:rPr>
        <w:t xml:space="preserve"> - субъект Российской Федерации (республика, автономия)</w:t>
      </w:r>
      <w:r w:rsidR="0088135E" w:rsidRPr="002567D5">
        <w:rPr>
          <w:rFonts w:eastAsia="Times New Roman"/>
          <w:sz w:val="28"/>
          <w:szCs w:val="28"/>
        </w:rPr>
        <w:t xml:space="preserve">, представляющий собой </w:t>
      </w:r>
      <w:r w:rsidRPr="002567D5">
        <w:rPr>
          <w:rFonts w:eastAsia="Times New Roman"/>
          <w:sz w:val="28"/>
          <w:szCs w:val="28"/>
        </w:rPr>
        <w:t xml:space="preserve">не только хозяйственное образование, порожденное развитием территориального разделения труда, </w:t>
      </w:r>
      <w:r w:rsidR="0088135E" w:rsidRPr="002567D5">
        <w:rPr>
          <w:rFonts w:eastAsia="Times New Roman"/>
          <w:sz w:val="28"/>
          <w:szCs w:val="28"/>
        </w:rPr>
        <w:t>но и</w:t>
      </w:r>
      <w:r w:rsidRPr="002567D5">
        <w:rPr>
          <w:rFonts w:eastAsia="Times New Roman"/>
          <w:sz w:val="28"/>
          <w:szCs w:val="28"/>
        </w:rPr>
        <w:t xml:space="preserve"> сформировавшуюся социально-экономическую систему и в то же время выступает подсистемой социально-экономического комплекса страны.</w:t>
      </w:r>
    </w:p>
    <w:p w:rsidR="00F00C65" w:rsidRPr="002567D5" w:rsidRDefault="00F00C65" w:rsidP="002567D5">
      <w:pPr>
        <w:widowControl/>
        <w:snapToGrid/>
        <w:spacing w:line="360" w:lineRule="auto"/>
        <w:ind w:left="0" w:firstLine="709"/>
        <w:rPr>
          <w:rFonts w:eastAsia="Times New Roman"/>
          <w:sz w:val="28"/>
          <w:szCs w:val="28"/>
        </w:rPr>
      </w:pPr>
      <w:r w:rsidRPr="002567D5">
        <w:rPr>
          <w:rFonts w:eastAsia="Times New Roman"/>
          <w:sz w:val="28"/>
          <w:szCs w:val="28"/>
        </w:rPr>
        <w:t>Важнейшие его признаки таковы:</w:t>
      </w:r>
    </w:p>
    <w:p w:rsidR="00F00C65" w:rsidRPr="002567D5" w:rsidRDefault="00F00C65" w:rsidP="002567D5">
      <w:pPr>
        <w:widowControl/>
        <w:snapToGrid/>
        <w:spacing w:line="360" w:lineRule="auto"/>
        <w:ind w:left="0" w:firstLine="709"/>
        <w:rPr>
          <w:rFonts w:eastAsia="Times New Roman"/>
          <w:sz w:val="28"/>
          <w:szCs w:val="28"/>
        </w:rPr>
      </w:pPr>
      <w:r w:rsidRPr="002567D5">
        <w:rPr>
          <w:rFonts w:eastAsia="Times New Roman"/>
          <w:sz w:val="28"/>
          <w:szCs w:val="28"/>
        </w:rPr>
        <w:t>- историческое прошлое каждой национально-территориальной общности, определяющее трудовые навыки населения, традиции, особенности взглядов и взаимоотношений людей;</w:t>
      </w:r>
    </w:p>
    <w:p w:rsidR="00F00C65" w:rsidRPr="002567D5" w:rsidRDefault="00F00C65" w:rsidP="002567D5">
      <w:pPr>
        <w:widowControl/>
        <w:snapToGrid/>
        <w:spacing w:line="360" w:lineRule="auto"/>
        <w:ind w:left="0" w:firstLine="709"/>
        <w:rPr>
          <w:rFonts w:eastAsia="Times New Roman"/>
          <w:sz w:val="28"/>
          <w:szCs w:val="28"/>
        </w:rPr>
      </w:pPr>
      <w:r w:rsidRPr="002567D5">
        <w:rPr>
          <w:rFonts w:eastAsia="Times New Roman"/>
          <w:sz w:val="28"/>
          <w:szCs w:val="28"/>
        </w:rPr>
        <w:t>- природно-ресурсный потенциал, оказывающий влияние на общую направленность производственной деятельности людей, на характер их материальных потребностей, особенности быта и расселения;</w:t>
      </w:r>
    </w:p>
    <w:p w:rsidR="00F00C65" w:rsidRPr="002567D5" w:rsidRDefault="00F00C65" w:rsidP="002567D5">
      <w:pPr>
        <w:widowControl/>
        <w:snapToGrid/>
        <w:spacing w:line="360" w:lineRule="auto"/>
        <w:ind w:left="0" w:firstLine="709"/>
        <w:rPr>
          <w:rFonts w:eastAsia="Times New Roman"/>
          <w:sz w:val="28"/>
          <w:szCs w:val="28"/>
        </w:rPr>
      </w:pPr>
      <w:r w:rsidRPr="002567D5">
        <w:rPr>
          <w:rFonts w:eastAsia="Times New Roman"/>
          <w:sz w:val="28"/>
          <w:szCs w:val="28"/>
        </w:rPr>
        <w:t>- комплекс экономических, социальных, политических и межнациональных отношений, сложившийся исторически и имеющий многообразные связи с внешней средой;</w:t>
      </w:r>
    </w:p>
    <w:p w:rsidR="00F00C65" w:rsidRPr="002567D5" w:rsidRDefault="00F00C65"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наличие территориальных границ и территориальных органов управления. </w:t>
      </w:r>
    </w:p>
    <w:p w:rsidR="00F00C65" w:rsidRPr="002567D5" w:rsidRDefault="00F00C65" w:rsidP="002567D5">
      <w:pPr>
        <w:widowControl/>
        <w:snapToGrid/>
        <w:spacing w:line="360" w:lineRule="auto"/>
        <w:ind w:left="0" w:firstLine="709"/>
        <w:rPr>
          <w:rFonts w:eastAsia="Times New Roman"/>
          <w:sz w:val="28"/>
          <w:szCs w:val="28"/>
        </w:rPr>
      </w:pPr>
      <w:r w:rsidRPr="002567D5">
        <w:rPr>
          <w:rFonts w:eastAsia="Times New Roman"/>
          <w:sz w:val="28"/>
          <w:szCs w:val="28"/>
        </w:rPr>
        <w:t>Кроме того, национально-территориальное образование - субъект РФ обладает правом на саморазвитие и является неотъемлемой частью единого экономического, правового, территориального про</w:t>
      </w:r>
      <w:r w:rsidR="00116354" w:rsidRPr="002567D5">
        <w:rPr>
          <w:rFonts w:eastAsia="Times New Roman"/>
          <w:sz w:val="28"/>
          <w:szCs w:val="28"/>
        </w:rPr>
        <w:t>странства Российской Федерации.</w:t>
      </w:r>
    </w:p>
    <w:p w:rsidR="00CC7846" w:rsidRPr="002567D5" w:rsidRDefault="00116354" w:rsidP="002567D5">
      <w:pPr>
        <w:widowControl/>
        <w:snapToGrid/>
        <w:spacing w:line="360" w:lineRule="auto"/>
        <w:ind w:left="0" w:firstLine="709"/>
        <w:rPr>
          <w:rFonts w:eastAsia="Times New Roman"/>
          <w:sz w:val="28"/>
          <w:szCs w:val="28"/>
        </w:rPr>
      </w:pPr>
      <w:r w:rsidRPr="002567D5">
        <w:rPr>
          <w:rFonts w:eastAsia="Times New Roman"/>
          <w:sz w:val="28"/>
          <w:szCs w:val="28"/>
        </w:rPr>
        <w:t>Что касается экономических показателей, то практически половину из национальных автономий можно отнести к экономически депрессивным регионам с хронической дотационностью местных бюджетов на 80-90%. Их экономикам присущи следующие признаки:</w:t>
      </w:r>
    </w:p>
    <w:p w:rsidR="00116354" w:rsidRPr="002567D5" w:rsidRDefault="00116354" w:rsidP="002567D5">
      <w:pPr>
        <w:widowControl/>
        <w:snapToGrid/>
        <w:spacing w:line="360" w:lineRule="auto"/>
        <w:ind w:left="0" w:firstLine="709"/>
        <w:rPr>
          <w:rFonts w:eastAsia="Times New Roman"/>
          <w:sz w:val="28"/>
          <w:szCs w:val="28"/>
        </w:rPr>
      </w:pPr>
      <w:r w:rsidRPr="002567D5">
        <w:rPr>
          <w:rFonts w:eastAsia="Times New Roman"/>
          <w:sz w:val="28"/>
          <w:szCs w:val="28"/>
        </w:rPr>
        <w:t>1) на территории субъекта имеется не более двух основных отраслей экономики, каждая из которых испытывает в 3 и более раз спад производства за последние 3 года;</w:t>
      </w:r>
    </w:p>
    <w:p w:rsidR="00116354" w:rsidRPr="002567D5" w:rsidRDefault="00116354" w:rsidP="002567D5">
      <w:pPr>
        <w:widowControl/>
        <w:snapToGrid/>
        <w:spacing w:line="360" w:lineRule="auto"/>
        <w:ind w:left="0" w:firstLine="709"/>
        <w:rPr>
          <w:rFonts w:eastAsia="Times New Roman"/>
          <w:sz w:val="28"/>
          <w:szCs w:val="28"/>
        </w:rPr>
      </w:pPr>
      <w:r w:rsidRPr="002567D5">
        <w:rPr>
          <w:rFonts w:eastAsia="Times New Roman"/>
          <w:sz w:val="28"/>
          <w:szCs w:val="28"/>
        </w:rPr>
        <w:t>2) однородность экономики (уровень ее развития, состояние основных производственных фондов и т.д.) в каждой административной единице, входящей в состав субъекта;</w:t>
      </w:r>
    </w:p>
    <w:p w:rsidR="00116354" w:rsidRPr="002567D5" w:rsidRDefault="00116354" w:rsidP="002567D5">
      <w:pPr>
        <w:widowControl/>
        <w:snapToGrid/>
        <w:spacing w:line="360" w:lineRule="auto"/>
        <w:ind w:left="0" w:firstLine="709"/>
        <w:rPr>
          <w:rFonts w:eastAsia="Times New Roman"/>
          <w:sz w:val="28"/>
          <w:szCs w:val="28"/>
        </w:rPr>
      </w:pPr>
      <w:r w:rsidRPr="002567D5">
        <w:rPr>
          <w:rFonts w:eastAsia="Times New Roman"/>
          <w:sz w:val="28"/>
          <w:szCs w:val="28"/>
        </w:rPr>
        <w:t>3) многократный (в 3 и более раз) спад производства в основных отраслях экономики, произошедший на территории субъекта за последние 5 - 6 лет.</w:t>
      </w:r>
    </w:p>
    <w:p w:rsidR="00116354" w:rsidRPr="002567D5" w:rsidRDefault="00116354" w:rsidP="002567D5">
      <w:pPr>
        <w:widowControl/>
        <w:snapToGrid/>
        <w:spacing w:line="360" w:lineRule="auto"/>
        <w:ind w:left="0" w:firstLine="709"/>
        <w:rPr>
          <w:rFonts w:eastAsia="Times New Roman"/>
          <w:sz w:val="28"/>
          <w:szCs w:val="28"/>
        </w:rPr>
      </w:pPr>
      <w:r w:rsidRPr="002567D5">
        <w:rPr>
          <w:rFonts w:eastAsia="Times New Roman"/>
          <w:sz w:val="28"/>
          <w:szCs w:val="28"/>
        </w:rPr>
        <w:t>4) значительное (более чем 1/4) отставание от средних по РФ в течение последних 3 лет показателей: уровня безработицы, соотношения денежных доходов и величины прожиточного минимума населения.</w:t>
      </w:r>
    </w:p>
    <w:p w:rsidR="00B37237" w:rsidRPr="002567D5" w:rsidRDefault="00B37237" w:rsidP="002567D5">
      <w:pPr>
        <w:widowControl/>
        <w:snapToGrid/>
        <w:spacing w:line="360" w:lineRule="auto"/>
        <w:ind w:left="0" w:firstLine="709"/>
        <w:rPr>
          <w:rFonts w:eastAsia="Times New Roman"/>
          <w:sz w:val="28"/>
          <w:szCs w:val="28"/>
        </w:rPr>
      </w:pPr>
      <w:r w:rsidRPr="002567D5">
        <w:rPr>
          <w:rFonts w:eastAsia="Times New Roman"/>
          <w:sz w:val="28"/>
          <w:szCs w:val="28"/>
        </w:rPr>
        <w:t>Большинство характерных черт современной национально-территориальной экономической политики России легко прослеживаются при анализе социально-экономического развития Республики Алтай. Данная территория имеет статус национальной автономии с представительством в Центре еще с 20-х гг. прошлого века (как и большинство остальных национально-территориальных образований России). Обретение статуса республики позволило региону экономически обособиться от своего исторического соседа – Алтайского края. И если до этого времени все отрицательные моменты национальной автономии (экономическая депрессивность, хроническая дотационность) нивелировались мощной плановой централизованной экономикой СССР, то с наступлением эпохи вхождения в экономику рынка они проявились в высшей степени. До настоящего времени, несмотря на многочисленные усилия предыдущих и настоящего правительств республики субъект остается дотационным не менее чем на 80-90%, характеризуется отсутствием сколько-нибудь значимых производств, ростом безработицы, низким уровнем жизни населения, высокими ценами и вносит в экономику России свою скромную лепту – 0,02%. Такие же характеристики присущи 2/3 всех национально-территориальных образований РФ. Основная причина здесь кроется не в отсутствии экономического потенциала или трудовых ресурсов, а в банальном стремлении национальных элит паразитировать на статусе национальной автономии. Получается, что Центр сам посредством трансфертов, субвенций и иных финансовых вливаний поощряет автономии к такому способу экономического существования. (Например, в Республике Чечня дотации из федерального бюджета на одного жителя достигают 41 тыс. руб., при этом уровень безработицы составляет 60%). Объяснение этому очень простое – если взглянуть на карту РФ, то можно увидеть, что большинство национально-территориальных образований находятся в приграничных с сопредельными государствами зонах. Обострение национальной розни на фоне локальных экономических кризисов в таких регионах Правительству России политически и экономически крайне невыгодно. Пример кавказских национальных республик показал, что поддержание экономик национально-территориальных образований на уровне некоего близкого к минимальному показателя посредством финансовых вливаний гораздо выгоднее в экономическом плане, нежели содержание в них усиленного контингента федеральных войск и силовых структур или ведение дорогостоящих боевых действий.</w:t>
      </w:r>
    </w:p>
    <w:p w:rsidR="00E35DB6" w:rsidRPr="002567D5" w:rsidRDefault="00E35DB6"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Актуальность темы данной работы обусловлена тем, что социально-экономическое состояние национально-территориального образования – субъекта РФ определяется общими для страны макроэкономическими тенденциями. Кроме того, современные региональные ситуации в значительной степени дифференцированы объективными факторами: природно-ресурсным и трудовым потенциалом, географическим положением, политической ситуацией, ориентацией на выполнение определённых федеральных функций и др. Таким образом, макроэкономические тенденции обостряют региональные проблемы, а специфические особенности конкретных регионов обусловливают основные различия в проведении экономических реформ. </w:t>
      </w:r>
    </w:p>
    <w:p w:rsidR="00E35DB6" w:rsidRPr="002567D5" w:rsidRDefault="00E35DB6"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Усугубляет ситуацию то, что до конца не сформирован механизм экономических отношений субъекта РФ и федерального центра, отсутствует чётко сформулированная государственная региональная политика, нет системы исследования, планирования и прогнозирования экономического развития региона. Определяя развитие национально-территориального образования как устойчивой и усложняющейся системы, важно знать естественные предпосылки, историю хозяйственного освоения его территории и современное социально-экономическое положение. Понимание причин трансформации многих сторон жизнедеятельности регионов в новых условиях поможет определить степень их кризисного состояния, позволит определить круг проблем и найти пути смягчения сложившейся ситуации. </w:t>
      </w:r>
    </w:p>
    <w:p w:rsidR="00CC7846" w:rsidRPr="002567D5" w:rsidRDefault="00CC7846"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Основная цель исследования - выявить специфику формирования современного социально-экономического состояния, организации и приоритетов развития национально-территориальных образований - субъектов Российской Федерации. </w:t>
      </w:r>
    </w:p>
    <w:p w:rsidR="00CC7846" w:rsidRPr="002567D5" w:rsidRDefault="00CC7846"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Поставленная цель требует решения следующих исследовательских задач: </w:t>
      </w:r>
    </w:p>
    <w:p w:rsidR="00CC7846" w:rsidRPr="002567D5" w:rsidRDefault="00CC7846"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обобщить и систематизировать основные понятия и подходы регионального развития, обосновать методологические основы его исследования. </w:t>
      </w:r>
    </w:p>
    <w:p w:rsidR="00CC7846" w:rsidRPr="002567D5" w:rsidRDefault="00CC7846" w:rsidP="002567D5">
      <w:pPr>
        <w:widowControl/>
        <w:snapToGrid/>
        <w:spacing w:line="360" w:lineRule="auto"/>
        <w:ind w:left="0" w:firstLine="709"/>
        <w:rPr>
          <w:rFonts w:eastAsia="Times New Roman"/>
          <w:sz w:val="28"/>
          <w:szCs w:val="28"/>
        </w:rPr>
      </w:pPr>
      <w:r w:rsidRPr="002567D5">
        <w:rPr>
          <w:rFonts w:eastAsia="Times New Roman"/>
          <w:sz w:val="28"/>
          <w:szCs w:val="28"/>
        </w:rPr>
        <w:t>- обосновать приоритеты развития национально-территориальных образований - субъектов РФ;</w:t>
      </w:r>
    </w:p>
    <w:p w:rsidR="00CC7846" w:rsidRPr="002567D5" w:rsidRDefault="00CC7846" w:rsidP="002567D5">
      <w:pPr>
        <w:widowControl/>
        <w:snapToGrid/>
        <w:spacing w:line="360" w:lineRule="auto"/>
        <w:ind w:left="0" w:firstLine="709"/>
        <w:rPr>
          <w:rFonts w:eastAsia="Times New Roman"/>
          <w:sz w:val="28"/>
          <w:szCs w:val="28"/>
        </w:rPr>
      </w:pPr>
      <w:r w:rsidRPr="002567D5">
        <w:rPr>
          <w:rFonts w:eastAsia="Times New Roman"/>
          <w:sz w:val="28"/>
          <w:szCs w:val="28"/>
        </w:rPr>
        <w:t>- определить этапы хозяйственного освоения территории национально-территориального образования на примере Республики Алтай;</w:t>
      </w:r>
    </w:p>
    <w:p w:rsidR="00CC7846" w:rsidRPr="002567D5" w:rsidRDefault="00CC7846" w:rsidP="002567D5">
      <w:pPr>
        <w:widowControl/>
        <w:snapToGrid/>
        <w:spacing w:line="360" w:lineRule="auto"/>
        <w:ind w:left="0" w:firstLine="709"/>
        <w:rPr>
          <w:rFonts w:eastAsia="Times New Roman"/>
          <w:sz w:val="28"/>
          <w:szCs w:val="28"/>
        </w:rPr>
      </w:pPr>
      <w:r w:rsidRPr="002567D5">
        <w:rPr>
          <w:rFonts w:eastAsia="Times New Roman"/>
          <w:sz w:val="28"/>
          <w:szCs w:val="28"/>
        </w:rPr>
        <w:t>- на основе индикаторов природно-ресурсного, социальной инфраструктуры и бюджетно-финансовой системы провести анализ и показать современное социально-экономическое состояние Республики Алтай.</w:t>
      </w:r>
    </w:p>
    <w:p w:rsidR="00CC7846" w:rsidRPr="002567D5" w:rsidRDefault="00CC7846"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 выявить основные тенденции и приоритеты необходимых изменений, реализация которых сможет обеспечить преодоление кризиса, стабилизацию и последующее развитие экономики Республики Алтай. </w:t>
      </w:r>
    </w:p>
    <w:p w:rsidR="00CC7846" w:rsidRPr="002567D5" w:rsidRDefault="00CC7846" w:rsidP="002567D5">
      <w:pPr>
        <w:widowControl/>
        <w:snapToGrid/>
        <w:spacing w:line="360" w:lineRule="auto"/>
        <w:ind w:left="0" w:firstLine="709"/>
        <w:rPr>
          <w:rFonts w:eastAsia="Times New Roman"/>
          <w:sz w:val="28"/>
          <w:szCs w:val="28"/>
        </w:rPr>
      </w:pPr>
      <w:r w:rsidRPr="002567D5">
        <w:rPr>
          <w:rFonts w:eastAsia="Times New Roman"/>
          <w:sz w:val="28"/>
          <w:szCs w:val="28"/>
        </w:rPr>
        <w:t xml:space="preserve">Объект исследования: экономика национально-территориального образования - субъекта Российской Федерации Республики Алтай. </w:t>
      </w:r>
    </w:p>
    <w:p w:rsidR="00CC7846" w:rsidRPr="002567D5" w:rsidRDefault="00CC7846" w:rsidP="002567D5">
      <w:pPr>
        <w:widowControl/>
        <w:snapToGrid/>
        <w:spacing w:line="360" w:lineRule="auto"/>
        <w:ind w:left="0" w:firstLine="709"/>
        <w:rPr>
          <w:rFonts w:eastAsia="Times New Roman"/>
          <w:sz w:val="28"/>
          <w:szCs w:val="28"/>
        </w:rPr>
      </w:pPr>
      <w:r w:rsidRPr="002567D5">
        <w:rPr>
          <w:rFonts w:eastAsia="Times New Roman"/>
          <w:sz w:val="28"/>
          <w:szCs w:val="28"/>
        </w:rPr>
        <w:t>Предметом исследования являются экономические аспекты функционирования национально-территориальных образований на примере Республики Алтай.</w:t>
      </w:r>
    </w:p>
    <w:p w:rsidR="00CC7846" w:rsidRPr="002567D5" w:rsidRDefault="00CC7846" w:rsidP="002567D5">
      <w:pPr>
        <w:widowControl/>
        <w:snapToGrid/>
        <w:spacing w:line="360" w:lineRule="auto"/>
        <w:ind w:left="0" w:firstLine="709"/>
        <w:rPr>
          <w:rFonts w:eastAsia="Times New Roman"/>
          <w:sz w:val="28"/>
          <w:szCs w:val="28"/>
        </w:rPr>
      </w:pPr>
      <w:r w:rsidRPr="002567D5">
        <w:rPr>
          <w:rFonts w:eastAsia="Times New Roman"/>
          <w:sz w:val="28"/>
          <w:szCs w:val="28"/>
        </w:rPr>
        <w:t>Информационной базой исследования послужили материалы территориальных органов статистики по Новосибирской области и Республике Алтай, Министерства экономики Российской Федерации, Минэкономики Республики Алтай, Правительства Республики Алтай.</w:t>
      </w:r>
    </w:p>
    <w:p w:rsidR="00CC7846" w:rsidRPr="002567D5" w:rsidRDefault="00CC7846" w:rsidP="002567D5">
      <w:pPr>
        <w:widowControl/>
        <w:snapToGrid/>
        <w:spacing w:line="360" w:lineRule="auto"/>
        <w:ind w:left="0" w:firstLine="709"/>
        <w:rPr>
          <w:rFonts w:eastAsia="Times New Roman"/>
          <w:sz w:val="28"/>
          <w:szCs w:val="28"/>
        </w:rPr>
      </w:pPr>
      <w:r w:rsidRPr="002567D5">
        <w:rPr>
          <w:rFonts w:eastAsia="Times New Roman"/>
          <w:sz w:val="28"/>
          <w:szCs w:val="28"/>
        </w:rPr>
        <w:t>При написании работы были использованы следующие методы исследования: статистический, исторический, анализа, синтеза, аналогии и сравнения.</w:t>
      </w:r>
    </w:p>
    <w:p w:rsidR="00415BD7" w:rsidRPr="002567D5" w:rsidRDefault="00CC7846" w:rsidP="002567D5">
      <w:pPr>
        <w:widowControl/>
        <w:snapToGrid/>
        <w:spacing w:line="360" w:lineRule="auto"/>
        <w:ind w:left="0" w:firstLine="709"/>
        <w:rPr>
          <w:rFonts w:eastAsia="Times New Roman"/>
          <w:sz w:val="28"/>
          <w:szCs w:val="28"/>
        </w:rPr>
      </w:pPr>
      <w:r w:rsidRPr="002567D5">
        <w:rPr>
          <w:rFonts w:eastAsia="Times New Roman"/>
          <w:sz w:val="28"/>
          <w:szCs w:val="28"/>
        </w:rPr>
        <w:t>Структурно работа состоит из введения, трех глав, шести подпунктов, заключения и списка использованных источников и литературы, одного приложения.</w:t>
      </w:r>
      <w:bookmarkStart w:id="2" w:name="_GoBack"/>
      <w:bookmarkEnd w:id="2"/>
    </w:p>
    <w:sectPr w:rsidR="00415BD7" w:rsidRPr="002567D5" w:rsidSect="002567D5">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0036" w:rsidRDefault="004E0036" w:rsidP="008C42FD">
      <w:pPr>
        <w:widowControl/>
        <w:snapToGrid/>
        <w:spacing w:line="240" w:lineRule="auto"/>
        <w:ind w:left="0" w:firstLine="0"/>
        <w:jc w:val="left"/>
        <w:rPr>
          <w:rFonts w:ascii="Calibri" w:eastAsia="Times New Roman" w:hAnsi="Calibri"/>
          <w:sz w:val="22"/>
          <w:szCs w:val="22"/>
          <w:lang w:eastAsia="en-US"/>
        </w:rPr>
      </w:pPr>
      <w:r>
        <w:rPr>
          <w:rFonts w:ascii="Calibri" w:eastAsia="Times New Roman" w:hAnsi="Calibri"/>
          <w:sz w:val="22"/>
          <w:szCs w:val="22"/>
          <w:lang w:eastAsia="en-US"/>
        </w:rPr>
        <w:separator/>
      </w:r>
    </w:p>
  </w:endnote>
  <w:endnote w:type="continuationSeparator" w:id="0">
    <w:p w:rsidR="004E0036" w:rsidRDefault="004E0036" w:rsidP="008C42FD">
      <w:pPr>
        <w:widowControl/>
        <w:snapToGrid/>
        <w:spacing w:line="240" w:lineRule="auto"/>
        <w:ind w:left="0" w:firstLine="0"/>
        <w:jc w:val="left"/>
        <w:rPr>
          <w:rFonts w:ascii="Calibri" w:eastAsia="Times New Roman" w:hAnsi="Calibri"/>
          <w:sz w:val="22"/>
          <w:szCs w:val="22"/>
          <w:lang w:eastAsia="en-US"/>
        </w:rPr>
      </w:pPr>
      <w:r>
        <w:rPr>
          <w:rFonts w:ascii="Calibri" w:eastAsia="Times New Roman" w:hAnsi="Calibri"/>
          <w:sz w:val="22"/>
          <w:szCs w:val="22"/>
          <w:lang w:eastAsia="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JournalRub">
    <w:altName w:val="Arial"/>
    <w:panose1 w:val="00000000000000000000"/>
    <w:charset w:val="00"/>
    <w:family w:val="swiss"/>
    <w:notTrueType/>
    <w:pitch w:val="default"/>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Reference Sans Serif">
    <w:panose1 w:val="020B0604030504040204"/>
    <w:charset w:val="CC"/>
    <w:family w:val="swiss"/>
    <w:pitch w:val="variable"/>
    <w:sig w:usb0="20000287" w:usb1="00000000"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36A1" w:rsidRDefault="002336A1" w:rsidP="00BB7338">
    <w:pPr>
      <w:pStyle w:val="a8"/>
      <w:framePr w:wrap="around" w:vAnchor="text" w:hAnchor="margin" w:xAlign="right" w:y="1"/>
      <w:rPr>
        <w:rStyle w:val="afa"/>
      </w:rPr>
    </w:pPr>
  </w:p>
  <w:p w:rsidR="002336A1" w:rsidRDefault="002336A1" w:rsidP="002336A1">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36A1" w:rsidRDefault="001E0347" w:rsidP="00BB7338">
    <w:pPr>
      <w:pStyle w:val="a8"/>
      <w:framePr w:wrap="around" w:vAnchor="text" w:hAnchor="margin" w:xAlign="right" w:y="1"/>
      <w:rPr>
        <w:rStyle w:val="afa"/>
      </w:rPr>
    </w:pPr>
    <w:r>
      <w:rPr>
        <w:rStyle w:val="afa"/>
        <w:noProof/>
      </w:rPr>
      <w:t>1</w:t>
    </w:r>
  </w:p>
  <w:p w:rsidR="00083C22" w:rsidRPr="00083C22" w:rsidRDefault="00083C22" w:rsidP="002336A1">
    <w:pPr>
      <w:pStyle w:val="a8"/>
      <w:ind w:right="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0036" w:rsidRDefault="004E0036" w:rsidP="008C42FD">
      <w:pPr>
        <w:widowControl/>
        <w:snapToGrid/>
        <w:spacing w:line="240" w:lineRule="auto"/>
        <w:ind w:left="0" w:firstLine="0"/>
        <w:jc w:val="left"/>
        <w:rPr>
          <w:rFonts w:ascii="Calibri" w:eastAsia="Times New Roman" w:hAnsi="Calibri"/>
          <w:sz w:val="22"/>
          <w:szCs w:val="22"/>
          <w:lang w:eastAsia="en-US"/>
        </w:rPr>
      </w:pPr>
      <w:r>
        <w:rPr>
          <w:rFonts w:ascii="Calibri" w:eastAsia="Times New Roman" w:hAnsi="Calibri"/>
          <w:sz w:val="22"/>
          <w:szCs w:val="22"/>
          <w:lang w:eastAsia="en-US"/>
        </w:rPr>
        <w:separator/>
      </w:r>
    </w:p>
  </w:footnote>
  <w:footnote w:type="continuationSeparator" w:id="0">
    <w:p w:rsidR="004E0036" w:rsidRDefault="004E0036" w:rsidP="008C42FD">
      <w:pPr>
        <w:widowControl/>
        <w:snapToGrid/>
        <w:spacing w:line="240" w:lineRule="auto"/>
        <w:ind w:left="0" w:firstLine="0"/>
        <w:jc w:val="left"/>
        <w:rPr>
          <w:rFonts w:ascii="Calibri" w:eastAsia="Times New Roman" w:hAnsi="Calibri"/>
          <w:sz w:val="22"/>
          <w:szCs w:val="22"/>
          <w:lang w:eastAsia="en-US"/>
        </w:rPr>
      </w:pPr>
      <w:r>
        <w:rPr>
          <w:rFonts w:ascii="Calibri" w:eastAsia="Times New Roman" w:hAnsi="Calibri"/>
          <w:sz w:val="22"/>
          <w:szCs w:val="22"/>
          <w:lang w:eastAsia="en-US"/>
        </w:rPr>
        <w:continuationSeparator/>
      </w:r>
    </w:p>
  </w:footnote>
  <w:footnote w:id="1">
    <w:p w:rsidR="004E0036" w:rsidRDefault="00F97039" w:rsidP="002336A1">
      <w:pPr>
        <w:pStyle w:val="ad"/>
        <w:spacing w:after="0" w:line="240" w:lineRule="auto"/>
        <w:jc w:val="both"/>
      </w:pPr>
      <w:r w:rsidRPr="006644F9">
        <w:rPr>
          <w:rStyle w:val="af"/>
          <w:rFonts w:ascii="Times New Roman" w:hAnsi="Times New Roman"/>
        </w:rPr>
        <w:footnoteRef/>
      </w:r>
      <w:r w:rsidRPr="006644F9">
        <w:rPr>
          <w:rFonts w:ascii="Times New Roman" w:hAnsi="Times New Roman"/>
        </w:rPr>
        <w:t xml:space="preserve"> С 1 марта 2008 года</w:t>
      </w:r>
    </w:p>
  </w:footnote>
  <w:footnote w:id="2">
    <w:p w:rsidR="004E0036" w:rsidRDefault="00F97039" w:rsidP="002336A1">
      <w:pPr>
        <w:pStyle w:val="ad"/>
        <w:spacing w:after="0" w:line="240" w:lineRule="auto"/>
        <w:jc w:val="both"/>
      </w:pPr>
      <w:r w:rsidRPr="00D2695C">
        <w:rPr>
          <w:rStyle w:val="af"/>
          <w:rFonts w:ascii="Times New Roman" w:hAnsi="Times New Roman"/>
        </w:rPr>
        <w:footnoteRef/>
      </w:r>
      <w:r w:rsidR="002336A1">
        <w:rPr>
          <w:rFonts w:ascii="Times New Roman" w:hAnsi="Times New Roman"/>
        </w:rPr>
        <w:t xml:space="preserve"> Желтиков</w:t>
      </w:r>
      <w:r w:rsidRPr="00D2695C">
        <w:rPr>
          <w:rFonts w:ascii="Times New Roman" w:hAnsi="Times New Roman"/>
        </w:rPr>
        <w:t xml:space="preserve"> В.П.</w:t>
      </w:r>
      <w:r>
        <w:rPr>
          <w:rFonts w:ascii="Times New Roman" w:hAnsi="Times New Roman"/>
        </w:rPr>
        <w:t>,</w:t>
      </w:r>
      <w:r w:rsidRPr="00D2695C">
        <w:rPr>
          <w:rFonts w:ascii="Times New Roman" w:hAnsi="Times New Roman"/>
        </w:rPr>
        <w:t xml:space="preserve"> Кузнецов Н.Г.</w:t>
      </w:r>
      <w:r>
        <w:rPr>
          <w:rFonts w:ascii="Times New Roman" w:hAnsi="Times New Roman"/>
        </w:rPr>
        <w:t>,</w:t>
      </w:r>
      <w:r w:rsidRPr="00D2695C">
        <w:rPr>
          <w:rFonts w:ascii="Times New Roman" w:hAnsi="Times New Roman"/>
        </w:rPr>
        <w:t xml:space="preserve"> Тяглов</w:t>
      </w:r>
      <w:r>
        <w:rPr>
          <w:rFonts w:ascii="Times New Roman" w:hAnsi="Times New Roman"/>
        </w:rPr>
        <w:t xml:space="preserve"> </w:t>
      </w:r>
      <w:r w:rsidRPr="00D2695C">
        <w:rPr>
          <w:rFonts w:ascii="Times New Roman" w:hAnsi="Times New Roman"/>
        </w:rPr>
        <w:t xml:space="preserve">С.Г. Экономическая география. Серия </w:t>
      </w:r>
      <w:r>
        <w:rPr>
          <w:rFonts w:ascii="Times New Roman" w:hAnsi="Times New Roman"/>
        </w:rPr>
        <w:t>«</w:t>
      </w:r>
      <w:r w:rsidRPr="00D2695C">
        <w:rPr>
          <w:rFonts w:ascii="Times New Roman" w:hAnsi="Times New Roman"/>
        </w:rPr>
        <w:t>Учебники и учебные пособия</w:t>
      </w:r>
      <w:r>
        <w:rPr>
          <w:rFonts w:ascii="Times New Roman" w:hAnsi="Times New Roman"/>
        </w:rPr>
        <w:t>»</w:t>
      </w:r>
      <w:r w:rsidRPr="00D2695C">
        <w:rPr>
          <w:rFonts w:ascii="Times New Roman" w:hAnsi="Times New Roman"/>
        </w:rPr>
        <w:t xml:space="preserve">. Ростов н/Д: Феникс, 2001. - </w:t>
      </w:r>
      <w:r>
        <w:rPr>
          <w:rFonts w:ascii="Times New Roman" w:hAnsi="Times New Roman"/>
        </w:rPr>
        <w:t>С</w:t>
      </w:r>
      <w:r w:rsidRPr="00D2695C">
        <w:rPr>
          <w:rFonts w:ascii="Times New Roman" w:hAnsi="Times New Roman"/>
        </w:rPr>
        <w:t>.</w:t>
      </w:r>
      <w:r>
        <w:rPr>
          <w:rFonts w:ascii="Times New Roman" w:hAnsi="Times New Roman"/>
        </w:rPr>
        <w:t xml:space="preserve"> 5</w:t>
      </w:r>
      <w:r w:rsidR="002336A1">
        <w:rPr>
          <w:rFonts w:ascii="Times New Roman" w:hAnsi="Times New Roman"/>
        </w:rPr>
        <w:t>6</w:t>
      </w:r>
    </w:p>
  </w:footnote>
  <w:footnote w:id="3">
    <w:p w:rsidR="004E0036" w:rsidRDefault="00F97039" w:rsidP="00A24047">
      <w:pPr>
        <w:pStyle w:val="ad"/>
        <w:spacing w:after="0" w:line="240" w:lineRule="auto"/>
        <w:jc w:val="both"/>
      </w:pPr>
      <w:r w:rsidRPr="001E583C">
        <w:rPr>
          <w:rStyle w:val="af"/>
          <w:rFonts w:ascii="Times New Roman" w:hAnsi="Times New Roman"/>
        </w:rPr>
        <w:footnoteRef/>
      </w:r>
      <w:r w:rsidR="00A24047">
        <w:rPr>
          <w:rFonts w:ascii="Times New Roman" w:hAnsi="Times New Roman"/>
        </w:rPr>
        <w:t xml:space="preserve"> Гладкий, Ю.</w:t>
      </w:r>
      <w:r w:rsidRPr="001E583C">
        <w:rPr>
          <w:rFonts w:ascii="Times New Roman" w:hAnsi="Times New Roman"/>
        </w:rPr>
        <w:t xml:space="preserve">Н. Регионоведение: Учеб. – М.: Гардарики, 2003 – </w:t>
      </w:r>
      <w:r>
        <w:rPr>
          <w:rFonts w:ascii="Times New Roman" w:hAnsi="Times New Roman"/>
        </w:rPr>
        <w:t>С</w:t>
      </w:r>
      <w:r w:rsidRPr="001E583C">
        <w:rPr>
          <w:rFonts w:ascii="Times New Roman" w:hAnsi="Times New Roman"/>
        </w:rPr>
        <w:t>.</w:t>
      </w:r>
      <w:r>
        <w:rPr>
          <w:rFonts w:ascii="Times New Roman" w:hAnsi="Times New Roman"/>
        </w:rPr>
        <w:t xml:space="preserve"> 84</w:t>
      </w:r>
    </w:p>
  </w:footnote>
  <w:footnote w:id="4">
    <w:p w:rsidR="004E0036" w:rsidRDefault="00F97039" w:rsidP="00A24047">
      <w:pPr>
        <w:pStyle w:val="ad"/>
        <w:spacing w:after="0" w:line="240" w:lineRule="auto"/>
        <w:jc w:val="both"/>
      </w:pPr>
      <w:r w:rsidRPr="00CB2475">
        <w:rPr>
          <w:rStyle w:val="af"/>
          <w:rFonts w:ascii="Times New Roman" w:hAnsi="Times New Roman"/>
        </w:rPr>
        <w:footnoteRef/>
      </w:r>
      <w:r w:rsidRPr="00CB2475">
        <w:rPr>
          <w:rFonts w:ascii="Times New Roman" w:hAnsi="Times New Roman"/>
        </w:rPr>
        <w:t xml:space="preserve"> Некрасов</w:t>
      </w:r>
      <w:r w:rsidR="00A24047">
        <w:rPr>
          <w:rFonts w:ascii="Times New Roman" w:hAnsi="Times New Roman"/>
        </w:rPr>
        <w:t xml:space="preserve"> Н.</w:t>
      </w:r>
      <w:r w:rsidRPr="00CB2475">
        <w:rPr>
          <w:rFonts w:ascii="Times New Roman" w:hAnsi="Times New Roman"/>
        </w:rPr>
        <w:t xml:space="preserve">Н. Использование природных ресурсов и размещение производительных сил в СССР.— </w:t>
      </w:r>
      <w:r>
        <w:rPr>
          <w:rFonts w:ascii="Times New Roman" w:hAnsi="Times New Roman"/>
        </w:rPr>
        <w:t xml:space="preserve">М.: </w:t>
      </w:r>
      <w:r w:rsidRPr="00CB2475">
        <w:rPr>
          <w:rFonts w:ascii="Times New Roman" w:hAnsi="Times New Roman"/>
        </w:rPr>
        <w:t>Пр</w:t>
      </w:r>
      <w:r>
        <w:rPr>
          <w:rFonts w:ascii="Times New Roman" w:hAnsi="Times New Roman"/>
        </w:rPr>
        <w:t>огресс</w:t>
      </w:r>
      <w:r w:rsidRPr="00CB2475">
        <w:rPr>
          <w:rFonts w:ascii="Times New Roman" w:hAnsi="Times New Roman"/>
        </w:rPr>
        <w:t>, 19</w:t>
      </w:r>
      <w:r>
        <w:rPr>
          <w:rFonts w:ascii="Times New Roman" w:hAnsi="Times New Roman"/>
        </w:rPr>
        <w:t>80</w:t>
      </w:r>
      <w:r w:rsidRPr="00CB2475">
        <w:rPr>
          <w:rFonts w:ascii="Times New Roman" w:hAnsi="Times New Roman"/>
        </w:rPr>
        <w:t xml:space="preserve">, </w:t>
      </w:r>
      <w:r>
        <w:rPr>
          <w:rFonts w:ascii="Times New Roman" w:hAnsi="Times New Roman"/>
        </w:rPr>
        <w:t>- С</w:t>
      </w:r>
      <w:r w:rsidRPr="00CB2475">
        <w:rPr>
          <w:rFonts w:ascii="Times New Roman" w:hAnsi="Times New Roman"/>
        </w:rPr>
        <w:t xml:space="preserve">. 123 </w:t>
      </w:r>
    </w:p>
  </w:footnote>
  <w:footnote w:id="5">
    <w:p w:rsidR="004E0036" w:rsidRDefault="00F97039" w:rsidP="00BE7B79">
      <w:pPr>
        <w:pStyle w:val="ad"/>
        <w:spacing w:after="0" w:line="240" w:lineRule="auto"/>
        <w:jc w:val="both"/>
      </w:pPr>
      <w:r w:rsidRPr="00CB2475">
        <w:rPr>
          <w:rStyle w:val="af"/>
          <w:rFonts w:ascii="Times New Roman" w:hAnsi="Times New Roman"/>
        </w:rPr>
        <w:footnoteRef/>
      </w:r>
      <w:r w:rsidRPr="00CB2475">
        <w:rPr>
          <w:rFonts w:ascii="Times New Roman" w:hAnsi="Times New Roman"/>
        </w:rPr>
        <w:t xml:space="preserve"> Шнипер Р.И. Регион: диагностика и прогнозирование. – Новосибирск: Изд-во ИЭОПП СО РАН, 1996. – </w:t>
      </w:r>
      <w:r>
        <w:rPr>
          <w:rFonts w:ascii="Times New Roman" w:hAnsi="Times New Roman"/>
        </w:rPr>
        <w:t>С</w:t>
      </w:r>
      <w:r w:rsidRPr="00CB2475">
        <w:rPr>
          <w:rFonts w:ascii="Times New Roman" w:hAnsi="Times New Roman"/>
        </w:rPr>
        <w:t>. 14.</w:t>
      </w:r>
    </w:p>
  </w:footnote>
  <w:footnote w:id="6">
    <w:p w:rsidR="004E0036" w:rsidRDefault="00F97039" w:rsidP="00BE7B79">
      <w:pPr>
        <w:pStyle w:val="ad"/>
        <w:spacing w:after="0" w:line="240" w:lineRule="auto"/>
      </w:pPr>
      <w:r w:rsidRPr="007D1F72">
        <w:rPr>
          <w:rStyle w:val="af"/>
          <w:rFonts w:ascii="Times New Roman" w:hAnsi="Times New Roman"/>
        </w:rPr>
        <w:footnoteRef/>
      </w:r>
      <w:r w:rsidR="00BE7B79">
        <w:rPr>
          <w:rFonts w:ascii="Times New Roman" w:hAnsi="Times New Roman"/>
        </w:rPr>
        <w:t xml:space="preserve"> Лексин, В.Н., Швецов, А.</w:t>
      </w:r>
      <w:r w:rsidRPr="007D1F72">
        <w:rPr>
          <w:rFonts w:ascii="Times New Roman" w:hAnsi="Times New Roman"/>
        </w:rPr>
        <w:t xml:space="preserve">Н. </w:t>
      </w:r>
      <w:r>
        <w:rPr>
          <w:rFonts w:ascii="Times New Roman" w:hAnsi="Times New Roman"/>
        </w:rPr>
        <w:t>«</w:t>
      </w:r>
      <w:r w:rsidRPr="007D1F72">
        <w:rPr>
          <w:rFonts w:ascii="Times New Roman" w:hAnsi="Times New Roman"/>
        </w:rPr>
        <w:t>Государство и регионы: теория и практика государственного регулирования территориального развития</w:t>
      </w:r>
      <w:r>
        <w:rPr>
          <w:rFonts w:ascii="Times New Roman" w:hAnsi="Times New Roman"/>
        </w:rPr>
        <w:t>»</w:t>
      </w:r>
      <w:r w:rsidRPr="007D1F72">
        <w:rPr>
          <w:rFonts w:ascii="Times New Roman" w:hAnsi="Times New Roman"/>
        </w:rPr>
        <w:t xml:space="preserve">. – М.: </w:t>
      </w:r>
      <w:r>
        <w:rPr>
          <w:rFonts w:ascii="Times New Roman" w:hAnsi="Times New Roman"/>
        </w:rPr>
        <w:t>«</w:t>
      </w:r>
      <w:r w:rsidRPr="007D1F72">
        <w:rPr>
          <w:rFonts w:ascii="Times New Roman" w:hAnsi="Times New Roman"/>
        </w:rPr>
        <w:t>Либроком</w:t>
      </w:r>
      <w:r>
        <w:rPr>
          <w:rFonts w:ascii="Times New Roman" w:hAnsi="Times New Roman"/>
        </w:rPr>
        <w:t>»</w:t>
      </w:r>
      <w:r w:rsidRPr="007D1F72">
        <w:rPr>
          <w:rFonts w:ascii="Times New Roman" w:hAnsi="Times New Roman"/>
        </w:rPr>
        <w:t xml:space="preserve">, 2009 – </w:t>
      </w:r>
      <w:r>
        <w:rPr>
          <w:rFonts w:ascii="Times New Roman" w:hAnsi="Times New Roman"/>
        </w:rPr>
        <w:t>С. 12</w:t>
      </w:r>
    </w:p>
  </w:footnote>
  <w:footnote w:id="7">
    <w:p w:rsidR="004E0036" w:rsidRDefault="00F97039" w:rsidP="00D00D14">
      <w:pPr>
        <w:pStyle w:val="ad"/>
        <w:spacing w:after="0" w:line="240" w:lineRule="auto"/>
        <w:jc w:val="both"/>
      </w:pPr>
      <w:r w:rsidRPr="00D00D14">
        <w:rPr>
          <w:rStyle w:val="af"/>
          <w:rFonts w:ascii="Times New Roman" w:hAnsi="Times New Roman"/>
        </w:rPr>
        <w:footnoteRef/>
      </w:r>
      <w:r w:rsidRPr="00D00D14">
        <w:rPr>
          <w:rFonts w:ascii="Times New Roman" w:hAnsi="Times New Roman"/>
        </w:rPr>
        <w:t xml:space="preserve"> </w:t>
      </w:r>
      <w:r w:rsidR="00D00D14" w:rsidRPr="00D00D14">
        <w:rPr>
          <w:rFonts w:ascii="Times New Roman" w:hAnsi="Times New Roman"/>
        </w:rPr>
        <w:t>Лексин В.Н., Швецов А.</w:t>
      </w:r>
      <w:r w:rsidRPr="00D00D14">
        <w:rPr>
          <w:rFonts w:ascii="Times New Roman" w:hAnsi="Times New Roman"/>
        </w:rPr>
        <w:t>Н. «Государство и регионы: теория и практика государственного регулирования территориального развития». – М.: «Либроком», 2009 – С. 51-52</w:t>
      </w:r>
    </w:p>
  </w:footnote>
  <w:footnote w:id="8">
    <w:p w:rsidR="004E0036" w:rsidRDefault="00F97039" w:rsidP="005E397B">
      <w:pPr>
        <w:pStyle w:val="ad"/>
        <w:spacing w:after="0" w:line="240" w:lineRule="auto"/>
        <w:jc w:val="both"/>
      </w:pPr>
      <w:r w:rsidRPr="005E397B">
        <w:rPr>
          <w:rStyle w:val="af"/>
          <w:rFonts w:ascii="Times New Roman" w:hAnsi="Times New Roman"/>
        </w:rPr>
        <w:footnoteRef/>
      </w:r>
      <w:r w:rsidRPr="005E397B">
        <w:rPr>
          <w:rFonts w:ascii="Times New Roman" w:hAnsi="Times New Roman"/>
        </w:rPr>
        <w:t xml:space="preserve"> Ярашева А.В. Депрессивные и отсталые территории в Российской Федерации: проблемы и перспективы развития. М.: ЭТНА МП Г, 2009.</w:t>
      </w:r>
    </w:p>
  </w:footnote>
  <w:footnote w:id="9">
    <w:p w:rsidR="004E0036" w:rsidRDefault="00F97039" w:rsidP="005E397B">
      <w:pPr>
        <w:pStyle w:val="ad"/>
        <w:spacing w:after="0" w:line="240" w:lineRule="auto"/>
        <w:jc w:val="both"/>
      </w:pPr>
      <w:r w:rsidRPr="005E397B">
        <w:rPr>
          <w:rStyle w:val="af"/>
          <w:rFonts w:ascii="Times New Roman" w:hAnsi="Times New Roman"/>
        </w:rPr>
        <w:footnoteRef/>
      </w:r>
      <w:r w:rsidRPr="005E397B">
        <w:rPr>
          <w:rFonts w:ascii="Times New Roman" w:hAnsi="Times New Roman"/>
        </w:rPr>
        <w:t xml:space="preserve"> По данным официального сайта Федеральной службы государственной статистики www.gks.ru</w:t>
      </w:r>
    </w:p>
  </w:footnote>
  <w:footnote w:id="10">
    <w:p w:rsidR="004E0036" w:rsidRDefault="00F97039" w:rsidP="00666C03">
      <w:pPr>
        <w:pStyle w:val="ad"/>
        <w:spacing w:after="0" w:line="240" w:lineRule="auto"/>
        <w:jc w:val="both"/>
      </w:pPr>
      <w:r w:rsidRPr="002E5C8B">
        <w:rPr>
          <w:rStyle w:val="af"/>
          <w:rFonts w:ascii="Times New Roman" w:hAnsi="Times New Roman"/>
        </w:rPr>
        <w:footnoteRef/>
      </w:r>
      <w:r w:rsidRPr="002E5C8B">
        <w:rPr>
          <w:rFonts w:ascii="Times New Roman" w:hAnsi="Times New Roman"/>
        </w:rPr>
        <w:t xml:space="preserve"> Рассматривался Государственной Думой ФС РФ в третьем чтении весной 2008 г.</w:t>
      </w:r>
      <w:r>
        <w:rPr>
          <w:rFonts w:ascii="Times New Roman" w:hAnsi="Times New Roman"/>
        </w:rPr>
        <w:t>, отправлен на доработку в связи с изменением экономической ситуации в РФ под влиянием негативных последствий мирового финансового кризиса</w:t>
      </w:r>
    </w:p>
  </w:footnote>
  <w:footnote w:id="11">
    <w:p w:rsidR="004E0036" w:rsidRDefault="00F97039" w:rsidP="00666C03">
      <w:pPr>
        <w:pStyle w:val="ad"/>
        <w:spacing w:after="0" w:line="240" w:lineRule="auto"/>
        <w:jc w:val="both"/>
      </w:pPr>
      <w:r w:rsidRPr="00583A3F">
        <w:rPr>
          <w:rStyle w:val="af"/>
          <w:rFonts w:ascii="Times New Roman" w:hAnsi="Times New Roman"/>
        </w:rPr>
        <w:footnoteRef/>
      </w:r>
      <w:r w:rsidRPr="00583A3F">
        <w:rPr>
          <w:rFonts w:ascii="Times New Roman" w:hAnsi="Times New Roman"/>
        </w:rPr>
        <w:t xml:space="preserve"> Баширов</w:t>
      </w:r>
      <w:r w:rsidR="00666C03">
        <w:rPr>
          <w:rFonts w:ascii="Times New Roman" w:hAnsi="Times New Roman"/>
        </w:rPr>
        <w:t xml:space="preserve"> Х.</w:t>
      </w:r>
      <w:r w:rsidRPr="00583A3F">
        <w:rPr>
          <w:rFonts w:ascii="Times New Roman" w:hAnsi="Times New Roman"/>
        </w:rPr>
        <w:t>Г. Проблемы перехода к устойчивому развитию экономики депрессивного региона. Махачкала. Лотос, 2008.</w:t>
      </w:r>
    </w:p>
  </w:footnote>
  <w:footnote w:id="12">
    <w:p w:rsidR="004E0036" w:rsidRDefault="00F97039" w:rsidP="00060CD0">
      <w:pPr>
        <w:pStyle w:val="ad"/>
        <w:spacing w:after="0" w:line="240" w:lineRule="auto"/>
        <w:jc w:val="both"/>
      </w:pPr>
      <w:r w:rsidRPr="00060CD0">
        <w:rPr>
          <w:rStyle w:val="af"/>
          <w:rFonts w:ascii="Times New Roman" w:hAnsi="Times New Roman"/>
        </w:rPr>
        <w:footnoteRef/>
      </w:r>
      <w:r w:rsidRPr="00060CD0">
        <w:rPr>
          <w:rFonts w:ascii="Times New Roman" w:hAnsi="Times New Roman"/>
        </w:rPr>
        <w:t xml:space="preserve"> Лексин</w:t>
      </w:r>
      <w:r w:rsidR="00060CD0" w:rsidRPr="00060CD0">
        <w:rPr>
          <w:rFonts w:ascii="Times New Roman" w:hAnsi="Times New Roman"/>
        </w:rPr>
        <w:t xml:space="preserve"> В.Н., Швецов А.</w:t>
      </w:r>
      <w:r w:rsidRPr="00060CD0">
        <w:rPr>
          <w:rFonts w:ascii="Times New Roman" w:hAnsi="Times New Roman"/>
        </w:rPr>
        <w:t>Н. «Государство и регионы: теория и практика государственного регулирования территориального развития». – М.: «Либроком», 2009 – С. 82</w:t>
      </w:r>
    </w:p>
  </w:footnote>
  <w:footnote w:id="13">
    <w:p w:rsidR="004E0036" w:rsidRDefault="00F97039" w:rsidP="00AD3D4C">
      <w:pPr>
        <w:widowControl/>
        <w:snapToGrid/>
        <w:spacing w:line="240" w:lineRule="auto"/>
        <w:ind w:left="0" w:firstLine="0"/>
        <w:rPr>
          <w:rFonts w:ascii="Calibri" w:eastAsia="Times New Roman" w:hAnsi="Calibri"/>
          <w:sz w:val="22"/>
          <w:szCs w:val="22"/>
          <w:lang w:eastAsia="en-US"/>
        </w:rPr>
      </w:pPr>
      <w:r w:rsidRPr="00AD3D4C">
        <w:rPr>
          <w:rStyle w:val="af"/>
          <w:rFonts w:ascii="Calibri" w:eastAsia="Times New Roman" w:hAnsi="Calibri"/>
          <w:sz w:val="20"/>
          <w:lang w:eastAsia="en-US"/>
        </w:rPr>
        <w:footnoteRef/>
      </w:r>
      <w:r w:rsidRPr="00AD3D4C">
        <w:rPr>
          <w:rFonts w:ascii="Calibri" w:eastAsia="Times New Roman" w:hAnsi="Calibri"/>
          <w:sz w:val="20"/>
          <w:lang w:eastAsia="en-US"/>
        </w:rPr>
        <w:t xml:space="preserve"> </w:t>
      </w:r>
      <w:r w:rsidRPr="00AD3D4C">
        <w:rPr>
          <w:rFonts w:eastAsia="Times New Roman"/>
          <w:sz w:val="20"/>
          <w:lang w:eastAsia="en-US"/>
        </w:rPr>
        <w:t>По данным официального интернет-сайта Министерства экономического развития Российской Федерации www.economy.gov.ru, официального интернет-сайта Федеральной службы государственной статистики РФ Росстат www.gks.ru</w:t>
      </w:r>
    </w:p>
  </w:footnote>
  <w:footnote w:id="14">
    <w:p w:rsidR="004E0036" w:rsidRDefault="003E5FA8" w:rsidP="0070500B">
      <w:pPr>
        <w:pStyle w:val="ad"/>
        <w:spacing w:after="0" w:line="240" w:lineRule="auto"/>
        <w:jc w:val="both"/>
      </w:pPr>
      <w:r w:rsidRPr="00EE7D93">
        <w:rPr>
          <w:rStyle w:val="af"/>
          <w:rFonts w:ascii="Times New Roman" w:hAnsi="Times New Roman"/>
        </w:rPr>
        <w:footnoteRef/>
      </w:r>
      <w:r w:rsidRPr="00EE7D93">
        <w:rPr>
          <w:rFonts w:ascii="Times New Roman" w:hAnsi="Times New Roman"/>
        </w:rPr>
        <w:t xml:space="preserve"> </w:t>
      </w:r>
      <w:r>
        <w:rPr>
          <w:rFonts w:ascii="Times New Roman" w:hAnsi="Times New Roman"/>
        </w:rPr>
        <w:t>При составлении таблицы использованы информационные материалы официального сайта Т</w:t>
      </w:r>
      <w:r w:rsidRPr="00EE7D93">
        <w:rPr>
          <w:rFonts w:ascii="Times New Roman" w:hAnsi="Times New Roman"/>
        </w:rPr>
        <w:t>ерриториальн</w:t>
      </w:r>
      <w:r>
        <w:rPr>
          <w:rFonts w:ascii="Times New Roman" w:hAnsi="Times New Roman"/>
        </w:rPr>
        <w:t>ого</w:t>
      </w:r>
      <w:r w:rsidRPr="00EE7D93">
        <w:rPr>
          <w:rFonts w:ascii="Times New Roman" w:hAnsi="Times New Roman"/>
        </w:rPr>
        <w:t xml:space="preserve"> орган</w:t>
      </w:r>
      <w:r>
        <w:rPr>
          <w:rFonts w:ascii="Times New Roman" w:hAnsi="Times New Roman"/>
        </w:rPr>
        <w:t>а</w:t>
      </w:r>
      <w:r w:rsidRPr="00EE7D93">
        <w:rPr>
          <w:rFonts w:ascii="Times New Roman" w:hAnsi="Times New Roman"/>
        </w:rPr>
        <w:t xml:space="preserve"> федеральной</w:t>
      </w:r>
      <w:r>
        <w:rPr>
          <w:rFonts w:ascii="Times New Roman" w:hAnsi="Times New Roman"/>
        </w:rPr>
        <w:t xml:space="preserve"> </w:t>
      </w:r>
      <w:r w:rsidRPr="00EE7D93">
        <w:rPr>
          <w:rFonts w:ascii="Times New Roman" w:hAnsi="Times New Roman"/>
        </w:rPr>
        <w:t>службы государственной статистики по</w:t>
      </w:r>
      <w:r>
        <w:rPr>
          <w:rFonts w:ascii="Times New Roman" w:hAnsi="Times New Roman"/>
        </w:rPr>
        <w:t xml:space="preserve"> Новосибирской области </w:t>
      </w:r>
      <w:r w:rsidRPr="00EE7D93">
        <w:rPr>
          <w:rFonts w:ascii="Times New Roman" w:hAnsi="Times New Roman"/>
        </w:rPr>
        <w:t>www.novosibstat.ru</w:t>
      </w:r>
    </w:p>
  </w:footnote>
  <w:footnote w:id="15">
    <w:p w:rsidR="004E0036" w:rsidRDefault="003E5FA8" w:rsidP="0070500B">
      <w:pPr>
        <w:pStyle w:val="ad"/>
        <w:spacing w:after="0" w:line="240" w:lineRule="auto"/>
        <w:jc w:val="both"/>
      </w:pPr>
      <w:r w:rsidRPr="003E5FA8">
        <w:rPr>
          <w:rStyle w:val="af"/>
          <w:rFonts w:ascii="Times New Roman" w:hAnsi="Times New Roman"/>
        </w:rPr>
        <w:footnoteRef/>
      </w:r>
      <w:r w:rsidRPr="003E5FA8">
        <w:rPr>
          <w:rFonts w:ascii="Times New Roman" w:hAnsi="Times New Roman"/>
        </w:rPr>
        <w:t xml:space="preserve"> При составлении таблицы использованы информационные материалы официального сайта Территориального органа федеральной службы государственной статистики по Новосибирской области www.novosibstat.ru</w:t>
      </w:r>
    </w:p>
  </w:footnote>
  <w:footnote w:id="16">
    <w:p w:rsidR="004E0036" w:rsidRDefault="00B9061E" w:rsidP="0070500B">
      <w:pPr>
        <w:pStyle w:val="ad"/>
        <w:spacing w:after="0" w:line="240" w:lineRule="auto"/>
        <w:jc w:val="both"/>
      </w:pPr>
      <w:r w:rsidRPr="00B9061E">
        <w:rPr>
          <w:rStyle w:val="af"/>
          <w:rFonts w:ascii="Times New Roman" w:hAnsi="Times New Roman"/>
        </w:rPr>
        <w:footnoteRef/>
      </w:r>
      <w:r w:rsidRPr="00B9061E">
        <w:rPr>
          <w:rFonts w:ascii="Times New Roman" w:hAnsi="Times New Roman"/>
        </w:rPr>
        <w:t xml:space="preserve"> При составлении таблицы использованы информационные материалы официального сайта Территориального органа федеральной службы государственной статистики по Новосибирской области www.novosibstat.ru</w:t>
      </w:r>
    </w:p>
  </w:footnote>
  <w:footnote w:id="17">
    <w:p w:rsidR="004E0036" w:rsidRDefault="00E32C37" w:rsidP="00CE2BDE">
      <w:pPr>
        <w:pStyle w:val="ad"/>
        <w:spacing w:line="240" w:lineRule="auto"/>
        <w:jc w:val="both"/>
      </w:pPr>
      <w:r w:rsidRPr="00E32C37">
        <w:rPr>
          <w:rStyle w:val="af"/>
          <w:rFonts w:ascii="Times New Roman" w:hAnsi="Times New Roman"/>
        </w:rPr>
        <w:footnoteRef/>
      </w:r>
      <w:r w:rsidRPr="00E32C37">
        <w:rPr>
          <w:rFonts w:ascii="Times New Roman" w:hAnsi="Times New Roman"/>
        </w:rPr>
        <w:t xml:space="preserve"> </w:t>
      </w:r>
      <w:r>
        <w:rPr>
          <w:rFonts w:ascii="Times New Roman" w:hAnsi="Times New Roman"/>
        </w:rPr>
        <w:t>По данным территориального органа государственной службы статистики по Республике Алтай «Алтайстат»</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i1028" type="#_x0000_t144" style="width:40.5pt;height:15.75pt" o:bullet="t" fillcolor="black">
        <v:shadow color="#868686"/>
        <v:textpath style="font-family:&quot;Times New Roman&quot;;font-size:14pt" fitshape="t" trim="t" string="2008 г."/>
      </v:shape>
    </w:pict>
  </w:numPicBullet>
  <w:numPicBullet w:numPicBulletId="1">
    <w:pict>
      <v:shape id="_x0000_i1029" type="#_x0000_t144" style="width:40.5pt;height:15.75pt" o:bullet="t" fillcolor="black">
        <v:shadow color="#868686"/>
        <v:textpath style="font-family:&quot;Times New Roman&quot;;font-size:14pt" fitshape="t" trim="t" string="2008 г."/>
      </v:shape>
    </w:pict>
  </w:numPicBullet>
  <w:abstractNum w:abstractNumId="0">
    <w:nsid w:val="FFFFFFFE"/>
    <w:multiLevelType w:val="singleLevel"/>
    <w:tmpl w:val="5D76CD74"/>
    <w:lvl w:ilvl="0">
      <w:numFmt w:val="decimal"/>
      <w:lvlText w:val="*"/>
      <w:lvlJc w:val="left"/>
      <w:rPr>
        <w:rFonts w:cs="Times New Roman"/>
      </w:rPr>
    </w:lvl>
  </w:abstractNum>
  <w:abstractNum w:abstractNumId="1">
    <w:nsid w:val="00000003"/>
    <w:multiLevelType w:val="multilevel"/>
    <w:tmpl w:val="00000003"/>
    <w:name w:val="WW8Num3"/>
    <w:lvl w:ilvl="0">
      <w:start w:val="6"/>
      <w:numFmt w:val="decimal"/>
      <w:lvlText w:val="%1."/>
      <w:lvlJc w:val="left"/>
      <w:pPr>
        <w:tabs>
          <w:tab w:val="num" w:pos="840"/>
        </w:tabs>
        <w:ind w:left="840" w:hanging="840"/>
      </w:pPr>
      <w:rPr>
        <w:rFonts w:cs="Times New Roman"/>
      </w:rPr>
    </w:lvl>
    <w:lvl w:ilvl="1">
      <w:start w:val="1"/>
      <w:numFmt w:val="decimal"/>
      <w:lvlText w:val="%1.%2."/>
      <w:lvlJc w:val="left"/>
      <w:pPr>
        <w:tabs>
          <w:tab w:val="num" w:pos="840"/>
        </w:tabs>
        <w:ind w:left="840" w:hanging="840"/>
      </w:pPr>
      <w:rPr>
        <w:rFonts w:cs="Times New Roman"/>
      </w:rPr>
    </w:lvl>
    <w:lvl w:ilvl="2">
      <w:start w:val="1"/>
      <w:numFmt w:val="decimal"/>
      <w:lvlText w:val="%1.%2.%3."/>
      <w:lvlJc w:val="left"/>
      <w:pPr>
        <w:tabs>
          <w:tab w:val="num" w:pos="840"/>
        </w:tabs>
        <w:ind w:left="840" w:hanging="840"/>
      </w:pPr>
      <w:rPr>
        <w:rFonts w:cs="Times New Roman"/>
      </w:rPr>
    </w:lvl>
    <w:lvl w:ilvl="3">
      <w:start w:val="1"/>
      <w:numFmt w:val="decimal"/>
      <w:lvlText w:val="%1.%2.%3.%4."/>
      <w:lvlJc w:val="left"/>
      <w:pPr>
        <w:tabs>
          <w:tab w:val="num" w:pos="840"/>
        </w:tabs>
        <w:ind w:left="840" w:hanging="84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
    <w:nsid w:val="015C6550"/>
    <w:multiLevelType w:val="hybridMultilevel"/>
    <w:tmpl w:val="1A92A8E0"/>
    <w:lvl w:ilvl="0" w:tplc="6E94AC7A">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A649E2"/>
    <w:multiLevelType w:val="hybridMultilevel"/>
    <w:tmpl w:val="BEE4DE08"/>
    <w:lvl w:ilvl="0" w:tplc="906C0832">
      <w:start w:val="1"/>
      <w:numFmt w:val="decimal"/>
      <w:lvlText w:val="%1)"/>
      <w:lvlJc w:val="left"/>
      <w:pPr>
        <w:tabs>
          <w:tab w:val="num" w:pos="1789"/>
        </w:tabs>
        <w:ind w:left="1789" w:hanging="108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4">
    <w:nsid w:val="088D3D2C"/>
    <w:multiLevelType w:val="hybridMultilevel"/>
    <w:tmpl w:val="E09EB33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0BFF710F"/>
    <w:multiLevelType w:val="singleLevel"/>
    <w:tmpl w:val="10A02694"/>
    <w:lvl w:ilvl="0">
      <w:start w:val="1"/>
      <w:numFmt w:val="bullet"/>
      <w:lvlText w:val="−"/>
      <w:lvlJc w:val="left"/>
      <w:pPr>
        <w:tabs>
          <w:tab w:val="num" w:pos="360"/>
        </w:tabs>
        <w:ind w:left="360" w:hanging="360"/>
      </w:pPr>
      <w:rPr>
        <w:rFonts w:ascii="Times New Roman" w:hAnsi="Times New Roman" w:hint="default"/>
      </w:rPr>
    </w:lvl>
  </w:abstractNum>
  <w:abstractNum w:abstractNumId="6">
    <w:nsid w:val="11646845"/>
    <w:multiLevelType w:val="hybridMultilevel"/>
    <w:tmpl w:val="10D069D4"/>
    <w:lvl w:ilvl="0" w:tplc="3F9CD26C">
      <w:start w:val="1"/>
      <w:numFmt w:val="decimal"/>
      <w:lvlText w:val="%1."/>
      <w:lvlJc w:val="left"/>
      <w:pPr>
        <w:tabs>
          <w:tab w:val="num" w:pos="720"/>
        </w:tabs>
        <w:ind w:left="720" w:hanging="360"/>
      </w:pPr>
      <w:rPr>
        <w:rFonts w:cs="Times New Roman"/>
        <w:b w:val="0"/>
        <w:i w:val="0"/>
        <w:sz w:val="32"/>
        <w:szCs w:val="32"/>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rPr>
        <w:rFonts w:cs="Times New Roman"/>
      </w:rPr>
    </w:lvl>
    <w:lvl w:ilvl="3" w:tplc="659C8A74">
      <w:start w:val="1"/>
      <w:numFmt w:val="decimal"/>
      <w:lvlText w:val="%4."/>
      <w:lvlJc w:val="left"/>
      <w:pPr>
        <w:tabs>
          <w:tab w:val="num" w:pos="2880"/>
        </w:tabs>
        <w:ind w:left="2880" w:hanging="360"/>
      </w:pPr>
      <w:rPr>
        <w:rFonts w:cs="Times New Roman"/>
        <w:b/>
        <w:i w:val="0"/>
        <w:sz w:val="32"/>
        <w:szCs w:val="32"/>
      </w:rPr>
    </w:lvl>
    <w:lvl w:ilvl="4" w:tplc="AA783CDE">
      <w:start w:val="1"/>
      <w:numFmt w:val="bullet"/>
      <w:lvlText w:val=""/>
      <w:lvlJc w:val="left"/>
      <w:pPr>
        <w:tabs>
          <w:tab w:val="num" w:pos="3600"/>
        </w:tabs>
        <w:ind w:left="3600" w:hanging="360"/>
      </w:pPr>
      <w:rPr>
        <w:rFonts w:ascii="Wingdings" w:hAnsi="Wingdings" w:hint="default"/>
        <w:b w:val="0"/>
        <w:i w:val="0"/>
        <w:sz w:val="28"/>
      </w:rPr>
    </w:lvl>
    <w:lvl w:ilvl="5" w:tplc="03DA14DC">
      <w:start w:val="1"/>
      <w:numFmt w:val="decimal"/>
      <w:lvlText w:val="%6."/>
      <w:lvlJc w:val="left"/>
      <w:pPr>
        <w:tabs>
          <w:tab w:val="num" w:pos="4500"/>
        </w:tabs>
        <w:ind w:left="4500" w:hanging="360"/>
      </w:pPr>
      <w:rPr>
        <w:rFonts w:cs="Times New Roman"/>
        <w:b/>
        <w:i/>
        <w:sz w:val="32"/>
        <w:szCs w:val="32"/>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163A60DE"/>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8">
    <w:nsid w:val="17AF5BA8"/>
    <w:multiLevelType w:val="hybridMultilevel"/>
    <w:tmpl w:val="E8CCA0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1C2A1CA6"/>
    <w:multiLevelType w:val="singleLevel"/>
    <w:tmpl w:val="90BC28C4"/>
    <w:lvl w:ilvl="0">
      <w:start w:val="186"/>
      <w:numFmt w:val="bullet"/>
      <w:lvlText w:val="-"/>
      <w:lvlJc w:val="left"/>
      <w:pPr>
        <w:tabs>
          <w:tab w:val="num" w:pos="644"/>
        </w:tabs>
        <w:ind w:left="644" w:hanging="360"/>
      </w:pPr>
      <w:rPr>
        <w:rFonts w:hint="default"/>
      </w:rPr>
    </w:lvl>
  </w:abstractNum>
  <w:abstractNum w:abstractNumId="10">
    <w:nsid w:val="1EB0757E"/>
    <w:multiLevelType w:val="hybridMultilevel"/>
    <w:tmpl w:val="561CDC3C"/>
    <w:lvl w:ilvl="0" w:tplc="DDB4C646">
      <w:numFmt w:val="bullet"/>
      <w:lvlText w:val="-"/>
      <w:lvlJc w:val="left"/>
      <w:pPr>
        <w:tabs>
          <w:tab w:val="num" w:pos="720"/>
        </w:tabs>
        <w:ind w:left="720" w:hanging="360"/>
      </w:pPr>
      <w:rPr>
        <w:rFonts w:ascii="Times New Roman" w:eastAsia="Times New Roman" w:hAnsi="Times New Roman" w:hint="default"/>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11">
    <w:nsid w:val="27F4739D"/>
    <w:multiLevelType w:val="singleLevel"/>
    <w:tmpl w:val="798EB8B8"/>
    <w:lvl w:ilvl="0">
      <w:start w:val="1"/>
      <w:numFmt w:val="bullet"/>
      <w:lvlText w:val=""/>
      <w:lvlJc w:val="left"/>
      <w:pPr>
        <w:tabs>
          <w:tab w:val="num" w:pos="360"/>
        </w:tabs>
        <w:ind w:left="360" w:hanging="360"/>
      </w:pPr>
      <w:rPr>
        <w:rFonts w:ascii="Symbol" w:hAnsi="Symbol" w:hint="default"/>
      </w:rPr>
    </w:lvl>
  </w:abstractNum>
  <w:abstractNum w:abstractNumId="12">
    <w:nsid w:val="2B4E7B0C"/>
    <w:multiLevelType w:val="hybridMultilevel"/>
    <w:tmpl w:val="DE2AA694"/>
    <w:lvl w:ilvl="0" w:tplc="F7B8D8AC">
      <w:start w:val="1"/>
      <w:numFmt w:val="decimal"/>
      <w:lvlText w:val="%1."/>
      <w:lvlJc w:val="left"/>
      <w:pPr>
        <w:tabs>
          <w:tab w:val="num" w:pos="1849"/>
        </w:tabs>
        <w:ind w:left="1849" w:hanging="114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13">
    <w:nsid w:val="2BA51538"/>
    <w:multiLevelType w:val="hybridMultilevel"/>
    <w:tmpl w:val="6050669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DC927B0"/>
    <w:multiLevelType w:val="hybridMultilevel"/>
    <w:tmpl w:val="64D4A57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2DDD269C"/>
    <w:multiLevelType w:val="singleLevel"/>
    <w:tmpl w:val="90BC28C4"/>
    <w:lvl w:ilvl="0">
      <w:start w:val="186"/>
      <w:numFmt w:val="bullet"/>
      <w:lvlText w:val="-"/>
      <w:lvlJc w:val="left"/>
      <w:pPr>
        <w:tabs>
          <w:tab w:val="num" w:pos="644"/>
        </w:tabs>
        <w:ind w:left="644" w:hanging="360"/>
      </w:pPr>
      <w:rPr>
        <w:rFonts w:hint="default"/>
      </w:rPr>
    </w:lvl>
  </w:abstractNum>
  <w:abstractNum w:abstractNumId="16">
    <w:nsid w:val="32FB14BB"/>
    <w:multiLevelType w:val="singleLevel"/>
    <w:tmpl w:val="798EB8B8"/>
    <w:lvl w:ilvl="0">
      <w:start w:val="1"/>
      <w:numFmt w:val="bullet"/>
      <w:lvlText w:val=""/>
      <w:lvlJc w:val="left"/>
      <w:pPr>
        <w:tabs>
          <w:tab w:val="num" w:pos="360"/>
        </w:tabs>
        <w:ind w:left="360" w:hanging="360"/>
      </w:pPr>
      <w:rPr>
        <w:rFonts w:ascii="Symbol" w:hAnsi="Symbol" w:hint="default"/>
      </w:rPr>
    </w:lvl>
  </w:abstractNum>
  <w:abstractNum w:abstractNumId="17">
    <w:nsid w:val="34D16451"/>
    <w:multiLevelType w:val="hybridMultilevel"/>
    <w:tmpl w:val="8E62A68E"/>
    <w:lvl w:ilvl="0" w:tplc="AA7E1726">
      <w:numFmt w:val="bullet"/>
      <w:lvlText w:val="-"/>
      <w:lvlJc w:val="left"/>
      <w:pPr>
        <w:tabs>
          <w:tab w:val="num" w:pos="1080"/>
        </w:tabs>
        <w:ind w:left="1080" w:hanging="360"/>
      </w:pPr>
      <w:rPr>
        <w:rFonts w:ascii="Times New Roman" w:eastAsia="Times New Roman" w:hAnsi="Times New Roman" w:hint="default"/>
      </w:rPr>
    </w:lvl>
    <w:lvl w:ilvl="1" w:tplc="04190003">
      <w:start w:val="1"/>
      <w:numFmt w:val="bullet"/>
      <w:lvlText w:val="o"/>
      <w:lvlJc w:val="left"/>
      <w:pPr>
        <w:tabs>
          <w:tab w:val="num" w:pos="1800"/>
        </w:tabs>
        <w:ind w:left="1800" w:hanging="360"/>
      </w:pPr>
      <w:rPr>
        <w:rFonts w:ascii="Courier New" w:hAnsi="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18">
    <w:nsid w:val="35F23F18"/>
    <w:multiLevelType w:val="hybridMultilevel"/>
    <w:tmpl w:val="6992838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36A7739A"/>
    <w:multiLevelType w:val="singleLevel"/>
    <w:tmpl w:val="798EB8B8"/>
    <w:lvl w:ilvl="0">
      <w:start w:val="1"/>
      <w:numFmt w:val="bullet"/>
      <w:lvlText w:val=""/>
      <w:lvlJc w:val="left"/>
      <w:pPr>
        <w:tabs>
          <w:tab w:val="num" w:pos="360"/>
        </w:tabs>
        <w:ind w:left="360" w:hanging="360"/>
      </w:pPr>
      <w:rPr>
        <w:rFonts w:ascii="Symbol" w:hAnsi="Symbol" w:hint="default"/>
      </w:rPr>
    </w:lvl>
  </w:abstractNum>
  <w:abstractNum w:abstractNumId="20">
    <w:nsid w:val="3B2543C2"/>
    <w:multiLevelType w:val="hybridMultilevel"/>
    <w:tmpl w:val="1290A5CE"/>
    <w:lvl w:ilvl="0" w:tplc="DDB4C646">
      <w:numFmt w:val="bullet"/>
      <w:lvlText w:val="-"/>
      <w:lvlJc w:val="left"/>
      <w:pPr>
        <w:tabs>
          <w:tab w:val="num" w:pos="990"/>
        </w:tabs>
        <w:ind w:left="990" w:hanging="450"/>
      </w:pPr>
      <w:rPr>
        <w:rFonts w:ascii="Times New Roman" w:eastAsia="Times New Roman" w:hAnsi="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21">
    <w:nsid w:val="3B34798B"/>
    <w:multiLevelType w:val="singleLevel"/>
    <w:tmpl w:val="798EB8B8"/>
    <w:lvl w:ilvl="0">
      <w:start w:val="1"/>
      <w:numFmt w:val="bullet"/>
      <w:lvlText w:val=""/>
      <w:lvlJc w:val="left"/>
      <w:pPr>
        <w:tabs>
          <w:tab w:val="num" w:pos="360"/>
        </w:tabs>
        <w:ind w:left="360" w:hanging="360"/>
      </w:pPr>
      <w:rPr>
        <w:rFonts w:ascii="Symbol" w:hAnsi="Symbol" w:hint="default"/>
      </w:rPr>
    </w:lvl>
  </w:abstractNum>
  <w:abstractNum w:abstractNumId="22">
    <w:nsid w:val="409E2ABB"/>
    <w:multiLevelType w:val="multilevel"/>
    <w:tmpl w:val="9A5410C4"/>
    <w:lvl w:ilvl="0">
      <w:start w:val="1"/>
      <w:numFmt w:val="decimal"/>
      <w:lvlText w:val="%1."/>
      <w:lvlJc w:val="left"/>
      <w:pPr>
        <w:tabs>
          <w:tab w:val="num" w:pos="450"/>
        </w:tabs>
        <w:ind w:left="450" w:hanging="450"/>
      </w:pPr>
      <w:rPr>
        <w:rFonts w:cs="Times New Roman" w:hint="default"/>
      </w:rPr>
    </w:lvl>
    <w:lvl w:ilvl="1">
      <w:start w:val="7"/>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3">
    <w:nsid w:val="460E3932"/>
    <w:multiLevelType w:val="hybridMultilevel"/>
    <w:tmpl w:val="2EAA793E"/>
    <w:lvl w:ilvl="0" w:tplc="A984DA5A">
      <w:start w:val="1"/>
      <w:numFmt w:val="decimal"/>
      <w:lvlText w:val="%1"/>
      <w:lvlJc w:val="left"/>
      <w:pPr>
        <w:ind w:left="1065" w:hanging="705"/>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nsid w:val="4D980A6E"/>
    <w:multiLevelType w:val="singleLevel"/>
    <w:tmpl w:val="B37634B8"/>
    <w:lvl w:ilvl="0">
      <w:start w:val="1"/>
      <w:numFmt w:val="decimal"/>
      <w:lvlText w:val="%1."/>
      <w:lvlJc w:val="left"/>
      <w:pPr>
        <w:tabs>
          <w:tab w:val="num" w:pos="360"/>
        </w:tabs>
        <w:ind w:left="360" w:hanging="360"/>
      </w:pPr>
      <w:rPr>
        <w:rFonts w:cs="Times New Roman"/>
      </w:rPr>
    </w:lvl>
  </w:abstractNum>
  <w:abstractNum w:abstractNumId="25">
    <w:nsid w:val="4FB10DFD"/>
    <w:multiLevelType w:val="singleLevel"/>
    <w:tmpl w:val="9C5AC43E"/>
    <w:lvl w:ilvl="0">
      <w:numFmt w:val="bullet"/>
      <w:lvlText w:val="—"/>
      <w:lvlJc w:val="left"/>
      <w:pPr>
        <w:tabs>
          <w:tab w:val="num" w:pos="786"/>
        </w:tabs>
        <w:ind w:left="786" w:hanging="360"/>
      </w:pPr>
      <w:rPr>
        <w:rFonts w:ascii="Times New Roman" w:hAnsi="Times New Roman" w:hint="default"/>
      </w:rPr>
    </w:lvl>
  </w:abstractNum>
  <w:abstractNum w:abstractNumId="26">
    <w:nsid w:val="51E46BE0"/>
    <w:multiLevelType w:val="hybridMultilevel"/>
    <w:tmpl w:val="A2B4709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7">
    <w:nsid w:val="57505744"/>
    <w:multiLevelType w:val="hybridMultilevel"/>
    <w:tmpl w:val="B82E3BDE"/>
    <w:lvl w:ilvl="0" w:tplc="3BC69CA0">
      <w:start w:val="1"/>
      <w:numFmt w:val="decimal"/>
      <w:lvlText w:val="%1."/>
      <w:lvlJc w:val="left"/>
      <w:pPr>
        <w:tabs>
          <w:tab w:val="num" w:pos="720"/>
        </w:tabs>
        <w:ind w:left="720" w:hanging="360"/>
      </w:pPr>
      <w:rPr>
        <w:rFonts w:cs="Times New Roman"/>
        <w:b/>
        <w:i/>
        <w:sz w:val="32"/>
        <w:szCs w:val="32"/>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8">
    <w:nsid w:val="581D19FF"/>
    <w:multiLevelType w:val="singleLevel"/>
    <w:tmpl w:val="E8105DAA"/>
    <w:lvl w:ilvl="0">
      <w:numFmt w:val="bullet"/>
      <w:lvlText w:val="-"/>
      <w:lvlJc w:val="left"/>
      <w:pPr>
        <w:tabs>
          <w:tab w:val="num" w:pos="1560"/>
        </w:tabs>
        <w:ind w:left="1560" w:hanging="360"/>
      </w:pPr>
      <w:rPr>
        <w:rFonts w:hint="default"/>
      </w:rPr>
    </w:lvl>
  </w:abstractNum>
  <w:abstractNum w:abstractNumId="29">
    <w:nsid w:val="624403FB"/>
    <w:multiLevelType w:val="singleLevel"/>
    <w:tmpl w:val="798EB8B8"/>
    <w:lvl w:ilvl="0">
      <w:start w:val="1"/>
      <w:numFmt w:val="bullet"/>
      <w:lvlText w:val=""/>
      <w:lvlJc w:val="left"/>
      <w:pPr>
        <w:tabs>
          <w:tab w:val="num" w:pos="360"/>
        </w:tabs>
        <w:ind w:left="360" w:hanging="360"/>
      </w:pPr>
      <w:rPr>
        <w:rFonts w:ascii="Symbol" w:hAnsi="Symbol" w:hint="default"/>
      </w:rPr>
    </w:lvl>
  </w:abstractNum>
  <w:abstractNum w:abstractNumId="30">
    <w:nsid w:val="63B61430"/>
    <w:multiLevelType w:val="singleLevel"/>
    <w:tmpl w:val="798EB8B8"/>
    <w:lvl w:ilvl="0">
      <w:start w:val="1"/>
      <w:numFmt w:val="bullet"/>
      <w:lvlText w:val=""/>
      <w:lvlJc w:val="left"/>
      <w:pPr>
        <w:tabs>
          <w:tab w:val="num" w:pos="360"/>
        </w:tabs>
        <w:ind w:left="360" w:hanging="360"/>
      </w:pPr>
      <w:rPr>
        <w:rFonts w:ascii="Symbol" w:hAnsi="Symbol" w:hint="default"/>
      </w:rPr>
    </w:lvl>
  </w:abstractNum>
  <w:abstractNum w:abstractNumId="31">
    <w:nsid w:val="64363BFE"/>
    <w:multiLevelType w:val="singleLevel"/>
    <w:tmpl w:val="798EB8B8"/>
    <w:lvl w:ilvl="0">
      <w:start w:val="1"/>
      <w:numFmt w:val="bullet"/>
      <w:lvlText w:val=""/>
      <w:lvlJc w:val="left"/>
      <w:pPr>
        <w:tabs>
          <w:tab w:val="num" w:pos="360"/>
        </w:tabs>
        <w:ind w:left="360" w:hanging="360"/>
      </w:pPr>
      <w:rPr>
        <w:rFonts w:ascii="Symbol" w:hAnsi="Symbol" w:hint="default"/>
      </w:rPr>
    </w:lvl>
  </w:abstractNum>
  <w:abstractNum w:abstractNumId="32">
    <w:nsid w:val="65301CE2"/>
    <w:multiLevelType w:val="hybridMultilevel"/>
    <w:tmpl w:val="788282C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3">
    <w:nsid w:val="66884532"/>
    <w:multiLevelType w:val="singleLevel"/>
    <w:tmpl w:val="B37634B8"/>
    <w:lvl w:ilvl="0">
      <w:start w:val="1"/>
      <w:numFmt w:val="decimal"/>
      <w:lvlText w:val="%1."/>
      <w:lvlJc w:val="left"/>
      <w:pPr>
        <w:tabs>
          <w:tab w:val="num" w:pos="360"/>
        </w:tabs>
        <w:ind w:left="360" w:hanging="360"/>
      </w:pPr>
      <w:rPr>
        <w:rFonts w:cs="Times New Roman"/>
      </w:rPr>
    </w:lvl>
  </w:abstractNum>
  <w:abstractNum w:abstractNumId="34">
    <w:nsid w:val="6BD345C2"/>
    <w:multiLevelType w:val="hybridMultilevel"/>
    <w:tmpl w:val="F672252A"/>
    <w:lvl w:ilvl="0" w:tplc="04190001">
      <w:start w:val="1"/>
      <w:numFmt w:val="bullet"/>
      <w:lvlText w:val=""/>
      <w:lvlJc w:val="left"/>
      <w:pPr>
        <w:tabs>
          <w:tab w:val="num" w:pos="360"/>
        </w:tabs>
        <w:ind w:left="360" w:hanging="360"/>
      </w:pPr>
      <w:rPr>
        <w:rFonts w:ascii="Symbol" w:hAnsi="Symbol"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5">
    <w:nsid w:val="72BC5E85"/>
    <w:multiLevelType w:val="singleLevel"/>
    <w:tmpl w:val="798EB8B8"/>
    <w:lvl w:ilvl="0">
      <w:start w:val="1"/>
      <w:numFmt w:val="bullet"/>
      <w:lvlText w:val=""/>
      <w:lvlJc w:val="left"/>
      <w:pPr>
        <w:tabs>
          <w:tab w:val="num" w:pos="360"/>
        </w:tabs>
        <w:ind w:left="360" w:hanging="360"/>
      </w:pPr>
      <w:rPr>
        <w:rFonts w:ascii="Symbol" w:hAnsi="Symbol" w:hint="default"/>
      </w:rPr>
    </w:lvl>
  </w:abstractNum>
  <w:abstractNum w:abstractNumId="36">
    <w:nsid w:val="730C584E"/>
    <w:multiLevelType w:val="singleLevel"/>
    <w:tmpl w:val="F95C074E"/>
    <w:lvl w:ilvl="0">
      <w:numFmt w:val="bullet"/>
      <w:lvlText w:val="―"/>
      <w:lvlJc w:val="left"/>
      <w:pPr>
        <w:tabs>
          <w:tab w:val="num" w:pos="360"/>
        </w:tabs>
        <w:ind w:left="360" w:hanging="360"/>
      </w:pPr>
      <w:rPr>
        <w:rFonts w:ascii="Times New Roman" w:hAnsi="Times New Roman" w:hint="default"/>
      </w:rPr>
    </w:lvl>
  </w:abstractNum>
  <w:abstractNum w:abstractNumId="37">
    <w:nsid w:val="787C07EC"/>
    <w:multiLevelType w:val="hybridMultilevel"/>
    <w:tmpl w:val="2836EFE6"/>
    <w:lvl w:ilvl="0" w:tplc="04190001">
      <w:start w:val="1"/>
      <w:numFmt w:val="bullet"/>
      <w:lvlText w:val=""/>
      <w:lvlJc w:val="left"/>
      <w:pPr>
        <w:tabs>
          <w:tab w:val="num" w:pos="720"/>
        </w:tabs>
        <w:ind w:left="720" w:hanging="360"/>
      </w:pPr>
      <w:rPr>
        <w:rFonts w:ascii="Symbol" w:hAnsi="Symbol" w:hint="default"/>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38">
    <w:nsid w:val="79626676"/>
    <w:multiLevelType w:val="hybridMultilevel"/>
    <w:tmpl w:val="1826D01C"/>
    <w:lvl w:ilvl="0" w:tplc="FFFFFFFF">
      <w:start w:val="1"/>
      <w:numFmt w:val="bullet"/>
      <w:lvlText w:val=""/>
      <w:lvlJc w:val="left"/>
      <w:pPr>
        <w:tabs>
          <w:tab w:val="num" w:pos="1069"/>
        </w:tabs>
        <w:ind w:left="1069" w:hanging="360"/>
      </w:pPr>
      <w:rPr>
        <w:rFonts w:ascii="Symbol" w:hAnsi="Symbol" w:hint="default"/>
      </w:rPr>
    </w:lvl>
    <w:lvl w:ilvl="1" w:tplc="FFFFFFFF">
      <w:start w:val="1"/>
      <w:numFmt w:val="bullet"/>
      <w:lvlText w:val="o"/>
      <w:lvlJc w:val="left"/>
      <w:pPr>
        <w:tabs>
          <w:tab w:val="num" w:pos="1789"/>
        </w:tabs>
        <w:ind w:left="1789" w:hanging="360"/>
      </w:pPr>
      <w:rPr>
        <w:rFonts w:ascii="Courier New" w:hAnsi="Courier New" w:hint="default"/>
      </w:rPr>
    </w:lvl>
    <w:lvl w:ilvl="2" w:tplc="FFFFFFFF">
      <w:start w:val="1"/>
      <w:numFmt w:val="bullet"/>
      <w:lvlText w:val=""/>
      <w:lvlJc w:val="left"/>
      <w:pPr>
        <w:tabs>
          <w:tab w:val="num" w:pos="2509"/>
        </w:tabs>
        <w:ind w:left="2509" w:hanging="360"/>
      </w:pPr>
      <w:rPr>
        <w:rFonts w:ascii="Wingdings" w:hAnsi="Wingdings" w:hint="default"/>
      </w:rPr>
    </w:lvl>
    <w:lvl w:ilvl="3" w:tplc="FFFFFFFF">
      <w:start w:val="1"/>
      <w:numFmt w:val="bullet"/>
      <w:lvlText w:val=""/>
      <w:lvlJc w:val="left"/>
      <w:pPr>
        <w:tabs>
          <w:tab w:val="num" w:pos="3229"/>
        </w:tabs>
        <w:ind w:left="3229" w:hanging="360"/>
      </w:pPr>
      <w:rPr>
        <w:rFonts w:ascii="Symbol" w:hAnsi="Symbol" w:hint="default"/>
      </w:rPr>
    </w:lvl>
    <w:lvl w:ilvl="4" w:tplc="FFFFFFFF">
      <w:start w:val="1"/>
      <w:numFmt w:val="bullet"/>
      <w:lvlText w:val="o"/>
      <w:lvlJc w:val="left"/>
      <w:pPr>
        <w:tabs>
          <w:tab w:val="num" w:pos="3949"/>
        </w:tabs>
        <w:ind w:left="3949" w:hanging="360"/>
      </w:pPr>
      <w:rPr>
        <w:rFonts w:ascii="Courier New" w:hAnsi="Courier New" w:hint="default"/>
      </w:rPr>
    </w:lvl>
    <w:lvl w:ilvl="5" w:tplc="FFFFFFFF">
      <w:start w:val="1"/>
      <w:numFmt w:val="bullet"/>
      <w:lvlText w:val=""/>
      <w:lvlJc w:val="left"/>
      <w:pPr>
        <w:tabs>
          <w:tab w:val="num" w:pos="4669"/>
        </w:tabs>
        <w:ind w:left="4669" w:hanging="360"/>
      </w:pPr>
      <w:rPr>
        <w:rFonts w:ascii="Wingdings" w:hAnsi="Wingdings" w:hint="default"/>
      </w:rPr>
    </w:lvl>
    <w:lvl w:ilvl="6" w:tplc="FFFFFFFF">
      <w:start w:val="1"/>
      <w:numFmt w:val="bullet"/>
      <w:lvlText w:val=""/>
      <w:lvlJc w:val="left"/>
      <w:pPr>
        <w:tabs>
          <w:tab w:val="num" w:pos="5389"/>
        </w:tabs>
        <w:ind w:left="5389" w:hanging="360"/>
      </w:pPr>
      <w:rPr>
        <w:rFonts w:ascii="Symbol" w:hAnsi="Symbol" w:hint="default"/>
      </w:rPr>
    </w:lvl>
    <w:lvl w:ilvl="7" w:tplc="FFFFFFFF">
      <w:start w:val="1"/>
      <w:numFmt w:val="bullet"/>
      <w:lvlText w:val="o"/>
      <w:lvlJc w:val="left"/>
      <w:pPr>
        <w:tabs>
          <w:tab w:val="num" w:pos="6109"/>
        </w:tabs>
        <w:ind w:left="6109" w:hanging="360"/>
      </w:pPr>
      <w:rPr>
        <w:rFonts w:ascii="Courier New" w:hAnsi="Courier New" w:hint="default"/>
      </w:rPr>
    </w:lvl>
    <w:lvl w:ilvl="8" w:tplc="FFFFFFFF">
      <w:start w:val="1"/>
      <w:numFmt w:val="bullet"/>
      <w:lvlText w:val=""/>
      <w:lvlJc w:val="left"/>
      <w:pPr>
        <w:tabs>
          <w:tab w:val="num" w:pos="6829"/>
        </w:tabs>
        <w:ind w:left="6829" w:hanging="360"/>
      </w:pPr>
      <w:rPr>
        <w:rFonts w:ascii="Wingdings" w:hAnsi="Wingdings" w:hint="default"/>
      </w:rPr>
    </w:lvl>
  </w:abstractNum>
  <w:num w:numId="1">
    <w:abstractNumId w:val="20"/>
  </w:num>
  <w:num w:numId="2">
    <w:abstractNumId w:val="37"/>
  </w:num>
  <w:num w:numId="3">
    <w:abstractNumId w:val="13"/>
  </w:num>
  <w:num w:numId="4">
    <w:abstractNumId w:val="8"/>
  </w:num>
  <w:num w:numId="5">
    <w:abstractNumId w:val="14"/>
  </w:num>
  <w:num w:numId="6">
    <w:abstractNumId w:val="18"/>
  </w:num>
  <w:num w:numId="7">
    <w:abstractNumId w:val="10"/>
  </w:num>
  <w:num w:numId="8">
    <w:abstractNumId w:val="6"/>
  </w:num>
  <w:num w:numId="9">
    <w:abstractNumId w:val="28"/>
  </w:num>
  <w:num w:numId="10">
    <w:abstractNumId w:val="2"/>
  </w:num>
  <w:num w:numId="11">
    <w:abstractNumId w:val="17"/>
  </w:num>
  <w:num w:numId="12">
    <w:abstractNumId w:val="25"/>
  </w:num>
  <w:num w:numId="13">
    <w:abstractNumId w:val="0"/>
    <w:lvlOverride w:ilvl="0">
      <w:lvl w:ilvl="0">
        <w:start w:val="1"/>
        <w:numFmt w:val="bullet"/>
        <w:lvlText w:val=""/>
        <w:legacy w:legacy="1" w:legacySpace="0" w:legacyIndent="283"/>
        <w:lvlJc w:val="left"/>
        <w:rPr>
          <w:rFonts w:ascii="Symbol" w:hAnsi="Symbol" w:hint="default"/>
        </w:rPr>
      </w:lvl>
    </w:lvlOverride>
  </w:num>
  <w:num w:numId="14">
    <w:abstractNumId w:val="27"/>
  </w:num>
  <w:num w:numId="15">
    <w:abstractNumId w:val="36"/>
  </w:num>
  <w:num w:numId="16">
    <w:abstractNumId w:val="31"/>
  </w:num>
  <w:num w:numId="17">
    <w:abstractNumId w:val="16"/>
  </w:num>
  <w:num w:numId="18">
    <w:abstractNumId w:val="35"/>
  </w:num>
  <w:num w:numId="19">
    <w:abstractNumId w:val="19"/>
  </w:num>
  <w:num w:numId="20">
    <w:abstractNumId w:val="21"/>
  </w:num>
  <w:num w:numId="21">
    <w:abstractNumId w:val="11"/>
  </w:num>
  <w:num w:numId="22">
    <w:abstractNumId w:val="29"/>
  </w:num>
  <w:num w:numId="23">
    <w:abstractNumId w:val="30"/>
  </w:num>
  <w:num w:numId="24">
    <w:abstractNumId w:val="7"/>
  </w:num>
  <w:num w:numId="25">
    <w:abstractNumId w:val="5"/>
  </w:num>
  <w:num w:numId="26">
    <w:abstractNumId w:val="26"/>
  </w:num>
  <w:num w:numId="27">
    <w:abstractNumId w:val="34"/>
  </w:num>
  <w:num w:numId="28">
    <w:abstractNumId w:val="1"/>
  </w:num>
  <w:num w:numId="29">
    <w:abstractNumId w:val="32"/>
  </w:num>
  <w:num w:numId="30">
    <w:abstractNumId w:val="24"/>
  </w:num>
  <w:num w:numId="31">
    <w:abstractNumId w:val="22"/>
  </w:num>
  <w:num w:numId="32">
    <w:abstractNumId w:val="38"/>
  </w:num>
  <w:num w:numId="33">
    <w:abstractNumId w:val="33"/>
  </w:num>
  <w:num w:numId="34">
    <w:abstractNumId w:val="4"/>
  </w:num>
  <w:num w:numId="35">
    <w:abstractNumId w:val="23"/>
  </w:num>
  <w:num w:numId="36">
    <w:abstractNumId w:val="3"/>
  </w:num>
  <w:num w:numId="37">
    <w:abstractNumId w:val="12"/>
  </w:num>
  <w:num w:numId="38">
    <w:abstractNumId w:val="9"/>
  </w:num>
  <w:num w:numId="3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oNotHyphenateCap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215DF"/>
    <w:rsid w:val="00006631"/>
    <w:rsid w:val="00007CE7"/>
    <w:rsid w:val="000115B4"/>
    <w:rsid w:val="00013BAD"/>
    <w:rsid w:val="00015618"/>
    <w:rsid w:val="0002011A"/>
    <w:rsid w:val="00023C01"/>
    <w:rsid w:val="000265FA"/>
    <w:rsid w:val="000307F0"/>
    <w:rsid w:val="000339C7"/>
    <w:rsid w:val="0003633B"/>
    <w:rsid w:val="00040359"/>
    <w:rsid w:val="0004231A"/>
    <w:rsid w:val="00050412"/>
    <w:rsid w:val="00051FD4"/>
    <w:rsid w:val="00052023"/>
    <w:rsid w:val="0005504B"/>
    <w:rsid w:val="0005554F"/>
    <w:rsid w:val="000606D8"/>
    <w:rsid w:val="00060BA5"/>
    <w:rsid w:val="00060CD0"/>
    <w:rsid w:val="00064DA3"/>
    <w:rsid w:val="000674C9"/>
    <w:rsid w:val="0007280D"/>
    <w:rsid w:val="00072F68"/>
    <w:rsid w:val="00076C36"/>
    <w:rsid w:val="000823C9"/>
    <w:rsid w:val="00083C22"/>
    <w:rsid w:val="0008546B"/>
    <w:rsid w:val="0008571B"/>
    <w:rsid w:val="00090695"/>
    <w:rsid w:val="00090E9F"/>
    <w:rsid w:val="00091047"/>
    <w:rsid w:val="00091ADB"/>
    <w:rsid w:val="0009315B"/>
    <w:rsid w:val="00093F19"/>
    <w:rsid w:val="000A0837"/>
    <w:rsid w:val="000A5158"/>
    <w:rsid w:val="000A71F7"/>
    <w:rsid w:val="000A7CF5"/>
    <w:rsid w:val="000B00FD"/>
    <w:rsid w:val="000B034A"/>
    <w:rsid w:val="000B4D65"/>
    <w:rsid w:val="000B7F15"/>
    <w:rsid w:val="000C04BC"/>
    <w:rsid w:val="000C06F9"/>
    <w:rsid w:val="000C1352"/>
    <w:rsid w:val="000C7C84"/>
    <w:rsid w:val="000D0824"/>
    <w:rsid w:val="000D1D4A"/>
    <w:rsid w:val="000D35A8"/>
    <w:rsid w:val="000D5945"/>
    <w:rsid w:val="000D5F7B"/>
    <w:rsid w:val="000D7EE6"/>
    <w:rsid w:val="000E32A2"/>
    <w:rsid w:val="000E3332"/>
    <w:rsid w:val="000E3E63"/>
    <w:rsid w:val="000E4004"/>
    <w:rsid w:val="000E44DF"/>
    <w:rsid w:val="000E4D7D"/>
    <w:rsid w:val="000E7193"/>
    <w:rsid w:val="000F05DD"/>
    <w:rsid w:val="000F2E37"/>
    <w:rsid w:val="000F584B"/>
    <w:rsid w:val="00111C1D"/>
    <w:rsid w:val="00114ACF"/>
    <w:rsid w:val="00115002"/>
    <w:rsid w:val="00116354"/>
    <w:rsid w:val="00121302"/>
    <w:rsid w:val="001217A4"/>
    <w:rsid w:val="00121F18"/>
    <w:rsid w:val="001249E6"/>
    <w:rsid w:val="00134247"/>
    <w:rsid w:val="00134BE4"/>
    <w:rsid w:val="00135401"/>
    <w:rsid w:val="0013761F"/>
    <w:rsid w:val="00145B88"/>
    <w:rsid w:val="001513A8"/>
    <w:rsid w:val="00157B5A"/>
    <w:rsid w:val="001604B6"/>
    <w:rsid w:val="00162FC1"/>
    <w:rsid w:val="00164F28"/>
    <w:rsid w:val="00165611"/>
    <w:rsid w:val="001774D3"/>
    <w:rsid w:val="00180597"/>
    <w:rsid w:val="00180ECB"/>
    <w:rsid w:val="0018406E"/>
    <w:rsid w:val="00184F44"/>
    <w:rsid w:val="00186B67"/>
    <w:rsid w:val="00190957"/>
    <w:rsid w:val="001913D8"/>
    <w:rsid w:val="00193970"/>
    <w:rsid w:val="0019469E"/>
    <w:rsid w:val="00196F79"/>
    <w:rsid w:val="001A08C2"/>
    <w:rsid w:val="001A0F66"/>
    <w:rsid w:val="001A69B5"/>
    <w:rsid w:val="001A7131"/>
    <w:rsid w:val="001B181B"/>
    <w:rsid w:val="001B4955"/>
    <w:rsid w:val="001C1921"/>
    <w:rsid w:val="001C4B2F"/>
    <w:rsid w:val="001C64F7"/>
    <w:rsid w:val="001D08F6"/>
    <w:rsid w:val="001D1C77"/>
    <w:rsid w:val="001D1DB4"/>
    <w:rsid w:val="001D39F1"/>
    <w:rsid w:val="001D563A"/>
    <w:rsid w:val="001E0347"/>
    <w:rsid w:val="001E2650"/>
    <w:rsid w:val="001E2B2D"/>
    <w:rsid w:val="001E439C"/>
    <w:rsid w:val="001E5532"/>
    <w:rsid w:val="001E583C"/>
    <w:rsid w:val="001E6111"/>
    <w:rsid w:val="001E6C11"/>
    <w:rsid w:val="001E72F5"/>
    <w:rsid w:val="001F15F7"/>
    <w:rsid w:val="001F1F21"/>
    <w:rsid w:val="001F219D"/>
    <w:rsid w:val="001F425D"/>
    <w:rsid w:val="001F43EE"/>
    <w:rsid w:val="001F57AF"/>
    <w:rsid w:val="001F57E9"/>
    <w:rsid w:val="001F5B13"/>
    <w:rsid w:val="00200069"/>
    <w:rsid w:val="00201FC6"/>
    <w:rsid w:val="00205F44"/>
    <w:rsid w:val="002064EF"/>
    <w:rsid w:val="0021132D"/>
    <w:rsid w:val="00211964"/>
    <w:rsid w:val="00212879"/>
    <w:rsid w:val="00214FD1"/>
    <w:rsid w:val="002229ED"/>
    <w:rsid w:val="00232618"/>
    <w:rsid w:val="00232EA2"/>
    <w:rsid w:val="00232EE5"/>
    <w:rsid w:val="002336A1"/>
    <w:rsid w:val="0023431E"/>
    <w:rsid w:val="0023442B"/>
    <w:rsid w:val="002361B1"/>
    <w:rsid w:val="00237CA0"/>
    <w:rsid w:val="00244E4C"/>
    <w:rsid w:val="00244EC7"/>
    <w:rsid w:val="0024525E"/>
    <w:rsid w:val="0024666B"/>
    <w:rsid w:val="00246F16"/>
    <w:rsid w:val="002513C6"/>
    <w:rsid w:val="00254058"/>
    <w:rsid w:val="00254DE7"/>
    <w:rsid w:val="002553B3"/>
    <w:rsid w:val="002567D5"/>
    <w:rsid w:val="002570DE"/>
    <w:rsid w:val="002657B4"/>
    <w:rsid w:val="00267949"/>
    <w:rsid w:val="00267BF9"/>
    <w:rsid w:val="002712A4"/>
    <w:rsid w:val="00271E86"/>
    <w:rsid w:val="002728A4"/>
    <w:rsid w:val="00273245"/>
    <w:rsid w:val="0027451C"/>
    <w:rsid w:val="002774FE"/>
    <w:rsid w:val="00277634"/>
    <w:rsid w:val="00285FB7"/>
    <w:rsid w:val="0028705A"/>
    <w:rsid w:val="002909A0"/>
    <w:rsid w:val="00290FBD"/>
    <w:rsid w:val="00291692"/>
    <w:rsid w:val="00293C27"/>
    <w:rsid w:val="002945C8"/>
    <w:rsid w:val="00295CDD"/>
    <w:rsid w:val="002961D1"/>
    <w:rsid w:val="002A054B"/>
    <w:rsid w:val="002A0E09"/>
    <w:rsid w:val="002A1A87"/>
    <w:rsid w:val="002A3218"/>
    <w:rsid w:val="002A399C"/>
    <w:rsid w:val="002A3A16"/>
    <w:rsid w:val="002C23C1"/>
    <w:rsid w:val="002C23E0"/>
    <w:rsid w:val="002C368F"/>
    <w:rsid w:val="002D6553"/>
    <w:rsid w:val="002D6D15"/>
    <w:rsid w:val="002D6F2B"/>
    <w:rsid w:val="002D7BB7"/>
    <w:rsid w:val="002E4B2D"/>
    <w:rsid w:val="002E5C8B"/>
    <w:rsid w:val="002E6AF5"/>
    <w:rsid w:val="002F03AA"/>
    <w:rsid w:val="002F1BBC"/>
    <w:rsid w:val="002F4640"/>
    <w:rsid w:val="002F5783"/>
    <w:rsid w:val="002F7184"/>
    <w:rsid w:val="002F7E56"/>
    <w:rsid w:val="00303210"/>
    <w:rsid w:val="00310A99"/>
    <w:rsid w:val="0031343E"/>
    <w:rsid w:val="00316DFE"/>
    <w:rsid w:val="00317654"/>
    <w:rsid w:val="00321594"/>
    <w:rsid w:val="00324A20"/>
    <w:rsid w:val="00330B45"/>
    <w:rsid w:val="003331CA"/>
    <w:rsid w:val="00334674"/>
    <w:rsid w:val="00335959"/>
    <w:rsid w:val="0033596C"/>
    <w:rsid w:val="00335B47"/>
    <w:rsid w:val="00336174"/>
    <w:rsid w:val="00341FD9"/>
    <w:rsid w:val="00342FD6"/>
    <w:rsid w:val="003502AB"/>
    <w:rsid w:val="00352332"/>
    <w:rsid w:val="00354970"/>
    <w:rsid w:val="003571DE"/>
    <w:rsid w:val="00360626"/>
    <w:rsid w:val="00360D19"/>
    <w:rsid w:val="00370A83"/>
    <w:rsid w:val="003729A7"/>
    <w:rsid w:val="00375C8A"/>
    <w:rsid w:val="00376ACE"/>
    <w:rsid w:val="00376AE6"/>
    <w:rsid w:val="00384C19"/>
    <w:rsid w:val="003853AC"/>
    <w:rsid w:val="00385F58"/>
    <w:rsid w:val="00391E67"/>
    <w:rsid w:val="00393553"/>
    <w:rsid w:val="00395185"/>
    <w:rsid w:val="003963AE"/>
    <w:rsid w:val="0039699A"/>
    <w:rsid w:val="003A2A91"/>
    <w:rsid w:val="003A543C"/>
    <w:rsid w:val="003B2936"/>
    <w:rsid w:val="003B4106"/>
    <w:rsid w:val="003C1D65"/>
    <w:rsid w:val="003C2019"/>
    <w:rsid w:val="003C27D5"/>
    <w:rsid w:val="003C4CBA"/>
    <w:rsid w:val="003C5AF8"/>
    <w:rsid w:val="003E0193"/>
    <w:rsid w:val="003E5FA8"/>
    <w:rsid w:val="003E7C7A"/>
    <w:rsid w:val="003F482E"/>
    <w:rsid w:val="003F6A25"/>
    <w:rsid w:val="003F73CB"/>
    <w:rsid w:val="003F759E"/>
    <w:rsid w:val="00401340"/>
    <w:rsid w:val="0040574A"/>
    <w:rsid w:val="00413382"/>
    <w:rsid w:val="00413442"/>
    <w:rsid w:val="00415974"/>
    <w:rsid w:val="00415BD7"/>
    <w:rsid w:val="00416DAC"/>
    <w:rsid w:val="004262E5"/>
    <w:rsid w:val="00427A27"/>
    <w:rsid w:val="0043060A"/>
    <w:rsid w:val="00437CA7"/>
    <w:rsid w:val="00437EDE"/>
    <w:rsid w:val="0044001D"/>
    <w:rsid w:val="0044328B"/>
    <w:rsid w:val="004453C2"/>
    <w:rsid w:val="00450763"/>
    <w:rsid w:val="004536BC"/>
    <w:rsid w:val="004538E6"/>
    <w:rsid w:val="0045718E"/>
    <w:rsid w:val="00457AA7"/>
    <w:rsid w:val="00457EC1"/>
    <w:rsid w:val="004601EE"/>
    <w:rsid w:val="004618A5"/>
    <w:rsid w:val="00461A15"/>
    <w:rsid w:val="0047011C"/>
    <w:rsid w:val="00474466"/>
    <w:rsid w:val="0047570B"/>
    <w:rsid w:val="0047735D"/>
    <w:rsid w:val="00480607"/>
    <w:rsid w:val="0048328B"/>
    <w:rsid w:val="00483A37"/>
    <w:rsid w:val="00484C02"/>
    <w:rsid w:val="00485C80"/>
    <w:rsid w:val="00485E38"/>
    <w:rsid w:val="00486160"/>
    <w:rsid w:val="00487B07"/>
    <w:rsid w:val="00490760"/>
    <w:rsid w:val="00491A26"/>
    <w:rsid w:val="0049347B"/>
    <w:rsid w:val="004966FF"/>
    <w:rsid w:val="00496721"/>
    <w:rsid w:val="00496D94"/>
    <w:rsid w:val="0049759B"/>
    <w:rsid w:val="004A210A"/>
    <w:rsid w:val="004A3C31"/>
    <w:rsid w:val="004A43F2"/>
    <w:rsid w:val="004A6087"/>
    <w:rsid w:val="004A633A"/>
    <w:rsid w:val="004A6CF8"/>
    <w:rsid w:val="004B267F"/>
    <w:rsid w:val="004B271F"/>
    <w:rsid w:val="004B2DB2"/>
    <w:rsid w:val="004B42BF"/>
    <w:rsid w:val="004B54B3"/>
    <w:rsid w:val="004B7876"/>
    <w:rsid w:val="004C17E7"/>
    <w:rsid w:val="004C3B2A"/>
    <w:rsid w:val="004C5D2F"/>
    <w:rsid w:val="004C5FBA"/>
    <w:rsid w:val="004C7824"/>
    <w:rsid w:val="004D3D5C"/>
    <w:rsid w:val="004D4906"/>
    <w:rsid w:val="004D5E03"/>
    <w:rsid w:val="004E0036"/>
    <w:rsid w:val="004E4EA1"/>
    <w:rsid w:val="004E5CF1"/>
    <w:rsid w:val="004F08F8"/>
    <w:rsid w:val="004F1062"/>
    <w:rsid w:val="004F372D"/>
    <w:rsid w:val="004F3869"/>
    <w:rsid w:val="004F55CD"/>
    <w:rsid w:val="004F7364"/>
    <w:rsid w:val="00500E22"/>
    <w:rsid w:val="00501D24"/>
    <w:rsid w:val="00503077"/>
    <w:rsid w:val="00511793"/>
    <w:rsid w:val="00511D00"/>
    <w:rsid w:val="00511E70"/>
    <w:rsid w:val="005120CB"/>
    <w:rsid w:val="005122EF"/>
    <w:rsid w:val="00514365"/>
    <w:rsid w:val="005167DB"/>
    <w:rsid w:val="0052067F"/>
    <w:rsid w:val="00522E25"/>
    <w:rsid w:val="00524A0A"/>
    <w:rsid w:val="00527681"/>
    <w:rsid w:val="00535688"/>
    <w:rsid w:val="00541264"/>
    <w:rsid w:val="00542388"/>
    <w:rsid w:val="00545DEA"/>
    <w:rsid w:val="00546CFC"/>
    <w:rsid w:val="00552E23"/>
    <w:rsid w:val="00557B36"/>
    <w:rsid w:val="0056448F"/>
    <w:rsid w:val="00564BCD"/>
    <w:rsid w:val="005666A0"/>
    <w:rsid w:val="005670C0"/>
    <w:rsid w:val="00567778"/>
    <w:rsid w:val="00567D14"/>
    <w:rsid w:val="005710FB"/>
    <w:rsid w:val="00573F33"/>
    <w:rsid w:val="00575844"/>
    <w:rsid w:val="00575FED"/>
    <w:rsid w:val="00576E6D"/>
    <w:rsid w:val="00581586"/>
    <w:rsid w:val="00581E38"/>
    <w:rsid w:val="00583A3F"/>
    <w:rsid w:val="00594709"/>
    <w:rsid w:val="00597B2E"/>
    <w:rsid w:val="00597BA5"/>
    <w:rsid w:val="00597CE1"/>
    <w:rsid w:val="005A23BE"/>
    <w:rsid w:val="005A6619"/>
    <w:rsid w:val="005A6820"/>
    <w:rsid w:val="005A69E9"/>
    <w:rsid w:val="005A7BEB"/>
    <w:rsid w:val="005C0773"/>
    <w:rsid w:val="005C0B02"/>
    <w:rsid w:val="005C0E85"/>
    <w:rsid w:val="005C2872"/>
    <w:rsid w:val="005C4C5D"/>
    <w:rsid w:val="005C4EFB"/>
    <w:rsid w:val="005C6B6B"/>
    <w:rsid w:val="005C6EE9"/>
    <w:rsid w:val="005D2774"/>
    <w:rsid w:val="005D2A5E"/>
    <w:rsid w:val="005D5B29"/>
    <w:rsid w:val="005E1AFC"/>
    <w:rsid w:val="005E2320"/>
    <w:rsid w:val="005E397B"/>
    <w:rsid w:val="005E782E"/>
    <w:rsid w:val="005F32B5"/>
    <w:rsid w:val="005F36FF"/>
    <w:rsid w:val="005F3D15"/>
    <w:rsid w:val="005F4D22"/>
    <w:rsid w:val="005F7F34"/>
    <w:rsid w:val="00600346"/>
    <w:rsid w:val="00604D05"/>
    <w:rsid w:val="00607262"/>
    <w:rsid w:val="006178EE"/>
    <w:rsid w:val="00617D3D"/>
    <w:rsid w:val="00621F00"/>
    <w:rsid w:val="00622710"/>
    <w:rsid w:val="00624A50"/>
    <w:rsid w:val="00624B1E"/>
    <w:rsid w:val="006261C9"/>
    <w:rsid w:val="0062770B"/>
    <w:rsid w:val="0063310C"/>
    <w:rsid w:val="0064136A"/>
    <w:rsid w:val="006429ED"/>
    <w:rsid w:val="00644E6B"/>
    <w:rsid w:val="00647134"/>
    <w:rsid w:val="006473E8"/>
    <w:rsid w:val="00656A4D"/>
    <w:rsid w:val="00656A96"/>
    <w:rsid w:val="00661097"/>
    <w:rsid w:val="006613CD"/>
    <w:rsid w:val="00661C07"/>
    <w:rsid w:val="006644F9"/>
    <w:rsid w:val="00664F44"/>
    <w:rsid w:val="006653BA"/>
    <w:rsid w:val="00666C03"/>
    <w:rsid w:val="00671E9C"/>
    <w:rsid w:val="00671FB4"/>
    <w:rsid w:val="00676EC1"/>
    <w:rsid w:val="006804A2"/>
    <w:rsid w:val="006865CD"/>
    <w:rsid w:val="0068698B"/>
    <w:rsid w:val="00690D8A"/>
    <w:rsid w:val="00691006"/>
    <w:rsid w:val="00692BA3"/>
    <w:rsid w:val="00692D03"/>
    <w:rsid w:val="006940D6"/>
    <w:rsid w:val="00695C2B"/>
    <w:rsid w:val="006A3843"/>
    <w:rsid w:val="006A6A5F"/>
    <w:rsid w:val="006A7571"/>
    <w:rsid w:val="006B12FD"/>
    <w:rsid w:val="006B3C6F"/>
    <w:rsid w:val="006B7186"/>
    <w:rsid w:val="006B7E62"/>
    <w:rsid w:val="006C4526"/>
    <w:rsid w:val="006C4BAB"/>
    <w:rsid w:val="006D0F32"/>
    <w:rsid w:val="006D2666"/>
    <w:rsid w:val="006D65D7"/>
    <w:rsid w:val="006D68D9"/>
    <w:rsid w:val="006E0A31"/>
    <w:rsid w:val="006F02E6"/>
    <w:rsid w:val="006F14CE"/>
    <w:rsid w:val="006F2EE5"/>
    <w:rsid w:val="006F485F"/>
    <w:rsid w:val="006F52FF"/>
    <w:rsid w:val="00703598"/>
    <w:rsid w:val="00703FAA"/>
    <w:rsid w:val="00704E8E"/>
    <w:rsid w:val="0070500B"/>
    <w:rsid w:val="007061D6"/>
    <w:rsid w:val="007079C5"/>
    <w:rsid w:val="007117B6"/>
    <w:rsid w:val="00712F26"/>
    <w:rsid w:val="00717182"/>
    <w:rsid w:val="00723E3F"/>
    <w:rsid w:val="00727701"/>
    <w:rsid w:val="00731F37"/>
    <w:rsid w:val="00733493"/>
    <w:rsid w:val="0073650D"/>
    <w:rsid w:val="007378BE"/>
    <w:rsid w:val="007409D7"/>
    <w:rsid w:val="007413B1"/>
    <w:rsid w:val="00742F3E"/>
    <w:rsid w:val="0074631A"/>
    <w:rsid w:val="00751B8D"/>
    <w:rsid w:val="00754621"/>
    <w:rsid w:val="00756AB7"/>
    <w:rsid w:val="007649AA"/>
    <w:rsid w:val="00766C43"/>
    <w:rsid w:val="00767657"/>
    <w:rsid w:val="00772A6E"/>
    <w:rsid w:val="007769D1"/>
    <w:rsid w:val="00777ECC"/>
    <w:rsid w:val="0078062B"/>
    <w:rsid w:val="00783F7C"/>
    <w:rsid w:val="00784752"/>
    <w:rsid w:val="007864A9"/>
    <w:rsid w:val="007940AC"/>
    <w:rsid w:val="007953AC"/>
    <w:rsid w:val="007A4C5F"/>
    <w:rsid w:val="007A6B16"/>
    <w:rsid w:val="007A7207"/>
    <w:rsid w:val="007B09CA"/>
    <w:rsid w:val="007B17B7"/>
    <w:rsid w:val="007B211C"/>
    <w:rsid w:val="007B3B38"/>
    <w:rsid w:val="007B5215"/>
    <w:rsid w:val="007C157E"/>
    <w:rsid w:val="007C2B1A"/>
    <w:rsid w:val="007C5961"/>
    <w:rsid w:val="007D1F72"/>
    <w:rsid w:val="007E0203"/>
    <w:rsid w:val="007E1015"/>
    <w:rsid w:val="007E1C62"/>
    <w:rsid w:val="007E5619"/>
    <w:rsid w:val="007E5EC2"/>
    <w:rsid w:val="007F256E"/>
    <w:rsid w:val="007F6936"/>
    <w:rsid w:val="0080082C"/>
    <w:rsid w:val="00802E60"/>
    <w:rsid w:val="00803455"/>
    <w:rsid w:val="008035AA"/>
    <w:rsid w:val="00804D7B"/>
    <w:rsid w:val="008073BC"/>
    <w:rsid w:val="00810E9D"/>
    <w:rsid w:val="00812021"/>
    <w:rsid w:val="0081312F"/>
    <w:rsid w:val="0081765D"/>
    <w:rsid w:val="00821946"/>
    <w:rsid w:val="00823447"/>
    <w:rsid w:val="0082382F"/>
    <w:rsid w:val="00824C27"/>
    <w:rsid w:val="0082546C"/>
    <w:rsid w:val="008255D4"/>
    <w:rsid w:val="008271AA"/>
    <w:rsid w:val="008276C3"/>
    <w:rsid w:val="00830B9B"/>
    <w:rsid w:val="00832199"/>
    <w:rsid w:val="0083241D"/>
    <w:rsid w:val="00833ABB"/>
    <w:rsid w:val="00836A4D"/>
    <w:rsid w:val="00837967"/>
    <w:rsid w:val="00840043"/>
    <w:rsid w:val="00845358"/>
    <w:rsid w:val="00851BF7"/>
    <w:rsid w:val="00852AF8"/>
    <w:rsid w:val="0085420E"/>
    <w:rsid w:val="008553EB"/>
    <w:rsid w:val="00864259"/>
    <w:rsid w:val="00864C4E"/>
    <w:rsid w:val="008666E7"/>
    <w:rsid w:val="008738B9"/>
    <w:rsid w:val="00875791"/>
    <w:rsid w:val="00875873"/>
    <w:rsid w:val="008804A2"/>
    <w:rsid w:val="0088135E"/>
    <w:rsid w:val="00881D00"/>
    <w:rsid w:val="00882A64"/>
    <w:rsid w:val="00882D8D"/>
    <w:rsid w:val="00887E1A"/>
    <w:rsid w:val="008948A3"/>
    <w:rsid w:val="00896335"/>
    <w:rsid w:val="0089719C"/>
    <w:rsid w:val="00897889"/>
    <w:rsid w:val="008A1DED"/>
    <w:rsid w:val="008A4E2B"/>
    <w:rsid w:val="008B0205"/>
    <w:rsid w:val="008B0F64"/>
    <w:rsid w:val="008B1AB6"/>
    <w:rsid w:val="008B4466"/>
    <w:rsid w:val="008C3F9B"/>
    <w:rsid w:val="008C42FD"/>
    <w:rsid w:val="008C5A0F"/>
    <w:rsid w:val="008C623C"/>
    <w:rsid w:val="008D1A47"/>
    <w:rsid w:val="008E0378"/>
    <w:rsid w:val="008E04D8"/>
    <w:rsid w:val="008E0DB7"/>
    <w:rsid w:val="008E1989"/>
    <w:rsid w:val="008E5BBD"/>
    <w:rsid w:val="008F0F80"/>
    <w:rsid w:val="008F1744"/>
    <w:rsid w:val="008F4E30"/>
    <w:rsid w:val="008F7D8C"/>
    <w:rsid w:val="008F7EEC"/>
    <w:rsid w:val="00901CCC"/>
    <w:rsid w:val="00901FEC"/>
    <w:rsid w:val="009027D2"/>
    <w:rsid w:val="00903CDB"/>
    <w:rsid w:val="009041B7"/>
    <w:rsid w:val="009052CC"/>
    <w:rsid w:val="00905ADA"/>
    <w:rsid w:val="00906CC3"/>
    <w:rsid w:val="00911D99"/>
    <w:rsid w:val="009132D1"/>
    <w:rsid w:val="009147DA"/>
    <w:rsid w:val="0091790D"/>
    <w:rsid w:val="0092447B"/>
    <w:rsid w:val="0092754E"/>
    <w:rsid w:val="00930FD4"/>
    <w:rsid w:val="009328CA"/>
    <w:rsid w:val="00934C4A"/>
    <w:rsid w:val="009360EE"/>
    <w:rsid w:val="00936921"/>
    <w:rsid w:val="00936CDF"/>
    <w:rsid w:val="00945D1A"/>
    <w:rsid w:val="00946746"/>
    <w:rsid w:val="00946977"/>
    <w:rsid w:val="009530AE"/>
    <w:rsid w:val="0095524A"/>
    <w:rsid w:val="00957946"/>
    <w:rsid w:val="00960BE9"/>
    <w:rsid w:val="00963976"/>
    <w:rsid w:val="00963FB6"/>
    <w:rsid w:val="0096456E"/>
    <w:rsid w:val="00964572"/>
    <w:rsid w:val="00965171"/>
    <w:rsid w:val="00967061"/>
    <w:rsid w:val="00972021"/>
    <w:rsid w:val="00973682"/>
    <w:rsid w:val="0097399D"/>
    <w:rsid w:val="00977AE3"/>
    <w:rsid w:val="00981107"/>
    <w:rsid w:val="009828A9"/>
    <w:rsid w:val="00986BDA"/>
    <w:rsid w:val="009870FA"/>
    <w:rsid w:val="00990FDE"/>
    <w:rsid w:val="00991A58"/>
    <w:rsid w:val="009A0BC6"/>
    <w:rsid w:val="009A1D69"/>
    <w:rsid w:val="009A2899"/>
    <w:rsid w:val="009B3273"/>
    <w:rsid w:val="009B4A91"/>
    <w:rsid w:val="009B52B9"/>
    <w:rsid w:val="009C2C18"/>
    <w:rsid w:val="009D1073"/>
    <w:rsid w:val="009D7F57"/>
    <w:rsid w:val="009E03E0"/>
    <w:rsid w:val="009E2812"/>
    <w:rsid w:val="009E390A"/>
    <w:rsid w:val="009E4DE2"/>
    <w:rsid w:val="009E652D"/>
    <w:rsid w:val="009F0FC1"/>
    <w:rsid w:val="009F18B0"/>
    <w:rsid w:val="009F1A02"/>
    <w:rsid w:val="009F1AC0"/>
    <w:rsid w:val="009F239A"/>
    <w:rsid w:val="009F3663"/>
    <w:rsid w:val="009F7F0C"/>
    <w:rsid w:val="00A05374"/>
    <w:rsid w:val="00A06E6D"/>
    <w:rsid w:val="00A0742E"/>
    <w:rsid w:val="00A07762"/>
    <w:rsid w:val="00A10673"/>
    <w:rsid w:val="00A11A58"/>
    <w:rsid w:val="00A13031"/>
    <w:rsid w:val="00A177FA"/>
    <w:rsid w:val="00A2037B"/>
    <w:rsid w:val="00A22707"/>
    <w:rsid w:val="00A23BFD"/>
    <w:rsid w:val="00A24047"/>
    <w:rsid w:val="00A247DE"/>
    <w:rsid w:val="00A40C19"/>
    <w:rsid w:val="00A437FF"/>
    <w:rsid w:val="00A47495"/>
    <w:rsid w:val="00A51B03"/>
    <w:rsid w:val="00A52A53"/>
    <w:rsid w:val="00A5416E"/>
    <w:rsid w:val="00A54BAD"/>
    <w:rsid w:val="00A57061"/>
    <w:rsid w:val="00A57489"/>
    <w:rsid w:val="00A6141A"/>
    <w:rsid w:val="00A627CF"/>
    <w:rsid w:val="00A63DDC"/>
    <w:rsid w:val="00A73D33"/>
    <w:rsid w:val="00A73EF7"/>
    <w:rsid w:val="00A7468D"/>
    <w:rsid w:val="00A75125"/>
    <w:rsid w:val="00A834FB"/>
    <w:rsid w:val="00A84FFC"/>
    <w:rsid w:val="00A907CE"/>
    <w:rsid w:val="00A92D77"/>
    <w:rsid w:val="00A9483B"/>
    <w:rsid w:val="00A95AC9"/>
    <w:rsid w:val="00A96334"/>
    <w:rsid w:val="00A96F23"/>
    <w:rsid w:val="00A96F72"/>
    <w:rsid w:val="00A9730F"/>
    <w:rsid w:val="00AA0A95"/>
    <w:rsid w:val="00AA2085"/>
    <w:rsid w:val="00AB0008"/>
    <w:rsid w:val="00AB1430"/>
    <w:rsid w:val="00AB2FB1"/>
    <w:rsid w:val="00AB35D8"/>
    <w:rsid w:val="00AB5637"/>
    <w:rsid w:val="00AC42E1"/>
    <w:rsid w:val="00AC48E8"/>
    <w:rsid w:val="00AC65D9"/>
    <w:rsid w:val="00AC7B19"/>
    <w:rsid w:val="00AD0B67"/>
    <w:rsid w:val="00AD3D4C"/>
    <w:rsid w:val="00AE111A"/>
    <w:rsid w:val="00AE294B"/>
    <w:rsid w:val="00AE4650"/>
    <w:rsid w:val="00AE4938"/>
    <w:rsid w:val="00AE5961"/>
    <w:rsid w:val="00AF0418"/>
    <w:rsid w:val="00AF106D"/>
    <w:rsid w:val="00AF1E54"/>
    <w:rsid w:val="00AF2FE4"/>
    <w:rsid w:val="00AF5702"/>
    <w:rsid w:val="00AF6A15"/>
    <w:rsid w:val="00B03558"/>
    <w:rsid w:val="00B0436B"/>
    <w:rsid w:val="00B070CD"/>
    <w:rsid w:val="00B07782"/>
    <w:rsid w:val="00B120F3"/>
    <w:rsid w:val="00B1393A"/>
    <w:rsid w:val="00B14176"/>
    <w:rsid w:val="00B14FFC"/>
    <w:rsid w:val="00B2310B"/>
    <w:rsid w:val="00B23D12"/>
    <w:rsid w:val="00B2591B"/>
    <w:rsid w:val="00B34966"/>
    <w:rsid w:val="00B358AD"/>
    <w:rsid w:val="00B37237"/>
    <w:rsid w:val="00B418F1"/>
    <w:rsid w:val="00B426D5"/>
    <w:rsid w:val="00B433F8"/>
    <w:rsid w:val="00B437C0"/>
    <w:rsid w:val="00B4416F"/>
    <w:rsid w:val="00B508BF"/>
    <w:rsid w:val="00B528EE"/>
    <w:rsid w:val="00B53281"/>
    <w:rsid w:val="00B5449B"/>
    <w:rsid w:val="00B5607D"/>
    <w:rsid w:val="00B56F3E"/>
    <w:rsid w:val="00B6201D"/>
    <w:rsid w:val="00B626A2"/>
    <w:rsid w:val="00B6579A"/>
    <w:rsid w:val="00B65C2F"/>
    <w:rsid w:val="00B6687E"/>
    <w:rsid w:val="00B7068D"/>
    <w:rsid w:val="00B71596"/>
    <w:rsid w:val="00B73F8A"/>
    <w:rsid w:val="00B77A0C"/>
    <w:rsid w:val="00B80793"/>
    <w:rsid w:val="00B819F8"/>
    <w:rsid w:val="00B84F10"/>
    <w:rsid w:val="00B90272"/>
    <w:rsid w:val="00B9061E"/>
    <w:rsid w:val="00B92B13"/>
    <w:rsid w:val="00B969DF"/>
    <w:rsid w:val="00BA0050"/>
    <w:rsid w:val="00BA195C"/>
    <w:rsid w:val="00BA2263"/>
    <w:rsid w:val="00BA4DCD"/>
    <w:rsid w:val="00BA571F"/>
    <w:rsid w:val="00BA5A1A"/>
    <w:rsid w:val="00BA6F14"/>
    <w:rsid w:val="00BB0EB3"/>
    <w:rsid w:val="00BB281A"/>
    <w:rsid w:val="00BB2C47"/>
    <w:rsid w:val="00BB5F67"/>
    <w:rsid w:val="00BB7338"/>
    <w:rsid w:val="00BC4B72"/>
    <w:rsid w:val="00BD02E6"/>
    <w:rsid w:val="00BD1AB3"/>
    <w:rsid w:val="00BD3EC0"/>
    <w:rsid w:val="00BE7B79"/>
    <w:rsid w:val="00BF04FF"/>
    <w:rsid w:val="00BF3211"/>
    <w:rsid w:val="00BF3362"/>
    <w:rsid w:val="00C0019F"/>
    <w:rsid w:val="00C0237A"/>
    <w:rsid w:val="00C0251B"/>
    <w:rsid w:val="00C20D80"/>
    <w:rsid w:val="00C23D63"/>
    <w:rsid w:val="00C27B9A"/>
    <w:rsid w:val="00C337FF"/>
    <w:rsid w:val="00C349E2"/>
    <w:rsid w:val="00C34FDE"/>
    <w:rsid w:val="00C4006C"/>
    <w:rsid w:val="00C414E3"/>
    <w:rsid w:val="00C442FD"/>
    <w:rsid w:val="00C4467C"/>
    <w:rsid w:val="00C4498E"/>
    <w:rsid w:val="00C44E96"/>
    <w:rsid w:val="00C531D6"/>
    <w:rsid w:val="00C54B74"/>
    <w:rsid w:val="00C55A14"/>
    <w:rsid w:val="00C5700B"/>
    <w:rsid w:val="00C614AB"/>
    <w:rsid w:val="00C66CCA"/>
    <w:rsid w:val="00C66D50"/>
    <w:rsid w:val="00C72435"/>
    <w:rsid w:val="00C76604"/>
    <w:rsid w:val="00C815B2"/>
    <w:rsid w:val="00C90184"/>
    <w:rsid w:val="00C9148B"/>
    <w:rsid w:val="00C92CC1"/>
    <w:rsid w:val="00C9425B"/>
    <w:rsid w:val="00CA0ED2"/>
    <w:rsid w:val="00CA1DBC"/>
    <w:rsid w:val="00CA37C1"/>
    <w:rsid w:val="00CA39EF"/>
    <w:rsid w:val="00CA4CC1"/>
    <w:rsid w:val="00CB1AA2"/>
    <w:rsid w:val="00CB2475"/>
    <w:rsid w:val="00CB3BE4"/>
    <w:rsid w:val="00CB62D9"/>
    <w:rsid w:val="00CB7BB4"/>
    <w:rsid w:val="00CC7583"/>
    <w:rsid w:val="00CC7846"/>
    <w:rsid w:val="00CC7C32"/>
    <w:rsid w:val="00CD1ADB"/>
    <w:rsid w:val="00CD2837"/>
    <w:rsid w:val="00CD5D83"/>
    <w:rsid w:val="00CD6766"/>
    <w:rsid w:val="00CD739B"/>
    <w:rsid w:val="00CE0AAD"/>
    <w:rsid w:val="00CE11B2"/>
    <w:rsid w:val="00CE2BDE"/>
    <w:rsid w:val="00CE59DD"/>
    <w:rsid w:val="00CF00CC"/>
    <w:rsid w:val="00CF1E9C"/>
    <w:rsid w:val="00CF6DA5"/>
    <w:rsid w:val="00CF794F"/>
    <w:rsid w:val="00CF79B8"/>
    <w:rsid w:val="00D004DC"/>
    <w:rsid w:val="00D00D14"/>
    <w:rsid w:val="00D01FDB"/>
    <w:rsid w:val="00D02CFC"/>
    <w:rsid w:val="00D0327C"/>
    <w:rsid w:val="00D06C8C"/>
    <w:rsid w:val="00D073E3"/>
    <w:rsid w:val="00D07E78"/>
    <w:rsid w:val="00D12015"/>
    <w:rsid w:val="00D122AD"/>
    <w:rsid w:val="00D1466B"/>
    <w:rsid w:val="00D14863"/>
    <w:rsid w:val="00D1562B"/>
    <w:rsid w:val="00D15D18"/>
    <w:rsid w:val="00D15F1C"/>
    <w:rsid w:val="00D175D2"/>
    <w:rsid w:val="00D17D3F"/>
    <w:rsid w:val="00D20827"/>
    <w:rsid w:val="00D248F6"/>
    <w:rsid w:val="00D24E7A"/>
    <w:rsid w:val="00D24FC6"/>
    <w:rsid w:val="00D2695C"/>
    <w:rsid w:val="00D322C1"/>
    <w:rsid w:val="00D35572"/>
    <w:rsid w:val="00D35B85"/>
    <w:rsid w:val="00D40354"/>
    <w:rsid w:val="00D40870"/>
    <w:rsid w:val="00D43467"/>
    <w:rsid w:val="00D44464"/>
    <w:rsid w:val="00D47C28"/>
    <w:rsid w:val="00D5051D"/>
    <w:rsid w:val="00D50937"/>
    <w:rsid w:val="00D50C97"/>
    <w:rsid w:val="00D5220C"/>
    <w:rsid w:val="00D54503"/>
    <w:rsid w:val="00D54C16"/>
    <w:rsid w:val="00D62A68"/>
    <w:rsid w:val="00D636EF"/>
    <w:rsid w:val="00D65CEC"/>
    <w:rsid w:val="00D70BE7"/>
    <w:rsid w:val="00D77DAD"/>
    <w:rsid w:val="00D8119F"/>
    <w:rsid w:val="00D84699"/>
    <w:rsid w:val="00D84B03"/>
    <w:rsid w:val="00D87B2A"/>
    <w:rsid w:val="00D91D2F"/>
    <w:rsid w:val="00D92809"/>
    <w:rsid w:val="00D92A0F"/>
    <w:rsid w:val="00D92AF4"/>
    <w:rsid w:val="00D92F4A"/>
    <w:rsid w:val="00D9322D"/>
    <w:rsid w:val="00D93DEA"/>
    <w:rsid w:val="00D940D3"/>
    <w:rsid w:val="00D948FF"/>
    <w:rsid w:val="00D959B8"/>
    <w:rsid w:val="00DA5060"/>
    <w:rsid w:val="00DA5812"/>
    <w:rsid w:val="00DB162D"/>
    <w:rsid w:val="00DB1EA0"/>
    <w:rsid w:val="00DC069C"/>
    <w:rsid w:val="00DC0DBD"/>
    <w:rsid w:val="00DC1D76"/>
    <w:rsid w:val="00DC3A53"/>
    <w:rsid w:val="00DC5733"/>
    <w:rsid w:val="00DC7054"/>
    <w:rsid w:val="00DD02F8"/>
    <w:rsid w:val="00DD4BA6"/>
    <w:rsid w:val="00DD5492"/>
    <w:rsid w:val="00DD7293"/>
    <w:rsid w:val="00DE21D2"/>
    <w:rsid w:val="00DE5644"/>
    <w:rsid w:val="00DE6F06"/>
    <w:rsid w:val="00DF001B"/>
    <w:rsid w:val="00DF3403"/>
    <w:rsid w:val="00E02046"/>
    <w:rsid w:val="00E06EBD"/>
    <w:rsid w:val="00E07750"/>
    <w:rsid w:val="00E12FFE"/>
    <w:rsid w:val="00E137BB"/>
    <w:rsid w:val="00E14FF3"/>
    <w:rsid w:val="00E213D8"/>
    <w:rsid w:val="00E215DF"/>
    <w:rsid w:val="00E21C39"/>
    <w:rsid w:val="00E23249"/>
    <w:rsid w:val="00E2634F"/>
    <w:rsid w:val="00E32C37"/>
    <w:rsid w:val="00E35DB6"/>
    <w:rsid w:val="00E3606E"/>
    <w:rsid w:val="00E373A2"/>
    <w:rsid w:val="00E4107B"/>
    <w:rsid w:val="00E42AFE"/>
    <w:rsid w:val="00E4461D"/>
    <w:rsid w:val="00E44F1B"/>
    <w:rsid w:val="00E47F02"/>
    <w:rsid w:val="00E5305C"/>
    <w:rsid w:val="00E536A8"/>
    <w:rsid w:val="00E539EA"/>
    <w:rsid w:val="00E558B6"/>
    <w:rsid w:val="00E577F4"/>
    <w:rsid w:val="00E63C51"/>
    <w:rsid w:val="00E644C6"/>
    <w:rsid w:val="00E72173"/>
    <w:rsid w:val="00E72CD8"/>
    <w:rsid w:val="00E74B7A"/>
    <w:rsid w:val="00E7544E"/>
    <w:rsid w:val="00E76C33"/>
    <w:rsid w:val="00E776D2"/>
    <w:rsid w:val="00E862C9"/>
    <w:rsid w:val="00E86C54"/>
    <w:rsid w:val="00E91145"/>
    <w:rsid w:val="00E91B7F"/>
    <w:rsid w:val="00E95308"/>
    <w:rsid w:val="00E957B0"/>
    <w:rsid w:val="00E97BE2"/>
    <w:rsid w:val="00EA187D"/>
    <w:rsid w:val="00EA1918"/>
    <w:rsid w:val="00EA229C"/>
    <w:rsid w:val="00EA3C10"/>
    <w:rsid w:val="00EB206E"/>
    <w:rsid w:val="00EB4AB4"/>
    <w:rsid w:val="00EB6176"/>
    <w:rsid w:val="00EB6B8C"/>
    <w:rsid w:val="00EB7663"/>
    <w:rsid w:val="00EC0B7C"/>
    <w:rsid w:val="00EC0E81"/>
    <w:rsid w:val="00EC2C05"/>
    <w:rsid w:val="00EC37E0"/>
    <w:rsid w:val="00EC41CE"/>
    <w:rsid w:val="00ED2337"/>
    <w:rsid w:val="00ED2C85"/>
    <w:rsid w:val="00ED43D5"/>
    <w:rsid w:val="00ED591E"/>
    <w:rsid w:val="00ED5C96"/>
    <w:rsid w:val="00ED7616"/>
    <w:rsid w:val="00EE7D93"/>
    <w:rsid w:val="00F002D5"/>
    <w:rsid w:val="00F00C65"/>
    <w:rsid w:val="00F0265D"/>
    <w:rsid w:val="00F10567"/>
    <w:rsid w:val="00F12859"/>
    <w:rsid w:val="00F142E9"/>
    <w:rsid w:val="00F14352"/>
    <w:rsid w:val="00F27107"/>
    <w:rsid w:val="00F32109"/>
    <w:rsid w:val="00F33183"/>
    <w:rsid w:val="00F34614"/>
    <w:rsid w:val="00F3730C"/>
    <w:rsid w:val="00F40E4C"/>
    <w:rsid w:val="00F44EBC"/>
    <w:rsid w:val="00F462BC"/>
    <w:rsid w:val="00F472A4"/>
    <w:rsid w:val="00F51BA2"/>
    <w:rsid w:val="00F5318E"/>
    <w:rsid w:val="00F567F9"/>
    <w:rsid w:val="00F60059"/>
    <w:rsid w:val="00F6066A"/>
    <w:rsid w:val="00F62080"/>
    <w:rsid w:val="00F66543"/>
    <w:rsid w:val="00F71F08"/>
    <w:rsid w:val="00F736D4"/>
    <w:rsid w:val="00F7586A"/>
    <w:rsid w:val="00F81F81"/>
    <w:rsid w:val="00F85D96"/>
    <w:rsid w:val="00F86A43"/>
    <w:rsid w:val="00F87670"/>
    <w:rsid w:val="00F87EAD"/>
    <w:rsid w:val="00F92353"/>
    <w:rsid w:val="00F92F01"/>
    <w:rsid w:val="00F94EA5"/>
    <w:rsid w:val="00F96790"/>
    <w:rsid w:val="00F97039"/>
    <w:rsid w:val="00F970CE"/>
    <w:rsid w:val="00F976AC"/>
    <w:rsid w:val="00FA268D"/>
    <w:rsid w:val="00FA4A11"/>
    <w:rsid w:val="00FA6061"/>
    <w:rsid w:val="00FA6FE0"/>
    <w:rsid w:val="00FB086D"/>
    <w:rsid w:val="00FB24B5"/>
    <w:rsid w:val="00FC0979"/>
    <w:rsid w:val="00FC0B79"/>
    <w:rsid w:val="00FC2C34"/>
    <w:rsid w:val="00FC410F"/>
    <w:rsid w:val="00FC4CE1"/>
    <w:rsid w:val="00FC6860"/>
    <w:rsid w:val="00FD1C26"/>
    <w:rsid w:val="00FD3690"/>
    <w:rsid w:val="00FD3DBE"/>
    <w:rsid w:val="00FD60B6"/>
    <w:rsid w:val="00FD7D36"/>
    <w:rsid w:val="00FE2138"/>
    <w:rsid w:val="00FE33C0"/>
    <w:rsid w:val="00FE5BAC"/>
    <w:rsid w:val="00FE6222"/>
    <w:rsid w:val="00FE655B"/>
    <w:rsid w:val="00FE7819"/>
    <w:rsid w:val="00FF0746"/>
    <w:rsid w:val="00FF6D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1"/>
    <o:shapelayout v:ext="edit">
      <o:idmap v:ext="edit" data="1"/>
    </o:shapelayout>
  </w:shapeDefaults>
  <w:decimalSymbol w:val=","/>
  <w:listSeparator w:val=";"/>
  <w14:defaultImageDpi w14:val="0"/>
  <w15:chartTrackingRefBased/>
  <w15:docId w15:val="{28EE94E3-3BD2-41F4-AA0A-45566323C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rsid w:val="00A437FF"/>
    <w:pPr>
      <w:widowControl w:val="0"/>
      <w:snapToGrid w:val="0"/>
      <w:spacing w:line="300" w:lineRule="auto"/>
      <w:ind w:left="560" w:firstLine="560"/>
      <w:jc w:val="both"/>
    </w:pPr>
    <w:rPr>
      <w:rFonts w:ascii="Times New Roman" w:hAnsi="Times New Roman"/>
      <w:sz w:val="24"/>
    </w:rPr>
  </w:style>
  <w:style w:type="paragraph" w:styleId="1">
    <w:name w:val="heading 1"/>
    <w:basedOn w:val="a"/>
    <w:next w:val="a"/>
    <w:link w:val="10"/>
    <w:uiPriority w:val="99"/>
    <w:qFormat/>
    <w:rsid w:val="00CC7C32"/>
    <w:pPr>
      <w:keepNext/>
      <w:widowControl/>
      <w:snapToGrid/>
      <w:spacing w:before="240" w:after="60" w:line="276" w:lineRule="auto"/>
      <w:ind w:left="0" w:firstLine="0"/>
      <w:jc w:val="left"/>
      <w:outlineLvl w:val="0"/>
    </w:pPr>
    <w:rPr>
      <w:rFonts w:ascii="Cambria" w:hAnsi="Cambria"/>
      <w:b/>
      <w:bCs/>
      <w:kern w:val="32"/>
      <w:sz w:val="32"/>
      <w:szCs w:val="32"/>
      <w:lang w:eastAsia="en-US"/>
    </w:rPr>
  </w:style>
  <w:style w:type="paragraph" w:styleId="2">
    <w:name w:val="heading 2"/>
    <w:basedOn w:val="a"/>
    <w:next w:val="a"/>
    <w:link w:val="20"/>
    <w:uiPriority w:val="99"/>
    <w:qFormat/>
    <w:rsid w:val="00511793"/>
    <w:pPr>
      <w:keepNext/>
      <w:widowControl/>
      <w:snapToGrid/>
      <w:spacing w:before="240" w:after="60" w:line="276" w:lineRule="auto"/>
      <w:ind w:left="0" w:firstLine="0"/>
      <w:jc w:val="left"/>
      <w:outlineLvl w:val="1"/>
    </w:pPr>
    <w:rPr>
      <w:rFonts w:ascii="Cambria" w:hAnsi="Cambria"/>
      <w:b/>
      <w:bCs/>
      <w:i/>
      <w:iCs/>
      <w:sz w:val="28"/>
      <w:szCs w:val="28"/>
      <w:lang w:eastAsia="en-US"/>
    </w:rPr>
  </w:style>
  <w:style w:type="paragraph" w:styleId="4">
    <w:name w:val="heading 4"/>
    <w:basedOn w:val="a"/>
    <w:next w:val="a"/>
    <w:link w:val="40"/>
    <w:uiPriority w:val="99"/>
    <w:qFormat/>
    <w:rsid w:val="0018406E"/>
    <w:pPr>
      <w:keepNext/>
      <w:widowControl/>
      <w:snapToGrid/>
      <w:spacing w:line="240" w:lineRule="auto"/>
      <w:ind w:left="0" w:firstLine="0"/>
      <w:jc w:val="left"/>
      <w:outlineLvl w:val="3"/>
    </w:pPr>
    <w:rPr>
      <w:sz w:val="28"/>
      <w:szCs w:val="28"/>
    </w:rPr>
  </w:style>
  <w:style w:type="paragraph" w:styleId="7">
    <w:name w:val="heading 7"/>
    <w:basedOn w:val="a"/>
    <w:next w:val="a"/>
    <w:link w:val="70"/>
    <w:uiPriority w:val="99"/>
    <w:qFormat/>
    <w:rsid w:val="00977AE3"/>
    <w:pPr>
      <w:widowControl/>
      <w:snapToGrid/>
      <w:spacing w:before="240" w:after="60" w:line="276" w:lineRule="auto"/>
      <w:ind w:left="0" w:firstLine="0"/>
      <w:jc w:val="left"/>
      <w:outlineLvl w:val="6"/>
    </w:pPr>
    <w:rPr>
      <w:rFonts w:ascii="Calibri" w:hAnsi="Calibri"/>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uiPriority w:val="99"/>
    <w:semiHidden/>
    <w:rsid w:val="00CC7C32"/>
    <w:pPr>
      <w:widowControl/>
      <w:snapToGrid/>
      <w:spacing w:after="120" w:line="276" w:lineRule="auto"/>
      <w:ind w:left="0" w:firstLine="0"/>
      <w:jc w:val="left"/>
    </w:pPr>
    <w:rPr>
      <w:rFonts w:ascii="Calibri" w:eastAsia="Times New Roman" w:hAnsi="Calibri"/>
      <w:sz w:val="16"/>
      <w:szCs w:val="16"/>
      <w:lang w:eastAsia="en-US"/>
    </w:rPr>
  </w:style>
  <w:style w:type="paragraph" w:styleId="21">
    <w:name w:val="Body Text 2"/>
    <w:basedOn w:val="a"/>
    <w:link w:val="22"/>
    <w:uiPriority w:val="99"/>
    <w:semiHidden/>
    <w:rsid w:val="00511793"/>
    <w:pPr>
      <w:widowControl/>
      <w:snapToGrid/>
      <w:spacing w:after="120" w:line="480" w:lineRule="auto"/>
      <w:ind w:left="0" w:firstLine="0"/>
      <w:jc w:val="left"/>
    </w:pPr>
    <w:rPr>
      <w:rFonts w:ascii="Calibri" w:eastAsia="Times New Roman" w:hAnsi="Calibri"/>
      <w:sz w:val="22"/>
      <w:szCs w:val="22"/>
      <w:lang w:eastAsia="en-US"/>
    </w:rPr>
  </w:style>
  <w:style w:type="paragraph" w:styleId="a3">
    <w:name w:val="Body Text Indent"/>
    <w:basedOn w:val="a"/>
    <w:link w:val="a4"/>
    <w:uiPriority w:val="99"/>
    <w:rsid w:val="0018406E"/>
    <w:pPr>
      <w:widowControl/>
      <w:snapToGrid/>
      <w:spacing w:line="240" w:lineRule="auto"/>
      <w:ind w:left="0" w:firstLine="709"/>
    </w:pPr>
    <w:rPr>
      <w:sz w:val="28"/>
      <w:szCs w:val="24"/>
    </w:rPr>
  </w:style>
  <w:style w:type="character" w:styleId="a5">
    <w:name w:val="Hyperlink"/>
    <w:uiPriority w:val="99"/>
    <w:rsid w:val="00AE4938"/>
    <w:rPr>
      <w:rFonts w:cs="Times New Roman"/>
      <w:color w:val="0000FF"/>
      <w:u w:val="single"/>
    </w:rPr>
  </w:style>
  <w:style w:type="paragraph" w:styleId="a6">
    <w:name w:val="header"/>
    <w:basedOn w:val="a"/>
    <w:link w:val="a7"/>
    <w:uiPriority w:val="99"/>
    <w:rsid w:val="008C42FD"/>
    <w:pPr>
      <w:widowControl/>
      <w:tabs>
        <w:tab w:val="center" w:pos="4677"/>
        <w:tab w:val="right" w:pos="9355"/>
      </w:tabs>
      <w:snapToGrid/>
      <w:spacing w:after="200" w:line="276" w:lineRule="auto"/>
      <w:ind w:left="0" w:firstLine="0"/>
      <w:jc w:val="left"/>
    </w:pPr>
    <w:rPr>
      <w:rFonts w:ascii="Calibri" w:eastAsia="Times New Roman" w:hAnsi="Calibri"/>
      <w:sz w:val="22"/>
      <w:szCs w:val="22"/>
      <w:lang w:eastAsia="en-US"/>
    </w:rPr>
  </w:style>
  <w:style w:type="paragraph" w:styleId="a8">
    <w:name w:val="footer"/>
    <w:basedOn w:val="a"/>
    <w:link w:val="a9"/>
    <w:uiPriority w:val="99"/>
    <w:rsid w:val="008C42FD"/>
    <w:pPr>
      <w:widowControl/>
      <w:tabs>
        <w:tab w:val="center" w:pos="4677"/>
        <w:tab w:val="right" w:pos="9355"/>
      </w:tabs>
      <w:snapToGrid/>
      <w:spacing w:after="200" w:line="276" w:lineRule="auto"/>
      <w:ind w:left="0" w:firstLine="0"/>
      <w:jc w:val="left"/>
    </w:pPr>
    <w:rPr>
      <w:rFonts w:ascii="Calibri" w:eastAsia="Times New Roman" w:hAnsi="Calibri"/>
      <w:sz w:val="22"/>
      <w:szCs w:val="22"/>
      <w:lang w:eastAsia="en-US"/>
    </w:rPr>
  </w:style>
  <w:style w:type="character" w:customStyle="1" w:styleId="a7">
    <w:name w:val="Верхний колонтитул Знак"/>
    <w:link w:val="a6"/>
    <w:uiPriority w:val="99"/>
    <w:locked/>
    <w:rsid w:val="008C42FD"/>
    <w:rPr>
      <w:rFonts w:cs="Times New Roman"/>
      <w:sz w:val="22"/>
      <w:szCs w:val="22"/>
      <w:lang w:val="x-none" w:eastAsia="en-US"/>
    </w:rPr>
  </w:style>
  <w:style w:type="paragraph" w:customStyle="1" w:styleId="aa">
    <w:name w:val="Знак Знак Знак Знак"/>
    <w:basedOn w:val="a"/>
    <w:uiPriority w:val="99"/>
    <w:rsid w:val="00E558B6"/>
    <w:pPr>
      <w:pageBreakBefore/>
      <w:widowControl/>
      <w:snapToGrid/>
      <w:spacing w:after="160" w:line="360" w:lineRule="auto"/>
      <w:ind w:left="0" w:firstLine="0"/>
      <w:jc w:val="left"/>
    </w:pPr>
    <w:rPr>
      <w:sz w:val="28"/>
      <w:lang w:val="en-US" w:eastAsia="en-US"/>
    </w:rPr>
  </w:style>
  <w:style w:type="character" w:customStyle="1" w:styleId="a9">
    <w:name w:val="Нижний колонтитул Знак"/>
    <w:link w:val="a8"/>
    <w:uiPriority w:val="99"/>
    <w:locked/>
    <w:rsid w:val="008C42FD"/>
    <w:rPr>
      <w:rFonts w:cs="Times New Roman"/>
      <w:sz w:val="22"/>
      <w:szCs w:val="22"/>
      <w:lang w:val="x-none" w:eastAsia="en-US"/>
    </w:rPr>
  </w:style>
  <w:style w:type="paragraph" w:styleId="ab">
    <w:name w:val="Balloon Text"/>
    <w:basedOn w:val="a"/>
    <w:link w:val="ac"/>
    <w:uiPriority w:val="99"/>
    <w:semiHidden/>
    <w:rsid w:val="00D07E78"/>
    <w:pPr>
      <w:widowControl/>
      <w:snapToGrid/>
      <w:spacing w:line="240" w:lineRule="auto"/>
      <w:ind w:left="0" w:firstLine="0"/>
      <w:jc w:val="left"/>
    </w:pPr>
    <w:rPr>
      <w:rFonts w:ascii="Tahoma" w:eastAsia="Times New Roman" w:hAnsi="Tahoma" w:cs="Tahoma"/>
      <w:sz w:val="16"/>
      <w:szCs w:val="16"/>
      <w:lang w:eastAsia="en-US"/>
    </w:rPr>
  </w:style>
  <w:style w:type="paragraph" w:styleId="ad">
    <w:name w:val="footnote text"/>
    <w:basedOn w:val="a"/>
    <w:link w:val="ae"/>
    <w:uiPriority w:val="99"/>
    <w:semiHidden/>
    <w:rsid w:val="0044001D"/>
    <w:pPr>
      <w:widowControl/>
      <w:snapToGrid/>
      <w:spacing w:after="200" w:line="276" w:lineRule="auto"/>
      <w:ind w:left="0" w:firstLine="0"/>
      <w:jc w:val="left"/>
    </w:pPr>
    <w:rPr>
      <w:rFonts w:ascii="Calibri" w:eastAsia="Times New Roman" w:hAnsi="Calibri"/>
      <w:sz w:val="20"/>
      <w:lang w:eastAsia="en-US"/>
    </w:rPr>
  </w:style>
  <w:style w:type="character" w:customStyle="1" w:styleId="ac">
    <w:name w:val="Текст выноски Знак"/>
    <w:link w:val="ab"/>
    <w:uiPriority w:val="99"/>
    <w:semiHidden/>
    <w:locked/>
    <w:rsid w:val="00D07E78"/>
    <w:rPr>
      <w:rFonts w:ascii="Tahoma" w:hAnsi="Tahoma" w:cs="Tahoma"/>
      <w:sz w:val="16"/>
      <w:szCs w:val="16"/>
      <w:lang w:val="x-none" w:eastAsia="en-US"/>
    </w:rPr>
  </w:style>
  <w:style w:type="character" w:styleId="af">
    <w:name w:val="footnote reference"/>
    <w:uiPriority w:val="99"/>
    <w:semiHidden/>
    <w:rsid w:val="0044001D"/>
    <w:rPr>
      <w:rFonts w:cs="Times New Roman"/>
      <w:vertAlign w:val="superscript"/>
    </w:rPr>
  </w:style>
  <w:style w:type="character" w:customStyle="1" w:styleId="ae">
    <w:name w:val="Текст сноски Знак"/>
    <w:link w:val="ad"/>
    <w:uiPriority w:val="99"/>
    <w:semiHidden/>
    <w:locked/>
    <w:rsid w:val="0044001D"/>
    <w:rPr>
      <w:rFonts w:cs="Times New Roman"/>
      <w:lang w:val="x-none" w:eastAsia="en-US"/>
    </w:rPr>
  </w:style>
  <w:style w:type="character" w:customStyle="1" w:styleId="40">
    <w:name w:val="Заголовок 4 Знак"/>
    <w:link w:val="4"/>
    <w:uiPriority w:val="99"/>
    <w:locked/>
    <w:rsid w:val="0018406E"/>
    <w:rPr>
      <w:rFonts w:ascii="Times New Roman" w:eastAsia="Times New Roman" w:hAnsi="Times New Roman" w:cs="Times New Roman"/>
      <w:sz w:val="28"/>
      <w:szCs w:val="28"/>
    </w:rPr>
  </w:style>
  <w:style w:type="paragraph" w:styleId="af0">
    <w:name w:val="Body Text"/>
    <w:basedOn w:val="a"/>
    <w:link w:val="af1"/>
    <w:uiPriority w:val="99"/>
    <w:rsid w:val="00486160"/>
    <w:pPr>
      <w:widowControl/>
      <w:shd w:val="clear" w:color="auto" w:fill="FFFFFF"/>
      <w:snapToGrid/>
      <w:spacing w:line="240" w:lineRule="atLeast"/>
      <w:ind w:left="0" w:firstLine="0"/>
      <w:jc w:val="center"/>
    </w:pPr>
    <w:rPr>
      <w:rFonts w:ascii="Tahoma" w:eastAsia="Times New Roman" w:hAnsi="Tahoma" w:cs="Tahoma"/>
      <w:spacing w:val="10"/>
      <w:sz w:val="16"/>
      <w:szCs w:val="16"/>
    </w:rPr>
  </w:style>
  <w:style w:type="character" w:customStyle="1" w:styleId="a4">
    <w:name w:val="Основной текст с отступом Знак"/>
    <w:link w:val="a3"/>
    <w:uiPriority w:val="99"/>
    <w:semiHidden/>
    <w:locked/>
    <w:rsid w:val="0018406E"/>
    <w:rPr>
      <w:rFonts w:ascii="Times New Roman" w:eastAsia="Times New Roman" w:hAnsi="Times New Roman" w:cs="Times New Roman"/>
      <w:sz w:val="24"/>
      <w:szCs w:val="24"/>
    </w:rPr>
  </w:style>
  <w:style w:type="paragraph" w:styleId="af2">
    <w:name w:val="Subtitle"/>
    <w:basedOn w:val="a"/>
    <w:link w:val="af3"/>
    <w:uiPriority w:val="99"/>
    <w:qFormat/>
    <w:rsid w:val="0018406E"/>
    <w:pPr>
      <w:widowControl/>
      <w:snapToGrid/>
      <w:spacing w:line="360" w:lineRule="auto"/>
      <w:ind w:left="0" w:firstLine="0"/>
      <w:jc w:val="center"/>
    </w:pPr>
    <w:rPr>
      <w:b/>
      <w:bCs/>
      <w:sz w:val="28"/>
      <w:szCs w:val="24"/>
    </w:rPr>
  </w:style>
  <w:style w:type="character" w:customStyle="1" w:styleId="8">
    <w:name w:val="Знак Знак8"/>
    <w:uiPriority w:val="99"/>
    <w:semiHidden/>
    <w:locked/>
    <w:rsid w:val="0018406E"/>
    <w:rPr>
      <w:rFonts w:ascii="Times New Roman" w:eastAsia="Times New Roman" w:hAnsi="Times New Roman" w:cs="Times New Roman"/>
      <w:sz w:val="28"/>
      <w:szCs w:val="28"/>
    </w:rPr>
  </w:style>
  <w:style w:type="paragraph" w:styleId="31">
    <w:name w:val="Body Text Indent 3"/>
    <w:basedOn w:val="a"/>
    <w:link w:val="32"/>
    <w:uiPriority w:val="99"/>
    <w:rsid w:val="00CC7C32"/>
    <w:pPr>
      <w:widowControl/>
      <w:snapToGrid/>
      <w:spacing w:line="240" w:lineRule="auto"/>
      <w:ind w:left="0" w:firstLine="720"/>
    </w:pPr>
    <w:rPr>
      <w:sz w:val="20"/>
    </w:rPr>
  </w:style>
  <w:style w:type="character" w:customStyle="1" w:styleId="af3">
    <w:name w:val="Подзаголовок Знак"/>
    <w:link w:val="af2"/>
    <w:uiPriority w:val="99"/>
    <w:locked/>
    <w:rsid w:val="0018406E"/>
    <w:rPr>
      <w:rFonts w:ascii="Times New Roman" w:eastAsia="Times New Roman" w:hAnsi="Times New Roman" w:cs="Times New Roman"/>
      <w:b/>
      <w:bCs/>
      <w:sz w:val="24"/>
      <w:szCs w:val="24"/>
    </w:rPr>
  </w:style>
  <w:style w:type="paragraph" w:customStyle="1" w:styleId="af4">
    <w:name w:val="Стиль"/>
    <w:uiPriority w:val="99"/>
    <w:rsid w:val="003C1D65"/>
    <w:pPr>
      <w:widowControl w:val="0"/>
      <w:autoSpaceDE w:val="0"/>
      <w:autoSpaceDN w:val="0"/>
      <w:adjustRightInd w:val="0"/>
    </w:pPr>
    <w:rPr>
      <w:rFonts w:ascii="Arial" w:hAnsi="Arial" w:cs="Arial"/>
      <w:sz w:val="24"/>
      <w:szCs w:val="24"/>
    </w:rPr>
  </w:style>
  <w:style w:type="character" w:customStyle="1" w:styleId="32">
    <w:name w:val="Основной текст с отступом 3 Знак"/>
    <w:link w:val="31"/>
    <w:uiPriority w:val="99"/>
    <w:semiHidden/>
    <w:locked/>
    <w:rsid w:val="0018406E"/>
    <w:rPr>
      <w:rFonts w:ascii="Times New Roman" w:eastAsia="Times New Roman" w:hAnsi="Times New Roman" w:cs="Times New Roman"/>
      <w:sz w:val="28"/>
      <w:szCs w:val="28"/>
    </w:rPr>
  </w:style>
  <w:style w:type="paragraph" w:styleId="HTML">
    <w:name w:val="HTML Preformatted"/>
    <w:basedOn w:val="a"/>
    <w:link w:val="HTML0"/>
    <w:uiPriority w:val="99"/>
    <w:rsid w:val="006940D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spacing w:line="240" w:lineRule="auto"/>
      <w:ind w:left="0" w:firstLine="0"/>
      <w:jc w:val="left"/>
    </w:pPr>
    <w:rPr>
      <w:rFonts w:ascii="Courier New" w:hAnsi="Courier New" w:cs="Courier New"/>
      <w:sz w:val="20"/>
    </w:rPr>
  </w:style>
  <w:style w:type="character" w:customStyle="1" w:styleId="20">
    <w:name w:val="Заголовок 2 Знак"/>
    <w:link w:val="2"/>
    <w:uiPriority w:val="99"/>
    <w:semiHidden/>
    <w:locked/>
    <w:rsid w:val="00511793"/>
    <w:rPr>
      <w:rFonts w:ascii="Cambria" w:eastAsia="Times New Roman" w:hAnsi="Cambria" w:cs="Times New Roman"/>
      <w:b/>
      <w:bCs/>
      <w:i/>
      <w:iCs/>
      <w:sz w:val="28"/>
      <w:szCs w:val="28"/>
      <w:lang w:val="x-none" w:eastAsia="en-US"/>
    </w:rPr>
  </w:style>
  <w:style w:type="character" w:customStyle="1" w:styleId="HTML0">
    <w:name w:val="Стандартный HTML Знак"/>
    <w:link w:val="HTML"/>
    <w:uiPriority w:val="99"/>
    <w:locked/>
    <w:rsid w:val="006940D6"/>
    <w:rPr>
      <w:rFonts w:ascii="Courier New" w:eastAsia="Times New Roman" w:hAnsi="Courier New" w:cs="Courier New"/>
    </w:rPr>
  </w:style>
  <w:style w:type="character" w:customStyle="1" w:styleId="70">
    <w:name w:val="Заголовок 7 Знак"/>
    <w:link w:val="7"/>
    <w:uiPriority w:val="99"/>
    <w:semiHidden/>
    <w:locked/>
    <w:rsid w:val="00977AE3"/>
    <w:rPr>
      <w:rFonts w:ascii="Calibri" w:eastAsia="Times New Roman" w:hAnsi="Calibri" w:cs="Times New Roman"/>
      <w:sz w:val="24"/>
      <w:szCs w:val="24"/>
      <w:lang w:val="x-none" w:eastAsia="en-US"/>
    </w:rPr>
  </w:style>
  <w:style w:type="character" w:customStyle="1" w:styleId="22">
    <w:name w:val="Основной текст 2 Знак"/>
    <w:link w:val="21"/>
    <w:uiPriority w:val="99"/>
    <w:semiHidden/>
    <w:locked/>
    <w:rsid w:val="00511793"/>
    <w:rPr>
      <w:rFonts w:cs="Times New Roman"/>
      <w:sz w:val="22"/>
      <w:szCs w:val="22"/>
      <w:lang w:val="x-none" w:eastAsia="en-US"/>
    </w:rPr>
  </w:style>
  <w:style w:type="paragraph" w:styleId="af5">
    <w:name w:val="Normal (Web)"/>
    <w:basedOn w:val="a"/>
    <w:uiPriority w:val="99"/>
    <w:rsid w:val="00CB62D9"/>
    <w:pPr>
      <w:widowControl/>
      <w:suppressAutoHyphens/>
      <w:snapToGrid/>
      <w:spacing w:before="280" w:after="280" w:line="240" w:lineRule="auto"/>
      <w:ind w:left="0" w:firstLine="0"/>
    </w:pPr>
    <w:rPr>
      <w:szCs w:val="24"/>
      <w:lang w:eastAsia="ar-SA"/>
    </w:rPr>
  </w:style>
  <w:style w:type="paragraph" w:styleId="23">
    <w:name w:val="Body Text Indent 2"/>
    <w:basedOn w:val="a"/>
    <w:link w:val="24"/>
    <w:uiPriority w:val="99"/>
    <w:rsid w:val="0024666B"/>
    <w:pPr>
      <w:widowControl/>
      <w:snapToGrid/>
      <w:spacing w:after="120" w:line="480" w:lineRule="auto"/>
      <w:ind w:left="283" w:firstLine="0"/>
      <w:jc w:val="left"/>
    </w:pPr>
    <w:rPr>
      <w:rFonts w:ascii="Calibri" w:eastAsia="Times New Roman" w:hAnsi="Calibri"/>
      <w:sz w:val="22"/>
      <w:szCs w:val="22"/>
      <w:lang w:eastAsia="en-US"/>
    </w:rPr>
  </w:style>
  <w:style w:type="paragraph" w:customStyle="1" w:styleId="p1">
    <w:name w:val="p1"/>
    <w:basedOn w:val="a"/>
    <w:uiPriority w:val="99"/>
    <w:rsid w:val="00273245"/>
    <w:pPr>
      <w:widowControl/>
      <w:snapToGrid/>
      <w:spacing w:line="240" w:lineRule="auto"/>
      <w:ind w:left="0" w:firstLine="300"/>
      <w:jc w:val="left"/>
    </w:pPr>
    <w:rPr>
      <w:rFonts w:ascii="Tahoma" w:hAnsi="Tahoma" w:cs="Tahoma"/>
      <w:color w:val="000000"/>
      <w:sz w:val="20"/>
    </w:rPr>
  </w:style>
  <w:style w:type="character" w:customStyle="1" w:styleId="24">
    <w:name w:val="Основной текст с отступом 2 Знак"/>
    <w:link w:val="23"/>
    <w:uiPriority w:val="99"/>
    <w:semiHidden/>
    <w:locked/>
    <w:rsid w:val="0024666B"/>
    <w:rPr>
      <w:rFonts w:cs="Times New Roman"/>
      <w:sz w:val="22"/>
      <w:szCs w:val="22"/>
      <w:lang w:val="x-none" w:eastAsia="en-US"/>
    </w:rPr>
  </w:style>
  <w:style w:type="paragraph" w:customStyle="1" w:styleId="Style5">
    <w:name w:val="Style5"/>
    <w:basedOn w:val="a"/>
    <w:uiPriority w:val="99"/>
    <w:rsid w:val="00D62A68"/>
    <w:pPr>
      <w:autoSpaceDE w:val="0"/>
      <w:autoSpaceDN w:val="0"/>
      <w:adjustRightInd w:val="0"/>
      <w:snapToGrid/>
      <w:spacing w:line="276" w:lineRule="exact"/>
      <w:ind w:left="0" w:firstLine="566"/>
    </w:pPr>
    <w:rPr>
      <w:szCs w:val="24"/>
    </w:rPr>
  </w:style>
  <w:style w:type="character" w:customStyle="1" w:styleId="FontStyle14">
    <w:name w:val="Font Style14"/>
    <w:uiPriority w:val="99"/>
    <w:rsid w:val="00D62A68"/>
    <w:rPr>
      <w:rFonts w:ascii="Times New Roman" w:hAnsi="Times New Roman" w:cs="Times New Roman"/>
      <w:color w:val="000000"/>
      <w:sz w:val="22"/>
      <w:szCs w:val="22"/>
    </w:rPr>
  </w:style>
  <w:style w:type="table" w:styleId="af6">
    <w:name w:val="Table Grid"/>
    <w:basedOn w:val="a1"/>
    <w:uiPriority w:val="99"/>
    <w:rsid w:val="008553EB"/>
    <w:rPr>
      <w:rFonts w:eastAsia="Times New Roman"/>
    </w:rPr>
    <w:tblPr>
      <w:tblInd w:w="0" w:type="dxa"/>
      <w:tblBorders>
        <w:top w:val="single" w:sz="4" w:space="0" w:color="001D20"/>
        <w:left w:val="single" w:sz="4" w:space="0" w:color="001D20"/>
        <w:bottom w:val="single" w:sz="4" w:space="0" w:color="001D20"/>
        <w:right w:val="single" w:sz="4" w:space="0" w:color="001D20"/>
        <w:insideH w:val="single" w:sz="4" w:space="0" w:color="001D20"/>
        <w:insideV w:val="single" w:sz="4" w:space="0" w:color="001D20"/>
      </w:tblBorders>
      <w:tblCellMar>
        <w:top w:w="0" w:type="dxa"/>
        <w:left w:w="108" w:type="dxa"/>
        <w:bottom w:w="0" w:type="dxa"/>
        <w:right w:w="108" w:type="dxa"/>
      </w:tblCellMar>
    </w:tblPr>
  </w:style>
  <w:style w:type="paragraph" w:customStyle="1" w:styleId="Web">
    <w:name w:val="Обычный (Web)"/>
    <w:basedOn w:val="a"/>
    <w:uiPriority w:val="99"/>
    <w:rsid w:val="000339C7"/>
    <w:pPr>
      <w:widowControl/>
      <w:snapToGrid/>
      <w:spacing w:before="100" w:beforeAutospacing="1" w:after="100" w:afterAutospacing="1" w:line="240" w:lineRule="auto"/>
      <w:ind w:left="0" w:firstLine="0"/>
      <w:jc w:val="left"/>
    </w:pPr>
    <w:rPr>
      <w:rFonts w:ascii="Arial" w:hAnsi="Arial" w:cs="Arial"/>
      <w:color w:val="666600"/>
      <w:sz w:val="20"/>
    </w:rPr>
  </w:style>
  <w:style w:type="paragraph" w:customStyle="1" w:styleId="33">
    <w:name w:val="боковик3"/>
    <w:basedOn w:val="a"/>
    <w:uiPriority w:val="99"/>
    <w:rsid w:val="0023442B"/>
    <w:pPr>
      <w:snapToGrid/>
      <w:spacing w:before="72" w:line="240" w:lineRule="auto"/>
      <w:ind w:left="0" w:firstLine="0"/>
      <w:jc w:val="center"/>
    </w:pPr>
    <w:rPr>
      <w:rFonts w:ascii="JournalRub" w:hAnsi="JournalRub"/>
      <w:b/>
      <w:sz w:val="14"/>
    </w:rPr>
  </w:style>
  <w:style w:type="character" w:customStyle="1" w:styleId="10">
    <w:name w:val="Заголовок 1 Знак"/>
    <w:link w:val="1"/>
    <w:uiPriority w:val="99"/>
    <w:locked/>
    <w:rsid w:val="00CC7C32"/>
    <w:rPr>
      <w:rFonts w:ascii="Cambria" w:eastAsia="Times New Roman" w:hAnsi="Cambria" w:cs="Times New Roman"/>
      <w:b/>
      <w:bCs/>
      <w:kern w:val="32"/>
      <w:sz w:val="32"/>
      <w:szCs w:val="32"/>
      <w:lang w:val="x-none" w:eastAsia="en-US"/>
    </w:rPr>
  </w:style>
  <w:style w:type="paragraph" w:customStyle="1" w:styleId="11">
    <w:name w:val="Обычный1"/>
    <w:uiPriority w:val="99"/>
    <w:rsid w:val="00CC7C32"/>
    <w:pPr>
      <w:widowControl w:val="0"/>
    </w:pPr>
    <w:rPr>
      <w:rFonts w:ascii="Times New Roman" w:hAnsi="Times New Roman"/>
    </w:rPr>
  </w:style>
  <w:style w:type="character" w:customStyle="1" w:styleId="30">
    <w:name w:val="Основной текст 3 Знак"/>
    <w:link w:val="3"/>
    <w:uiPriority w:val="99"/>
    <w:semiHidden/>
    <w:locked/>
    <w:rsid w:val="00CC7C32"/>
    <w:rPr>
      <w:rFonts w:cs="Times New Roman"/>
      <w:sz w:val="16"/>
      <w:szCs w:val="16"/>
      <w:lang w:val="x-none" w:eastAsia="en-US"/>
    </w:rPr>
  </w:style>
  <w:style w:type="paragraph" w:customStyle="1" w:styleId="Iauiue1">
    <w:name w:val="Iau?iue1"/>
    <w:uiPriority w:val="99"/>
    <w:rsid w:val="00CC7C32"/>
    <w:pPr>
      <w:widowControl w:val="0"/>
    </w:pPr>
    <w:rPr>
      <w:rFonts w:ascii="Times New Roman" w:hAnsi="Times New Roman"/>
    </w:rPr>
  </w:style>
  <w:style w:type="paragraph" w:customStyle="1" w:styleId="315">
    <w:name w:val="Верхний колонтитул315"/>
    <w:basedOn w:val="a"/>
    <w:uiPriority w:val="99"/>
    <w:rsid w:val="00CC7C32"/>
    <w:pPr>
      <w:tabs>
        <w:tab w:val="center" w:pos="4320"/>
        <w:tab w:val="right" w:pos="8640"/>
      </w:tabs>
      <w:snapToGrid/>
      <w:spacing w:line="240" w:lineRule="auto"/>
      <w:ind w:left="0" w:firstLine="0"/>
    </w:pPr>
    <w:rPr>
      <w:sz w:val="20"/>
    </w:rPr>
  </w:style>
  <w:style w:type="paragraph" w:customStyle="1" w:styleId="Style2">
    <w:name w:val="Style2"/>
    <w:basedOn w:val="a"/>
    <w:uiPriority w:val="99"/>
    <w:rsid w:val="00C614AB"/>
    <w:pPr>
      <w:autoSpaceDE w:val="0"/>
      <w:autoSpaceDN w:val="0"/>
      <w:adjustRightInd w:val="0"/>
      <w:snapToGrid/>
      <w:spacing w:line="240" w:lineRule="auto"/>
      <w:ind w:left="0" w:firstLine="0"/>
      <w:jc w:val="left"/>
    </w:pPr>
    <w:rPr>
      <w:szCs w:val="24"/>
    </w:rPr>
  </w:style>
  <w:style w:type="paragraph" w:customStyle="1" w:styleId="Style3">
    <w:name w:val="Style3"/>
    <w:basedOn w:val="a"/>
    <w:uiPriority w:val="99"/>
    <w:rsid w:val="00C614AB"/>
    <w:pPr>
      <w:autoSpaceDE w:val="0"/>
      <w:autoSpaceDN w:val="0"/>
      <w:adjustRightInd w:val="0"/>
      <w:snapToGrid/>
      <w:spacing w:line="240" w:lineRule="auto"/>
      <w:ind w:left="0" w:firstLine="0"/>
      <w:jc w:val="left"/>
    </w:pPr>
    <w:rPr>
      <w:szCs w:val="24"/>
    </w:rPr>
  </w:style>
  <w:style w:type="paragraph" w:customStyle="1" w:styleId="Style4">
    <w:name w:val="Style4"/>
    <w:basedOn w:val="a"/>
    <w:uiPriority w:val="99"/>
    <w:rsid w:val="00C614AB"/>
    <w:pPr>
      <w:autoSpaceDE w:val="0"/>
      <w:autoSpaceDN w:val="0"/>
      <w:adjustRightInd w:val="0"/>
      <w:snapToGrid/>
      <w:spacing w:line="240" w:lineRule="auto"/>
      <w:ind w:left="0" w:firstLine="0"/>
      <w:jc w:val="left"/>
    </w:pPr>
    <w:rPr>
      <w:szCs w:val="24"/>
    </w:rPr>
  </w:style>
  <w:style w:type="character" w:customStyle="1" w:styleId="FontStyle13">
    <w:name w:val="Font Style13"/>
    <w:uiPriority w:val="99"/>
    <w:rsid w:val="00C614AB"/>
    <w:rPr>
      <w:rFonts w:ascii="Times New Roman" w:hAnsi="Times New Roman" w:cs="Times New Roman"/>
      <w:sz w:val="22"/>
      <w:szCs w:val="22"/>
    </w:rPr>
  </w:style>
  <w:style w:type="paragraph" w:customStyle="1" w:styleId="12">
    <w:name w:val="Знак Знак Знак Знак Знак Знак1 Знак Знак Знак Знак"/>
    <w:basedOn w:val="a"/>
    <w:uiPriority w:val="99"/>
    <w:rsid w:val="00FD3690"/>
    <w:pPr>
      <w:widowControl/>
      <w:snapToGrid/>
      <w:spacing w:line="240" w:lineRule="auto"/>
      <w:ind w:left="0" w:firstLine="0"/>
      <w:jc w:val="left"/>
    </w:pPr>
    <w:rPr>
      <w:rFonts w:ascii="Verdana" w:hAnsi="Verdana" w:cs="Verdana"/>
      <w:sz w:val="20"/>
      <w:lang w:val="en-US" w:eastAsia="en-US"/>
    </w:rPr>
  </w:style>
  <w:style w:type="paragraph" w:customStyle="1" w:styleId="210">
    <w:name w:val="Основной текст с отступом 21"/>
    <w:basedOn w:val="a"/>
    <w:uiPriority w:val="99"/>
    <w:rsid w:val="00FD3690"/>
    <w:pPr>
      <w:widowControl/>
      <w:suppressAutoHyphens/>
      <w:snapToGrid/>
      <w:spacing w:after="120" w:line="480" w:lineRule="auto"/>
      <w:ind w:left="283" w:firstLine="0"/>
      <w:jc w:val="left"/>
    </w:pPr>
    <w:rPr>
      <w:szCs w:val="24"/>
      <w:lang w:eastAsia="ar-SA"/>
    </w:rPr>
  </w:style>
  <w:style w:type="paragraph" w:customStyle="1" w:styleId="af7">
    <w:name w:val="Знак Знак Знак"/>
    <w:basedOn w:val="a"/>
    <w:uiPriority w:val="99"/>
    <w:rsid w:val="00FD3690"/>
    <w:pPr>
      <w:widowControl/>
      <w:snapToGrid/>
      <w:spacing w:line="240" w:lineRule="auto"/>
      <w:ind w:left="0" w:firstLine="0"/>
      <w:jc w:val="left"/>
    </w:pPr>
    <w:rPr>
      <w:rFonts w:ascii="Verdana" w:hAnsi="Verdana" w:cs="Verdana"/>
      <w:sz w:val="20"/>
      <w:lang w:val="en-US" w:eastAsia="en-US"/>
    </w:rPr>
  </w:style>
  <w:style w:type="paragraph" w:customStyle="1" w:styleId="13">
    <w:name w:val="Знак Знак1"/>
    <w:basedOn w:val="a"/>
    <w:uiPriority w:val="99"/>
    <w:rsid w:val="00FD3690"/>
    <w:pPr>
      <w:widowControl/>
      <w:snapToGrid/>
      <w:spacing w:before="100" w:beforeAutospacing="1" w:after="100" w:afterAutospacing="1" w:line="240" w:lineRule="auto"/>
      <w:ind w:left="0" w:firstLine="0"/>
      <w:jc w:val="left"/>
    </w:pPr>
    <w:rPr>
      <w:rFonts w:ascii="Tahoma" w:hAnsi="Tahoma"/>
      <w:sz w:val="20"/>
      <w:lang w:val="en-US" w:eastAsia="en-US"/>
    </w:rPr>
  </w:style>
  <w:style w:type="paragraph" w:customStyle="1" w:styleId="af8">
    <w:name w:val="Знак Знак Знак Знак Знак"/>
    <w:basedOn w:val="a"/>
    <w:uiPriority w:val="99"/>
    <w:rsid w:val="00FD3690"/>
    <w:pPr>
      <w:widowControl/>
      <w:snapToGrid/>
      <w:spacing w:before="100" w:beforeAutospacing="1" w:after="100" w:afterAutospacing="1" w:line="240" w:lineRule="auto"/>
      <w:ind w:left="0" w:firstLine="0"/>
      <w:jc w:val="left"/>
    </w:pPr>
    <w:rPr>
      <w:rFonts w:ascii="Tahoma" w:hAnsi="Tahoma"/>
      <w:sz w:val="20"/>
      <w:lang w:val="en-US" w:eastAsia="en-US"/>
    </w:rPr>
  </w:style>
  <w:style w:type="paragraph" w:customStyle="1" w:styleId="af9">
    <w:name w:val="Содержимое врезки"/>
    <w:basedOn w:val="af0"/>
    <w:uiPriority w:val="99"/>
    <w:rsid w:val="00FD3690"/>
    <w:pPr>
      <w:shd w:val="clear" w:color="auto" w:fill="auto"/>
      <w:suppressAutoHyphens/>
      <w:spacing w:line="240" w:lineRule="auto"/>
      <w:jc w:val="both"/>
    </w:pPr>
    <w:rPr>
      <w:rFonts w:ascii="Times New Roman" w:eastAsia="Calibri" w:hAnsi="Times New Roman" w:cs="Times New Roman"/>
      <w:spacing w:val="0"/>
      <w:sz w:val="28"/>
      <w:szCs w:val="20"/>
      <w:lang w:eastAsia="ar-SA"/>
    </w:rPr>
  </w:style>
  <w:style w:type="character" w:styleId="afa">
    <w:name w:val="page number"/>
    <w:uiPriority w:val="99"/>
    <w:rsid w:val="00FD3690"/>
    <w:rPr>
      <w:rFonts w:cs="Times New Roman"/>
    </w:rPr>
  </w:style>
  <w:style w:type="paragraph" w:customStyle="1" w:styleId="ConsPlusCell">
    <w:name w:val="ConsPlusCell"/>
    <w:uiPriority w:val="99"/>
    <w:rsid w:val="00FD3690"/>
    <w:pPr>
      <w:autoSpaceDE w:val="0"/>
      <w:autoSpaceDN w:val="0"/>
      <w:adjustRightInd w:val="0"/>
    </w:pPr>
    <w:rPr>
      <w:rFonts w:ascii="Arial" w:hAnsi="Arial" w:cs="Arial"/>
    </w:rPr>
  </w:style>
  <w:style w:type="paragraph" w:customStyle="1" w:styleId="14">
    <w:name w:val="Знак1 Знак Знак"/>
    <w:basedOn w:val="a"/>
    <w:uiPriority w:val="99"/>
    <w:rsid w:val="00FD3690"/>
    <w:pPr>
      <w:widowControl/>
      <w:snapToGrid/>
      <w:spacing w:line="240" w:lineRule="auto"/>
      <w:ind w:left="0" w:firstLine="0"/>
      <w:jc w:val="left"/>
    </w:pPr>
    <w:rPr>
      <w:rFonts w:ascii="Verdana" w:hAnsi="Verdana" w:cs="Verdana"/>
      <w:sz w:val="20"/>
      <w:lang w:val="en-US" w:eastAsia="en-US"/>
    </w:rPr>
  </w:style>
  <w:style w:type="paragraph" w:customStyle="1" w:styleId="40address">
    <w:name w:val="40 address"/>
    <w:basedOn w:val="a"/>
    <w:uiPriority w:val="99"/>
    <w:rsid w:val="00FD3690"/>
    <w:pPr>
      <w:widowControl/>
      <w:suppressAutoHyphens/>
      <w:snapToGrid/>
      <w:spacing w:line="360" w:lineRule="auto"/>
      <w:ind w:left="0" w:firstLine="709"/>
    </w:pPr>
    <w:rPr>
      <w:sz w:val="28"/>
      <w:lang w:eastAsia="ar-SA"/>
    </w:rPr>
  </w:style>
  <w:style w:type="paragraph" w:customStyle="1" w:styleId="ConsPlusNormal">
    <w:name w:val="ConsPlusNormal"/>
    <w:uiPriority w:val="99"/>
    <w:rsid w:val="00FD3690"/>
    <w:pPr>
      <w:widowControl w:val="0"/>
      <w:autoSpaceDE w:val="0"/>
      <w:autoSpaceDN w:val="0"/>
      <w:adjustRightInd w:val="0"/>
      <w:ind w:firstLine="720"/>
    </w:pPr>
    <w:rPr>
      <w:rFonts w:ascii="Arial" w:hAnsi="Arial" w:cs="Arial"/>
    </w:rPr>
  </w:style>
  <w:style w:type="paragraph" w:customStyle="1" w:styleId="ConsNonformat">
    <w:name w:val="ConsNonformat"/>
    <w:uiPriority w:val="99"/>
    <w:rsid w:val="00FD3690"/>
    <w:pPr>
      <w:widowControl w:val="0"/>
      <w:autoSpaceDE w:val="0"/>
      <w:autoSpaceDN w:val="0"/>
      <w:adjustRightInd w:val="0"/>
      <w:ind w:right="19772"/>
    </w:pPr>
    <w:rPr>
      <w:rFonts w:ascii="Courier New" w:hAnsi="Courier New" w:cs="Courier New"/>
      <w:sz w:val="24"/>
      <w:szCs w:val="24"/>
    </w:rPr>
  </w:style>
  <w:style w:type="paragraph" w:customStyle="1" w:styleId="afb">
    <w:name w:val="Знак Знак"/>
    <w:basedOn w:val="a"/>
    <w:uiPriority w:val="99"/>
    <w:rsid w:val="00FD3690"/>
    <w:pPr>
      <w:widowControl/>
      <w:snapToGrid/>
      <w:spacing w:before="100" w:beforeAutospacing="1" w:after="100" w:afterAutospacing="1" w:line="240" w:lineRule="auto"/>
      <w:ind w:left="0" w:firstLine="0"/>
      <w:jc w:val="left"/>
    </w:pPr>
    <w:rPr>
      <w:rFonts w:ascii="Tahoma" w:hAnsi="Tahoma"/>
      <w:sz w:val="20"/>
      <w:lang w:val="en-US" w:eastAsia="en-US"/>
    </w:rPr>
  </w:style>
  <w:style w:type="paragraph" w:customStyle="1" w:styleId="afc">
    <w:name w:val="Знак"/>
    <w:basedOn w:val="a"/>
    <w:uiPriority w:val="99"/>
    <w:rsid w:val="00FD3690"/>
    <w:pPr>
      <w:widowControl/>
      <w:snapToGrid/>
      <w:spacing w:line="240" w:lineRule="auto"/>
      <w:ind w:left="0" w:firstLine="0"/>
      <w:jc w:val="left"/>
    </w:pPr>
    <w:rPr>
      <w:rFonts w:ascii="Verdana" w:hAnsi="Verdana" w:cs="Verdana"/>
      <w:sz w:val="20"/>
      <w:lang w:val="en-US" w:eastAsia="en-US"/>
    </w:rPr>
  </w:style>
  <w:style w:type="paragraph" w:customStyle="1" w:styleId="15">
    <w:name w:val="Знак1"/>
    <w:basedOn w:val="a"/>
    <w:uiPriority w:val="99"/>
    <w:rsid w:val="00FD3690"/>
    <w:pPr>
      <w:widowControl/>
      <w:snapToGrid/>
      <w:spacing w:line="240" w:lineRule="auto"/>
      <w:ind w:left="0" w:firstLine="0"/>
      <w:jc w:val="left"/>
    </w:pPr>
    <w:rPr>
      <w:rFonts w:ascii="Verdana" w:hAnsi="Verdana" w:cs="Verdana"/>
      <w:sz w:val="20"/>
      <w:lang w:val="en-US" w:eastAsia="en-US"/>
    </w:rPr>
  </w:style>
  <w:style w:type="paragraph" w:customStyle="1" w:styleId="16">
    <w:name w:val="Знак Знак Знак Знак1"/>
    <w:basedOn w:val="a"/>
    <w:uiPriority w:val="99"/>
    <w:rsid w:val="00FD3690"/>
    <w:pPr>
      <w:widowControl/>
      <w:snapToGrid/>
      <w:spacing w:line="240" w:lineRule="auto"/>
      <w:ind w:left="0" w:firstLine="0"/>
      <w:jc w:val="left"/>
    </w:pPr>
    <w:rPr>
      <w:rFonts w:ascii="Verdana" w:hAnsi="Verdana" w:cs="Verdana"/>
      <w:sz w:val="20"/>
      <w:lang w:val="en-US" w:eastAsia="en-US"/>
    </w:rPr>
  </w:style>
  <w:style w:type="paragraph" w:customStyle="1" w:styleId="ConsPlusTitle">
    <w:name w:val="ConsPlusTitle"/>
    <w:uiPriority w:val="99"/>
    <w:rsid w:val="00FD3690"/>
    <w:pPr>
      <w:autoSpaceDE w:val="0"/>
      <w:autoSpaceDN w:val="0"/>
      <w:adjustRightInd w:val="0"/>
    </w:pPr>
    <w:rPr>
      <w:rFonts w:ascii="Times New Roman" w:hAnsi="Times New Roman"/>
      <w:b/>
      <w:bCs/>
      <w:sz w:val="24"/>
      <w:szCs w:val="24"/>
    </w:rPr>
  </w:style>
  <w:style w:type="paragraph" w:customStyle="1" w:styleId="main">
    <w:name w:val="main"/>
    <w:basedOn w:val="a"/>
    <w:uiPriority w:val="99"/>
    <w:rsid w:val="00754621"/>
    <w:pPr>
      <w:widowControl/>
      <w:snapToGrid/>
      <w:spacing w:before="100" w:beforeAutospacing="1" w:after="100" w:afterAutospacing="1" w:line="240" w:lineRule="auto"/>
      <w:ind w:left="0" w:firstLine="0"/>
    </w:pPr>
    <w:rPr>
      <w:szCs w:val="24"/>
    </w:rPr>
  </w:style>
  <w:style w:type="character" w:customStyle="1" w:styleId="FontStyle168">
    <w:name w:val="Font Style168"/>
    <w:uiPriority w:val="99"/>
    <w:rsid w:val="00FE33C0"/>
    <w:rPr>
      <w:rFonts w:ascii="Times New Roman" w:hAnsi="Times New Roman" w:cs="Times New Roman"/>
      <w:smallCaps/>
      <w:sz w:val="24"/>
      <w:szCs w:val="24"/>
    </w:rPr>
  </w:style>
  <w:style w:type="paragraph" w:customStyle="1" w:styleId="Default">
    <w:name w:val="Default"/>
    <w:uiPriority w:val="99"/>
    <w:rsid w:val="00F92353"/>
    <w:pPr>
      <w:suppressAutoHyphens/>
      <w:autoSpaceDE w:val="0"/>
    </w:pPr>
    <w:rPr>
      <w:rFonts w:ascii="Arial" w:hAnsi="Arial" w:cs="Arial"/>
      <w:color w:val="000000"/>
      <w:sz w:val="24"/>
      <w:szCs w:val="24"/>
      <w:lang w:eastAsia="ar-SA"/>
    </w:rPr>
  </w:style>
  <w:style w:type="paragraph" w:customStyle="1" w:styleId="Style7">
    <w:name w:val="Style7"/>
    <w:basedOn w:val="a"/>
    <w:uiPriority w:val="99"/>
    <w:rsid w:val="00E72173"/>
    <w:pPr>
      <w:autoSpaceDE w:val="0"/>
      <w:autoSpaceDN w:val="0"/>
      <w:adjustRightInd w:val="0"/>
      <w:snapToGrid/>
      <w:spacing w:line="240" w:lineRule="auto"/>
      <w:ind w:left="0" w:firstLine="0"/>
      <w:jc w:val="left"/>
    </w:pPr>
    <w:rPr>
      <w:szCs w:val="24"/>
    </w:rPr>
  </w:style>
  <w:style w:type="paragraph" w:customStyle="1" w:styleId="Style11">
    <w:name w:val="Style11"/>
    <w:basedOn w:val="a"/>
    <w:uiPriority w:val="99"/>
    <w:rsid w:val="00E72173"/>
    <w:pPr>
      <w:autoSpaceDE w:val="0"/>
      <w:autoSpaceDN w:val="0"/>
      <w:adjustRightInd w:val="0"/>
      <w:snapToGrid/>
      <w:spacing w:line="240" w:lineRule="auto"/>
      <w:ind w:left="0" w:firstLine="0"/>
      <w:jc w:val="left"/>
    </w:pPr>
    <w:rPr>
      <w:szCs w:val="24"/>
    </w:rPr>
  </w:style>
  <w:style w:type="paragraph" w:customStyle="1" w:styleId="Style14">
    <w:name w:val="Style14"/>
    <w:basedOn w:val="a"/>
    <w:uiPriority w:val="99"/>
    <w:rsid w:val="00E72173"/>
    <w:pPr>
      <w:autoSpaceDE w:val="0"/>
      <w:autoSpaceDN w:val="0"/>
      <w:adjustRightInd w:val="0"/>
      <w:snapToGrid/>
      <w:spacing w:line="240" w:lineRule="auto"/>
      <w:ind w:left="0" w:firstLine="0"/>
      <w:jc w:val="left"/>
    </w:pPr>
    <w:rPr>
      <w:szCs w:val="24"/>
    </w:rPr>
  </w:style>
  <w:style w:type="paragraph" w:customStyle="1" w:styleId="Style15">
    <w:name w:val="Style15"/>
    <w:basedOn w:val="a"/>
    <w:uiPriority w:val="99"/>
    <w:rsid w:val="00E72173"/>
    <w:pPr>
      <w:autoSpaceDE w:val="0"/>
      <w:autoSpaceDN w:val="0"/>
      <w:adjustRightInd w:val="0"/>
      <w:snapToGrid/>
      <w:spacing w:line="240" w:lineRule="auto"/>
      <w:ind w:left="0" w:firstLine="0"/>
      <w:jc w:val="left"/>
    </w:pPr>
    <w:rPr>
      <w:szCs w:val="24"/>
    </w:rPr>
  </w:style>
  <w:style w:type="character" w:customStyle="1" w:styleId="FontStyle24">
    <w:name w:val="Font Style24"/>
    <w:uiPriority w:val="99"/>
    <w:rsid w:val="00E72173"/>
    <w:rPr>
      <w:rFonts w:ascii="Times New Roman" w:hAnsi="Times New Roman" w:cs="Times New Roman"/>
      <w:b/>
      <w:bCs/>
      <w:sz w:val="26"/>
      <w:szCs w:val="26"/>
    </w:rPr>
  </w:style>
  <w:style w:type="character" w:customStyle="1" w:styleId="FontStyle27">
    <w:name w:val="Font Style27"/>
    <w:uiPriority w:val="99"/>
    <w:rsid w:val="00E72173"/>
    <w:rPr>
      <w:rFonts w:ascii="Times New Roman" w:hAnsi="Times New Roman" w:cs="Times New Roman"/>
      <w:sz w:val="26"/>
      <w:szCs w:val="26"/>
    </w:rPr>
  </w:style>
  <w:style w:type="character" w:customStyle="1" w:styleId="FontStyle28">
    <w:name w:val="Font Style28"/>
    <w:uiPriority w:val="99"/>
    <w:rsid w:val="00E72173"/>
    <w:rPr>
      <w:rFonts w:ascii="Times New Roman" w:hAnsi="Times New Roman" w:cs="Times New Roman"/>
      <w:b/>
      <w:bCs/>
      <w:i/>
      <w:iCs/>
      <w:sz w:val="26"/>
      <w:szCs w:val="26"/>
    </w:rPr>
  </w:style>
  <w:style w:type="character" w:customStyle="1" w:styleId="FontStyle29">
    <w:name w:val="Font Style29"/>
    <w:uiPriority w:val="99"/>
    <w:rsid w:val="00E72173"/>
    <w:rPr>
      <w:rFonts w:ascii="Times New Roman" w:hAnsi="Times New Roman" w:cs="Times New Roman"/>
      <w:b/>
      <w:bCs/>
      <w:sz w:val="26"/>
      <w:szCs w:val="26"/>
    </w:rPr>
  </w:style>
  <w:style w:type="character" w:customStyle="1" w:styleId="FontStyle30">
    <w:name w:val="Font Style30"/>
    <w:uiPriority w:val="99"/>
    <w:rsid w:val="00E72173"/>
    <w:rPr>
      <w:rFonts w:ascii="Times New Roman" w:hAnsi="Times New Roman" w:cs="Times New Roman"/>
      <w:sz w:val="26"/>
      <w:szCs w:val="26"/>
    </w:rPr>
  </w:style>
  <w:style w:type="character" w:customStyle="1" w:styleId="Tablecaption">
    <w:name w:val="Table caption_"/>
    <w:link w:val="Tablecaption0"/>
    <w:uiPriority w:val="99"/>
    <w:locked/>
    <w:rsid w:val="00486160"/>
    <w:rPr>
      <w:rFonts w:ascii="Tahoma" w:eastAsia="Times New Roman" w:hAnsi="Tahoma" w:cs="Tahoma"/>
      <w:spacing w:val="10"/>
      <w:sz w:val="16"/>
      <w:szCs w:val="16"/>
      <w:shd w:val="clear" w:color="auto" w:fill="FFFFFF"/>
    </w:rPr>
  </w:style>
  <w:style w:type="character" w:customStyle="1" w:styleId="af1">
    <w:name w:val="Основной текст Знак"/>
    <w:link w:val="af0"/>
    <w:uiPriority w:val="99"/>
    <w:locked/>
    <w:rsid w:val="00486160"/>
    <w:rPr>
      <w:rFonts w:ascii="Tahoma" w:eastAsia="Times New Roman" w:hAnsi="Tahoma" w:cs="Tahoma"/>
      <w:spacing w:val="10"/>
      <w:sz w:val="16"/>
      <w:szCs w:val="16"/>
      <w:shd w:val="clear" w:color="auto" w:fill="FFFFFF"/>
    </w:rPr>
  </w:style>
  <w:style w:type="character" w:customStyle="1" w:styleId="Bodytext2">
    <w:name w:val="Body text (2)_"/>
    <w:link w:val="Bodytext20"/>
    <w:uiPriority w:val="99"/>
    <w:locked/>
    <w:rsid w:val="00486160"/>
    <w:rPr>
      <w:rFonts w:ascii="Tahoma" w:eastAsia="Times New Roman" w:hAnsi="Tahoma" w:cs="Tahoma"/>
      <w:spacing w:val="10"/>
      <w:sz w:val="16"/>
      <w:szCs w:val="16"/>
      <w:shd w:val="clear" w:color="auto" w:fill="FFFFFF"/>
    </w:rPr>
  </w:style>
  <w:style w:type="paragraph" w:customStyle="1" w:styleId="Tablecaption0">
    <w:name w:val="Table caption"/>
    <w:basedOn w:val="a"/>
    <w:link w:val="Tablecaption"/>
    <w:uiPriority w:val="99"/>
    <w:rsid w:val="00486160"/>
    <w:pPr>
      <w:widowControl/>
      <w:shd w:val="clear" w:color="auto" w:fill="FFFFFF"/>
      <w:snapToGrid/>
      <w:spacing w:line="240" w:lineRule="atLeast"/>
      <w:ind w:left="0" w:firstLine="0"/>
      <w:jc w:val="left"/>
    </w:pPr>
    <w:rPr>
      <w:rFonts w:ascii="Tahoma" w:eastAsia="Times New Roman" w:hAnsi="Tahoma" w:cs="Tahoma"/>
      <w:spacing w:val="10"/>
      <w:sz w:val="16"/>
      <w:szCs w:val="16"/>
    </w:rPr>
  </w:style>
  <w:style w:type="paragraph" w:customStyle="1" w:styleId="Bodytext20">
    <w:name w:val="Body text (2)"/>
    <w:basedOn w:val="a"/>
    <w:link w:val="Bodytext2"/>
    <w:uiPriority w:val="99"/>
    <w:rsid w:val="00486160"/>
    <w:pPr>
      <w:widowControl/>
      <w:shd w:val="clear" w:color="auto" w:fill="FFFFFF"/>
      <w:snapToGrid/>
      <w:spacing w:line="192" w:lineRule="exact"/>
      <w:ind w:left="0" w:firstLine="0"/>
      <w:jc w:val="center"/>
    </w:pPr>
    <w:rPr>
      <w:rFonts w:ascii="Tahoma" w:eastAsia="Times New Roman" w:hAnsi="Tahoma" w:cs="Tahoma"/>
      <w:spacing w:val="10"/>
      <w:sz w:val="16"/>
      <w:szCs w:val="16"/>
    </w:rPr>
  </w:style>
  <w:style w:type="character" w:customStyle="1" w:styleId="Tablecaption2">
    <w:name w:val="Table caption (2)_"/>
    <w:link w:val="Tablecaption20"/>
    <w:uiPriority w:val="99"/>
    <w:locked/>
    <w:rsid w:val="00BA0050"/>
    <w:rPr>
      <w:rFonts w:ascii="Verdana" w:eastAsia="Times New Roman" w:hAnsi="Verdana" w:cs="Verdana"/>
      <w:sz w:val="16"/>
      <w:szCs w:val="16"/>
      <w:shd w:val="clear" w:color="auto" w:fill="FFFFFF"/>
    </w:rPr>
  </w:style>
  <w:style w:type="paragraph" w:customStyle="1" w:styleId="Tablecaption20">
    <w:name w:val="Table caption (2)"/>
    <w:basedOn w:val="a"/>
    <w:link w:val="Tablecaption2"/>
    <w:uiPriority w:val="99"/>
    <w:rsid w:val="00BA0050"/>
    <w:pPr>
      <w:widowControl/>
      <w:shd w:val="clear" w:color="auto" w:fill="FFFFFF"/>
      <w:snapToGrid/>
      <w:spacing w:line="206" w:lineRule="exact"/>
      <w:ind w:left="0" w:firstLine="0"/>
      <w:jc w:val="left"/>
    </w:pPr>
    <w:rPr>
      <w:rFonts w:ascii="Verdana" w:eastAsia="Times New Roman" w:hAnsi="Verdana" w:cs="Verdana"/>
      <w:sz w:val="16"/>
      <w:szCs w:val="16"/>
    </w:rPr>
  </w:style>
  <w:style w:type="character" w:customStyle="1" w:styleId="Bodytext3">
    <w:name w:val="Body text (3)_"/>
    <w:link w:val="Bodytext30"/>
    <w:uiPriority w:val="99"/>
    <w:locked/>
    <w:rsid w:val="00F97039"/>
    <w:rPr>
      <w:rFonts w:ascii="MS Reference Sans Serif" w:eastAsia="Times New Roman" w:hAnsi="MS Reference Sans Serif" w:cs="MS Reference Sans Serif"/>
      <w:spacing w:val="10"/>
      <w:sz w:val="11"/>
      <w:szCs w:val="11"/>
      <w:shd w:val="clear" w:color="auto" w:fill="FFFFFF"/>
    </w:rPr>
  </w:style>
  <w:style w:type="paragraph" w:customStyle="1" w:styleId="Bodytext30">
    <w:name w:val="Body text (3)"/>
    <w:basedOn w:val="a"/>
    <w:link w:val="Bodytext3"/>
    <w:uiPriority w:val="99"/>
    <w:rsid w:val="00F97039"/>
    <w:pPr>
      <w:widowControl/>
      <w:shd w:val="clear" w:color="auto" w:fill="FFFFFF"/>
      <w:snapToGrid/>
      <w:spacing w:line="240" w:lineRule="atLeast"/>
      <w:ind w:left="0" w:firstLine="0"/>
      <w:jc w:val="left"/>
    </w:pPr>
    <w:rPr>
      <w:rFonts w:ascii="MS Reference Sans Serif" w:eastAsia="Times New Roman" w:hAnsi="MS Reference Sans Serif" w:cs="MS Reference Sans Serif"/>
      <w:spacing w:val="10"/>
      <w:sz w:val="11"/>
      <w:szCs w:val="11"/>
    </w:rPr>
  </w:style>
  <w:style w:type="paragraph" w:customStyle="1" w:styleId="17">
    <w:name w:val="Стиль1"/>
    <w:basedOn w:val="a"/>
    <w:uiPriority w:val="99"/>
    <w:rsid w:val="0070500B"/>
    <w:pPr>
      <w:widowControl/>
      <w:snapToGrid/>
      <w:spacing w:line="360" w:lineRule="auto"/>
      <w:ind w:left="0" w:firstLine="0"/>
    </w:pPr>
    <w:rPr>
      <w:rFonts w:eastAsia="Times New Roman"/>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26850958">
      <w:marLeft w:val="0"/>
      <w:marRight w:val="0"/>
      <w:marTop w:val="0"/>
      <w:marBottom w:val="0"/>
      <w:divBdr>
        <w:top w:val="none" w:sz="0" w:space="0" w:color="auto"/>
        <w:left w:val="none" w:sz="0" w:space="0" w:color="auto"/>
        <w:bottom w:val="none" w:sz="0" w:space="0" w:color="auto"/>
        <w:right w:val="none" w:sz="0" w:space="0" w:color="auto"/>
      </w:divBdr>
    </w:div>
    <w:div w:id="2126850959">
      <w:marLeft w:val="0"/>
      <w:marRight w:val="0"/>
      <w:marTop w:val="0"/>
      <w:marBottom w:val="0"/>
      <w:divBdr>
        <w:top w:val="none" w:sz="0" w:space="0" w:color="auto"/>
        <w:left w:val="none" w:sz="0" w:space="0" w:color="auto"/>
        <w:bottom w:val="none" w:sz="0" w:space="0" w:color="auto"/>
        <w:right w:val="none" w:sz="0" w:space="0" w:color="auto"/>
      </w:divBdr>
    </w:div>
    <w:div w:id="2126850960">
      <w:marLeft w:val="0"/>
      <w:marRight w:val="0"/>
      <w:marTop w:val="0"/>
      <w:marBottom w:val="0"/>
      <w:divBdr>
        <w:top w:val="none" w:sz="0" w:space="0" w:color="auto"/>
        <w:left w:val="none" w:sz="0" w:space="0" w:color="auto"/>
        <w:bottom w:val="none" w:sz="0" w:space="0" w:color="auto"/>
        <w:right w:val="none" w:sz="0" w:space="0" w:color="auto"/>
      </w:divBdr>
    </w:div>
    <w:div w:id="212685096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23319</Words>
  <Characters>132923</Characters>
  <Application>Microsoft Office Word</Application>
  <DocSecurity>0</DocSecurity>
  <Lines>1107</Lines>
  <Paragraphs>311</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Grizli777</Company>
  <LinksUpToDate>false</LinksUpToDate>
  <CharactersWithSpaces>155931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Admin</dc:creator>
  <cp:keywords/>
  <dc:description/>
  <cp:lastModifiedBy>admin</cp:lastModifiedBy>
  <cp:revision>2</cp:revision>
  <cp:lastPrinted>2010-03-13T18:37:00Z</cp:lastPrinted>
  <dcterms:created xsi:type="dcterms:W3CDTF">2014-02-27T13:43:00Z</dcterms:created>
  <dcterms:modified xsi:type="dcterms:W3CDTF">2014-02-27T13:43:00Z</dcterms:modified>
</cp:coreProperties>
</file>