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4E" w:rsidRPr="0033007D" w:rsidRDefault="00462F4E" w:rsidP="0033007D">
      <w:pPr>
        <w:pStyle w:val="FR2"/>
        <w:widowControl/>
        <w:spacing w:line="360" w:lineRule="auto"/>
        <w:ind w:firstLine="0"/>
        <w:jc w:val="center"/>
        <w:rPr>
          <w:rFonts w:ascii="Times New Roman" w:hAnsi="Times New Roman"/>
          <w:b/>
          <w:color w:val="000000"/>
          <w:sz w:val="28"/>
        </w:rPr>
      </w:pPr>
      <w:r w:rsidRPr="0033007D">
        <w:rPr>
          <w:rFonts w:ascii="Times New Roman" w:hAnsi="Times New Roman"/>
          <w:b/>
          <w:color w:val="000000"/>
          <w:sz w:val="28"/>
        </w:rPr>
        <w:t>ФЕДЕРАЛЬНОЕ АГЕН</w:t>
      </w:r>
      <w:r w:rsidR="001D1BB3" w:rsidRPr="0033007D">
        <w:rPr>
          <w:rFonts w:ascii="Times New Roman" w:hAnsi="Times New Roman"/>
          <w:b/>
          <w:color w:val="000000"/>
          <w:sz w:val="28"/>
        </w:rPr>
        <w:t>Т</w:t>
      </w:r>
      <w:r w:rsidRPr="0033007D">
        <w:rPr>
          <w:rFonts w:ascii="Times New Roman" w:hAnsi="Times New Roman"/>
          <w:b/>
          <w:color w:val="000000"/>
          <w:sz w:val="28"/>
        </w:rPr>
        <w:t>СТВО ПО ОБРАЗОВАНИЮ</w:t>
      </w:r>
    </w:p>
    <w:p w:rsidR="00462F4E" w:rsidRPr="0033007D" w:rsidRDefault="00462F4E" w:rsidP="0033007D">
      <w:pPr>
        <w:pStyle w:val="FR2"/>
        <w:widowControl/>
        <w:spacing w:line="360" w:lineRule="auto"/>
        <w:ind w:firstLine="0"/>
        <w:jc w:val="center"/>
        <w:rPr>
          <w:rFonts w:ascii="Times New Roman" w:hAnsi="Times New Roman"/>
          <w:b/>
          <w:bCs/>
          <w:color w:val="000000"/>
          <w:sz w:val="28"/>
          <w:szCs w:val="22"/>
        </w:rPr>
      </w:pPr>
      <w:r w:rsidRPr="0033007D">
        <w:rPr>
          <w:rFonts w:ascii="Times New Roman" w:hAnsi="Times New Roman"/>
          <w:b/>
          <w:bCs/>
          <w:color w:val="000000"/>
          <w:sz w:val="28"/>
          <w:szCs w:val="22"/>
        </w:rPr>
        <w:t>ПЕНЗЕНСКИЙ ГОСУДАРСТВЕННЫЙ ПЕДАГОГИЧЕСКИЙ УНИВЕРСИТЕТ ИМЕНИ В.Г. БЕЛИНСКОГО</w:t>
      </w:r>
    </w:p>
    <w:p w:rsidR="00462F4E" w:rsidRPr="0033007D" w:rsidRDefault="00462F4E" w:rsidP="0033007D">
      <w:pPr>
        <w:pStyle w:val="FR2"/>
        <w:widowControl/>
        <w:spacing w:line="360" w:lineRule="auto"/>
        <w:ind w:firstLine="0"/>
        <w:jc w:val="center"/>
        <w:rPr>
          <w:rFonts w:ascii="Times New Roman" w:hAnsi="Times New Roman"/>
          <w:b/>
          <w:bCs/>
          <w:color w:val="000000"/>
          <w:sz w:val="28"/>
          <w:szCs w:val="22"/>
        </w:rPr>
      </w:pPr>
    </w:p>
    <w:p w:rsidR="00462F4E" w:rsidRPr="0033007D" w:rsidRDefault="00462F4E" w:rsidP="0033007D">
      <w:pPr>
        <w:pStyle w:val="FR2"/>
        <w:widowControl/>
        <w:spacing w:line="360" w:lineRule="auto"/>
        <w:ind w:firstLine="0"/>
        <w:jc w:val="center"/>
        <w:rPr>
          <w:rFonts w:ascii="Times New Roman" w:hAnsi="Times New Roman"/>
          <w:b/>
          <w:bCs/>
          <w:color w:val="000000"/>
          <w:sz w:val="28"/>
          <w:szCs w:val="24"/>
        </w:rPr>
      </w:pPr>
    </w:p>
    <w:p w:rsidR="00462F4E" w:rsidRPr="0033007D" w:rsidRDefault="00462F4E" w:rsidP="0033007D">
      <w:pPr>
        <w:pStyle w:val="FR2"/>
        <w:widowControl/>
        <w:spacing w:line="360" w:lineRule="auto"/>
        <w:ind w:firstLine="0"/>
        <w:jc w:val="center"/>
        <w:rPr>
          <w:rFonts w:ascii="Times New Roman" w:hAnsi="Times New Roman"/>
          <w:b/>
          <w:bCs/>
          <w:color w:val="000000"/>
          <w:sz w:val="28"/>
          <w:szCs w:val="24"/>
        </w:rPr>
      </w:pPr>
    </w:p>
    <w:p w:rsidR="00422C4C" w:rsidRPr="0033007D" w:rsidRDefault="00422C4C" w:rsidP="0033007D">
      <w:pPr>
        <w:pStyle w:val="FR2"/>
        <w:widowControl/>
        <w:spacing w:line="360" w:lineRule="auto"/>
        <w:ind w:firstLine="0"/>
        <w:jc w:val="center"/>
        <w:rPr>
          <w:rFonts w:ascii="Times New Roman" w:hAnsi="Times New Roman"/>
          <w:b/>
          <w:bCs/>
          <w:color w:val="000000"/>
          <w:sz w:val="28"/>
          <w:szCs w:val="28"/>
        </w:rPr>
      </w:pPr>
      <w:r w:rsidRPr="0033007D">
        <w:rPr>
          <w:rFonts w:ascii="Times New Roman" w:hAnsi="Times New Roman"/>
          <w:b/>
          <w:bCs/>
          <w:color w:val="000000"/>
          <w:sz w:val="28"/>
          <w:szCs w:val="28"/>
        </w:rPr>
        <w:t>ПРОГРАММА УЧЕБНОЙ ДИСЦИПЛИНЫ</w:t>
      </w:r>
    </w:p>
    <w:p w:rsidR="00422C4C" w:rsidRPr="0033007D" w:rsidRDefault="00422C4C" w:rsidP="0033007D">
      <w:pPr>
        <w:pStyle w:val="FR2"/>
        <w:widowControl/>
        <w:spacing w:line="360" w:lineRule="auto"/>
        <w:ind w:firstLine="0"/>
        <w:jc w:val="center"/>
        <w:rPr>
          <w:rFonts w:ascii="Times New Roman" w:hAnsi="Times New Roman"/>
          <w:color w:val="000000"/>
          <w:sz w:val="28"/>
        </w:rPr>
      </w:pPr>
    </w:p>
    <w:p w:rsidR="00422C4C" w:rsidRPr="0033007D" w:rsidRDefault="00D55EDA" w:rsidP="0033007D">
      <w:pPr>
        <w:widowControl/>
        <w:spacing w:line="360" w:lineRule="auto"/>
        <w:jc w:val="center"/>
        <w:rPr>
          <w:b/>
          <w:bCs/>
          <w:color w:val="000000"/>
          <w:sz w:val="28"/>
          <w:szCs w:val="28"/>
        </w:rPr>
      </w:pPr>
      <w:r w:rsidRPr="0033007D">
        <w:rPr>
          <w:b/>
          <w:bCs/>
          <w:color w:val="000000"/>
          <w:sz w:val="28"/>
          <w:szCs w:val="28"/>
        </w:rPr>
        <w:t>Энзимология</w:t>
      </w:r>
    </w:p>
    <w:p w:rsidR="00422C4C" w:rsidRPr="0033007D" w:rsidRDefault="00422C4C" w:rsidP="0033007D">
      <w:pPr>
        <w:pStyle w:val="FR2"/>
        <w:widowControl/>
        <w:spacing w:line="360" w:lineRule="auto"/>
        <w:ind w:firstLine="0"/>
        <w:jc w:val="center"/>
        <w:rPr>
          <w:rFonts w:ascii="Times New Roman" w:hAnsi="Times New Roman"/>
          <w:b/>
          <w:bCs/>
          <w:color w:val="000000"/>
          <w:sz w:val="28"/>
          <w:szCs w:val="24"/>
        </w:rPr>
      </w:pPr>
    </w:p>
    <w:p w:rsidR="00D55EDA" w:rsidRPr="0033007D" w:rsidRDefault="00D55EDA" w:rsidP="0033007D">
      <w:pPr>
        <w:pStyle w:val="FR2"/>
        <w:widowControl/>
        <w:spacing w:line="360" w:lineRule="auto"/>
        <w:ind w:firstLine="0"/>
        <w:jc w:val="center"/>
        <w:rPr>
          <w:rFonts w:ascii="Times New Roman" w:hAnsi="Times New Roman"/>
          <w:b/>
          <w:bCs/>
          <w:color w:val="000000"/>
          <w:sz w:val="28"/>
          <w:szCs w:val="24"/>
        </w:rPr>
      </w:pPr>
    </w:p>
    <w:p w:rsidR="00D55EDA" w:rsidRPr="0033007D" w:rsidRDefault="00D55EDA" w:rsidP="0033007D">
      <w:pPr>
        <w:pStyle w:val="FR2"/>
        <w:widowControl/>
        <w:spacing w:line="360" w:lineRule="auto"/>
        <w:ind w:firstLine="0"/>
        <w:jc w:val="center"/>
        <w:rPr>
          <w:rFonts w:ascii="Times New Roman" w:hAnsi="Times New Roman"/>
          <w:bCs/>
          <w:color w:val="000000"/>
          <w:sz w:val="28"/>
          <w:szCs w:val="24"/>
        </w:rPr>
      </w:pPr>
      <w:r w:rsidRPr="0033007D">
        <w:rPr>
          <w:rFonts w:ascii="Times New Roman" w:hAnsi="Times New Roman"/>
          <w:bCs/>
          <w:color w:val="000000"/>
          <w:sz w:val="28"/>
          <w:szCs w:val="24"/>
        </w:rPr>
        <w:t>СПЕЦИАЛЬНОСТЬ</w:t>
      </w:r>
      <w:r w:rsidR="0033007D">
        <w:rPr>
          <w:rFonts w:ascii="Times New Roman" w:hAnsi="Times New Roman"/>
          <w:bCs/>
          <w:color w:val="000000"/>
          <w:sz w:val="28"/>
          <w:szCs w:val="24"/>
        </w:rPr>
        <w:t xml:space="preserve"> </w:t>
      </w:r>
      <w:r w:rsidRPr="0033007D">
        <w:rPr>
          <w:rFonts w:ascii="Times New Roman" w:hAnsi="Times New Roman"/>
          <w:bCs/>
          <w:color w:val="000000"/>
          <w:sz w:val="28"/>
          <w:szCs w:val="28"/>
        </w:rPr>
        <w:t>020208</w:t>
      </w:r>
      <w:r w:rsidR="0033007D" w:rsidRPr="0033007D">
        <w:rPr>
          <w:rFonts w:ascii="Times New Roman" w:hAnsi="Times New Roman"/>
          <w:bCs/>
          <w:color w:val="000000"/>
          <w:sz w:val="28"/>
          <w:szCs w:val="28"/>
        </w:rPr>
        <w:t xml:space="preserve"> – «Б</w:t>
      </w:r>
      <w:r w:rsidRPr="0033007D">
        <w:rPr>
          <w:rFonts w:ascii="Times New Roman" w:hAnsi="Times New Roman"/>
          <w:bCs/>
          <w:color w:val="000000"/>
          <w:sz w:val="28"/>
          <w:szCs w:val="28"/>
        </w:rPr>
        <w:t>иохимия»</w:t>
      </w:r>
    </w:p>
    <w:p w:rsidR="00D55EDA" w:rsidRPr="0033007D" w:rsidRDefault="00D55EDA" w:rsidP="0033007D">
      <w:pPr>
        <w:pStyle w:val="FR2"/>
        <w:widowControl/>
        <w:spacing w:line="360" w:lineRule="auto"/>
        <w:ind w:firstLine="0"/>
        <w:jc w:val="center"/>
        <w:rPr>
          <w:rFonts w:ascii="Times New Roman" w:hAnsi="Times New Roman"/>
          <w:b/>
          <w:bCs/>
          <w:color w:val="000000"/>
          <w:sz w:val="28"/>
          <w:szCs w:val="24"/>
        </w:rPr>
      </w:pPr>
    </w:p>
    <w:p w:rsidR="00D55EDA" w:rsidRPr="0033007D" w:rsidRDefault="00D55EDA" w:rsidP="0033007D">
      <w:pPr>
        <w:pStyle w:val="FR2"/>
        <w:widowControl/>
        <w:spacing w:line="360" w:lineRule="auto"/>
        <w:ind w:firstLine="0"/>
        <w:jc w:val="center"/>
        <w:rPr>
          <w:rFonts w:ascii="Times New Roman" w:hAnsi="Times New Roman"/>
          <w:bCs/>
          <w:color w:val="000000"/>
          <w:sz w:val="28"/>
          <w:szCs w:val="28"/>
          <w:u w:val="single"/>
        </w:rPr>
      </w:pPr>
      <w:r w:rsidRPr="0033007D">
        <w:rPr>
          <w:rFonts w:ascii="Times New Roman" w:hAnsi="Times New Roman"/>
          <w:bCs/>
          <w:color w:val="000000"/>
          <w:sz w:val="28"/>
          <w:szCs w:val="28"/>
        </w:rPr>
        <w:t>Факультет</w:t>
      </w:r>
      <w:r w:rsidR="0033007D">
        <w:rPr>
          <w:rFonts w:ascii="Times New Roman" w:hAnsi="Times New Roman"/>
          <w:bCs/>
          <w:color w:val="000000"/>
          <w:sz w:val="28"/>
          <w:szCs w:val="28"/>
        </w:rPr>
        <w:t xml:space="preserve"> </w:t>
      </w:r>
      <w:r w:rsidRPr="0033007D">
        <w:rPr>
          <w:rFonts w:ascii="Times New Roman" w:hAnsi="Times New Roman"/>
          <w:bCs/>
          <w:color w:val="000000"/>
          <w:sz w:val="28"/>
          <w:szCs w:val="28"/>
        </w:rPr>
        <w:t>естественно-географический</w:t>
      </w:r>
    </w:p>
    <w:p w:rsidR="00D55EDA" w:rsidRPr="0033007D" w:rsidRDefault="00D55EDA" w:rsidP="0033007D">
      <w:pPr>
        <w:pStyle w:val="FR2"/>
        <w:widowControl/>
        <w:spacing w:line="360" w:lineRule="auto"/>
        <w:ind w:firstLine="0"/>
        <w:jc w:val="center"/>
        <w:rPr>
          <w:rFonts w:ascii="Times New Roman" w:hAnsi="Times New Roman"/>
          <w:bCs/>
          <w:color w:val="000000"/>
          <w:sz w:val="28"/>
          <w:szCs w:val="28"/>
          <w:u w:val="single"/>
        </w:rPr>
      </w:pPr>
    </w:p>
    <w:p w:rsidR="00D55EDA" w:rsidRPr="0033007D" w:rsidRDefault="00D55EDA" w:rsidP="0033007D">
      <w:pPr>
        <w:pStyle w:val="FR2"/>
        <w:widowControl/>
        <w:spacing w:line="360" w:lineRule="auto"/>
        <w:ind w:firstLine="0"/>
        <w:jc w:val="center"/>
        <w:rPr>
          <w:rFonts w:ascii="Times New Roman" w:hAnsi="Times New Roman"/>
          <w:bCs/>
          <w:color w:val="000000"/>
          <w:sz w:val="28"/>
          <w:szCs w:val="28"/>
        </w:rPr>
      </w:pPr>
      <w:r w:rsidRPr="0033007D">
        <w:rPr>
          <w:rFonts w:ascii="Times New Roman" w:hAnsi="Times New Roman"/>
          <w:bCs/>
          <w:color w:val="000000"/>
          <w:sz w:val="28"/>
          <w:szCs w:val="28"/>
        </w:rPr>
        <w:t>КАФЕДРА</w:t>
      </w:r>
      <w:r w:rsidR="0033007D" w:rsidRPr="0033007D">
        <w:rPr>
          <w:rFonts w:ascii="Times New Roman" w:hAnsi="Times New Roman"/>
          <w:bCs/>
          <w:color w:val="000000"/>
          <w:sz w:val="28"/>
          <w:szCs w:val="28"/>
        </w:rPr>
        <w:t xml:space="preserve"> </w:t>
      </w:r>
      <w:r w:rsidRPr="0033007D">
        <w:rPr>
          <w:rFonts w:ascii="Times New Roman" w:hAnsi="Times New Roman"/>
          <w:bCs/>
          <w:color w:val="000000"/>
          <w:sz w:val="28"/>
          <w:szCs w:val="28"/>
        </w:rPr>
        <w:t>биохимии</w:t>
      </w:r>
    </w:p>
    <w:p w:rsidR="00D55EDA" w:rsidRPr="0033007D" w:rsidRDefault="00D55EDA" w:rsidP="0033007D">
      <w:pPr>
        <w:pStyle w:val="FR2"/>
        <w:widowControl/>
        <w:spacing w:line="360" w:lineRule="auto"/>
        <w:ind w:firstLine="0"/>
        <w:jc w:val="center"/>
        <w:rPr>
          <w:rFonts w:ascii="Times New Roman" w:hAnsi="Times New Roman"/>
          <w:b/>
          <w:bCs/>
          <w:color w:val="000000"/>
          <w:sz w:val="28"/>
          <w:szCs w:val="24"/>
        </w:rPr>
      </w:pPr>
    </w:p>
    <w:p w:rsidR="00D55EDA" w:rsidRPr="0033007D" w:rsidRDefault="00D55EDA" w:rsidP="0033007D">
      <w:pPr>
        <w:pStyle w:val="FR2"/>
        <w:widowControl/>
        <w:spacing w:line="360" w:lineRule="auto"/>
        <w:ind w:firstLine="0"/>
        <w:jc w:val="center"/>
        <w:rPr>
          <w:rFonts w:ascii="Times New Roman" w:hAnsi="Times New Roman"/>
          <w:b/>
          <w:bCs/>
          <w:color w:val="000000"/>
          <w:sz w:val="28"/>
          <w:szCs w:val="24"/>
        </w:rPr>
      </w:pPr>
    </w:p>
    <w:p w:rsidR="00422C4C" w:rsidRPr="0033007D" w:rsidRDefault="00422C4C" w:rsidP="0033007D">
      <w:pPr>
        <w:pStyle w:val="FR2"/>
        <w:widowControl/>
        <w:spacing w:line="360" w:lineRule="auto"/>
        <w:ind w:firstLine="0"/>
        <w:jc w:val="center"/>
        <w:rPr>
          <w:rFonts w:ascii="Times New Roman" w:hAnsi="Times New Roman"/>
          <w:b/>
          <w:bCs/>
          <w:color w:val="000000"/>
          <w:sz w:val="28"/>
          <w:szCs w:val="24"/>
        </w:rPr>
      </w:pPr>
    </w:p>
    <w:p w:rsidR="00422C4C" w:rsidRPr="0033007D" w:rsidRDefault="00422C4C" w:rsidP="0033007D">
      <w:pPr>
        <w:pStyle w:val="FR2"/>
        <w:widowControl/>
        <w:spacing w:line="360" w:lineRule="auto"/>
        <w:ind w:firstLine="0"/>
        <w:jc w:val="center"/>
        <w:rPr>
          <w:rFonts w:ascii="Times New Roman" w:hAnsi="Times New Roman"/>
          <w:b/>
          <w:bCs/>
          <w:color w:val="000000"/>
          <w:sz w:val="28"/>
          <w:szCs w:val="24"/>
        </w:rPr>
      </w:pPr>
    </w:p>
    <w:p w:rsidR="00422C4C" w:rsidRDefault="00422C4C" w:rsidP="0033007D">
      <w:pPr>
        <w:pStyle w:val="FR2"/>
        <w:widowControl/>
        <w:spacing w:line="360" w:lineRule="auto"/>
        <w:ind w:firstLine="0"/>
        <w:jc w:val="center"/>
        <w:rPr>
          <w:rFonts w:ascii="Times New Roman" w:hAnsi="Times New Roman"/>
          <w:b/>
          <w:bCs/>
          <w:color w:val="000000"/>
          <w:sz w:val="28"/>
          <w:szCs w:val="24"/>
          <w:lang w:val="en-US"/>
        </w:rPr>
      </w:pPr>
    </w:p>
    <w:p w:rsidR="0033007D" w:rsidRDefault="0033007D" w:rsidP="0033007D">
      <w:pPr>
        <w:pStyle w:val="FR2"/>
        <w:widowControl/>
        <w:spacing w:line="360" w:lineRule="auto"/>
        <w:ind w:firstLine="0"/>
        <w:jc w:val="center"/>
        <w:rPr>
          <w:rFonts w:ascii="Times New Roman" w:hAnsi="Times New Roman"/>
          <w:b/>
          <w:bCs/>
          <w:color w:val="000000"/>
          <w:sz w:val="28"/>
          <w:szCs w:val="24"/>
          <w:lang w:val="en-US"/>
        </w:rPr>
      </w:pPr>
    </w:p>
    <w:p w:rsidR="0033007D" w:rsidRDefault="0033007D" w:rsidP="0033007D">
      <w:pPr>
        <w:pStyle w:val="FR2"/>
        <w:widowControl/>
        <w:spacing w:line="360" w:lineRule="auto"/>
        <w:ind w:firstLine="0"/>
        <w:jc w:val="center"/>
        <w:rPr>
          <w:rFonts w:ascii="Times New Roman" w:hAnsi="Times New Roman"/>
          <w:b/>
          <w:bCs/>
          <w:color w:val="000000"/>
          <w:sz w:val="28"/>
          <w:szCs w:val="24"/>
          <w:lang w:val="en-US"/>
        </w:rPr>
      </w:pPr>
    </w:p>
    <w:p w:rsidR="0033007D" w:rsidRDefault="0033007D" w:rsidP="0033007D">
      <w:pPr>
        <w:pStyle w:val="FR2"/>
        <w:widowControl/>
        <w:spacing w:line="360" w:lineRule="auto"/>
        <w:ind w:firstLine="0"/>
        <w:jc w:val="center"/>
        <w:rPr>
          <w:rFonts w:ascii="Times New Roman" w:hAnsi="Times New Roman"/>
          <w:b/>
          <w:bCs/>
          <w:color w:val="000000"/>
          <w:sz w:val="28"/>
          <w:szCs w:val="24"/>
          <w:lang w:val="en-US"/>
        </w:rPr>
      </w:pPr>
    </w:p>
    <w:p w:rsidR="0033007D" w:rsidRDefault="0033007D" w:rsidP="0033007D">
      <w:pPr>
        <w:pStyle w:val="FR2"/>
        <w:widowControl/>
        <w:spacing w:line="360" w:lineRule="auto"/>
        <w:ind w:firstLine="0"/>
        <w:jc w:val="center"/>
        <w:rPr>
          <w:rFonts w:ascii="Times New Roman" w:hAnsi="Times New Roman"/>
          <w:b/>
          <w:bCs/>
          <w:color w:val="000000"/>
          <w:sz w:val="28"/>
          <w:szCs w:val="24"/>
          <w:lang w:val="en-US"/>
        </w:rPr>
      </w:pPr>
    </w:p>
    <w:p w:rsidR="0033007D" w:rsidRDefault="0033007D" w:rsidP="0033007D">
      <w:pPr>
        <w:pStyle w:val="FR2"/>
        <w:widowControl/>
        <w:spacing w:line="360" w:lineRule="auto"/>
        <w:ind w:firstLine="0"/>
        <w:jc w:val="center"/>
        <w:rPr>
          <w:rFonts w:ascii="Times New Roman" w:hAnsi="Times New Roman"/>
          <w:b/>
          <w:bCs/>
          <w:color w:val="000000"/>
          <w:sz w:val="28"/>
          <w:szCs w:val="24"/>
          <w:lang w:val="en-US"/>
        </w:rPr>
      </w:pPr>
    </w:p>
    <w:p w:rsidR="0033007D" w:rsidRPr="0033007D" w:rsidRDefault="0033007D" w:rsidP="0033007D">
      <w:pPr>
        <w:pStyle w:val="FR2"/>
        <w:widowControl/>
        <w:spacing w:line="360" w:lineRule="auto"/>
        <w:ind w:firstLine="0"/>
        <w:jc w:val="center"/>
        <w:rPr>
          <w:rFonts w:ascii="Times New Roman" w:hAnsi="Times New Roman"/>
          <w:b/>
          <w:bCs/>
          <w:color w:val="000000"/>
          <w:sz w:val="28"/>
          <w:szCs w:val="24"/>
          <w:lang w:val="en-US"/>
        </w:rPr>
      </w:pPr>
    </w:p>
    <w:p w:rsidR="00422C4C" w:rsidRPr="0033007D" w:rsidRDefault="00422C4C" w:rsidP="0033007D">
      <w:pPr>
        <w:pStyle w:val="FR2"/>
        <w:widowControl/>
        <w:spacing w:line="360" w:lineRule="auto"/>
        <w:ind w:firstLine="0"/>
        <w:jc w:val="center"/>
        <w:rPr>
          <w:rFonts w:ascii="Times New Roman" w:hAnsi="Times New Roman"/>
          <w:b/>
          <w:bCs/>
          <w:color w:val="000000"/>
          <w:sz w:val="28"/>
          <w:szCs w:val="24"/>
        </w:rPr>
      </w:pPr>
    </w:p>
    <w:p w:rsidR="00462F4E" w:rsidRPr="0033007D" w:rsidRDefault="00422C4C" w:rsidP="0033007D">
      <w:pPr>
        <w:widowControl/>
        <w:spacing w:line="360" w:lineRule="auto"/>
        <w:jc w:val="center"/>
        <w:rPr>
          <w:color w:val="000000"/>
          <w:sz w:val="28"/>
        </w:rPr>
      </w:pPr>
      <w:r w:rsidRPr="0033007D">
        <w:rPr>
          <w:color w:val="000000"/>
          <w:sz w:val="28"/>
        </w:rPr>
        <w:t>Пенза – 2007</w:t>
      </w:r>
    </w:p>
    <w:p w:rsidR="00BD0D0E" w:rsidRPr="0033007D" w:rsidRDefault="0033007D" w:rsidP="0033007D">
      <w:pPr>
        <w:widowControl/>
        <w:shd w:val="clear" w:color="auto" w:fill="FFFFFF"/>
        <w:spacing w:line="360" w:lineRule="auto"/>
        <w:ind w:firstLine="709"/>
        <w:jc w:val="both"/>
        <w:rPr>
          <w:b/>
          <w:color w:val="000000"/>
          <w:sz w:val="28"/>
          <w:szCs w:val="28"/>
        </w:rPr>
      </w:pPr>
      <w:r w:rsidRPr="0033007D">
        <w:rPr>
          <w:b/>
          <w:color w:val="000000"/>
          <w:sz w:val="28"/>
          <w:szCs w:val="28"/>
        </w:rPr>
        <w:br w:type="page"/>
      </w:r>
      <w:r w:rsidR="00BD0D0E" w:rsidRPr="0033007D">
        <w:rPr>
          <w:b/>
          <w:color w:val="000000"/>
          <w:sz w:val="28"/>
          <w:szCs w:val="28"/>
        </w:rPr>
        <w:t>1. Квалификационные требования</w:t>
      </w:r>
    </w:p>
    <w:p w:rsidR="00BD0D0E" w:rsidRPr="0033007D" w:rsidRDefault="00BD0D0E" w:rsidP="0033007D">
      <w:pPr>
        <w:widowControl/>
        <w:shd w:val="clear" w:color="auto" w:fill="FFFFFF"/>
        <w:spacing w:line="360" w:lineRule="auto"/>
        <w:ind w:firstLine="709"/>
        <w:jc w:val="both"/>
        <w:rPr>
          <w:b/>
          <w:color w:val="000000"/>
          <w:sz w:val="28"/>
          <w:szCs w:val="28"/>
        </w:rPr>
      </w:pPr>
    </w:p>
    <w:p w:rsidR="00BD0D0E" w:rsidRPr="0033007D" w:rsidRDefault="00BD0D0E" w:rsidP="0033007D">
      <w:pPr>
        <w:widowControl/>
        <w:shd w:val="clear" w:color="auto" w:fill="FFFFFF"/>
        <w:spacing w:line="360" w:lineRule="auto"/>
        <w:ind w:firstLine="709"/>
        <w:jc w:val="both"/>
        <w:rPr>
          <w:color w:val="000000"/>
          <w:sz w:val="28"/>
          <w:szCs w:val="28"/>
        </w:rPr>
      </w:pPr>
      <w:r w:rsidRPr="0033007D">
        <w:rPr>
          <w:b/>
          <w:color w:val="000000"/>
          <w:sz w:val="28"/>
          <w:szCs w:val="28"/>
        </w:rPr>
        <w:t>Квалификация выпускника</w:t>
      </w:r>
      <w:r w:rsidRPr="0033007D">
        <w:rPr>
          <w:color w:val="000000"/>
          <w:sz w:val="28"/>
          <w:szCs w:val="28"/>
        </w:rPr>
        <w:t xml:space="preserve"> – биохимик.</w:t>
      </w:r>
    </w:p>
    <w:p w:rsidR="00BD0D0E" w:rsidRPr="0033007D" w:rsidRDefault="00BD0D0E" w:rsidP="0033007D">
      <w:pPr>
        <w:widowControl/>
        <w:shd w:val="clear" w:color="auto" w:fill="FFFFFF"/>
        <w:spacing w:line="360" w:lineRule="auto"/>
        <w:ind w:firstLine="709"/>
        <w:jc w:val="both"/>
        <w:rPr>
          <w:bCs/>
          <w:color w:val="000000"/>
          <w:sz w:val="28"/>
          <w:szCs w:val="28"/>
        </w:rPr>
      </w:pPr>
      <w:r w:rsidRPr="0033007D">
        <w:rPr>
          <w:color w:val="000000"/>
          <w:sz w:val="28"/>
          <w:szCs w:val="28"/>
        </w:rPr>
        <w:t xml:space="preserve">Нормативный срок освоения основной образовательной программы подготовки биохимика по специальности </w:t>
      </w:r>
      <w:r w:rsidRPr="0033007D">
        <w:rPr>
          <w:bCs/>
          <w:color w:val="000000"/>
          <w:sz w:val="28"/>
          <w:szCs w:val="28"/>
        </w:rPr>
        <w:t>020208 Биохимия при очной форме обучения 5 лет.</w:t>
      </w:r>
    </w:p>
    <w:p w:rsidR="00BD0D0E" w:rsidRPr="0033007D" w:rsidRDefault="00BD0D0E" w:rsidP="0033007D">
      <w:pPr>
        <w:widowControl/>
        <w:shd w:val="clear" w:color="auto" w:fill="FFFFFF"/>
        <w:spacing w:line="360" w:lineRule="auto"/>
        <w:ind w:firstLine="709"/>
        <w:jc w:val="both"/>
        <w:rPr>
          <w:b/>
          <w:bCs/>
          <w:color w:val="000000"/>
          <w:sz w:val="28"/>
          <w:szCs w:val="28"/>
        </w:rPr>
      </w:pPr>
      <w:r w:rsidRPr="0033007D">
        <w:rPr>
          <w:b/>
          <w:bCs/>
          <w:color w:val="000000"/>
          <w:sz w:val="28"/>
          <w:szCs w:val="28"/>
        </w:rPr>
        <w:t>Квалификационная характеристика выпускника</w:t>
      </w:r>
    </w:p>
    <w:p w:rsidR="00C91A94" w:rsidRPr="0033007D" w:rsidRDefault="00C91A94" w:rsidP="0033007D">
      <w:pPr>
        <w:widowControl/>
        <w:shd w:val="clear" w:color="auto" w:fill="FFFFFF"/>
        <w:spacing w:line="360" w:lineRule="auto"/>
        <w:ind w:firstLine="709"/>
        <w:jc w:val="both"/>
        <w:rPr>
          <w:color w:val="000000"/>
          <w:sz w:val="28"/>
          <w:szCs w:val="28"/>
        </w:rPr>
      </w:pPr>
      <w:r w:rsidRPr="0033007D">
        <w:rPr>
          <w:color w:val="000000"/>
          <w:sz w:val="28"/>
          <w:szCs w:val="28"/>
        </w:rPr>
        <w:t>Специалист-биохимик осуществляет деятельность по изучению строения и свойств химических соединений, входящих в состав живых организмов, метаболизма и его регуляции. Разрабатывает нормативные документы в своей области деятельности, организует и выполняет экспедиционные работы и лабораторные исследования; анализирует получаемую полевую и лабораторную информацию, обобщает и систематизирует результаты выполненных работ, используя современную вычислительную технику; составляет научно-технические отчеты и другую установленную документацию; следит за соблюдением установленных требований, действующих норм, правил и стандартов в области своей деятельности. Проводит экспериментальные исследования в своей области, формулирует их задачу, участвует в разработке и осуществлении новых методических подходов, обсуждении, оценке и публикации результатов, проводит патентную работу, участвует в работе семинаров и конференций, составлении патентных заявок.</w:t>
      </w:r>
    </w:p>
    <w:p w:rsidR="00C91A94" w:rsidRPr="0033007D" w:rsidRDefault="00C91A94" w:rsidP="0033007D">
      <w:pPr>
        <w:widowControl/>
        <w:shd w:val="clear" w:color="auto" w:fill="FFFFFF"/>
        <w:spacing w:line="360" w:lineRule="auto"/>
        <w:ind w:firstLine="709"/>
        <w:jc w:val="both"/>
        <w:rPr>
          <w:color w:val="000000"/>
          <w:sz w:val="28"/>
          <w:szCs w:val="28"/>
        </w:rPr>
      </w:pPr>
      <w:r w:rsidRPr="0033007D">
        <w:rPr>
          <w:color w:val="000000"/>
          <w:sz w:val="28"/>
          <w:szCs w:val="28"/>
        </w:rPr>
        <w:t>В производственных и медицинских организациях проводит биохимическую аналитическую работу, участвует в диагностике и экспертизе, сертификации продуктов производства.</w:t>
      </w:r>
    </w:p>
    <w:p w:rsidR="00C91A94" w:rsidRPr="0033007D" w:rsidRDefault="00C91A94" w:rsidP="0033007D">
      <w:pPr>
        <w:widowControl/>
        <w:shd w:val="clear" w:color="auto" w:fill="FFFFFF"/>
        <w:spacing w:line="360" w:lineRule="auto"/>
        <w:ind w:firstLine="709"/>
        <w:jc w:val="both"/>
        <w:rPr>
          <w:color w:val="000000"/>
          <w:sz w:val="28"/>
          <w:szCs w:val="28"/>
        </w:rPr>
      </w:pPr>
      <w:r w:rsidRPr="0033007D">
        <w:rPr>
          <w:color w:val="000000"/>
          <w:sz w:val="28"/>
          <w:szCs w:val="28"/>
        </w:rPr>
        <w:t xml:space="preserve">Исходя из своих квалификационных возможностей, специалист-биохимик подготовлен к самостоятельной работе на должностях биохимика, врача-лаборанта, биолога, лаборанта-исследователя, инженера-исследователя, научного сотрудника в научно-исследовательских и научно-производственных учреждениях, и других должностях, в соответствии с требованиями Квалификационного справочника должностей руководителей, специалистов и других служащих, утвержденных постановлением Минтруда РФ от 21.08.98 </w:t>
      </w:r>
      <w:r w:rsidR="0033007D">
        <w:rPr>
          <w:color w:val="000000"/>
          <w:sz w:val="28"/>
          <w:szCs w:val="28"/>
        </w:rPr>
        <w:t>№</w:t>
      </w:r>
      <w:r w:rsidR="0033007D" w:rsidRPr="0033007D">
        <w:rPr>
          <w:color w:val="000000"/>
          <w:sz w:val="28"/>
          <w:szCs w:val="28"/>
        </w:rPr>
        <w:t>3</w:t>
      </w:r>
      <w:r w:rsidRPr="0033007D">
        <w:rPr>
          <w:color w:val="000000"/>
          <w:sz w:val="28"/>
          <w:szCs w:val="28"/>
        </w:rPr>
        <w:t>7.</w:t>
      </w:r>
    </w:p>
    <w:p w:rsidR="00C91A94" w:rsidRPr="0033007D" w:rsidRDefault="00C91A94" w:rsidP="0033007D">
      <w:pPr>
        <w:widowControl/>
        <w:shd w:val="clear" w:color="auto" w:fill="FFFFFF"/>
        <w:spacing w:line="360" w:lineRule="auto"/>
        <w:ind w:firstLine="709"/>
        <w:jc w:val="both"/>
        <w:rPr>
          <w:color w:val="000000"/>
          <w:sz w:val="28"/>
          <w:szCs w:val="28"/>
        </w:rPr>
      </w:pPr>
      <w:r w:rsidRPr="0033007D">
        <w:rPr>
          <w:color w:val="000000"/>
          <w:sz w:val="28"/>
          <w:szCs w:val="28"/>
        </w:rPr>
        <w:t>Специалист-биохимик подготовлен к педагогической деятельности на должности преподавателя в средней школе и учреждениях профессионального образования при условии освоения дополнительной образовательной программы психолого-педагогического профиля.</w:t>
      </w:r>
    </w:p>
    <w:p w:rsidR="00C91A94" w:rsidRPr="0033007D" w:rsidRDefault="00C91A94" w:rsidP="0033007D">
      <w:pPr>
        <w:widowControl/>
        <w:shd w:val="clear" w:color="auto" w:fill="FFFFFF"/>
        <w:spacing w:line="360" w:lineRule="auto"/>
        <w:ind w:firstLine="709"/>
        <w:jc w:val="both"/>
        <w:rPr>
          <w:b/>
          <w:bCs/>
          <w:color w:val="000000"/>
          <w:sz w:val="28"/>
          <w:szCs w:val="28"/>
          <w:lang w:val="en-US"/>
        </w:rPr>
      </w:pPr>
      <w:r w:rsidRPr="0033007D">
        <w:rPr>
          <w:b/>
          <w:bCs/>
          <w:color w:val="000000"/>
          <w:sz w:val="28"/>
          <w:szCs w:val="28"/>
        </w:rPr>
        <w:t>Область профессио</w:t>
      </w:r>
      <w:r w:rsidR="0033007D">
        <w:rPr>
          <w:b/>
          <w:bCs/>
          <w:color w:val="000000"/>
          <w:sz w:val="28"/>
          <w:szCs w:val="28"/>
        </w:rPr>
        <w:t>нальной деятельности</w:t>
      </w:r>
    </w:p>
    <w:p w:rsidR="00BD0D0E" w:rsidRPr="0033007D" w:rsidRDefault="00C91A94" w:rsidP="0033007D">
      <w:pPr>
        <w:widowControl/>
        <w:shd w:val="clear" w:color="auto" w:fill="FFFFFF"/>
        <w:spacing w:line="360" w:lineRule="auto"/>
        <w:ind w:firstLine="709"/>
        <w:jc w:val="both"/>
        <w:rPr>
          <w:color w:val="000000"/>
          <w:sz w:val="28"/>
          <w:szCs w:val="28"/>
        </w:rPr>
      </w:pPr>
      <w:r w:rsidRPr="0033007D">
        <w:rPr>
          <w:bCs/>
          <w:color w:val="000000"/>
          <w:sz w:val="28"/>
          <w:szCs w:val="28"/>
        </w:rPr>
        <w:t>И</w:t>
      </w:r>
      <w:r w:rsidRPr="0033007D">
        <w:rPr>
          <w:color w:val="000000"/>
          <w:sz w:val="28"/>
          <w:szCs w:val="28"/>
        </w:rPr>
        <w:t>сследование строения и физико-химических свойств химических соединений, входящих в состав живых организмов, метаболизма и молекулярных механизмов его регуляции.</w:t>
      </w:r>
    </w:p>
    <w:p w:rsidR="002C33E7" w:rsidRPr="0033007D" w:rsidRDefault="002C33E7" w:rsidP="0033007D">
      <w:pPr>
        <w:widowControl/>
        <w:shd w:val="clear" w:color="auto" w:fill="FFFFFF"/>
        <w:spacing w:line="360" w:lineRule="auto"/>
        <w:ind w:firstLine="709"/>
        <w:jc w:val="both"/>
        <w:rPr>
          <w:b/>
          <w:bCs/>
          <w:color w:val="000000"/>
          <w:sz w:val="28"/>
          <w:szCs w:val="28"/>
          <w:lang w:val="en-US"/>
        </w:rPr>
      </w:pPr>
      <w:r w:rsidRPr="0033007D">
        <w:rPr>
          <w:b/>
          <w:bCs/>
          <w:color w:val="000000"/>
          <w:sz w:val="28"/>
          <w:szCs w:val="28"/>
        </w:rPr>
        <w:t>Объекты профессиональной деятельности</w:t>
      </w:r>
    </w:p>
    <w:p w:rsidR="002C33E7" w:rsidRPr="0033007D" w:rsidRDefault="002C33E7" w:rsidP="0033007D">
      <w:pPr>
        <w:widowControl/>
        <w:shd w:val="clear" w:color="auto" w:fill="FFFFFF"/>
        <w:spacing w:line="360" w:lineRule="auto"/>
        <w:ind w:firstLine="709"/>
        <w:jc w:val="both"/>
        <w:rPr>
          <w:color w:val="000000"/>
          <w:sz w:val="28"/>
          <w:szCs w:val="28"/>
        </w:rPr>
      </w:pPr>
      <w:r w:rsidRPr="0033007D">
        <w:rPr>
          <w:color w:val="000000"/>
          <w:sz w:val="28"/>
          <w:szCs w:val="28"/>
        </w:rPr>
        <w:t>Вирусы и микроорганизмы, клеточные органеллы и одиночные клетки, многоклеточные организмы (растения и животные).</w:t>
      </w:r>
    </w:p>
    <w:p w:rsidR="00B406B1" w:rsidRPr="0033007D" w:rsidRDefault="00B406B1" w:rsidP="0033007D">
      <w:pPr>
        <w:widowControl/>
        <w:shd w:val="clear" w:color="auto" w:fill="FFFFFF"/>
        <w:spacing w:line="360" w:lineRule="auto"/>
        <w:ind w:firstLine="709"/>
        <w:jc w:val="both"/>
        <w:rPr>
          <w:b/>
          <w:bCs/>
          <w:color w:val="000000"/>
          <w:sz w:val="28"/>
          <w:szCs w:val="28"/>
          <w:lang w:val="en-US"/>
        </w:rPr>
      </w:pPr>
      <w:r w:rsidRPr="0033007D">
        <w:rPr>
          <w:b/>
          <w:bCs/>
          <w:color w:val="000000"/>
          <w:sz w:val="28"/>
          <w:szCs w:val="28"/>
        </w:rPr>
        <w:t>Вид</w:t>
      </w:r>
      <w:r w:rsidR="0033007D">
        <w:rPr>
          <w:b/>
          <w:bCs/>
          <w:color w:val="000000"/>
          <w:sz w:val="28"/>
          <w:szCs w:val="28"/>
        </w:rPr>
        <w:t>ы профессиональной деятельности</w:t>
      </w:r>
    </w:p>
    <w:p w:rsidR="00B406B1" w:rsidRPr="0033007D" w:rsidRDefault="00B406B1" w:rsidP="0033007D">
      <w:pPr>
        <w:widowControl/>
        <w:numPr>
          <w:ilvl w:val="0"/>
          <w:numId w:val="6"/>
        </w:numPr>
        <w:shd w:val="clear" w:color="auto" w:fill="FFFFFF"/>
        <w:spacing w:line="360" w:lineRule="auto"/>
        <w:ind w:left="0" w:firstLine="709"/>
        <w:jc w:val="both"/>
        <w:rPr>
          <w:color w:val="000000"/>
          <w:sz w:val="28"/>
          <w:szCs w:val="28"/>
        </w:rPr>
      </w:pPr>
      <w:r w:rsidRPr="0033007D">
        <w:rPr>
          <w:color w:val="000000"/>
          <w:sz w:val="28"/>
          <w:szCs w:val="28"/>
        </w:rPr>
        <w:t>Проведение научных исследований в области биохимии и молекулярной биологии: сбор и подготовка научных материалов, квалифицированная постановка экспериментов, обработка результатов клинических анализов и экспериментальных исследований.</w:t>
      </w:r>
    </w:p>
    <w:p w:rsidR="00B406B1" w:rsidRPr="0033007D" w:rsidRDefault="00B406B1" w:rsidP="0033007D">
      <w:pPr>
        <w:widowControl/>
        <w:numPr>
          <w:ilvl w:val="0"/>
          <w:numId w:val="6"/>
        </w:numPr>
        <w:shd w:val="clear" w:color="auto" w:fill="FFFFFF"/>
        <w:spacing w:line="360" w:lineRule="auto"/>
        <w:ind w:left="0" w:firstLine="709"/>
        <w:jc w:val="both"/>
        <w:rPr>
          <w:color w:val="000000"/>
          <w:sz w:val="28"/>
          <w:szCs w:val="28"/>
        </w:rPr>
      </w:pPr>
      <w:r w:rsidRPr="0033007D">
        <w:rPr>
          <w:color w:val="000000"/>
          <w:sz w:val="28"/>
          <w:szCs w:val="28"/>
        </w:rPr>
        <w:t>Научно-производственная и организационная деятельность;</w:t>
      </w:r>
    </w:p>
    <w:p w:rsidR="00B406B1" w:rsidRPr="0033007D" w:rsidRDefault="00B406B1" w:rsidP="0033007D">
      <w:pPr>
        <w:widowControl/>
        <w:numPr>
          <w:ilvl w:val="0"/>
          <w:numId w:val="6"/>
        </w:numPr>
        <w:shd w:val="clear" w:color="auto" w:fill="FFFFFF"/>
        <w:spacing w:line="360" w:lineRule="auto"/>
        <w:ind w:left="0" w:firstLine="709"/>
        <w:jc w:val="both"/>
        <w:rPr>
          <w:color w:val="000000"/>
          <w:sz w:val="28"/>
          <w:szCs w:val="28"/>
        </w:rPr>
      </w:pPr>
      <w:r w:rsidRPr="0033007D">
        <w:rPr>
          <w:color w:val="000000"/>
          <w:sz w:val="28"/>
          <w:szCs w:val="28"/>
        </w:rPr>
        <w:t>Педагогическая деятельность (при условии освоения соответствующей образовательно-профессиональной программы педагогического профиля) преподавание в средней и высшей школе, осуществление просветительской деятельности.</w:t>
      </w:r>
    </w:p>
    <w:p w:rsidR="00B406B1" w:rsidRPr="0033007D" w:rsidRDefault="00B406B1" w:rsidP="0033007D">
      <w:pPr>
        <w:widowControl/>
        <w:numPr>
          <w:ilvl w:val="0"/>
          <w:numId w:val="6"/>
        </w:numPr>
        <w:shd w:val="clear" w:color="auto" w:fill="FFFFFF"/>
        <w:spacing w:line="360" w:lineRule="auto"/>
        <w:ind w:left="0" w:firstLine="709"/>
        <w:jc w:val="both"/>
        <w:rPr>
          <w:color w:val="000000"/>
          <w:sz w:val="28"/>
          <w:szCs w:val="28"/>
        </w:rPr>
      </w:pPr>
      <w:r w:rsidRPr="0033007D">
        <w:rPr>
          <w:color w:val="000000"/>
          <w:sz w:val="28"/>
          <w:szCs w:val="28"/>
        </w:rPr>
        <w:t>Иные виды деятельности, позволяющие использовать базовую биологическую подготовку и подготовку по специальности 020208 – Биохимия.</w:t>
      </w:r>
    </w:p>
    <w:p w:rsidR="00BD0D0E" w:rsidRPr="0033007D" w:rsidRDefault="00BD0D0E" w:rsidP="0033007D">
      <w:pPr>
        <w:widowControl/>
        <w:shd w:val="clear" w:color="auto" w:fill="FFFFFF"/>
        <w:spacing w:line="360" w:lineRule="auto"/>
        <w:ind w:firstLine="709"/>
        <w:jc w:val="both"/>
        <w:rPr>
          <w:b/>
          <w:color w:val="000000"/>
          <w:sz w:val="28"/>
          <w:szCs w:val="28"/>
        </w:rPr>
      </w:pPr>
    </w:p>
    <w:p w:rsidR="00EA5D00" w:rsidRPr="0033007D" w:rsidRDefault="0033007D" w:rsidP="0033007D">
      <w:pPr>
        <w:widowControl/>
        <w:shd w:val="clear" w:color="auto" w:fill="FFFFFF"/>
        <w:spacing w:line="360" w:lineRule="auto"/>
        <w:ind w:firstLine="709"/>
        <w:jc w:val="both"/>
        <w:rPr>
          <w:b/>
          <w:color w:val="000000"/>
          <w:sz w:val="28"/>
          <w:szCs w:val="28"/>
        </w:rPr>
      </w:pPr>
      <w:r>
        <w:rPr>
          <w:b/>
          <w:color w:val="000000"/>
          <w:sz w:val="28"/>
          <w:szCs w:val="28"/>
        </w:rPr>
        <w:br w:type="page"/>
      </w:r>
      <w:r w:rsidR="00B406B1" w:rsidRPr="0033007D">
        <w:rPr>
          <w:b/>
          <w:color w:val="000000"/>
          <w:sz w:val="28"/>
          <w:szCs w:val="28"/>
        </w:rPr>
        <w:t>2. Требования ГОС по дисциплине</w:t>
      </w:r>
    </w:p>
    <w:p w:rsidR="00F77E65" w:rsidRPr="0033007D" w:rsidRDefault="00F77E65" w:rsidP="0033007D">
      <w:pPr>
        <w:widowControl/>
        <w:shd w:val="clear" w:color="auto" w:fill="FFFFFF"/>
        <w:spacing w:line="360" w:lineRule="auto"/>
        <w:ind w:firstLine="709"/>
        <w:jc w:val="both"/>
        <w:rPr>
          <w:color w:val="000000"/>
          <w:sz w:val="28"/>
          <w:szCs w:val="28"/>
        </w:rPr>
      </w:pPr>
    </w:p>
    <w:p w:rsidR="00EA5D00" w:rsidRPr="0033007D" w:rsidRDefault="00B406B1" w:rsidP="0033007D">
      <w:pPr>
        <w:widowControl/>
        <w:shd w:val="clear" w:color="auto" w:fill="FFFFFF"/>
        <w:spacing w:line="360" w:lineRule="auto"/>
        <w:ind w:firstLine="709"/>
        <w:jc w:val="both"/>
        <w:rPr>
          <w:color w:val="000000"/>
          <w:sz w:val="28"/>
          <w:szCs w:val="28"/>
        </w:rPr>
      </w:pPr>
      <w:r w:rsidRPr="0033007D">
        <w:rPr>
          <w:color w:val="000000"/>
          <w:sz w:val="28"/>
          <w:szCs w:val="28"/>
        </w:rPr>
        <w:t>Принципы пространственной организации молекулы фермента, проблемы сворачивания полипептидной цепочки в нативную конформацию, ее важность для энзимологии; современные представления о механизмах формирования пространственной структуры белка; иерархический принцип сворачивания; промежуточные состояния в процессе организации нативной конформации; современное состояние знаний о белках теплового шока и структуре шаперонов; домены, их структурные и функциональные характеристики; роль мультидоменной организации молекулы фермента в определении ее функциональных свойств, формирование активного центра на границе между доменами; роль подвижности доменов в катализе, структурные основы реализации феномена индуцированного соответствия, регуляторные домены, домены, обеспечивающие связывание с мембранами; факторы, определяющие эффективность и специфичность ферментативного катализа, комплементарность между ферментом и субстратом; использование энергии связывания фермента с субстратом в катализе; природа сил, стабилизирующая различные конформационные состояния системы фермент-субстрат (водородные связи, гидрофобные взаимодействия и др.); типы катализа, используемые в ферментативных реакциях; функциональные группы ферментов; каталитические антитела (абзимы) как примитивные ферменты; классификация ферментов; структура и механизм действия ферментов отдельных групп, разные типы регуляции активности ферментов; полифункциональные ферменты, функциональные преимущества, возникающие в результате белок-белковых взаимодействий в составе молекулы полифункциональных ферментов; четвертичная структура ферментов, роль четвертичной структуры в стабилизации молекулы фермента и регуляции активности ферментов.</w:t>
      </w:r>
    </w:p>
    <w:p w:rsidR="00B406B1" w:rsidRPr="0033007D" w:rsidRDefault="00B406B1" w:rsidP="0033007D">
      <w:pPr>
        <w:widowControl/>
        <w:shd w:val="clear" w:color="auto" w:fill="FFFFFF"/>
        <w:spacing w:line="360" w:lineRule="auto"/>
        <w:ind w:firstLine="709"/>
        <w:jc w:val="both"/>
        <w:rPr>
          <w:color w:val="000000"/>
          <w:sz w:val="28"/>
          <w:szCs w:val="28"/>
          <w:u w:val="single"/>
        </w:rPr>
      </w:pPr>
    </w:p>
    <w:p w:rsidR="00EA5D00" w:rsidRPr="0033007D" w:rsidRDefault="0033007D" w:rsidP="0033007D">
      <w:pPr>
        <w:pStyle w:val="FR2"/>
        <w:widowControl/>
        <w:spacing w:line="360" w:lineRule="auto"/>
        <w:ind w:firstLine="709"/>
        <w:rPr>
          <w:rFonts w:ascii="Times New Roman" w:hAnsi="Times New Roman"/>
          <w:b/>
          <w:bCs/>
          <w:color w:val="000000"/>
          <w:sz w:val="28"/>
          <w:szCs w:val="28"/>
        </w:rPr>
      </w:pPr>
      <w:r>
        <w:rPr>
          <w:rFonts w:ascii="Times New Roman" w:hAnsi="Times New Roman"/>
          <w:b/>
          <w:bCs/>
          <w:color w:val="000000"/>
          <w:sz w:val="28"/>
          <w:szCs w:val="28"/>
        </w:rPr>
        <w:br w:type="page"/>
      </w:r>
      <w:r w:rsidR="00F77E65" w:rsidRPr="0033007D">
        <w:rPr>
          <w:rFonts w:ascii="Times New Roman" w:hAnsi="Times New Roman"/>
          <w:b/>
          <w:bCs/>
          <w:color w:val="000000"/>
          <w:sz w:val="28"/>
          <w:szCs w:val="28"/>
        </w:rPr>
        <w:t>3. Цели и задачи дисциплины</w:t>
      </w:r>
    </w:p>
    <w:p w:rsidR="00F77E65" w:rsidRPr="0033007D" w:rsidRDefault="00F77E65" w:rsidP="0033007D">
      <w:pPr>
        <w:pStyle w:val="FR2"/>
        <w:widowControl/>
        <w:spacing w:line="360" w:lineRule="auto"/>
        <w:ind w:firstLine="709"/>
        <w:rPr>
          <w:rFonts w:ascii="Times New Roman" w:hAnsi="Times New Roman"/>
          <w:b/>
          <w:bCs/>
          <w:color w:val="000000"/>
          <w:sz w:val="28"/>
          <w:szCs w:val="28"/>
        </w:rPr>
      </w:pPr>
    </w:p>
    <w:p w:rsidR="002E4B8D" w:rsidRPr="0033007D" w:rsidRDefault="00B50E38" w:rsidP="0033007D">
      <w:pPr>
        <w:widowControl/>
        <w:spacing w:line="360" w:lineRule="auto"/>
        <w:ind w:firstLine="709"/>
        <w:jc w:val="both"/>
        <w:rPr>
          <w:color w:val="000000"/>
          <w:sz w:val="28"/>
          <w:szCs w:val="28"/>
        </w:rPr>
      </w:pPr>
      <w:r w:rsidRPr="0033007D">
        <w:rPr>
          <w:color w:val="000000"/>
          <w:sz w:val="28"/>
          <w:szCs w:val="28"/>
        </w:rPr>
        <w:t>Энзимология является основой всех биологических дисциплин, поскольку все процессы жизнедеятельности протекают с участием ферментов и ферментативных систем. Первоначально являющаяся разделом биохимии, энзимология в настоящее время – самостоятельная наука</w:t>
      </w:r>
      <w:r w:rsidR="00011216" w:rsidRPr="0033007D">
        <w:rPr>
          <w:color w:val="000000"/>
          <w:sz w:val="28"/>
          <w:szCs w:val="28"/>
        </w:rPr>
        <w:t>, оказывающая влияние на получение фундаментальных знаний в различных областях биологии. Ферменты широко применяются в промышленности, биотехнологических процессах, медицине, сельском хозяйстве.</w:t>
      </w:r>
    </w:p>
    <w:p w:rsidR="00011216" w:rsidRPr="0033007D" w:rsidRDefault="00011216" w:rsidP="0033007D">
      <w:pPr>
        <w:widowControl/>
        <w:spacing w:line="360" w:lineRule="auto"/>
        <w:ind w:firstLine="709"/>
        <w:jc w:val="both"/>
        <w:rPr>
          <w:color w:val="000000"/>
          <w:sz w:val="28"/>
          <w:szCs w:val="28"/>
        </w:rPr>
      </w:pPr>
      <w:r w:rsidRPr="0033007D">
        <w:rPr>
          <w:color w:val="000000"/>
          <w:sz w:val="28"/>
          <w:szCs w:val="28"/>
        </w:rPr>
        <w:t>Дипломированный специалист-биохимик должен иметь представление о ферментах как эффективных и специфичных биокатализаторах, их свойствах, организации внутри клетки и регуляции ферментативной активности на разных уровнях.</w:t>
      </w:r>
    </w:p>
    <w:p w:rsidR="00011216" w:rsidRPr="0033007D" w:rsidRDefault="00011216" w:rsidP="0033007D">
      <w:pPr>
        <w:widowControl/>
        <w:spacing w:line="360" w:lineRule="auto"/>
        <w:ind w:firstLine="709"/>
        <w:jc w:val="both"/>
        <w:rPr>
          <w:color w:val="000000"/>
          <w:sz w:val="28"/>
          <w:szCs w:val="28"/>
        </w:rPr>
      </w:pPr>
      <w:r w:rsidRPr="0033007D">
        <w:rPr>
          <w:b/>
          <w:color w:val="000000"/>
          <w:sz w:val="28"/>
          <w:szCs w:val="28"/>
        </w:rPr>
        <w:t>Цель</w:t>
      </w:r>
      <w:r w:rsidRPr="0033007D">
        <w:rPr>
          <w:color w:val="000000"/>
          <w:sz w:val="28"/>
          <w:szCs w:val="28"/>
        </w:rPr>
        <w:t xml:space="preserve"> курса «Энзимология» </w:t>
      </w:r>
      <w:r w:rsidR="0033007D">
        <w:rPr>
          <w:color w:val="000000"/>
          <w:sz w:val="28"/>
          <w:szCs w:val="28"/>
        </w:rPr>
        <w:t>–</w:t>
      </w:r>
      <w:r w:rsidR="0033007D" w:rsidRPr="0033007D">
        <w:rPr>
          <w:color w:val="000000"/>
          <w:sz w:val="28"/>
          <w:szCs w:val="28"/>
        </w:rPr>
        <w:t xml:space="preserve"> </w:t>
      </w:r>
      <w:r w:rsidRPr="0033007D">
        <w:rPr>
          <w:color w:val="000000"/>
          <w:sz w:val="28"/>
          <w:szCs w:val="28"/>
        </w:rPr>
        <w:t>показать фундаментальную роль ферментов в обмене веществ и энергии, молекулярных механизмах наследственности</w:t>
      </w:r>
      <w:r w:rsidR="003A47BA" w:rsidRPr="0033007D">
        <w:rPr>
          <w:color w:val="000000"/>
          <w:sz w:val="28"/>
          <w:szCs w:val="28"/>
        </w:rPr>
        <w:t>, регуляции и интеграции метаболических процессов в живых организмах.</w:t>
      </w:r>
    </w:p>
    <w:p w:rsidR="002E4B8D" w:rsidRPr="0033007D" w:rsidRDefault="002E4B8D" w:rsidP="0033007D">
      <w:pPr>
        <w:widowControl/>
        <w:spacing w:line="360" w:lineRule="auto"/>
        <w:ind w:firstLine="709"/>
        <w:jc w:val="both"/>
        <w:rPr>
          <w:color w:val="000000"/>
          <w:sz w:val="28"/>
          <w:szCs w:val="28"/>
        </w:rPr>
      </w:pPr>
      <w:r w:rsidRPr="0033007D">
        <w:rPr>
          <w:color w:val="000000"/>
          <w:sz w:val="28"/>
          <w:szCs w:val="28"/>
        </w:rPr>
        <w:t xml:space="preserve">Программа составлена в соответствии с Государственным образовательным стандартом Высшего профессионального образования для студентов, обучающихся по специальности </w:t>
      </w:r>
      <w:r w:rsidR="00F229AD" w:rsidRPr="0033007D">
        <w:rPr>
          <w:color w:val="000000"/>
          <w:sz w:val="28"/>
          <w:szCs w:val="28"/>
        </w:rPr>
        <w:t>020208</w:t>
      </w:r>
      <w:r w:rsidR="00903D8C" w:rsidRPr="0033007D">
        <w:rPr>
          <w:color w:val="000000"/>
          <w:sz w:val="28"/>
          <w:szCs w:val="28"/>
        </w:rPr>
        <w:t xml:space="preserve"> </w:t>
      </w:r>
      <w:r w:rsidRPr="0033007D">
        <w:rPr>
          <w:color w:val="000000"/>
          <w:sz w:val="28"/>
          <w:szCs w:val="28"/>
        </w:rPr>
        <w:t>– «Биохимия».</w:t>
      </w:r>
    </w:p>
    <w:p w:rsidR="00B014E4" w:rsidRPr="0033007D" w:rsidRDefault="00B014E4" w:rsidP="0033007D">
      <w:pPr>
        <w:widowControl/>
        <w:spacing w:line="360" w:lineRule="auto"/>
        <w:ind w:firstLine="709"/>
        <w:jc w:val="both"/>
        <w:rPr>
          <w:color w:val="000000"/>
          <w:sz w:val="28"/>
          <w:szCs w:val="28"/>
        </w:rPr>
      </w:pPr>
    </w:p>
    <w:p w:rsidR="00F77E65" w:rsidRPr="0033007D" w:rsidRDefault="00F77E65" w:rsidP="0033007D">
      <w:pPr>
        <w:pStyle w:val="FR2"/>
        <w:widowControl/>
        <w:spacing w:line="360" w:lineRule="auto"/>
        <w:ind w:firstLine="709"/>
        <w:rPr>
          <w:rFonts w:ascii="Times New Roman" w:hAnsi="Times New Roman"/>
          <w:b/>
          <w:color w:val="000000"/>
          <w:sz w:val="28"/>
          <w:szCs w:val="28"/>
        </w:rPr>
      </w:pPr>
      <w:r w:rsidRPr="0033007D">
        <w:rPr>
          <w:rFonts w:ascii="Times New Roman" w:hAnsi="Times New Roman"/>
          <w:b/>
          <w:color w:val="000000"/>
          <w:sz w:val="28"/>
          <w:szCs w:val="28"/>
        </w:rPr>
        <w:t>4. Место дисциплины в профес</w:t>
      </w:r>
      <w:r w:rsidR="0033007D">
        <w:rPr>
          <w:rFonts w:ascii="Times New Roman" w:hAnsi="Times New Roman"/>
          <w:b/>
          <w:color w:val="000000"/>
          <w:sz w:val="28"/>
          <w:szCs w:val="28"/>
        </w:rPr>
        <w:t>сиональной подготовке студентов</w:t>
      </w:r>
    </w:p>
    <w:p w:rsidR="00F77E65" w:rsidRPr="0033007D" w:rsidRDefault="00F77E65" w:rsidP="0033007D">
      <w:pPr>
        <w:pStyle w:val="FR2"/>
        <w:widowControl/>
        <w:spacing w:line="360" w:lineRule="auto"/>
        <w:ind w:firstLine="709"/>
        <w:rPr>
          <w:rFonts w:ascii="Times New Roman" w:hAnsi="Times New Roman"/>
          <w:color w:val="000000"/>
          <w:sz w:val="28"/>
          <w:szCs w:val="28"/>
        </w:rPr>
      </w:pPr>
    </w:p>
    <w:p w:rsidR="00F77E65" w:rsidRPr="0033007D" w:rsidRDefault="00F77E65" w:rsidP="0033007D">
      <w:pPr>
        <w:pStyle w:val="FR2"/>
        <w:widowControl/>
        <w:spacing w:line="360" w:lineRule="auto"/>
        <w:ind w:firstLine="709"/>
        <w:rPr>
          <w:rFonts w:ascii="Times New Roman" w:hAnsi="Times New Roman"/>
          <w:b/>
          <w:color w:val="000000"/>
          <w:sz w:val="28"/>
          <w:szCs w:val="28"/>
        </w:rPr>
      </w:pPr>
      <w:r w:rsidRPr="0033007D">
        <w:rPr>
          <w:rFonts w:ascii="Times New Roman" w:hAnsi="Times New Roman"/>
          <w:color w:val="000000"/>
          <w:sz w:val="28"/>
          <w:szCs w:val="28"/>
        </w:rPr>
        <w:t>Курс «Энзимология» предшествует изучению студентов курсов кинетики и</w:t>
      </w:r>
      <w:r w:rsidR="0033007D">
        <w:rPr>
          <w:rFonts w:ascii="Times New Roman" w:hAnsi="Times New Roman"/>
          <w:color w:val="000000"/>
          <w:sz w:val="28"/>
          <w:szCs w:val="28"/>
        </w:rPr>
        <w:t xml:space="preserve"> </w:t>
      </w:r>
      <w:r w:rsidRPr="0033007D">
        <w:rPr>
          <w:rFonts w:ascii="Times New Roman" w:hAnsi="Times New Roman"/>
          <w:color w:val="000000"/>
          <w:sz w:val="28"/>
          <w:szCs w:val="28"/>
        </w:rPr>
        <w:t>термодинамики ферментативных реакций. Он имеет основополагающее значение, поскольку главным объектом его изучения являются ферменты – катализаторы всего живого, без которых немыслимы являются все биохимические процессы.</w:t>
      </w:r>
      <w:r w:rsidR="00903D8C" w:rsidRPr="0033007D">
        <w:rPr>
          <w:rFonts w:ascii="Times New Roman" w:hAnsi="Times New Roman"/>
          <w:color w:val="000000"/>
          <w:sz w:val="28"/>
          <w:szCs w:val="28"/>
        </w:rPr>
        <w:t xml:space="preserve"> Дисциплина энзимология относится к специальным дисциплинам и дисциплинам специализации федерального компонента.</w:t>
      </w:r>
    </w:p>
    <w:p w:rsidR="00F77E65" w:rsidRPr="0033007D" w:rsidRDefault="0033007D" w:rsidP="0033007D">
      <w:pPr>
        <w:widowControl/>
        <w:spacing w:line="360" w:lineRule="auto"/>
        <w:ind w:firstLine="709"/>
        <w:jc w:val="both"/>
        <w:rPr>
          <w:b/>
          <w:color w:val="000000"/>
          <w:sz w:val="28"/>
          <w:szCs w:val="28"/>
        </w:rPr>
      </w:pPr>
      <w:r>
        <w:rPr>
          <w:b/>
          <w:color w:val="000000"/>
          <w:sz w:val="28"/>
          <w:szCs w:val="28"/>
        </w:rPr>
        <w:br w:type="page"/>
      </w:r>
      <w:r w:rsidR="00F77E65" w:rsidRPr="0033007D">
        <w:rPr>
          <w:b/>
          <w:color w:val="000000"/>
          <w:sz w:val="28"/>
          <w:szCs w:val="28"/>
        </w:rPr>
        <w:t>Тематические планы для очной формы обучения</w:t>
      </w:r>
    </w:p>
    <w:p w:rsidR="00F77E65" w:rsidRPr="0033007D" w:rsidRDefault="00F77E65" w:rsidP="0033007D">
      <w:pPr>
        <w:widowControl/>
        <w:spacing w:line="360" w:lineRule="auto"/>
        <w:ind w:firstLine="709"/>
        <w:jc w:val="both"/>
        <w:rPr>
          <w:color w:val="000000"/>
          <w:sz w:val="28"/>
          <w:szCs w:val="28"/>
        </w:rPr>
      </w:pPr>
    </w:p>
    <w:tbl>
      <w:tblPr>
        <w:tblW w:w="4777" w:type="pct"/>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17"/>
        <w:gridCol w:w="6073"/>
        <w:gridCol w:w="892"/>
        <w:gridCol w:w="1562"/>
      </w:tblGrid>
      <w:tr w:rsidR="00F77E65" w:rsidRPr="00F63A56" w:rsidTr="00F63A56">
        <w:trPr>
          <w:cantSplit/>
        </w:trPr>
        <w:tc>
          <w:tcPr>
            <w:tcW w:w="337" w:type="pct"/>
            <w:vMerge w:val="restart"/>
            <w:shd w:val="clear" w:color="auto" w:fill="auto"/>
          </w:tcPr>
          <w:p w:rsidR="00F77E65" w:rsidRPr="00F63A56" w:rsidRDefault="00F77E65" w:rsidP="00F63A56">
            <w:pPr>
              <w:widowControl/>
              <w:spacing w:line="360" w:lineRule="auto"/>
              <w:jc w:val="both"/>
              <w:rPr>
                <w:color w:val="000000"/>
                <w:szCs w:val="24"/>
              </w:rPr>
            </w:pPr>
            <w:r w:rsidRPr="00F63A56">
              <w:rPr>
                <w:color w:val="000000"/>
                <w:szCs w:val="24"/>
              </w:rPr>
              <w:t>№</w:t>
            </w:r>
          </w:p>
          <w:p w:rsidR="00F77E65" w:rsidRPr="00F63A56" w:rsidRDefault="00F77E65" w:rsidP="00F63A56">
            <w:pPr>
              <w:widowControl/>
              <w:spacing w:line="360" w:lineRule="auto"/>
              <w:jc w:val="both"/>
              <w:rPr>
                <w:color w:val="000000"/>
                <w:szCs w:val="24"/>
              </w:rPr>
            </w:pPr>
            <w:r w:rsidRPr="00F63A56">
              <w:rPr>
                <w:color w:val="000000"/>
                <w:szCs w:val="24"/>
              </w:rPr>
              <w:t>п/п</w:t>
            </w:r>
          </w:p>
        </w:tc>
        <w:tc>
          <w:tcPr>
            <w:tcW w:w="3321" w:type="pct"/>
            <w:vMerge w:val="restart"/>
            <w:shd w:val="clear" w:color="auto" w:fill="auto"/>
          </w:tcPr>
          <w:p w:rsidR="00F77E65" w:rsidRPr="00F63A56" w:rsidRDefault="007B6A59" w:rsidP="00F63A56">
            <w:pPr>
              <w:widowControl/>
              <w:spacing w:line="360" w:lineRule="auto"/>
              <w:jc w:val="both"/>
              <w:rPr>
                <w:color w:val="000000"/>
                <w:szCs w:val="28"/>
              </w:rPr>
            </w:pPr>
            <w:r w:rsidRPr="00F63A56">
              <w:rPr>
                <w:color w:val="000000"/>
                <w:szCs w:val="28"/>
              </w:rPr>
              <w:t>Наименование разделов и тем</w:t>
            </w:r>
          </w:p>
        </w:tc>
        <w:tc>
          <w:tcPr>
            <w:tcW w:w="1342" w:type="pct"/>
            <w:gridSpan w:val="2"/>
            <w:shd w:val="clear" w:color="auto" w:fill="auto"/>
          </w:tcPr>
          <w:p w:rsidR="00F77E65" w:rsidRPr="00F63A56" w:rsidRDefault="00F77E65" w:rsidP="00F63A56">
            <w:pPr>
              <w:widowControl/>
              <w:spacing w:line="360" w:lineRule="auto"/>
              <w:jc w:val="both"/>
              <w:rPr>
                <w:color w:val="000000"/>
                <w:szCs w:val="28"/>
              </w:rPr>
            </w:pPr>
            <w:r w:rsidRPr="00F63A56">
              <w:rPr>
                <w:color w:val="000000"/>
                <w:szCs w:val="28"/>
              </w:rPr>
              <w:t>Кол-во часов</w:t>
            </w:r>
          </w:p>
        </w:tc>
      </w:tr>
      <w:tr w:rsidR="009A3B17" w:rsidRPr="00F63A56" w:rsidTr="00F63A56">
        <w:trPr>
          <w:cantSplit/>
        </w:trPr>
        <w:tc>
          <w:tcPr>
            <w:tcW w:w="337" w:type="pct"/>
            <w:vMerge/>
            <w:shd w:val="clear" w:color="auto" w:fill="auto"/>
          </w:tcPr>
          <w:p w:rsidR="009A3B17" w:rsidRPr="00F63A56" w:rsidRDefault="009A3B17" w:rsidP="00F63A56">
            <w:pPr>
              <w:widowControl/>
              <w:spacing w:line="360" w:lineRule="auto"/>
              <w:jc w:val="both"/>
              <w:rPr>
                <w:color w:val="000000"/>
                <w:szCs w:val="24"/>
              </w:rPr>
            </w:pPr>
          </w:p>
        </w:tc>
        <w:tc>
          <w:tcPr>
            <w:tcW w:w="3321" w:type="pct"/>
            <w:vMerge/>
            <w:shd w:val="clear" w:color="auto" w:fill="auto"/>
          </w:tcPr>
          <w:p w:rsidR="009A3B17" w:rsidRPr="00F63A56" w:rsidRDefault="009A3B17" w:rsidP="00F63A56">
            <w:pPr>
              <w:widowControl/>
              <w:spacing w:line="360" w:lineRule="auto"/>
              <w:jc w:val="both"/>
              <w:rPr>
                <w:color w:val="000000"/>
                <w:szCs w:val="24"/>
              </w:rPr>
            </w:pPr>
          </w:p>
        </w:tc>
        <w:tc>
          <w:tcPr>
            <w:tcW w:w="488" w:type="pct"/>
            <w:shd w:val="clear" w:color="auto" w:fill="auto"/>
          </w:tcPr>
          <w:p w:rsidR="009A3B17" w:rsidRPr="00F63A56" w:rsidRDefault="009A3B17" w:rsidP="00F63A56">
            <w:pPr>
              <w:widowControl/>
              <w:spacing w:line="360" w:lineRule="auto"/>
              <w:jc w:val="both"/>
              <w:rPr>
                <w:color w:val="000000"/>
                <w:szCs w:val="24"/>
              </w:rPr>
            </w:pPr>
            <w:r w:rsidRPr="00F63A56">
              <w:rPr>
                <w:color w:val="000000"/>
                <w:szCs w:val="24"/>
              </w:rPr>
              <w:t>Лекц.</w:t>
            </w:r>
          </w:p>
        </w:tc>
        <w:tc>
          <w:tcPr>
            <w:tcW w:w="855" w:type="pct"/>
            <w:shd w:val="clear" w:color="auto" w:fill="auto"/>
          </w:tcPr>
          <w:p w:rsidR="009A3B17" w:rsidRPr="00F63A56" w:rsidRDefault="009A3B17" w:rsidP="00F63A56">
            <w:pPr>
              <w:widowControl/>
              <w:spacing w:line="360" w:lineRule="auto"/>
              <w:jc w:val="both"/>
              <w:rPr>
                <w:color w:val="000000"/>
                <w:szCs w:val="24"/>
              </w:rPr>
            </w:pPr>
            <w:r w:rsidRPr="00F63A56">
              <w:rPr>
                <w:color w:val="000000"/>
                <w:szCs w:val="24"/>
              </w:rPr>
              <w:t>Сам.</w:t>
            </w:r>
          </w:p>
        </w:tc>
      </w:tr>
      <w:tr w:rsidR="009A3B17" w:rsidRPr="00F63A56" w:rsidTr="00F63A56">
        <w:trPr>
          <w:cantSplit/>
        </w:trPr>
        <w:tc>
          <w:tcPr>
            <w:tcW w:w="337" w:type="pct"/>
            <w:shd w:val="clear" w:color="auto" w:fill="auto"/>
          </w:tcPr>
          <w:p w:rsidR="009A3B17" w:rsidRPr="00F63A56" w:rsidRDefault="009A3B17" w:rsidP="00F63A56">
            <w:pPr>
              <w:widowControl/>
              <w:spacing w:line="360" w:lineRule="auto"/>
              <w:jc w:val="both"/>
              <w:rPr>
                <w:color w:val="000000"/>
                <w:szCs w:val="24"/>
              </w:rPr>
            </w:pPr>
          </w:p>
        </w:tc>
        <w:tc>
          <w:tcPr>
            <w:tcW w:w="3321" w:type="pct"/>
            <w:shd w:val="clear" w:color="auto" w:fill="auto"/>
          </w:tcPr>
          <w:p w:rsidR="009A3B17" w:rsidRPr="00F63A56" w:rsidRDefault="009A3B17" w:rsidP="00F63A56">
            <w:pPr>
              <w:widowControl/>
              <w:spacing w:line="360" w:lineRule="auto"/>
              <w:jc w:val="both"/>
              <w:rPr>
                <w:color w:val="000000"/>
                <w:szCs w:val="28"/>
              </w:rPr>
            </w:pPr>
            <w:r w:rsidRPr="00F63A56">
              <w:rPr>
                <w:color w:val="000000"/>
                <w:szCs w:val="28"/>
              </w:rPr>
              <w:t>Общее число часов</w:t>
            </w:r>
          </w:p>
        </w:tc>
        <w:tc>
          <w:tcPr>
            <w:tcW w:w="488" w:type="pct"/>
            <w:shd w:val="clear" w:color="auto" w:fill="auto"/>
          </w:tcPr>
          <w:p w:rsidR="009A3B17" w:rsidRPr="00F63A56" w:rsidRDefault="009A3B17" w:rsidP="00F63A56">
            <w:pPr>
              <w:widowControl/>
              <w:spacing w:line="360" w:lineRule="auto"/>
              <w:jc w:val="both"/>
              <w:rPr>
                <w:color w:val="000000"/>
                <w:szCs w:val="28"/>
              </w:rPr>
            </w:pPr>
            <w:r w:rsidRPr="00F63A56">
              <w:rPr>
                <w:color w:val="000000"/>
                <w:szCs w:val="28"/>
              </w:rPr>
              <w:t>51</w:t>
            </w:r>
          </w:p>
        </w:tc>
        <w:tc>
          <w:tcPr>
            <w:tcW w:w="855" w:type="pct"/>
            <w:shd w:val="clear" w:color="auto" w:fill="auto"/>
          </w:tcPr>
          <w:p w:rsidR="009A3B17" w:rsidRPr="00F63A56" w:rsidRDefault="009A3B17" w:rsidP="00F63A56">
            <w:pPr>
              <w:widowControl/>
              <w:spacing w:line="360" w:lineRule="auto"/>
              <w:jc w:val="both"/>
              <w:rPr>
                <w:color w:val="000000"/>
                <w:szCs w:val="28"/>
              </w:rPr>
            </w:pPr>
            <w:r w:rsidRPr="00F63A56">
              <w:rPr>
                <w:color w:val="000000"/>
                <w:szCs w:val="28"/>
              </w:rPr>
              <w:t>51</w:t>
            </w:r>
          </w:p>
        </w:tc>
      </w:tr>
      <w:tr w:rsidR="009A3B17" w:rsidRPr="00F63A56" w:rsidTr="00F63A56">
        <w:trPr>
          <w:cantSplit/>
        </w:trPr>
        <w:tc>
          <w:tcPr>
            <w:tcW w:w="337" w:type="pct"/>
            <w:shd w:val="clear" w:color="auto" w:fill="auto"/>
          </w:tcPr>
          <w:p w:rsidR="009A3B17" w:rsidRPr="00F63A56" w:rsidRDefault="009A3B17" w:rsidP="00F63A56">
            <w:pPr>
              <w:widowControl/>
              <w:numPr>
                <w:ilvl w:val="0"/>
                <w:numId w:val="2"/>
              </w:numPr>
              <w:spacing w:line="360" w:lineRule="auto"/>
              <w:ind w:left="0" w:firstLine="0"/>
              <w:jc w:val="both"/>
              <w:rPr>
                <w:color w:val="000000"/>
                <w:szCs w:val="24"/>
              </w:rPr>
            </w:pPr>
          </w:p>
        </w:tc>
        <w:tc>
          <w:tcPr>
            <w:tcW w:w="3321" w:type="pct"/>
            <w:shd w:val="clear" w:color="auto" w:fill="auto"/>
          </w:tcPr>
          <w:p w:rsidR="009A3B17" w:rsidRPr="00F63A56" w:rsidRDefault="009A3B17" w:rsidP="00F63A56">
            <w:pPr>
              <w:widowControl/>
              <w:spacing w:line="360" w:lineRule="auto"/>
              <w:jc w:val="both"/>
              <w:rPr>
                <w:color w:val="000000"/>
                <w:szCs w:val="28"/>
              </w:rPr>
            </w:pPr>
            <w:r w:rsidRPr="00F63A56">
              <w:rPr>
                <w:color w:val="000000"/>
                <w:szCs w:val="28"/>
              </w:rPr>
              <w:t>Номенклатура.</w:t>
            </w:r>
          </w:p>
        </w:tc>
        <w:tc>
          <w:tcPr>
            <w:tcW w:w="488" w:type="pct"/>
            <w:shd w:val="clear" w:color="auto" w:fill="auto"/>
          </w:tcPr>
          <w:p w:rsidR="009A3B17" w:rsidRPr="00F63A56" w:rsidRDefault="009A3B17" w:rsidP="00F63A56">
            <w:pPr>
              <w:widowControl/>
              <w:spacing w:line="360" w:lineRule="auto"/>
              <w:jc w:val="both"/>
              <w:rPr>
                <w:color w:val="000000"/>
                <w:szCs w:val="28"/>
              </w:rPr>
            </w:pPr>
            <w:r w:rsidRPr="00F63A56">
              <w:rPr>
                <w:color w:val="000000"/>
                <w:szCs w:val="28"/>
              </w:rPr>
              <w:t>4</w:t>
            </w:r>
          </w:p>
        </w:tc>
        <w:tc>
          <w:tcPr>
            <w:tcW w:w="855" w:type="pct"/>
            <w:shd w:val="clear" w:color="auto" w:fill="auto"/>
          </w:tcPr>
          <w:p w:rsidR="009A3B17" w:rsidRPr="00F63A56" w:rsidRDefault="009A3B17" w:rsidP="00F63A56">
            <w:pPr>
              <w:widowControl/>
              <w:spacing w:line="360" w:lineRule="auto"/>
              <w:jc w:val="both"/>
              <w:rPr>
                <w:color w:val="000000"/>
                <w:szCs w:val="28"/>
              </w:rPr>
            </w:pPr>
            <w:r w:rsidRPr="00F63A56">
              <w:rPr>
                <w:color w:val="000000"/>
                <w:szCs w:val="28"/>
              </w:rPr>
              <w:t>4</w:t>
            </w:r>
          </w:p>
        </w:tc>
      </w:tr>
      <w:tr w:rsidR="009A3B17" w:rsidRPr="00F63A56" w:rsidTr="00F63A56">
        <w:trPr>
          <w:cantSplit/>
        </w:trPr>
        <w:tc>
          <w:tcPr>
            <w:tcW w:w="337" w:type="pct"/>
            <w:shd w:val="clear" w:color="auto" w:fill="auto"/>
          </w:tcPr>
          <w:p w:rsidR="009A3B17" w:rsidRPr="00F63A56" w:rsidRDefault="009A3B17" w:rsidP="00F63A56">
            <w:pPr>
              <w:widowControl/>
              <w:numPr>
                <w:ilvl w:val="0"/>
                <w:numId w:val="2"/>
              </w:numPr>
              <w:spacing w:line="360" w:lineRule="auto"/>
              <w:ind w:left="0" w:firstLine="0"/>
              <w:jc w:val="both"/>
              <w:rPr>
                <w:color w:val="000000"/>
                <w:szCs w:val="24"/>
              </w:rPr>
            </w:pPr>
          </w:p>
        </w:tc>
        <w:tc>
          <w:tcPr>
            <w:tcW w:w="3321" w:type="pct"/>
            <w:shd w:val="clear" w:color="auto" w:fill="auto"/>
          </w:tcPr>
          <w:p w:rsidR="009A3B17" w:rsidRPr="00F63A56" w:rsidRDefault="009A3B17" w:rsidP="00F63A56">
            <w:pPr>
              <w:widowControl/>
              <w:spacing w:line="360" w:lineRule="auto"/>
              <w:jc w:val="both"/>
              <w:rPr>
                <w:color w:val="000000"/>
                <w:szCs w:val="28"/>
              </w:rPr>
            </w:pPr>
            <w:r w:rsidRPr="00F63A56">
              <w:rPr>
                <w:bCs/>
                <w:color w:val="000000"/>
                <w:szCs w:val="28"/>
              </w:rPr>
              <w:t>Строение ферментов. Простые и сложные ферменты.</w:t>
            </w:r>
          </w:p>
        </w:tc>
        <w:tc>
          <w:tcPr>
            <w:tcW w:w="488"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c>
          <w:tcPr>
            <w:tcW w:w="855"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r>
      <w:tr w:rsidR="009A3B17" w:rsidRPr="00F63A56" w:rsidTr="00F63A56">
        <w:trPr>
          <w:cantSplit/>
        </w:trPr>
        <w:tc>
          <w:tcPr>
            <w:tcW w:w="337" w:type="pct"/>
            <w:shd w:val="clear" w:color="auto" w:fill="auto"/>
          </w:tcPr>
          <w:p w:rsidR="009A3B17" w:rsidRPr="00F63A56" w:rsidRDefault="009A3B17" w:rsidP="00F63A56">
            <w:pPr>
              <w:widowControl/>
              <w:numPr>
                <w:ilvl w:val="0"/>
                <w:numId w:val="2"/>
              </w:numPr>
              <w:spacing w:line="360" w:lineRule="auto"/>
              <w:ind w:left="0" w:firstLine="0"/>
              <w:jc w:val="both"/>
              <w:rPr>
                <w:color w:val="000000"/>
                <w:szCs w:val="24"/>
              </w:rPr>
            </w:pPr>
          </w:p>
        </w:tc>
        <w:tc>
          <w:tcPr>
            <w:tcW w:w="3321" w:type="pct"/>
            <w:shd w:val="clear" w:color="auto" w:fill="auto"/>
          </w:tcPr>
          <w:p w:rsidR="009A3B17" w:rsidRPr="00F63A56" w:rsidRDefault="009A3B17" w:rsidP="00F63A56">
            <w:pPr>
              <w:widowControl/>
              <w:spacing w:line="360" w:lineRule="auto"/>
              <w:jc w:val="both"/>
              <w:rPr>
                <w:bCs/>
                <w:color w:val="000000"/>
                <w:szCs w:val="28"/>
              </w:rPr>
            </w:pPr>
            <w:r w:rsidRPr="00F63A56">
              <w:rPr>
                <w:bCs/>
                <w:color w:val="000000"/>
                <w:szCs w:val="28"/>
              </w:rPr>
              <w:t>Коферменты. Строение и классификация.</w:t>
            </w:r>
          </w:p>
        </w:tc>
        <w:tc>
          <w:tcPr>
            <w:tcW w:w="488"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c>
          <w:tcPr>
            <w:tcW w:w="855"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r>
      <w:tr w:rsidR="009A3B17" w:rsidRPr="00F63A56" w:rsidTr="00F63A56">
        <w:trPr>
          <w:cantSplit/>
        </w:trPr>
        <w:tc>
          <w:tcPr>
            <w:tcW w:w="337" w:type="pct"/>
            <w:shd w:val="clear" w:color="auto" w:fill="auto"/>
          </w:tcPr>
          <w:p w:rsidR="009A3B17" w:rsidRPr="00F63A56" w:rsidRDefault="009A3B17" w:rsidP="00F63A56">
            <w:pPr>
              <w:widowControl/>
              <w:numPr>
                <w:ilvl w:val="0"/>
                <w:numId w:val="2"/>
              </w:numPr>
              <w:spacing w:line="360" w:lineRule="auto"/>
              <w:ind w:left="0" w:firstLine="0"/>
              <w:jc w:val="both"/>
              <w:rPr>
                <w:color w:val="000000"/>
                <w:szCs w:val="24"/>
              </w:rPr>
            </w:pPr>
          </w:p>
        </w:tc>
        <w:tc>
          <w:tcPr>
            <w:tcW w:w="3321" w:type="pct"/>
            <w:shd w:val="clear" w:color="auto" w:fill="auto"/>
          </w:tcPr>
          <w:p w:rsidR="009A3B17" w:rsidRPr="00F63A56" w:rsidRDefault="009A3B17" w:rsidP="00F63A56">
            <w:pPr>
              <w:widowControl/>
              <w:spacing w:line="360" w:lineRule="auto"/>
              <w:jc w:val="both"/>
              <w:rPr>
                <w:bCs/>
                <w:color w:val="000000"/>
                <w:szCs w:val="28"/>
              </w:rPr>
            </w:pPr>
            <w:r w:rsidRPr="00F63A56">
              <w:rPr>
                <w:bCs/>
                <w:color w:val="000000"/>
                <w:szCs w:val="28"/>
              </w:rPr>
              <w:t>Механизм ферментативной реакции.</w:t>
            </w:r>
          </w:p>
        </w:tc>
        <w:tc>
          <w:tcPr>
            <w:tcW w:w="488"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c>
          <w:tcPr>
            <w:tcW w:w="855"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r>
      <w:tr w:rsidR="009A3B17" w:rsidRPr="00F63A56" w:rsidTr="00F63A56">
        <w:trPr>
          <w:cantSplit/>
        </w:trPr>
        <w:tc>
          <w:tcPr>
            <w:tcW w:w="337" w:type="pct"/>
            <w:shd w:val="clear" w:color="auto" w:fill="auto"/>
          </w:tcPr>
          <w:p w:rsidR="009A3B17" w:rsidRPr="00F63A56" w:rsidRDefault="009A3B17" w:rsidP="00F63A56">
            <w:pPr>
              <w:widowControl/>
              <w:numPr>
                <w:ilvl w:val="0"/>
                <w:numId w:val="2"/>
              </w:numPr>
              <w:spacing w:line="360" w:lineRule="auto"/>
              <w:ind w:left="0" w:firstLine="0"/>
              <w:jc w:val="both"/>
              <w:rPr>
                <w:color w:val="000000"/>
                <w:szCs w:val="24"/>
              </w:rPr>
            </w:pPr>
          </w:p>
        </w:tc>
        <w:tc>
          <w:tcPr>
            <w:tcW w:w="3321" w:type="pct"/>
            <w:shd w:val="clear" w:color="auto" w:fill="auto"/>
          </w:tcPr>
          <w:p w:rsidR="009A3B17" w:rsidRPr="00F63A56" w:rsidRDefault="009A3B17" w:rsidP="00F63A56">
            <w:pPr>
              <w:widowControl/>
              <w:spacing w:line="360" w:lineRule="auto"/>
              <w:jc w:val="both"/>
              <w:rPr>
                <w:color w:val="000000"/>
                <w:szCs w:val="28"/>
              </w:rPr>
            </w:pPr>
            <w:r w:rsidRPr="00F63A56">
              <w:rPr>
                <w:bCs/>
                <w:color w:val="000000"/>
                <w:szCs w:val="28"/>
              </w:rPr>
              <w:t>Кинетика ферментативных реакций.</w:t>
            </w:r>
          </w:p>
        </w:tc>
        <w:tc>
          <w:tcPr>
            <w:tcW w:w="488"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6</w:t>
            </w:r>
          </w:p>
        </w:tc>
        <w:tc>
          <w:tcPr>
            <w:tcW w:w="855"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6</w:t>
            </w:r>
          </w:p>
        </w:tc>
      </w:tr>
      <w:tr w:rsidR="009A3B17" w:rsidRPr="00F63A56" w:rsidTr="00F63A56">
        <w:trPr>
          <w:cantSplit/>
        </w:trPr>
        <w:tc>
          <w:tcPr>
            <w:tcW w:w="337" w:type="pct"/>
            <w:shd w:val="clear" w:color="auto" w:fill="auto"/>
          </w:tcPr>
          <w:p w:rsidR="009A3B17" w:rsidRPr="00F63A56" w:rsidRDefault="009A3B17" w:rsidP="00F63A56">
            <w:pPr>
              <w:widowControl/>
              <w:numPr>
                <w:ilvl w:val="0"/>
                <w:numId w:val="2"/>
              </w:numPr>
              <w:spacing w:line="360" w:lineRule="auto"/>
              <w:ind w:left="0" w:firstLine="0"/>
              <w:jc w:val="both"/>
              <w:rPr>
                <w:color w:val="000000"/>
                <w:szCs w:val="24"/>
              </w:rPr>
            </w:pPr>
          </w:p>
        </w:tc>
        <w:tc>
          <w:tcPr>
            <w:tcW w:w="3321" w:type="pct"/>
            <w:shd w:val="clear" w:color="auto" w:fill="auto"/>
          </w:tcPr>
          <w:p w:rsidR="009A3B17" w:rsidRPr="00F63A56" w:rsidRDefault="009A3B17" w:rsidP="00F63A56">
            <w:pPr>
              <w:widowControl/>
              <w:spacing w:line="360" w:lineRule="auto"/>
              <w:jc w:val="both"/>
              <w:rPr>
                <w:color w:val="000000"/>
                <w:szCs w:val="28"/>
              </w:rPr>
            </w:pPr>
            <w:r w:rsidRPr="00F63A56">
              <w:rPr>
                <w:color w:val="000000"/>
                <w:szCs w:val="28"/>
              </w:rPr>
              <w:t>Ингибиторы: классификация и применение</w:t>
            </w:r>
          </w:p>
        </w:tc>
        <w:tc>
          <w:tcPr>
            <w:tcW w:w="488"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c>
          <w:tcPr>
            <w:tcW w:w="855"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r>
      <w:tr w:rsidR="009A3B17" w:rsidRPr="00F63A56" w:rsidTr="00F63A56">
        <w:trPr>
          <w:cantSplit/>
        </w:trPr>
        <w:tc>
          <w:tcPr>
            <w:tcW w:w="337" w:type="pct"/>
            <w:shd w:val="clear" w:color="auto" w:fill="auto"/>
          </w:tcPr>
          <w:p w:rsidR="009A3B17" w:rsidRPr="00F63A56" w:rsidRDefault="009A3B17" w:rsidP="00F63A56">
            <w:pPr>
              <w:widowControl/>
              <w:numPr>
                <w:ilvl w:val="0"/>
                <w:numId w:val="2"/>
              </w:numPr>
              <w:spacing w:line="360" w:lineRule="auto"/>
              <w:ind w:left="0" w:firstLine="0"/>
              <w:jc w:val="both"/>
              <w:rPr>
                <w:color w:val="000000"/>
                <w:szCs w:val="24"/>
              </w:rPr>
            </w:pPr>
          </w:p>
        </w:tc>
        <w:tc>
          <w:tcPr>
            <w:tcW w:w="3321" w:type="pct"/>
            <w:shd w:val="clear" w:color="auto" w:fill="auto"/>
          </w:tcPr>
          <w:p w:rsidR="009A3B17" w:rsidRPr="00F63A56" w:rsidRDefault="009A3B17" w:rsidP="00F63A56">
            <w:pPr>
              <w:widowControl/>
              <w:spacing w:line="360" w:lineRule="auto"/>
              <w:jc w:val="both"/>
              <w:rPr>
                <w:color w:val="000000"/>
                <w:szCs w:val="28"/>
              </w:rPr>
            </w:pPr>
            <w:r w:rsidRPr="00F63A56">
              <w:rPr>
                <w:bCs/>
                <w:color w:val="000000"/>
                <w:szCs w:val="28"/>
              </w:rPr>
              <w:t>Методы выделения и очистки ферментов.</w:t>
            </w:r>
          </w:p>
        </w:tc>
        <w:tc>
          <w:tcPr>
            <w:tcW w:w="488"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5</w:t>
            </w:r>
          </w:p>
        </w:tc>
        <w:tc>
          <w:tcPr>
            <w:tcW w:w="855"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5</w:t>
            </w:r>
          </w:p>
        </w:tc>
      </w:tr>
      <w:tr w:rsidR="009A3B17" w:rsidRPr="00F63A56" w:rsidTr="00F63A56">
        <w:trPr>
          <w:cantSplit/>
        </w:trPr>
        <w:tc>
          <w:tcPr>
            <w:tcW w:w="337" w:type="pct"/>
            <w:shd w:val="clear" w:color="auto" w:fill="auto"/>
          </w:tcPr>
          <w:p w:rsidR="009A3B17" w:rsidRPr="00F63A56" w:rsidRDefault="009A3B17" w:rsidP="00F63A56">
            <w:pPr>
              <w:widowControl/>
              <w:numPr>
                <w:ilvl w:val="0"/>
                <w:numId w:val="2"/>
              </w:numPr>
              <w:spacing w:line="360" w:lineRule="auto"/>
              <w:ind w:left="0" w:firstLine="0"/>
              <w:jc w:val="both"/>
              <w:rPr>
                <w:color w:val="000000"/>
                <w:szCs w:val="24"/>
              </w:rPr>
            </w:pPr>
          </w:p>
        </w:tc>
        <w:tc>
          <w:tcPr>
            <w:tcW w:w="3321" w:type="pct"/>
            <w:shd w:val="clear" w:color="auto" w:fill="auto"/>
          </w:tcPr>
          <w:p w:rsidR="009A3B17" w:rsidRPr="00F63A56" w:rsidRDefault="009A3B17" w:rsidP="00F63A56">
            <w:pPr>
              <w:widowControl/>
              <w:spacing w:line="360" w:lineRule="auto"/>
              <w:jc w:val="both"/>
              <w:rPr>
                <w:color w:val="000000"/>
                <w:szCs w:val="28"/>
              </w:rPr>
            </w:pPr>
            <w:r w:rsidRPr="00F63A56">
              <w:rPr>
                <w:bCs/>
                <w:color w:val="000000"/>
                <w:szCs w:val="28"/>
              </w:rPr>
              <w:t>Регуляция ферментативной активности.</w:t>
            </w:r>
          </w:p>
        </w:tc>
        <w:tc>
          <w:tcPr>
            <w:tcW w:w="488"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c>
          <w:tcPr>
            <w:tcW w:w="855"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r>
      <w:tr w:rsidR="009A3B17" w:rsidRPr="00F63A56" w:rsidTr="00F63A56">
        <w:trPr>
          <w:cantSplit/>
        </w:trPr>
        <w:tc>
          <w:tcPr>
            <w:tcW w:w="337" w:type="pct"/>
            <w:shd w:val="clear" w:color="auto" w:fill="auto"/>
          </w:tcPr>
          <w:p w:rsidR="009A3B17" w:rsidRPr="00F63A56" w:rsidRDefault="009A3B17" w:rsidP="00F63A56">
            <w:pPr>
              <w:widowControl/>
              <w:numPr>
                <w:ilvl w:val="0"/>
                <w:numId w:val="2"/>
              </w:numPr>
              <w:spacing w:line="360" w:lineRule="auto"/>
              <w:ind w:left="0" w:firstLine="0"/>
              <w:jc w:val="both"/>
              <w:rPr>
                <w:color w:val="000000"/>
                <w:szCs w:val="24"/>
              </w:rPr>
            </w:pPr>
          </w:p>
        </w:tc>
        <w:tc>
          <w:tcPr>
            <w:tcW w:w="3321" w:type="pct"/>
            <w:shd w:val="clear" w:color="auto" w:fill="auto"/>
          </w:tcPr>
          <w:p w:rsidR="009A3B17" w:rsidRPr="00F63A56" w:rsidRDefault="009A3B17" w:rsidP="00F63A56">
            <w:pPr>
              <w:widowControl/>
              <w:spacing w:line="360" w:lineRule="auto"/>
              <w:jc w:val="both"/>
              <w:rPr>
                <w:color w:val="000000"/>
                <w:szCs w:val="28"/>
              </w:rPr>
            </w:pPr>
            <w:r w:rsidRPr="00F63A56">
              <w:rPr>
                <w:bCs/>
                <w:color w:val="000000"/>
                <w:szCs w:val="28"/>
              </w:rPr>
              <w:t>Локализация ферментов.</w:t>
            </w:r>
          </w:p>
        </w:tc>
        <w:tc>
          <w:tcPr>
            <w:tcW w:w="488"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c>
          <w:tcPr>
            <w:tcW w:w="855"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r>
      <w:tr w:rsidR="009A3B17" w:rsidRPr="00F63A56" w:rsidTr="00F63A56">
        <w:trPr>
          <w:cantSplit/>
        </w:trPr>
        <w:tc>
          <w:tcPr>
            <w:tcW w:w="337" w:type="pct"/>
            <w:shd w:val="clear" w:color="auto" w:fill="auto"/>
          </w:tcPr>
          <w:p w:rsidR="009A3B17" w:rsidRPr="00F63A56" w:rsidRDefault="009A3B17" w:rsidP="00F63A56">
            <w:pPr>
              <w:widowControl/>
              <w:numPr>
                <w:ilvl w:val="0"/>
                <w:numId w:val="2"/>
              </w:numPr>
              <w:spacing w:line="360" w:lineRule="auto"/>
              <w:ind w:left="0" w:firstLine="0"/>
              <w:jc w:val="both"/>
              <w:rPr>
                <w:color w:val="000000"/>
                <w:szCs w:val="24"/>
              </w:rPr>
            </w:pPr>
          </w:p>
        </w:tc>
        <w:tc>
          <w:tcPr>
            <w:tcW w:w="3321" w:type="pct"/>
            <w:shd w:val="clear" w:color="auto" w:fill="auto"/>
          </w:tcPr>
          <w:p w:rsidR="009A3B17" w:rsidRPr="00F63A56" w:rsidRDefault="009A3B17" w:rsidP="00F63A56">
            <w:pPr>
              <w:widowControl/>
              <w:spacing w:line="360" w:lineRule="auto"/>
              <w:jc w:val="both"/>
              <w:rPr>
                <w:color w:val="000000"/>
                <w:szCs w:val="28"/>
              </w:rPr>
            </w:pPr>
            <w:r w:rsidRPr="00F63A56">
              <w:rPr>
                <w:bCs/>
                <w:color w:val="000000"/>
                <w:szCs w:val="28"/>
              </w:rPr>
              <w:t>Ферменты – маркеры.</w:t>
            </w:r>
          </w:p>
        </w:tc>
        <w:tc>
          <w:tcPr>
            <w:tcW w:w="488"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c>
          <w:tcPr>
            <w:tcW w:w="855"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r>
      <w:tr w:rsidR="009A3B17" w:rsidRPr="00F63A56" w:rsidTr="00F63A56">
        <w:trPr>
          <w:cantSplit/>
        </w:trPr>
        <w:tc>
          <w:tcPr>
            <w:tcW w:w="337" w:type="pct"/>
            <w:shd w:val="clear" w:color="auto" w:fill="auto"/>
          </w:tcPr>
          <w:p w:rsidR="009A3B17" w:rsidRPr="00F63A56" w:rsidRDefault="009A3B17" w:rsidP="00F63A56">
            <w:pPr>
              <w:widowControl/>
              <w:numPr>
                <w:ilvl w:val="0"/>
                <w:numId w:val="2"/>
              </w:numPr>
              <w:spacing w:line="360" w:lineRule="auto"/>
              <w:ind w:left="0" w:firstLine="0"/>
              <w:jc w:val="both"/>
              <w:rPr>
                <w:color w:val="000000"/>
                <w:szCs w:val="24"/>
              </w:rPr>
            </w:pPr>
          </w:p>
        </w:tc>
        <w:tc>
          <w:tcPr>
            <w:tcW w:w="3321" w:type="pct"/>
            <w:shd w:val="clear" w:color="auto" w:fill="auto"/>
          </w:tcPr>
          <w:p w:rsidR="009A3B17" w:rsidRPr="00F63A56" w:rsidRDefault="009A3B17" w:rsidP="00F63A56">
            <w:pPr>
              <w:widowControl/>
              <w:spacing w:line="360" w:lineRule="auto"/>
              <w:jc w:val="both"/>
              <w:rPr>
                <w:color w:val="000000"/>
                <w:szCs w:val="28"/>
              </w:rPr>
            </w:pPr>
            <w:r w:rsidRPr="00F63A56">
              <w:rPr>
                <w:color w:val="000000"/>
                <w:szCs w:val="28"/>
              </w:rPr>
              <w:t>Иммобилизованные ферменты.</w:t>
            </w:r>
          </w:p>
        </w:tc>
        <w:tc>
          <w:tcPr>
            <w:tcW w:w="488"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c>
          <w:tcPr>
            <w:tcW w:w="855" w:type="pct"/>
            <w:shd w:val="clear" w:color="auto" w:fill="auto"/>
          </w:tcPr>
          <w:p w:rsidR="009A3B17" w:rsidRPr="00F63A56" w:rsidRDefault="009A3B17" w:rsidP="00F63A56">
            <w:pPr>
              <w:widowControl/>
              <w:spacing w:line="360" w:lineRule="auto"/>
              <w:jc w:val="both"/>
              <w:rPr>
                <w:color w:val="000000"/>
              </w:rPr>
            </w:pPr>
            <w:r w:rsidRPr="00F63A56">
              <w:rPr>
                <w:color w:val="000000"/>
                <w:szCs w:val="28"/>
              </w:rPr>
              <w:t>4</w:t>
            </w:r>
          </w:p>
        </w:tc>
      </w:tr>
      <w:tr w:rsidR="009A3B17" w:rsidRPr="00F63A56" w:rsidTr="00F63A56">
        <w:trPr>
          <w:cantSplit/>
        </w:trPr>
        <w:tc>
          <w:tcPr>
            <w:tcW w:w="337" w:type="pct"/>
            <w:shd w:val="clear" w:color="auto" w:fill="auto"/>
          </w:tcPr>
          <w:p w:rsidR="009A3B17" w:rsidRPr="00F63A56" w:rsidRDefault="009A3B17" w:rsidP="00F63A56">
            <w:pPr>
              <w:widowControl/>
              <w:numPr>
                <w:ilvl w:val="0"/>
                <w:numId w:val="2"/>
              </w:numPr>
              <w:spacing w:line="360" w:lineRule="auto"/>
              <w:ind w:left="0" w:firstLine="0"/>
              <w:jc w:val="both"/>
              <w:rPr>
                <w:color w:val="000000"/>
                <w:szCs w:val="24"/>
              </w:rPr>
            </w:pPr>
          </w:p>
        </w:tc>
        <w:tc>
          <w:tcPr>
            <w:tcW w:w="3321" w:type="pct"/>
            <w:shd w:val="clear" w:color="auto" w:fill="auto"/>
          </w:tcPr>
          <w:p w:rsidR="009A3B17" w:rsidRPr="00F63A56" w:rsidRDefault="009A3B17" w:rsidP="00F63A56">
            <w:pPr>
              <w:widowControl/>
              <w:spacing w:line="360" w:lineRule="auto"/>
              <w:jc w:val="both"/>
              <w:rPr>
                <w:color w:val="000000"/>
                <w:szCs w:val="28"/>
              </w:rPr>
            </w:pPr>
            <w:r w:rsidRPr="00F63A56">
              <w:rPr>
                <w:color w:val="000000"/>
                <w:szCs w:val="28"/>
              </w:rPr>
              <w:t>Применение ферментов.</w:t>
            </w:r>
          </w:p>
        </w:tc>
        <w:tc>
          <w:tcPr>
            <w:tcW w:w="488" w:type="pct"/>
            <w:shd w:val="clear" w:color="auto" w:fill="auto"/>
          </w:tcPr>
          <w:p w:rsidR="009A3B17" w:rsidRPr="00F63A56" w:rsidRDefault="009A3B17" w:rsidP="00F63A56">
            <w:pPr>
              <w:widowControl/>
              <w:spacing w:line="360" w:lineRule="auto"/>
              <w:jc w:val="both"/>
              <w:rPr>
                <w:color w:val="000000"/>
                <w:szCs w:val="28"/>
              </w:rPr>
            </w:pPr>
            <w:r w:rsidRPr="00F63A56">
              <w:rPr>
                <w:color w:val="000000"/>
                <w:szCs w:val="28"/>
              </w:rPr>
              <w:t>4</w:t>
            </w:r>
          </w:p>
        </w:tc>
        <w:tc>
          <w:tcPr>
            <w:tcW w:w="855" w:type="pct"/>
            <w:shd w:val="clear" w:color="auto" w:fill="auto"/>
          </w:tcPr>
          <w:p w:rsidR="009A3B17" w:rsidRPr="00F63A56" w:rsidRDefault="009A3B17" w:rsidP="00F63A56">
            <w:pPr>
              <w:widowControl/>
              <w:spacing w:line="360" w:lineRule="auto"/>
              <w:jc w:val="both"/>
              <w:rPr>
                <w:color w:val="000000"/>
                <w:szCs w:val="28"/>
              </w:rPr>
            </w:pPr>
            <w:r w:rsidRPr="00F63A56">
              <w:rPr>
                <w:color w:val="000000"/>
                <w:szCs w:val="28"/>
              </w:rPr>
              <w:t>4</w:t>
            </w:r>
          </w:p>
        </w:tc>
      </w:tr>
    </w:tbl>
    <w:p w:rsidR="009A3B17" w:rsidRPr="0033007D" w:rsidRDefault="009A3B17" w:rsidP="0033007D">
      <w:pPr>
        <w:widowControl/>
        <w:spacing w:line="360" w:lineRule="auto"/>
        <w:ind w:firstLine="709"/>
        <w:jc w:val="both"/>
        <w:rPr>
          <w:color w:val="000000"/>
          <w:sz w:val="28"/>
          <w:szCs w:val="28"/>
        </w:rPr>
      </w:pPr>
    </w:p>
    <w:p w:rsidR="00462F4E" w:rsidRPr="0033007D" w:rsidRDefault="007B6A59" w:rsidP="0033007D">
      <w:pPr>
        <w:widowControl/>
        <w:spacing w:line="360" w:lineRule="auto"/>
        <w:ind w:firstLine="709"/>
        <w:jc w:val="both"/>
        <w:rPr>
          <w:b/>
          <w:bCs/>
          <w:color w:val="000000"/>
          <w:sz w:val="28"/>
          <w:szCs w:val="28"/>
        </w:rPr>
      </w:pPr>
      <w:r w:rsidRPr="0033007D">
        <w:rPr>
          <w:b/>
          <w:bCs/>
          <w:color w:val="000000"/>
          <w:sz w:val="28"/>
          <w:szCs w:val="28"/>
        </w:rPr>
        <w:t>Содержание дисциплины</w:t>
      </w:r>
    </w:p>
    <w:p w:rsidR="00462F4E" w:rsidRPr="0033007D" w:rsidRDefault="00462F4E" w:rsidP="0033007D">
      <w:pPr>
        <w:widowControl/>
        <w:spacing w:line="360" w:lineRule="auto"/>
        <w:ind w:firstLine="709"/>
        <w:jc w:val="both"/>
        <w:rPr>
          <w:bCs/>
          <w:color w:val="000000"/>
          <w:sz w:val="28"/>
          <w:szCs w:val="28"/>
        </w:rPr>
      </w:pPr>
    </w:p>
    <w:p w:rsidR="00462F4E" w:rsidRPr="0033007D" w:rsidRDefault="00462F4E" w:rsidP="0033007D">
      <w:pPr>
        <w:widowControl/>
        <w:spacing w:line="360" w:lineRule="auto"/>
        <w:ind w:firstLine="709"/>
        <w:jc w:val="both"/>
        <w:rPr>
          <w:b/>
          <w:bCs/>
          <w:color w:val="000000"/>
          <w:sz w:val="28"/>
          <w:szCs w:val="28"/>
          <w:lang w:val="en-US"/>
        </w:rPr>
      </w:pPr>
      <w:r w:rsidRPr="0033007D">
        <w:rPr>
          <w:b/>
          <w:bCs/>
          <w:color w:val="000000"/>
          <w:sz w:val="28"/>
          <w:szCs w:val="28"/>
        </w:rPr>
        <w:t>1.</w:t>
      </w:r>
      <w:r w:rsidR="00724C00" w:rsidRPr="0033007D">
        <w:rPr>
          <w:b/>
          <w:bCs/>
          <w:color w:val="000000"/>
          <w:sz w:val="28"/>
          <w:szCs w:val="28"/>
        </w:rPr>
        <w:t xml:space="preserve"> </w:t>
      </w:r>
      <w:r w:rsidR="0033007D">
        <w:rPr>
          <w:b/>
          <w:bCs/>
          <w:color w:val="000000"/>
          <w:sz w:val="28"/>
          <w:szCs w:val="28"/>
        </w:rPr>
        <w:t>Классификация и номенклатура</w:t>
      </w:r>
    </w:p>
    <w:p w:rsidR="00462F4E" w:rsidRPr="0033007D" w:rsidRDefault="003B708F" w:rsidP="0033007D">
      <w:pPr>
        <w:widowControl/>
        <w:spacing w:line="360" w:lineRule="auto"/>
        <w:ind w:firstLine="709"/>
        <w:jc w:val="both"/>
        <w:rPr>
          <w:bCs/>
          <w:color w:val="000000"/>
          <w:sz w:val="28"/>
          <w:szCs w:val="28"/>
        </w:rPr>
      </w:pPr>
      <w:r w:rsidRPr="0033007D">
        <w:rPr>
          <w:bCs/>
          <w:iCs/>
          <w:color w:val="000000"/>
          <w:sz w:val="28"/>
          <w:szCs w:val="28"/>
        </w:rPr>
        <w:t xml:space="preserve">История изучения классификации ферментов. Современная международная номенклатура </w:t>
      </w:r>
      <w:r w:rsidRPr="0033007D">
        <w:rPr>
          <w:bCs/>
          <w:iCs/>
          <w:color w:val="000000"/>
          <w:sz w:val="28"/>
          <w:szCs w:val="28"/>
          <w:lang w:val="en-US"/>
        </w:rPr>
        <w:t>EC</w:t>
      </w:r>
      <w:r w:rsidRPr="0033007D">
        <w:rPr>
          <w:bCs/>
          <w:iCs/>
          <w:color w:val="000000"/>
          <w:sz w:val="28"/>
          <w:szCs w:val="28"/>
        </w:rPr>
        <w:t xml:space="preserve"> – </w:t>
      </w:r>
      <w:r w:rsidRPr="0033007D">
        <w:rPr>
          <w:bCs/>
          <w:iCs/>
          <w:color w:val="000000"/>
          <w:sz w:val="28"/>
          <w:szCs w:val="28"/>
          <w:lang w:val="en-US"/>
        </w:rPr>
        <w:t>enzyme</w:t>
      </w:r>
      <w:r w:rsidRPr="0033007D">
        <w:rPr>
          <w:bCs/>
          <w:iCs/>
          <w:color w:val="000000"/>
          <w:sz w:val="28"/>
          <w:szCs w:val="28"/>
        </w:rPr>
        <w:t xml:space="preserve"> </w:t>
      </w:r>
      <w:r w:rsidRPr="0033007D">
        <w:rPr>
          <w:bCs/>
          <w:iCs/>
          <w:color w:val="000000"/>
          <w:sz w:val="28"/>
          <w:szCs w:val="28"/>
          <w:lang w:val="en-US"/>
        </w:rPr>
        <w:t>code</w:t>
      </w:r>
      <w:r w:rsidRPr="0033007D">
        <w:rPr>
          <w:bCs/>
          <w:iCs/>
          <w:color w:val="000000"/>
          <w:sz w:val="28"/>
          <w:szCs w:val="28"/>
        </w:rPr>
        <w:t xml:space="preserve">. Организации, занимающиеся вопросами классификации и номенклатуры – </w:t>
      </w:r>
      <w:r w:rsidRPr="0033007D">
        <w:rPr>
          <w:bCs/>
          <w:iCs/>
          <w:color w:val="000000"/>
          <w:sz w:val="28"/>
          <w:szCs w:val="28"/>
          <w:lang w:val="en-US"/>
        </w:rPr>
        <w:t>IUBMB</w:t>
      </w:r>
      <w:r w:rsidRPr="0033007D">
        <w:rPr>
          <w:bCs/>
          <w:iCs/>
          <w:color w:val="000000"/>
          <w:sz w:val="28"/>
          <w:szCs w:val="28"/>
        </w:rPr>
        <w:t xml:space="preserve"> </w:t>
      </w:r>
      <w:r w:rsidRPr="0033007D">
        <w:rPr>
          <w:bCs/>
          <w:iCs/>
          <w:color w:val="000000"/>
          <w:sz w:val="28"/>
          <w:szCs w:val="28"/>
          <w:lang w:val="en-US"/>
        </w:rPr>
        <w:t>IUPAC</w:t>
      </w:r>
      <w:r w:rsidRPr="0033007D">
        <w:rPr>
          <w:bCs/>
          <w:iCs/>
          <w:color w:val="000000"/>
          <w:sz w:val="28"/>
          <w:szCs w:val="28"/>
        </w:rPr>
        <w:t>. Значение и недостатки единой системы номенклатуры. Классы ферментов, подклассы и подподклассы.</w:t>
      </w:r>
    </w:p>
    <w:p w:rsidR="0033007D" w:rsidRDefault="0033007D" w:rsidP="0033007D">
      <w:pPr>
        <w:widowControl/>
        <w:spacing w:line="360" w:lineRule="auto"/>
        <w:ind w:firstLine="709"/>
        <w:jc w:val="both"/>
        <w:rPr>
          <w:b/>
          <w:bCs/>
          <w:color w:val="000000"/>
          <w:sz w:val="28"/>
          <w:szCs w:val="28"/>
          <w:lang w:val="en-US"/>
        </w:rPr>
      </w:pPr>
    </w:p>
    <w:p w:rsidR="00462F4E" w:rsidRPr="0033007D" w:rsidRDefault="00462F4E" w:rsidP="0033007D">
      <w:pPr>
        <w:widowControl/>
        <w:spacing w:line="360" w:lineRule="auto"/>
        <w:ind w:firstLine="709"/>
        <w:jc w:val="both"/>
        <w:rPr>
          <w:bCs/>
          <w:color w:val="000000"/>
          <w:sz w:val="28"/>
          <w:szCs w:val="28"/>
          <w:lang w:val="en-US"/>
        </w:rPr>
      </w:pPr>
      <w:r w:rsidRPr="0033007D">
        <w:rPr>
          <w:b/>
          <w:bCs/>
          <w:color w:val="000000"/>
          <w:sz w:val="28"/>
          <w:szCs w:val="28"/>
        </w:rPr>
        <w:t xml:space="preserve">2. </w:t>
      </w:r>
      <w:r w:rsidR="003B708F" w:rsidRPr="0033007D">
        <w:rPr>
          <w:b/>
          <w:bCs/>
          <w:color w:val="000000"/>
          <w:sz w:val="28"/>
          <w:szCs w:val="28"/>
        </w:rPr>
        <w:t>Строение ферментов</w:t>
      </w:r>
    </w:p>
    <w:p w:rsidR="00462F4E" w:rsidRPr="0033007D" w:rsidRDefault="003B708F" w:rsidP="0033007D">
      <w:pPr>
        <w:widowControl/>
        <w:spacing w:line="360" w:lineRule="auto"/>
        <w:ind w:firstLine="709"/>
        <w:jc w:val="both"/>
        <w:rPr>
          <w:bCs/>
          <w:color w:val="000000"/>
          <w:sz w:val="28"/>
          <w:szCs w:val="28"/>
        </w:rPr>
      </w:pPr>
      <w:r w:rsidRPr="0033007D">
        <w:rPr>
          <w:bCs/>
          <w:color w:val="000000"/>
          <w:sz w:val="28"/>
          <w:szCs w:val="28"/>
        </w:rPr>
        <w:t xml:space="preserve">Белковые и небелковые ферменты (рибозимы). Простые и сложные ферменты. Холофермент, апофермент, коферменты: кофакторы и простетические группы. </w:t>
      </w:r>
      <w:r w:rsidR="00AF44C3" w:rsidRPr="0033007D">
        <w:rPr>
          <w:bCs/>
          <w:color w:val="000000"/>
          <w:sz w:val="28"/>
          <w:szCs w:val="28"/>
        </w:rPr>
        <w:t>Общие механизмы действия кофакторов. Классификация коферментов. Характеристика основных представителей различных групп (глутатион, липоевая кислота, убихиноны, коферменты – производные пиридоксина, тиаминпирофосфат, биотин, тетрагидрофолиевая кислота, коферменты – переносчики фосфата, кофермент А, никотинамидные коферменты, флавиновые коферменты, кобамидные коферменты, железопорфириновые коферменты).</w:t>
      </w:r>
      <w:r w:rsidR="00852F67" w:rsidRPr="0033007D">
        <w:rPr>
          <w:bCs/>
          <w:color w:val="000000"/>
          <w:sz w:val="28"/>
          <w:szCs w:val="28"/>
        </w:rPr>
        <w:t xml:space="preserve"> </w:t>
      </w:r>
      <w:r w:rsidR="00852F67" w:rsidRPr="0033007D">
        <w:rPr>
          <w:color w:val="000000"/>
          <w:sz w:val="28"/>
          <w:szCs w:val="28"/>
        </w:rPr>
        <w:t xml:space="preserve">Принципы пространственной организации молекулы фермента, проблемы сворачивания полипептидной цепочки в нативную конформацию, ее важность для энзимологии; современные представления о механизмах формирования пространственной структуры белка; иерархический принцип сворачивания; промежуточные состояния в процессе организации нативной конформации; современное состояние знаний о белках теплового шока и структуре шаперонов; домены, их структурные и функциональные характеристики; роль мультидоменной организации молекулы фермента в определении ее функциональных свойств, формирование активного центра на границе между доменами. </w:t>
      </w:r>
      <w:r w:rsidR="00D05282" w:rsidRPr="0033007D">
        <w:rPr>
          <w:color w:val="000000"/>
          <w:sz w:val="28"/>
          <w:szCs w:val="28"/>
        </w:rPr>
        <w:t xml:space="preserve">роль подвижнос-ти доменов в катализе, структурные основы реализации феноме-на индуцированного соответствия, регуляторные домены, доме-ны, обеспечивающие связывание с мембранами; факторы опре-деляющие эффективность и специфичность ферментативного ка-тализа, комплементарность между ферментом и субстратом. </w:t>
      </w:r>
      <w:r w:rsidR="00093BA6" w:rsidRPr="0033007D">
        <w:rPr>
          <w:bCs/>
          <w:color w:val="000000"/>
          <w:sz w:val="28"/>
          <w:szCs w:val="28"/>
        </w:rPr>
        <w:t xml:space="preserve">Методы идентификации активного центра ферментов. </w:t>
      </w:r>
      <w:r w:rsidR="00D05282" w:rsidRPr="0033007D">
        <w:rPr>
          <w:bCs/>
          <w:color w:val="000000"/>
          <w:sz w:val="28"/>
          <w:szCs w:val="28"/>
        </w:rPr>
        <w:t>Каталитические антитела (абзимы) как примитивные ферменты; структура и механизм действия ферментов отдельных групп.</w:t>
      </w:r>
    </w:p>
    <w:p w:rsidR="00462F4E" w:rsidRPr="0033007D" w:rsidRDefault="00462F4E" w:rsidP="0033007D">
      <w:pPr>
        <w:widowControl/>
        <w:spacing w:line="360" w:lineRule="auto"/>
        <w:ind w:firstLine="709"/>
        <w:jc w:val="both"/>
        <w:rPr>
          <w:bCs/>
          <w:color w:val="000000"/>
          <w:sz w:val="28"/>
          <w:szCs w:val="28"/>
        </w:rPr>
      </w:pPr>
    </w:p>
    <w:p w:rsidR="00724C00" w:rsidRPr="0033007D" w:rsidRDefault="00724C00" w:rsidP="0033007D">
      <w:pPr>
        <w:widowControl/>
        <w:spacing w:line="360" w:lineRule="auto"/>
        <w:ind w:firstLine="709"/>
        <w:jc w:val="both"/>
        <w:rPr>
          <w:b/>
          <w:bCs/>
          <w:color w:val="000000"/>
          <w:sz w:val="28"/>
          <w:szCs w:val="28"/>
          <w:lang w:val="en-US"/>
        </w:rPr>
      </w:pPr>
      <w:r w:rsidRPr="0033007D">
        <w:rPr>
          <w:b/>
          <w:bCs/>
          <w:color w:val="000000"/>
          <w:sz w:val="28"/>
          <w:szCs w:val="28"/>
        </w:rPr>
        <w:t xml:space="preserve">3. </w:t>
      </w:r>
      <w:r w:rsidR="00093BA6" w:rsidRPr="0033007D">
        <w:rPr>
          <w:b/>
          <w:bCs/>
          <w:color w:val="000000"/>
          <w:sz w:val="28"/>
          <w:szCs w:val="28"/>
        </w:rPr>
        <w:t>Кинетика ферментативных реакций</w:t>
      </w:r>
      <w:r w:rsidRPr="0033007D">
        <w:rPr>
          <w:b/>
          <w:bCs/>
          <w:color w:val="000000"/>
          <w:sz w:val="28"/>
          <w:szCs w:val="28"/>
        </w:rPr>
        <w:t>.</w:t>
      </w:r>
      <w:r w:rsidR="006B7958" w:rsidRPr="0033007D">
        <w:rPr>
          <w:b/>
          <w:bCs/>
          <w:color w:val="000000"/>
          <w:sz w:val="28"/>
          <w:szCs w:val="28"/>
        </w:rPr>
        <w:t xml:space="preserve"> М</w:t>
      </w:r>
      <w:r w:rsidR="0033007D">
        <w:rPr>
          <w:b/>
          <w:bCs/>
          <w:color w:val="000000"/>
          <w:sz w:val="28"/>
          <w:szCs w:val="28"/>
        </w:rPr>
        <w:t>еханизмы ферментативных реакций</w:t>
      </w:r>
    </w:p>
    <w:p w:rsidR="00724C00" w:rsidRPr="0033007D" w:rsidRDefault="006B7958" w:rsidP="0033007D">
      <w:pPr>
        <w:widowControl/>
        <w:spacing w:line="360" w:lineRule="auto"/>
        <w:ind w:firstLine="709"/>
        <w:jc w:val="both"/>
        <w:rPr>
          <w:bCs/>
          <w:color w:val="000000"/>
          <w:sz w:val="28"/>
          <w:szCs w:val="28"/>
        </w:rPr>
      </w:pPr>
      <w:r w:rsidRPr="0033007D">
        <w:rPr>
          <w:bCs/>
          <w:color w:val="000000"/>
          <w:sz w:val="28"/>
          <w:szCs w:val="28"/>
        </w:rPr>
        <w:t xml:space="preserve">Использование энергии связывания фермента с субстратом в катализе; природа сил, стабилизирующая различные конформационные состояния системы фермент-субстрат (водородные связи, гидрофобные взаимодействия и др.); типы катализа, используемые в ферментативных реакциях; функциональные группы ферментов. </w:t>
      </w:r>
      <w:r w:rsidR="00093BA6" w:rsidRPr="0033007D">
        <w:rPr>
          <w:bCs/>
          <w:color w:val="000000"/>
          <w:sz w:val="28"/>
          <w:szCs w:val="28"/>
        </w:rPr>
        <w:t xml:space="preserve">Понятие ферментативной активности. Способы выражения ферментативной активности. </w:t>
      </w:r>
      <w:r w:rsidR="00AF44C3" w:rsidRPr="0033007D">
        <w:rPr>
          <w:bCs/>
          <w:color w:val="000000"/>
          <w:sz w:val="28"/>
          <w:szCs w:val="28"/>
        </w:rPr>
        <w:t>Влияние концентрации фермента на скорость ферментативной реакции. Влияние концентрации субстрата. Теория Михаэлиса-Ментен. Способы графического определения константы Михаэлиса и максимальной скорости реакции. Влияние температуры и рН среды на скорость ферментативных реакций. Ингибиторы ферментов и их классификация. Конкурентное, неконкурентное, бесконкурентное, смешанное ингибирование. Способы определения типа и константы ингибирования.</w:t>
      </w:r>
      <w:r w:rsidR="009B2FF2" w:rsidRPr="0033007D">
        <w:rPr>
          <w:bCs/>
          <w:color w:val="000000"/>
          <w:sz w:val="28"/>
          <w:szCs w:val="28"/>
        </w:rPr>
        <w:t xml:space="preserve"> </w:t>
      </w:r>
      <w:r w:rsidR="009B2FF2" w:rsidRPr="0033007D">
        <w:rPr>
          <w:color w:val="000000"/>
          <w:sz w:val="28"/>
          <w:szCs w:val="28"/>
        </w:rPr>
        <w:t>структура и механизм действия ферментов отдельных групп</w:t>
      </w:r>
    </w:p>
    <w:p w:rsidR="00724C00" w:rsidRPr="0033007D" w:rsidRDefault="00724C00" w:rsidP="0033007D">
      <w:pPr>
        <w:widowControl/>
        <w:spacing w:line="360" w:lineRule="auto"/>
        <w:ind w:firstLine="709"/>
        <w:jc w:val="both"/>
        <w:rPr>
          <w:bCs/>
          <w:color w:val="000000"/>
          <w:sz w:val="28"/>
          <w:szCs w:val="28"/>
        </w:rPr>
      </w:pPr>
    </w:p>
    <w:p w:rsidR="00462F4E" w:rsidRPr="0033007D" w:rsidRDefault="00724C00" w:rsidP="0033007D">
      <w:pPr>
        <w:widowControl/>
        <w:spacing w:line="360" w:lineRule="auto"/>
        <w:ind w:firstLine="709"/>
        <w:jc w:val="both"/>
        <w:rPr>
          <w:bCs/>
          <w:color w:val="000000"/>
          <w:sz w:val="28"/>
          <w:szCs w:val="28"/>
          <w:lang w:val="en-US"/>
        </w:rPr>
      </w:pPr>
      <w:r w:rsidRPr="0033007D">
        <w:rPr>
          <w:b/>
          <w:bCs/>
          <w:color w:val="000000"/>
          <w:sz w:val="28"/>
          <w:szCs w:val="28"/>
        </w:rPr>
        <w:t>4</w:t>
      </w:r>
      <w:r w:rsidR="00462F4E" w:rsidRPr="0033007D">
        <w:rPr>
          <w:b/>
          <w:bCs/>
          <w:color w:val="000000"/>
          <w:sz w:val="28"/>
          <w:szCs w:val="28"/>
        </w:rPr>
        <w:t xml:space="preserve">. </w:t>
      </w:r>
      <w:r w:rsidR="00AF44C3" w:rsidRPr="0033007D">
        <w:rPr>
          <w:b/>
          <w:bCs/>
          <w:iCs/>
          <w:color w:val="000000"/>
          <w:sz w:val="28"/>
          <w:szCs w:val="28"/>
        </w:rPr>
        <w:t>Механизмы регуляции ферментативной активности</w:t>
      </w:r>
    </w:p>
    <w:p w:rsidR="00462F4E" w:rsidRPr="0033007D" w:rsidRDefault="006B7958" w:rsidP="0033007D">
      <w:pPr>
        <w:widowControl/>
        <w:spacing w:line="360" w:lineRule="auto"/>
        <w:ind w:firstLine="709"/>
        <w:jc w:val="both"/>
        <w:rPr>
          <w:bCs/>
          <w:color w:val="000000"/>
          <w:sz w:val="28"/>
          <w:szCs w:val="28"/>
        </w:rPr>
      </w:pPr>
      <w:r w:rsidRPr="0033007D">
        <w:rPr>
          <w:color w:val="000000"/>
          <w:sz w:val="28"/>
          <w:szCs w:val="28"/>
        </w:rPr>
        <w:t xml:space="preserve">Разные типы регуляции активности ферментов; полифункциональные ферменты, функциональные преимущества, возникающие в результате белок-белковых взаимодействий в составе молекулы полифункциональных ферментов; четвертичная структура ферментов, роль четвертичной структуры в стабилизации молекулы фермента и регуляции активности </w:t>
      </w:r>
      <w:r w:rsidR="0033007D" w:rsidRPr="0033007D">
        <w:rPr>
          <w:color w:val="000000"/>
          <w:sz w:val="28"/>
          <w:szCs w:val="28"/>
        </w:rPr>
        <w:t>ферментов.</w:t>
      </w:r>
      <w:r w:rsidR="0033007D">
        <w:rPr>
          <w:color w:val="000000"/>
          <w:sz w:val="28"/>
          <w:szCs w:val="28"/>
        </w:rPr>
        <w:t xml:space="preserve"> </w:t>
      </w:r>
      <w:r w:rsidR="0033007D" w:rsidRPr="0033007D">
        <w:rPr>
          <w:bCs/>
          <w:color w:val="000000"/>
          <w:sz w:val="28"/>
          <w:szCs w:val="28"/>
        </w:rPr>
        <w:t>У</w:t>
      </w:r>
      <w:r w:rsidR="00AF44C3" w:rsidRPr="0033007D">
        <w:rPr>
          <w:bCs/>
          <w:color w:val="000000"/>
          <w:sz w:val="28"/>
          <w:szCs w:val="28"/>
        </w:rPr>
        <w:t>ровни регуляции ферментативной активности. Регуляция путём</w:t>
      </w:r>
      <w:r w:rsidR="0033007D">
        <w:rPr>
          <w:bCs/>
          <w:color w:val="000000"/>
          <w:sz w:val="28"/>
          <w:szCs w:val="28"/>
        </w:rPr>
        <w:t xml:space="preserve"> </w:t>
      </w:r>
      <w:r w:rsidR="00AF44C3" w:rsidRPr="0033007D">
        <w:rPr>
          <w:bCs/>
          <w:color w:val="000000"/>
          <w:sz w:val="28"/>
          <w:szCs w:val="28"/>
        </w:rPr>
        <w:t>изменения количества ферментов и путём</w:t>
      </w:r>
      <w:r w:rsidR="00AF44C3" w:rsidRPr="0033007D">
        <w:rPr>
          <w:b/>
          <w:bCs/>
          <w:color w:val="000000"/>
          <w:sz w:val="28"/>
          <w:szCs w:val="28"/>
        </w:rPr>
        <w:t xml:space="preserve"> </w:t>
      </w:r>
      <w:r w:rsidR="00AF44C3" w:rsidRPr="0033007D">
        <w:rPr>
          <w:bCs/>
          <w:color w:val="000000"/>
          <w:sz w:val="28"/>
          <w:szCs w:val="28"/>
        </w:rPr>
        <w:t>изменения их индивидуальной каталитической активности. Нековалентная и ковалентная модификация. Способы контроля разветвлённых метаболических путей.</w:t>
      </w:r>
    </w:p>
    <w:p w:rsidR="00462F4E" w:rsidRPr="0033007D" w:rsidRDefault="00462F4E" w:rsidP="0033007D">
      <w:pPr>
        <w:widowControl/>
        <w:spacing w:line="360" w:lineRule="auto"/>
        <w:ind w:firstLine="709"/>
        <w:jc w:val="both"/>
        <w:rPr>
          <w:bCs/>
          <w:color w:val="000000"/>
          <w:sz w:val="28"/>
          <w:szCs w:val="28"/>
        </w:rPr>
      </w:pPr>
    </w:p>
    <w:p w:rsidR="00462F4E" w:rsidRPr="0033007D" w:rsidRDefault="00462F4E" w:rsidP="0033007D">
      <w:pPr>
        <w:widowControl/>
        <w:spacing w:line="360" w:lineRule="auto"/>
        <w:ind w:firstLine="709"/>
        <w:jc w:val="both"/>
        <w:rPr>
          <w:bCs/>
          <w:color w:val="000000"/>
          <w:sz w:val="28"/>
          <w:szCs w:val="28"/>
          <w:lang w:val="en-US"/>
        </w:rPr>
      </w:pPr>
      <w:r w:rsidRPr="0033007D">
        <w:rPr>
          <w:b/>
          <w:bCs/>
          <w:color w:val="000000"/>
          <w:sz w:val="28"/>
          <w:szCs w:val="28"/>
        </w:rPr>
        <w:t xml:space="preserve">5. </w:t>
      </w:r>
      <w:r w:rsidR="00AF44C3" w:rsidRPr="0033007D">
        <w:rPr>
          <w:b/>
          <w:bCs/>
          <w:iCs/>
          <w:color w:val="000000"/>
          <w:sz w:val="28"/>
          <w:szCs w:val="28"/>
        </w:rPr>
        <w:t>Методы выделения и очистки ферментов</w:t>
      </w:r>
    </w:p>
    <w:p w:rsidR="00462F4E" w:rsidRPr="0033007D" w:rsidRDefault="00AF44C3" w:rsidP="0033007D">
      <w:pPr>
        <w:widowControl/>
        <w:spacing w:line="360" w:lineRule="auto"/>
        <w:ind w:firstLine="709"/>
        <w:jc w:val="both"/>
        <w:rPr>
          <w:color w:val="000000"/>
          <w:sz w:val="28"/>
          <w:szCs w:val="28"/>
        </w:rPr>
      </w:pPr>
      <w:r w:rsidRPr="0033007D">
        <w:rPr>
          <w:color w:val="000000"/>
          <w:sz w:val="28"/>
          <w:szCs w:val="28"/>
        </w:rPr>
        <w:t>Экстрагирование ферментов из биологического материала. Кислотная обработка, термическая обработка, фракционирование солями, органическими растворителями, метод избирательной адсорбции, ионообменная хроматография, гельфильтрация, аффинная хроматография, электрофорез, изоэлектрофокусирование, ультрацентрифугирование, кристаллизация. Комбинирование различных методов для очистки ферментов на примере глюкозо</w:t>
      </w:r>
      <w:r w:rsidR="0033007D">
        <w:rPr>
          <w:color w:val="000000"/>
          <w:sz w:val="28"/>
          <w:szCs w:val="28"/>
        </w:rPr>
        <w:noBreakHyphen/>
      </w:r>
      <w:r w:rsidR="0033007D" w:rsidRPr="0033007D">
        <w:rPr>
          <w:color w:val="000000"/>
          <w:sz w:val="28"/>
          <w:szCs w:val="28"/>
        </w:rPr>
        <w:t>6</w:t>
      </w:r>
      <w:r w:rsidR="0033007D">
        <w:rPr>
          <w:color w:val="000000"/>
          <w:sz w:val="28"/>
          <w:szCs w:val="28"/>
        </w:rPr>
        <w:noBreakHyphen/>
      </w:r>
      <w:r w:rsidR="0033007D" w:rsidRPr="0033007D">
        <w:rPr>
          <w:color w:val="000000"/>
          <w:sz w:val="28"/>
          <w:szCs w:val="28"/>
        </w:rPr>
        <w:t>ф</w:t>
      </w:r>
      <w:r w:rsidRPr="0033007D">
        <w:rPr>
          <w:color w:val="000000"/>
          <w:sz w:val="28"/>
          <w:szCs w:val="28"/>
        </w:rPr>
        <w:t>осфатдегидрогеназы печени крыс. Критерии чистоты ферментных препаратов.</w:t>
      </w:r>
    </w:p>
    <w:p w:rsidR="00724C00" w:rsidRPr="0033007D" w:rsidRDefault="00724C00" w:rsidP="0033007D">
      <w:pPr>
        <w:widowControl/>
        <w:spacing w:line="360" w:lineRule="auto"/>
        <w:ind w:firstLine="709"/>
        <w:jc w:val="both"/>
        <w:rPr>
          <w:color w:val="000000"/>
          <w:sz w:val="28"/>
          <w:szCs w:val="28"/>
        </w:rPr>
      </w:pPr>
    </w:p>
    <w:p w:rsidR="00462F4E" w:rsidRPr="0033007D" w:rsidRDefault="0033007D" w:rsidP="0033007D">
      <w:pPr>
        <w:widowControl/>
        <w:spacing w:line="360" w:lineRule="auto"/>
        <w:ind w:firstLine="709"/>
        <w:jc w:val="both"/>
        <w:rPr>
          <w:b/>
          <w:bCs/>
          <w:color w:val="000000"/>
          <w:sz w:val="28"/>
          <w:szCs w:val="28"/>
          <w:lang w:val="en-US"/>
        </w:rPr>
      </w:pPr>
      <w:r>
        <w:rPr>
          <w:b/>
          <w:bCs/>
          <w:color w:val="000000"/>
          <w:sz w:val="28"/>
          <w:szCs w:val="28"/>
        </w:rPr>
        <w:br w:type="page"/>
      </w:r>
      <w:r w:rsidR="001C34A1" w:rsidRPr="0033007D">
        <w:rPr>
          <w:b/>
          <w:bCs/>
          <w:color w:val="000000"/>
          <w:sz w:val="28"/>
          <w:szCs w:val="28"/>
        </w:rPr>
        <w:t>6</w:t>
      </w:r>
      <w:r w:rsidR="003D4A50" w:rsidRPr="0033007D">
        <w:rPr>
          <w:b/>
          <w:bCs/>
          <w:color w:val="000000"/>
          <w:sz w:val="28"/>
          <w:szCs w:val="28"/>
        </w:rPr>
        <w:t xml:space="preserve">. </w:t>
      </w:r>
      <w:r w:rsidR="00094236" w:rsidRPr="0033007D">
        <w:rPr>
          <w:b/>
          <w:bCs/>
          <w:color w:val="000000"/>
          <w:sz w:val="28"/>
          <w:szCs w:val="28"/>
        </w:rPr>
        <w:t>Локализация ферментов</w:t>
      </w:r>
    </w:p>
    <w:p w:rsidR="003D4A50" w:rsidRPr="0033007D" w:rsidRDefault="00506979" w:rsidP="0033007D">
      <w:pPr>
        <w:widowControl/>
        <w:spacing w:line="360" w:lineRule="auto"/>
        <w:ind w:firstLine="709"/>
        <w:jc w:val="both"/>
        <w:rPr>
          <w:bCs/>
          <w:color w:val="000000"/>
          <w:sz w:val="28"/>
          <w:szCs w:val="28"/>
        </w:rPr>
      </w:pPr>
      <w:r w:rsidRPr="0033007D">
        <w:rPr>
          <w:bCs/>
          <w:color w:val="000000"/>
          <w:sz w:val="28"/>
          <w:szCs w:val="28"/>
        </w:rPr>
        <w:t>Тканевое, региональное, клеточное и субклеточное распределение ферментов. Ферменты – маркеры субклеточных структур: ядерные, митохондриальные, лизосомальные, цитозольные ферменты. Использование ферментов-маркеров в диагностике и научных исследованиях.</w:t>
      </w:r>
    </w:p>
    <w:p w:rsidR="00724C00" w:rsidRPr="0033007D" w:rsidRDefault="00724C00" w:rsidP="0033007D">
      <w:pPr>
        <w:widowControl/>
        <w:spacing w:line="360" w:lineRule="auto"/>
        <w:ind w:firstLine="709"/>
        <w:jc w:val="both"/>
        <w:rPr>
          <w:color w:val="000000"/>
          <w:sz w:val="28"/>
          <w:szCs w:val="28"/>
        </w:rPr>
      </w:pPr>
    </w:p>
    <w:p w:rsidR="007B6A59" w:rsidRPr="0033007D" w:rsidRDefault="007B6A59" w:rsidP="0033007D">
      <w:pPr>
        <w:widowControl/>
        <w:spacing w:line="360" w:lineRule="auto"/>
        <w:ind w:firstLine="709"/>
        <w:jc w:val="both"/>
        <w:rPr>
          <w:b/>
          <w:color w:val="000000"/>
          <w:sz w:val="28"/>
          <w:szCs w:val="28"/>
        </w:rPr>
      </w:pPr>
      <w:r w:rsidRPr="0033007D">
        <w:rPr>
          <w:b/>
          <w:color w:val="000000"/>
          <w:sz w:val="28"/>
          <w:szCs w:val="28"/>
        </w:rPr>
        <w:t>Требования к уровню освоения программы</w:t>
      </w:r>
    </w:p>
    <w:p w:rsidR="007B6A59" w:rsidRPr="0033007D" w:rsidRDefault="007B6A59" w:rsidP="0033007D">
      <w:pPr>
        <w:widowControl/>
        <w:spacing w:line="360" w:lineRule="auto"/>
        <w:ind w:firstLine="709"/>
        <w:jc w:val="both"/>
        <w:rPr>
          <w:b/>
          <w:color w:val="000000"/>
          <w:sz w:val="28"/>
          <w:szCs w:val="28"/>
        </w:rPr>
      </w:pPr>
    </w:p>
    <w:p w:rsidR="006C369E" w:rsidRPr="0033007D" w:rsidRDefault="007B6A59" w:rsidP="0033007D">
      <w:pPr>
        <w:widowControl/>
        <w:spacing w:line="360" w:lineRule="auto"/>
        <w:ind w:firstLine="709"/>
        <w:jc w:val="both"/>
        <w:rPr>
          <w:color w:val="000000"/>
          <w:sz w:val="28"/>
          <w:szCs w:val="28"/>
        </w:rPr>
      </w:pPr>
      <w:r w:rsidRPr="0033007D">
        <w:rPr>
          <w:color w:val="000000"/>
          <w:sz w:val="28"/>
          <w:szCs w:val="28"/>
        </w:rPr>
        <w:t>В результате изучения данной дисциплины студент должен</w:t>
      </w:r>
      <w:r w:rsidR="0033007D" w:rsidRPr="0033007D">
        <w:rPr>
          <w:color w:val="000000"/>
          <w:sz w:val="28"/>
          <w:szCs w:val="28"/>
        </w:rPr>
        <w:t xml:space="preserve"> </w:t>
      </w:r>
      <w:r w:rsidR="006C369E" w:rsidRPr="0033007D">
        <w:rPr>
          <w:b/>
          <w:color w:val="000000"/>
          <w:sz w:val="28"/>
          <w:szCs w:val="28"/>
        </w:rPr>
        <w:t>знать</w:t>
      </w:r>
      <w:r w:rsidR="006C369E" w:rsidRPr="0033007D">
        <w:rPr>
          <w:color w:val="000000"/>
          <w:sz w:val="28"/>
          <w:szCs w:val="28"/>
        </w:rPr>
        <w:t xml:space="preserve"> классификацию и номенклатуру ферментов, их строение и механизмы функционирования, а также современные методы работы с ферментами</w:t>
      </w:r>
      <w:r w:rsidR="0033007D">
        <w:rPr>
          <w:color w:val="000000"/>
          <w:sz w:val="28"/>
          <w:szCs w:val="28"/>
        </w:rPr>
        <w:t xml:space="preserve">; </w:t>
      </w:r>
      <w:r w:rsidR="006C369E" w:rsidRPr="0033007D">
        <w:rPr>
          <w:b/>
          <w:color w:val="000000"/>
          <w:sz w:val="28"/>
          <w:szCs w:val="28"/>
        </w:rPr>
        <w:t xml:space="preserve">уметь </w:t>
      </w:r>
      <w:r w:rsidR="006C369E" w:rsidRPr="0033007D">
        <w:rPr>
          <w:color w:val="000000"/>
          <w:sz w:val="28"/>
          <w:szCs w:val="28"/>
        </w:rPr>
        <w:t>применять приемы номенклатуры ферментов, давать характеристику важнейшим из них</w:t>
      </w:r>
      <w:r w:rsidR="0033007D">
        <w:rPr>
          <w:color w:val="000000"/>
          <w:sz w:val="28"/>
          <w:szCs w:val="28"/>
        </w:rPr>
        <w:t xml:space="preserve">; </w:t>
      </w:r>
      <w:r w:rsidR="006C369E" w:rsidRPr="0033007D">
        <w:rPr>
          <w:b/>
          <w:color w:val="000000"/>
          <w:sz w:val="28"/>
          <w:szCs w:val="28"/>
        </w:rPr>
        <w:t xml:space="preserve">владеть приемами и навыками </w:t>
      </w:r>
      <w:r w:rsidR="006C369E" w:rsidRPr="0033007D">
        <w:rPr>
          <w:color w:val="000000"/>
          <w:sz w:val="28"/>
          <w:szCs w:val="28"/>
        </w:rPr>
        <w:t>работы с ферментами.</w:t>
      </w:r>
    </w:p>
    <w:p w:rsidR="007B6A59" w:rsidRPr="0033007D" w:rsidRDefault="007B6A59" w:rsidP="0033007D">
      <w:pPr>
        <w:widowControl/>
        <w:spacing w:line="360" w:lineRule="auto"/>
        <w:ind w:firstLine="709"/>
        <w:jc w:val="both"/>
        <w:rPr>
          <w:b/>
          <w:color w:val="000000"/>
          <w:sz w:val="28"/>
          <w:szCs w:val="28"/>
        </w:rPr>
      </w:pPr>
    </w:p>
    <w:p w:rsidR="004752F8" w:rsidRPr="0033007D" w:rsidRDefault="0033007D" w:rsidP="0033007D">
      <w:pPr>
        <w:widowControl/>
        <w:spacing w:line="360" w:lineRule="auto"/>
        <w:ind w:firstLine="709"/>
        <w:jc w:val="both"/>
        <w:rPr>
          <w:b/>
          <w:color w:val="000000"/>
          <w:sz w:val="28"/>
          <w:szCs w:val="28"/>
        </w:rPr>
      </w:pPr>
      <w:r>
        <w:rPr>
          <w:b/>
          <w:color w:val="000000"/>
          <w:sz w:val="28"/>
          <w:szCs w:val="28"/>
        </w:rPr>
        <w:t>Перечень вопросов к экзамену:</w:t>
      </w:r>
    </w:p>
    <w:p w:rsidR="009A0823" w:rsidRPr="0033007D" w:rsidRDefault="005451E0" w:rsidP="0033007D">
      <w:pPr>
        <w:widowControl/>
        <w:spacing w:line="360" w:lineRule="auto"/>
        <w:ind w:firstLine="709"/>
        <w:jc w:val="both"/>
        <w:rPr>
          <w:bCs/>
          <w:iCs/>
          <w:color w:val="000000"/>
          <w:sz w:val="28"/>
          <w:szCs w:val="28"/>
        </w:rPr>
      </w:pPr>
      <w:r w:rsidRPr="0033007D">
        <w:rPr>
          <w:bCs/>
          <w:iCs/>
          <w:color w:val="000000"/>
          <w:sz w:val="28"/>
          <w:szCs w:val="28"/>
        </w:rPr>
        <w:t>История изучения классификации ферментов.</w:t>
      </w:r>
    </w:p>
    <w:p w:rsidR="00063218" w:rsidRPr="0033007D" w:rsidRDefault="005451E0" w:rsidP="0033007D">
      <w:pPr>
        <w:widowControl/>
        <w:spacing w:line="360" w:lineRule="auto"/>
        <w:ind w:firstLine="709"/>
        <w:jc w:val="both"/>
        <w:rPr>
          <w:bCs/>
          <w:iCs/>
          <w:color w:val="000000"/>
          <w:sz w:val="28"/>
          <w:szCs w:val="28"/>
        </w:rPr>
      </w:pPr>
      <w:r w:rsidRPr="0033007D">
        <w:rPr>
          <w:bCs/>
          <w:iCs/>
          <w:color w:val="000000"/>
          <w:sz w:val="28"/>
          <w:szCs w:val="28"/>
        </w:rPr>
        <w:t xml:space="preserve">Современная международная номенклатура </w:t>
      </w:r>
      <w:r w:rsidRPr="0033007D">
        <w:rPr>
          <w:bCs/>
          <w:iCs/>
          <w:color w:val="000000"/>
          <w:sz w:val="28"/>
          <w:szCs w:val="28"/>
          <w:lang w:val="en-US"/>
        </w:rPr>
        <w:t>EC</w:t>
      </w:r>
      <w:r w:rsidRPr="0033007D">
        <w:rPr>
          <w:bCs/>
          <w:iCs/>
          <w:color w:val="000000"/>
          <w:sz w:val="28"/>
          <w:szCs w:val="28"/>
        </w:rPr>
        <w:t xml:space="preserve"> – </w:t>
      </w:r>
      <w:r w:rsidRPr="0033007D">
        <w:rPr>
          <w:bCs/>
          <w:iCs/>
          <w:color w:val="000000"/>
          <w:sz w:val="28"/>
          <w:szCs w:val="28"/>
          <w:lang w:val="en-US"/>
        </w:rPr>
        <w:t>enzyme</w:t>
      </w:r>
      <w:r w:rsidRPr="0033007D">
        <w:rPr>
          <w:bCs/>
          <w:iCs/>
          <w:color w:val="000000"/>
          <w:sz w:val="28"/>
          <w:szCs w:val="28"/>
        </w:rPr>
        <w:t xml:space="preserve"> </w:t>
      </w:r>
      <w:r w:rsidRPr="0033007D">
        <w:rPr>
          <w:bCs/>
          <w:iCs/>
          <w:color w:val="000000"/>
          <w:sz w:val="28"/>
          <w:szCs w:val="28"/>
          <w:lang w:val="en-US"/>
        </w:rPr>
        <w:t>code</w:t>
      </w:r>
      <w:r w:rsidRPr="0033007D">
        <w:rPr>
          <w:bCs/>
          <w:iCs/>
          <w:color w:val="000000"/>
          <w:sz w:val="28"/>
          <w:szCs w:val="28"/>
        </w:rPr>
        <w:t>.</w:t>
      </w:r>
    </w:p>
    <w:p w:rsidR="009A0823" w:rsidRPr="0033007D" w:rsidRDefault="005451E0" w:rsidP="0033007D">
      <w:pPr>
        <w:widowControl/>
        <w:spacing w:line="360" w:lineRule="auto"/>
        <w:ind w:firstLine="709"/>
        <w:jc w:val="both"/>
        <w:rPr>
          <w:bCs/>
          <w:iCs/>
          <w:color w:val="000000"/>
          <w:sz w:val="28"/>
          <w:szCs w:val="28"/>
        </w:rPr>
      </w:pPr>
      <w:r w:rsidRPr="0033007D">
        <w:rPr>
          <w:bCs/>
          <w:iCs/>
          <w:color w:val="000000"/>
          <w:sz w:val="28"/>
          <w:szCs w:val="28"/>
        </w:rPr>
        <w:t xml:space="preserve">Организации, занимающиеся вопросами классификации и номенклатуры – </w:t>
      </w:r>
      <w:r w:rsidRPr="0033007D">
        <w:rPr>
          <w:bCs/>
          <w:iCs/>
          <w:color w:val="000000"/>
          <w:sz w:val="28"/>
          <w:szCs w:val="28"/>
          <w:lang w:val="en-US"/>
        </w:rPr>
        <w:t>IUBMB</w:t>
      </w:r>
      <w:r w:rsidRPr="0033007D">
        <w:rPr>
          <w:bCs/>
          <w:iCs/>
          <w:color w:val="000000"/>
          <w:sz w:val="28"/>
          <w:szCs w:val="28"/>
        </w:rPr>
        <w:t xml:space="preserve"> </w:t>
      </w:r>
      <w:r w:rsidRPr="0033007D">
        <w:rPr>
          <w:bCs/>
          <w:iCs/>
          <w:color w:val="000000"/>
          <w:sz w:val="28"/>
          <w:szCs w:val="28"/>
          <w:lang w:val="en-US"/>
        </w:rPr>
        <w:t>IUPAC</w:t>
      </w:r>
      <w:r w:rsidRPr="0033007D">
        <w:rPr>
          <w:bCs/>
          <w:iCs/>
          <w:color w:val="000000"/>
          <w:sz w:val="28"/>
          <w:szCs w:val="28"/>
        </w:rPr>
        <w:t>.</w:t>
      </w:r>
    </w:p>
    <w:p w:rsidR="009A0823" w:rsidRPr="0033007D" w:rsidRDefault="005451E0" w:rsidP="0033007D">
      <w:pPr>
        <w:widowControl/>
        <w:spacing w:line="360" w:lineRule="auto"/>
        <w:ind w:firstLine="709"/>
        <w:jc w:val="both"/>
        <w:rPr>
          <w:bCs/>
          <w:iCs/>
          <w:color w:val="000000"/>
          <w:sz w:val="28"/>
          <w:szCs w:val="28"/>
        </w:rPr>
      </w:pPr>
      <w:r w:rsidRPr="0033007D">
        <w:rPr>
          <w:bCs/>
          <w:iCs/>
          <w:color w:val="000000"/>
          <w:sz w:val="28"/>
          <w:szCs w:val="28"/>
        </w:rPr>
        <w:t>Значение и недостатки единой системы номенклатуры.</w:t>
      </w:r>
    </w:p>
    <w:p w:rsidR="009A0823" w:rsidRPr="0033007D" w:rsidRDefault="005451E0" w:rsidP="0033007D">
      <w:pPr>
        <w:widowControl/>
        <w:spacing w:line="360" w:lineRule="auto"/>
        <w:ind w:firstLine="709"/>
        <w:jc w:val="both"/>
        <w:rPr>
          <w:bCs/>
          <w:iCs/>
          <w:color w:val="000000"/>
          <w:sz w:val="28"/>
          <w:szCs w:val="28"/>
        </w:rPr>
      </w:pPr>
      <w:r w:rsidRPr="0033007D">
        <w:rPr>
          <w:bCs/>
          <w:iCs/>
          <w:color w:val="000000"/>
          <w:sz w:val="28"/>
          <w:szCs w:val="28"/>
        </w:rPr>
        <w:t>Классы ферментов, подклассы и подподклассы.</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Белковые и небелковые ферменты (рибозимы).</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Простые и сложные ферменты.</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Холофермент, апофермент, коферменты: кофакторы и простетические группы.</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Общие механизмы действия кофакторов.</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Классификация коферментов.</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Характеристика основных представителей различных групп.</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Строение активного центра ферментов, субстратсвязывающий и каталитический центр.</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Методы идентификации активного центра ферментов.</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Механизмы ферментативной реакции.</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Понятие ферментативной активности.</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Способы выражения ферментативной активности.</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Влияние концентрации фермента на скорость ферментативной реакции. Влияние концентрации субстрата.</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Теория Михаэлиса-Ментен.</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Способы графического определения константы Михаэлиса и максимальной скорости реакции.</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Влияние температуры и рН среды на скорость ферментативных реакций. Ингибиторы ферментов и их классификация.</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Уровни регуляции ферментативной активности.</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Регуляция путём</w:t>
      </w:r>
      <w:r w:rsidR="0033007D">
        <w:rPr>
          <w:bCs/>
          <w:color w:val="000000"/>
          <w:sz w:val="28"/>
          <w:szCs w:val="28"/>
        </w:rPr>
        <w:t xml:space="preserve"> </w:t>
      </w:r>
      <w:r w:rsidRPr="0033007D">
        <w:rPr>
          <w:bCs/>
          <w:color w:val="000000"/>
          <w:sz w:val="28"/>
          <w:szCs w:val="28"/>
        </w:rPr>
        <w:t>изменения количества ферментов и путём</w:t>
      </w:r>
      <w:r w:rsidRPr="0033007D">
        <w:rPr>
          <w:b/>
          <w:bCs/>
          <w:color w:val="000000"/>
          <w:sz w:val="28"/>
          <w:szCs w:val="28"/>
        </w:rPr>
        <w:t xml:space="preserve"> </w:t>
      </w:r>
      <w:r w:rsidRPr="0033007D">
        <w:rPr>
          <w:bCs/>
          <w:color w:val="000000"/>
          <w:sz w:val="28"/>
          <w:szCs w:val="28"/>
        </w:rPr>
        <w:t>изменения их индивидуальной каталитической активности.</w:t>
      </w:r>
    </w:p>
    <w:p w:rsidR="009A0823" w:rsidRPr="0033007D" w:rsidRDefault="005451E0" w:rsidP="0033007D">
      <w:pPr>
        <w:widowControl/>
        <w:spacing w:line="360" w:lineRule="auto"/>
        <w:ind w:firstLine="709"/>
        <w:jc w:val="both"/>
        <w:rPr>
          <w:color w:val="000000"/>
          <w:sz w:val="28"/>
          <w:szCs w:val="28"/>
        </w:rPr>
      </w:pPr>
      <w:r w:rsidRPr="0033007D">
        <w:rPr>
          <w:bCs/>
          <w:color w:val="000000"/>
          <w:sz w:val="28"/>
          <w:szCs w:val="28"/>
        </w:rPr>
        <w:t xml:space="preserve">Способы контроля разветвлённых метаболических путей. </w:t>
      </w:r>
      <w:r w:rsidRPr="0033007D">
        <w:rPr>
          <w:color w:val="000000"/>
          <w:sz w:val="28"/>
          <w:szCs w:val="28"/>
        </w:rPr>
        <w:t>Экстрагирование ферментов из биологического материала.</w:t>
      </w:r>
    </w:p>
    <w:p w:rsidR="009A0823" w:rsidRPr="0033007D" w:rsidRDefault="005451E0" w:rsidP="0033007D">
      <w:pPr>
        <w:widowControl/>
        <w:spacing w:line="360" w:lineRule="auto"/>
        <w:ind w:firstLine="709"/>
        <w:jc w:val="both"/>
        <w:rPr>
          <w:color w:val="000000"/>
          <w:sz w:val="28"/>
          <w:szCs w:val="28"/>
        </w:rPr>
      </w:pPr>
      <w:r w:rsidRPr="0033007D">
        <w:rPr>
          <w:color w:val="000000"/>
          <w:sz w:val="28"/>
          <w:szCs w:val="28"/>
        </w:rPr>
        <w:t>Кислотная обработка, термическая обработка, фракционирование солями, органическими растворителями, метод избирательной адсорбции, ионообменная хроматография, гельфильтрация, аффинная хроматография, электрофорез, изоэлектрофокусирование, ультрацентрифугирование, кристаллизация.</w:t>
      </w:r>
    </w:p>
    <w:p w:rsidR="009A0823" w:rsidRPr="0033007D" w:rsidRDefault="005451E0" w:rsidP="0033007D">
      <w:pPr>
        <w:widowControl/>
        <w:spacing w:line="360" w:lineRule="auto"/>
        <w:ind w:firstLine="709"/>
        <w:jc w:val="both"/>
        <w:rPr>
          <w:color w:val="000000"/>
          <w:sz w:val="28"/>
          <w:szCs w:val="28"/>
        </w:rPr>
      </w:pPr>
      <w:r w:rsidRPr="0033007D">
        <w:rPr>
          <w:color w:val="000000"/>
          <w:sz w:val="28"/>
          <w:szCs w:val="28"/>
        </w:rPr>
        <w:t>Критерии чистоты ферментных препаратов.</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Тканевое, региональное, клеточное и субклеточное распределение ферментов.</w:t>
      </w:r>
    </w:p>
    <w:p w:rsidR="009A0823" w:rsidRPr="0033007D" w:rsidRDefault="005451E0" w:rsidP="0033007D">
      <w:pPr>
        <w:widowControl/>
        <w:spacing w:line="360" w:lineRule="auto"/>
        <w:ind w:firstLine="709"/>
        <w:jc w:val="both"/>
        <w:rPr>
          <w:bCs/>
          <w:color w:val="000000"/>
          <w:sz w:val="28"/>
          <w:szCs w:val="28"/>
        </w:rPr>
      </w:pPr>
      <w:r w:rsidRPr="0033007D">
        <w:rPr>
          <w:bCs/>
          <w:color w:val="000000"/>
          <w:sz w:val="28"/>
          <w:szCs w:val="28"/>
        </w:rPr>
        <w:t>Ферменты – маркеры субклеточных стр</w:t>
      </w:r>
      <w:r w:rsidR="00726BB9" w:rsidRPr="0033007D">
        <w:rPr>
          <w:bCs/>
          <w:color w:val="000000"/>
          <w:sz w:val="28"/>
          <w:szCs w:val="28"/>
        </w:rPr>
        <w:t>уктур.</w:t>
      </w:r>
    </w:p>
    <w:p w:rsidR="005451E0" w:rsidRDefault="005451E0" w:rsidP="0033007D">
      <w:pPr>
        <w:widowControl/>
        <w:spacing w:line="360" w:lineRule="auto"/>
        <w:ind w:firstLine="709"/>
        <w:jc w:val="both"/>
        <w:rPr>
          <w:bCs/>
          <w:color w:val="000000"/>
          <w:sz w:val="28"/>
          <w:szCs w:val="28"/>
        </w:rPr>
      </w:pPr>
      <w:r w:rsidRPr="0033007D">
        <w:rPr>
          <w:bCs/>
          <w:color w:val="000000"/>
          <w:sz w:val="28"/>
          <w:szCs w:val="28"/>
        </w:rPr>
        <w:t>Использование ферментов-маркеров в диагностике и научных исследованиях.</w:t>
      </w:r>
    </w:p>
    <w:p w:rsidR="0033007D" w:rsidRDefault="0033007D" w:rsidP="0033007D">
      <w:pPr>
        <w:widowControl/>
        <w:spacing w:line="360" w:lineRule="auto"/>
        <w:ind w:firstLine="709"/>
        <w:jc w:val="both"/>
        <w:rPr>
          <w:bCs/>
          <w:color w:val="000000"/>
          <w:sz w:val="28"/>
          <w:szCs w:val="28"/>
        </w:rPr>
      </w:pPr>
    </w:p>
    <w:p w:rsidR="0033007D" w:rsidRPr="0033007D" w:rsidRDefault="0033007D" w:rsidP="0033007D">
      <w:pPr>
        <w:widowControl/>
        <w:spacing w:line="360" w:lineRule="auto"/>
        <w:ind w:firstLine="709"/>
        <w:jc w:val="both"/>
        <w:rPr>
          <w:b/>
          <w:color w:val="000000"/>
          <w:sz w:val="28"/>
          <w:szCs w:val="28"/>
        </w:rPr>
      </w:pPr>
      <w:r>
        <w:rPr>
          <w:bCs/>
          <w:color w:val="000000"/>
          <w:sz w:val="28"/>
          <w:szCs w:val="28"/>
        </w:rPr>
        <w:br w:type="page"/>
      </w:r>
      <w:r w:rsidRPr="0033007D">
        <w:rPr>
          <w:b/>
          <w:color w:val="000000"/>
          <w:sz w:val="28"/>
          <w:szCs w:val="28"/>
        </w:rPr>
        <w:t>Список основной литературы</w:t>
      </w:r>
    </w:p>
    <w:p w:rsidR="0033007D" w:rsidRPr="0033007D" w:rsidRDefault="0033007D" w:rsidP="0033007D">
      <w:pPr>
        <w:widowControl/>
        <w:spacing w:line="360" w:lineRule="auto"/>
        <w:ind w:firstLine="709"/>
        <w:jc w:val="both"/>
        <w:rPr>
          <w:color w:val="000000"/>
          <w:sz w:val="28"/>
          <w:szCs w:val="28"/>
        </w:rPr>
      </w:pPr>
    </w:p>
    <w:p w:rsidR="0033007D" w:rsidRPr="0033007D" w:rsidRDefault="0033007D" w:rsidP="0033007D">
      <w:pPr>
        <w:widowControl/>
        <w:spacing w:line="360" w:lineRule="auto"/>
        <w:jc w:val="both"/>
        <w:rPr>
          <w:color w:val="000000"/>
          <w:sz w:val="28"/>
          <w:szCs w:val="28"/>
        </w:rPr>
      </w:pPr>
      <w:r w:rsidRPr="0033007D">
        <w:rPr>
          <w:color w:val="000000"/>
          <w:sz w:val="28"/>
          <w:szCs w:val="28"/>
        </w:rPr>
        <w:t>1. Кретович</w:t>
      </w:r>
      <w:r>
        <w:rPr>
          <w:color w:val="000000"/>
          <w:sz w:val="28"/>
          <w:szCs w:val="28"/>
        </w:rPr>
        <w:t> </w:t>
      </w:r>
      <w:r w:rsidRPr="0033007D">
        <w:rPr>
          <w:color w:val="000000"/>
          <w:sz w:val="28"/>
          <w:szCs w:val="28"/>
        </w:rPr>
        <w:t>В.Л.</w:t>
      </w:r>
      <w:r>
        <w:rPr>
          <w:color w:val="000000"/>
          <w:sz w:val="28"/>
          <w:szCs w:val="28"/>
        </w:rPr>
        <w:t> </w:t>
      </w:r>
      <w:r w:rsidRPr="0033007D">
        <w:rPr>
          <w:color w:val="000000"/>
          <w:sz w:val="28"/>
          <w:szCs w:val="28"/>
        </w:rPr>
        <w:t xml:space="preserve">Введение в энзимологию. </w:t>
      </w:r>
      <w:r>
        <w:rPr>
          <w:color w:val="000000"/>
          <w:sz w:val="28"/>
          <w:szCs w:val="28"/>
        </w:rPr>
        <w:t>–</w:t>
      </w:r>
      <w:r w:rsidRPr="0033007D">
        <w:rPr>
          <w:color w:val="000000"/>
          <w:sz w:val="28"/>
          <w:szCs w:val="28"/>
        </w:rPr>
        <w:t xml:space="preserve"> М.: Наука, 1986. – 332</w:t>
      </w:r>
      <w:r>
        <w:rPr>
          <w:color w:val="000000"/>
          <w:sz w:val="28"/>
          <w:szCs w:val="28"/>
        </w:rPr>
        <w:t> </w:t>
      </w:r>
      <w:r w:rsidRPr="0033007D">
        <w:rPr>
          <w:color w:val="000000"/>
          <w:sz w:val="28"/>
          <w:szCs w:val="28"/>
        </w:rPr>
        <w:t>с.</w:t>
      </w:r>
    </w:p>
    <w:p w:rsidR="0033007D" w:rsidRPr="0033007D" w:rsidRDefault="0033007D" w:rsidP="0033007D">
      <w:pPr>
        <w:widowControl/>
        <w:spacing w:line="360" w:lineRule="auto"/>
        <w:jc w:val="both"/>
        <w:rPr>
          <w:color w:val="000000"/>
          <w:sz w:val="28"/>
          <w:szCs w:val="28"/>
        </w:rPr>
      </w:pPr>
      <w:r w:rsidRPr="0033007D">
        <w:rPr>
          <w:color w:val="000000"/>
          <w:sz w:val="28"/>
          <w:szCs w:val="28"/>
        </w:rPr>
        <w:t>2. Диксон</w:t>
      </w:r>
      <w:r>
        <w:rPr>
          <w:color w:val="000000"/>
          <w:sz w:val="28"/>
          <w:szCs w:val="28"/>
        </w:rPr>
        <w:t> </w:t>
      </w:r>
      <w:r w:rsidRPr="0033007D">
        <w:rPr>
          <w:color w:val="000000"/>
          <w:sz w:val="28"/>
          <w:szCs w:val="28"/>
        </w:rPr>
        <w:t xml:space="preserve">М., Уэбб Э. Ферменты. </w:t>
      </w:r>
      <w:r>
        <w:rPr>
          <w:color w:val="000000"/>
          <w:sz w:val="28"/>
          <w:szCs w:val="28"/>
        </w:rPr>
        <w:t>–</w:t>
      </w:r>
      <w:r w:rsidRPr="0033007D">
        <w:rPr>
          <w:color w:val="000000"/>
          <w:sz w:val="28"/>
          <w:szCs w:val="28"/>
        </w:rPr>
        <w:t xml:space="preserve"> М.: Мир, 1982. </w:t>
      </w:r>
      <w:r>
        <w:rPr>
          <w:color w:val="000000"/>
          <w:sz w:val="28"/>
          <w:szCs w:val="28"/>
        </w:rPr>
        <w:t>–</w:t>
      </w:r>
      <w:r w:rsidRPr="0033007D">
        <w:rPr>
          <w:color w:val="000000"/>
          <w:sz w:val="28"/>
          <w:szCs w:val="28"/>
        </w:rPr>
        <w:t xml:space="preserve"> Т. 1 </w:t>
      </w:r>
      <w:r>
        <w:rPr>
          <w:color w:val="000000"/>
          <w:sz w:val="28"/>
          <w:szCs w:val="28"/>
        </w:rPr>
        <w:t>–</w:t>
      </w:r>
      <w:r w:rsidRPr="0033007D">
        <w:rPr>
          <w:color w:val="000000"/>
          <w:sz w:val="28"/>
          <w:szCs w:val="28"/>
        </w:rPr>
        <w:t xml:space="preserve"> 3.</w:t>
      </w:r>
    </w:p>
    <w:p w:rsidR="0033007D" w:rsidRPr="0033007D" w:rsidRDefault="0033007D" w:rsidP="0033007D">
      <w:pPr>
        <w:widowControl/>
        <w:spacing w:line="360" w:lineRule="auto"/>
        <w:jc w:val="both"/>
        <w:rPr>
          <w:color w:val="000000"/>
          <w:sz w:val="28"/>
          <w:szCs w:val="28"/>
        </w:rPr>
      </w:pPr>
      <w:r w:rsidRPr="0033007D">
        <w:rPr>
          <w:color w:val="000000"/>
          <w:sz w:val="28"/>
          <w:szCs w:val="28"/>
        </w:rPr>
        <w:t xml:space="preserve">3. Фершт Э. Структура и механизм действия ферментов. </w:t>
      </w:r>
      <w:r>
        <w:rPr>
          <w:color w:val="000000"/>
          <w:sz w:val="28"/>
          <w:szCs w:val="28"/>
        </w:rPr>
        <w:t>–</w:t>
      </w:r>
      <w:r w:rsidRPr="0033007D">
        <w:rPr>
          <w:color w:val="000000"/>
          <w:sz w:val="28"/>
          <w:szCs w:val="28"/>
        </w:rPr>
        <w:t xml:space="preserve"> М.: Мир, 1980. – 432</w:t>
      </w:r>
      <w:r>
        <w:rPr>
          <w:color w:val="000000"/>
          <w:sz w:val="28"/>
          <w:szCs w:val="28"/>
        </w:rPr>
        <w:t> </w:t>
      </w:r>
      <w:r w:rsidRPr="0033007D">
        <w:rPr>
          <w:color w:val="000000"/>
          <w:sz w:val="28"/>
          <w:szCs w:val="28"/>
        </w:rPr>
        <w:t>с.</w:t>
      </w:r>
    </w:p>
    <w:p w:rsidR="0033007D" w:rsidRPr="0033007D" w:rsidRDefault="0033007D" w:rsidP="0033007D">
      <w:pPr>
        <w:widowControl/>
        <w:spacing w:line="360" w:lineRule="auto"/>
        <w:jc w:val="both"/>
        <w:rPr>
          <w:color w:val="000000"/>
          <w:sz w:val="28"/>
          <w:szCs w:val="28"/>
        </w:rPr>
      </w:pPr>
      <w:r w:rsidRPr="0033007D">
        <w:rPr>
          <w:color w:val="000000"/>
          <w:sz w:val="28"/>
          <w:szCs w:val="28"/>
        </w:rPr>
        <w:t xml:space="preserve">4. Фридрих П. Ферменты: четвертичная структура и надмолекулярные комплексы. </w:t>
      </w:r>
      <w:r>
        <w:rPr>
          <w:color w:val="000000"/>
          <w:sz w:val="28"/>
          <w:szCs w:val="28"/>
        </w:rPr>
        <w:t>–</w:t>
      </w:r>
      <w:r w:rsidRPr="0033007D">
        <w:rPr>
          <w:color w:val="000000"/>
          <w:sz w:val="28"/>
          <w:szCs w:val="28"/>
        </w:rPr>
        <w:t xml:space="preserve"> М.: Мир, 1986. – 374</w:t>
      </w:r>
      <w:r>
        <w:rPr>
          <w:color w:val="000000"/>
          <w:sz w:val="28"/>
          <w:szCs w:val="28"/>
        </w:rPr>
        <w:t> </w:t>
      </w:r>
      <w:r w:rsidRPr="0033007D">
        <w:rPr>
          <w:color w:val="000000"/>
          <w:sz w:val="28"/>
          <w:szCs w:val="28"/>
        </w:rPr>
        <w:t>с.</w:t>
      </w:r>
    </w:p>
    <w:p w:rsidR="0033007D" w:rsidRPr="0033007D" w:rsidRDefault="0033007D" w:rsidP="0033007D">
      <w:pPr>
        <w:widowControl/>
        <w:spacing w:line="360" w:lineRule="auto"/>
        <w:jc w:val="both"/>
        <w:rPr>
          <w:color w:val="000000"/>
          <w:sz w:val="28"/>
          <w:szCs w:val="28"/>
        </w:rPr>
      </w:pPr>
      <w:r w:rsidRPr="0033007D">
        <w:rPr>
          <w:color w:val="000000"/>
          <w:sz w:val="28"/>
          <w:szCs w:val="28"/>
        </w:rPr>
        <w:t>5. Кочетов</w:t>
      </w:r>
      <w:r>
        <w:rPr>
          <w:color w:val="000000"/>
          <w:sz w:val="28"/>
          <w:szCs w:val="28"/>
        </w:rPr>
        <w:t> </w:t>
      </w:r>
      <w:r w:rsidRPr="0033007D">
        <w:rPr>
          <w:color w:val="000000"/>
          <w:sz w:val="28"/>
          <w:szCs w:val="28"/>
        </w:rPr>
        <w:t>Г.А.</w:t>
      </w:r>
      <w:r>
        <w:rPr>
          <w:color w:val="000000"/>
          <w:sz w:val="28"/>
          <w:szCs w:val="28"/>
        </w:rPr>
        <w:t> </w:t>
      </w:r>
      <w:r w:rsidRPr="0033007D">
        <w:rPr>
          <w:color w:val="000000"/>
          <w:sz w:val="28"/>
          <w:szCs w:val="28"/>
        </w:rPr>
        <w:t xml:space="preserve">Практическое руководство по энзимологии. </w:t>
      </w:r>
      <w:r>
        <w:rPr>
          <w:color w:val="000000"/>
          <w:sz w:val="28"/>
          <w:szCs w:val="28"/>
        </w:rPr>
        <w:t>–</w:t>
      </w:r>
      <w:r w:rsidRPr="0033007D">
        <w:rPr>
          <w:color w:val="000000"/>
          <w:sz w:val="28"/>
          <w:szCs w:val="28"/>
        </w:rPr>
        <w:t xml:space="preserve"> М.: Высш. школа, 1980. – 272</w:t>
      </w:r>
      <w:r>
        <w:rPr>
          <w:color w:val="000000"/>
          <w:sz w:val="28"/>
          <w:szCs w:val="28"/>
        </w:rPr>
        <w:t> </w:t>
      </w:r>
      <w:r w:rsidRPr="0033007D">
        <w:rPr>
          <w:color w:val="000000"/>
          <w:sz w:val="28"/>
          <w:szCs w:val="28"/>
        </w:rPr>
        <w:t>с.</w:t>
      </w:r>
    </w:p>
    <w:p w:rsidR="0033007D" w:rsidRPr="0033007D" w:rsidRDefault="0033007D" w:rsidP="0033007D">
      <w:pPr>
        <w:widowControl/>
        <w:spacing w:line="360" w:lineRule="auto"/>
        <w:jc w:val="both"/>
        <w:rPr>
          <w:color w:val="000000"/>
          <w:sz w:val="28"/>
          <w:szCs w:val="28"/>
        </w:rPr>
      </w:pPr>
      <w:r w:rsidRPr="0033007D">
        <w:rPr>
          <w:color w:val="000000"/>
          <w:sz w:val="28"/>
          <w:szCs w:val="28"/>
        </w:rPr>
        <w:t>6. Практикум по биохимии/ под ред. С.Е.</w:t>
      </w:r>
      <w:r>
        <w:rPr>
          <w:color w:val="000000"/>
          <w:sz w:val="28"/>
          <w:szCs w:val="28"/>
        </w:rPr>
        <w:t> </w:t>
      </w:r>
      <w:r w:rsidRPr="0033007D">
        <w:rPr>
          <w:color w:val="000000"/>
          <w:sz w:val="28"/>
          <w:szCs w:val="28"/>
        </w:rPr>
        <w:t>Северина и Г.А.</w:t>
      </w:r>
      <w:r>
        <w:rPr>
          <w:color w:val="000000"/>
          <w:sz w:val="28"/>
          <w:szCs w:val="28"/>
        </w:rPr>
        <w:t> </w:t>
      </w:r>
      <w:r w:rsidRPr="0033007D">
        <w:rPr>
          <w:color w:val="000000"/>
          <w:sz w:val="28"/>
          <w:szCs w:val="28"/>
        </w:rPr>
        <w:t>Соловьёвой</w:t>
      </w:r>
      <w:r>
        <w:rPr>
          <w:color w:val="000000"/>
          <w:sz w:val="28"/>
          <w:szCs w:val="28"/>
        </w:rPr>
        <w:t>.</w:t>
      </w:r>
      <w:r w:rsidRPr="0033007D">
        <w:rPr>
          <w:color w:val="000000"/>
          <w:sz w:val="28"/>
          <w:szCs w:val="28"/>
        </w:rPr>
        <w:t xml:space="preserve"> </w:t>
      </w:r>
      <w:r>
        <w:rPr>
          <w:color w:val="000000"/>
          <w:sz w:val="28"/>
          <w:szCs w:val="28"/>
        </w:rPr>
        <w:t>–</w:t>
      </w:r>
      <w:r w:rsidRPr="0033007D">
        <w:rPr>
          <w:color w:val="000000"/>
          <w:sz w:val="28"/>
          <w:szCs w:val="28"/>
        </w:rPr>
        <w:t xml:space="preserve"> М.: МГУ, 1989. – 509</w:t>
      </w:r>
      <w:r>
        <w:rPr>
          <w:color w:val="000000"/>
          <w:sz w:val="28"/>
          <w:szCs w:val="28"/>
        </w:rPr>
        <w:t> </w:t>
      </w:r>
      <w:r w:rsidRPr="0033007D">
        <w:rPr>
          <w:color w:val="000000"/>
          <w:sz w:val="28"/>
          <w:szCs w:val="28"/>
        </w:rPr>
        <w:t>с.</w:t>
      </w:r>
    </w:p>
    <w:p w:rsidR="0033007D" w:rsidRPr="0033007D" w:rsidRDefault="0033007D" w:rsidP="0033007D">
      <w:pPr>
        <w:widowControl/>
        <w:spacing w:line="360" w:lineRule="auto"/>
        <w:jc w:val="both"/>
        <w:rPr>
          <w:color w:val="000000"/>
          <w:sz w:val="28"/>
          <w:szCs w:val="28"/>
        </w:rPr>
      </w:pPr>
      <w:r w:rsidRPr="0033007D">
        <w:rPr>
          <w:color w:val="000000"/>
          <w:sz w:val="28"/>
          <w:szCs w:val="28"/>
        </w:rPr>
        <w:t xml:space="preserve">7. Ленинджер А. Основы биохимии. </w:t>
      </w:r>
      <w:r>
        <w:rPr>
          <w:color w:val="000000"/>
          <w:sz w:val="28"/>
          <w:szCs w:val="28"/>
        </w:rPr>
        <w:t>–</w:t>
      </w:r>
      <w:r w:rsidRPr="0033007D">
        <w:rPr>
          <w:color w:val="000000"/>
          <w:sz w:val="28"/>
          <w:szCs w:val="28"/>
        </w:rPr>
        <w:t xml:space="preserve"> М.: Мир, 1985. </w:t>
      </w:r>
      <w:r>
        <w:rPr>
          <w:color w:val="000000"/>
          <w:sz w:val="28"/>
          <w:szCs w:val="28"/>
        </w:rPr>
        <w:t>–</w:t>
      </w:r>
      <w:r w:rsidRPr="0033007D">
        <w:rPr>
          <w:color w:val="000000"/>
          <w:sz w:val="28"/>
          <w:szCs w:val="28"/>
        </w:rPr>
        <w:t xml:space="preserve"> 260</w:t>
      </w:r>
      <w:r>
        <w:rPr>
          <w:color w:val="000000"/>
          <w:sz w:val="28"/>
          <w:szCs w:val="28"/>
        </w:rPr>
        <w:t> </w:t>
      </w:r>
      <w:r w:rsidRPr="0033007D">
        <w:rPr>
          <w:color w:val="000000"/>
          <w:sz w:val="28"/>
          <w:szCs w:val="28"/>
        </w:rPr>
        <w:t>с.</w:t>
      </w:r>
    </w:p>
    <w:p w:rsidR="0033007D" w:rsidRPr="0033007D" w:rsidRDefault="0033007D" w:rsidP="0033007D">
      <w:pPr>
        <w:widowControl/>
        <w:spacing w:line="360" w:lineRule="auto"/>
        <w:jc w:val="both"/>
        <w:rPr>
          <w:color w:val="000000"/>
          <w:sz w:val="28"/>
          <w:szCs w:val="28"/>
        </w:rPr>
      </w:pPr>
      <w:r w:rsidRPr="0033007D">
        <w:rPr>
          <w:color w:val="000000"/>
          <w:sz w:val="28"/>
          <w:szCs w:val="28"/>
        </w:rPr>
        <w:t>8. Курганов</w:t>
      </w:r>
      <w:r>
        <w:rPr>
          <w:color w:val="000000"/>
          <w:sz w:val="28"/>
          <w:szCs w:val="28"/>
        </w:rPr>
        <w:t> </w:t>
      </w:r>
      <w:r w:rsidRPr="0033007D">
        <w:rPr>
          <w:color w:val="000000"/>
          <w:sz w:val="28"/>
          <w:szCs w:val="28"/>
        </w:rPr>
        <w:t>Б.И.</w:t>
      </w:r>
      <w:r>
        <w:rPr>
          <w:color w:val="000000"/>
          <w:sz w:val="28"/>
          <w:szCs w:val="28"/>
        </w:rPr>
        <w:t> </w:t>
      </w:r>
      <w:r w:rsidRPr="0033007D">
        <w:rPr>
          <w:color w:val="000000"/>
          <w:sz w:val="28"/>
          <w:szCs w:val="28"/>
        </w:rPr>
        <w:t xml:space="preserve">Аллостерические ферменты. </w:t>
      </w:r>
      <w:r>
        <w:rPr>
          <w:color w:val="000000"/>
          <w:sz w:val="28"/>
          <w:szCs w:val="28"/>
        </w:rPr>
        <w:t>–</w:t>
      </w:r>
      <w:r w:rsidRPr="0033007D">
        <w:rPr>
          <w:color w:val="000000"/>
          <w:sz w:val="28"/>
          <w:szCs w:val="28"/>
        </w:rPr>
        <w:t xml:space="preserve"> М.: Наука, 1978. </w:t>
      </w:r>
      <w:r>
        <w:rPr>
          <w:color w:val="000000"/>
          <w:sz w:val="28"/>
          <w:szCs w:val="28"/>
        </w:rPr>
        <w:t>–</w:t>
      </w:r>
      <w:r w:rsidRPr="0033007D">
        <w:rPr>
          <w:color w:val="000000"/>
          <w:sz w:val="28"/>
          <w:szCs w:val="28"/>
        </w:rPr>
        <w:t xml:space="preserve"> С.</w:t>
      </w:r>
      <w:r>
        <w:rPr>
          <w:color w:val="000000"/>
          <w:sz w:val="28"/>
          <w:szCs w:val="28"/>
        </w:rPr>
        <w:t> </w:t>
      </w:r>
      <w:r w:rsidRPr="0033007D">
        <w:rPr>
          <w:color w:val="000000"/>
          <w:sz w:val="28"/>
          <w:szCs w:val="28"/>
        </w:rPr>
        <w:t>11</w:t>
      </w:r>
      <w:r>
        <w:rPr>
          <w:color w:val="000000"/>
          <w:sz w:val="28"/>
          <w:szCs w:val="28"/>
        </w:rPr>
        <w:t>–</w:t>
      </w:r>
      <w:r w:rsidRPr="0033007D">
        <w:rPr>
          <w:color w:val="000000"/>
          <w:sz w:val="28"/>
          <w:szCs w:val="28"/>
        </w:rPr>
        <w:t>41.</w:t>
      </w:r>
      <w:bookmarkStart w:id="0" w:name="_GoBack"/>
      <w:bookmarkEnd w:id="0"/>
    </w:p>
    <w:sectPr w:rsidR="0033007D" w:rsidRPr="0033007D" w:rsidSect="0033007D">
      <w:pgSz w:w="11906" w:h="16838"/>
      <w:pgMar w:top="1134" w:right="850"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60A"/>
    <w:multiLevelType w:val="hybridMultilevel"/>
    <w:tmpl w:val="FD7C3DF4"/>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
    <w:nsid w:val="171A7920"/>
    <w:multiLevelType w:val="hybridMultilevel"/>
    <w:tmpl w:val="29785F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3DB0A04"/>
    <w:multiLevelType w:val="hybridMultilevel"/>
    <w:tmpl w:val="D3CE201E"/>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3AF17D70"/>
    <w:multiLevelType w:val="hybridMultilevel"/>
    <w:tmpl w:val="45A6435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1806D15"/>
    <w:multiLevelType w:val="hybridMultilevel"/>
    <w:tmpl w:val="AD2878F0"/>
    <w:lvl w:ilvl="0" w:tplc="5724592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5DB3337"/>
    <w:multiLevelType w:val="multilevel"/>
    <w:tmpl w:val="FD56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3A21AC"/>
    <w:multiLevelType w:val="hybridMultilevel"/>
    <w:tmpl w:val="41FCE130"/>
    <w:lvl w:ilvl="0" w:tplc="3046391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drawingGridHorizontalSpacing w:val="24"/>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F0F"/>
    <w:rsid w:val="00007656"/>
    <w:rsid w:val="00011216"/>
    <w:rsid w:val="00032360"/>
    <w:rsid w:val="00063218"/>
    <w:rsid w:val="0007421E"/>
    <w:rsid w:val="000838F8"/>
    <w:rsid w:val="00093BA6"/>
    <w:rsid w:val="00094236"/>
    <w:rsid w:val="000D58C2"/>
    <w:rsid w:val="000F4554"/>
    <w:rsid w:val="00153173"/>
    <w:rsid w:val="001C34A1"/>
    <w:rsid w:val="001D1BB3"/>
    <w:rsid w:val="001F520C"/>
    <w:rsid w:val="00250F1B"/>
    <w:rsid w:val="002C33E7"/>
    <w:rsid w:val="002D7F0F"/>
    <w:rsid w:val="002E4B8D"/>
    <w:rsid w:val="002F6FC5"/>
    <w:rsid w:val="00302B5A"/>
    <w:rsid w:val="00326EA3"/>
    <w:rsid w:val="0033007D"/>
    <w:rsid w:val="00337215"/>
    <w:rsid w:val="003377A4"/>
    <w:rsid w:val="00344F77"/>
    <w:rsid w:val="00374AB5"/>
    <w:rsid w:val="0038283B"/>
    <w:rsid w:val="00382F67"/>
    <w:rsid w:val="003970AE"/>
    <w:rsid w:val="003A47BA"/>
    <w:rsid w:val="003B708F"/>
    <w:rsid w:val="003D4A50"/>
    <w:rsid w:val="003F002F"/>
    <w:rsid w:val="003F066B"/>
    <w:rsid w:val="00421B50"/>
    <w:rsid w:val="00422C4C"/>
    <w:rsid w:val="00422F3F"/>
    <w:rsid w:val="004523C7"/>
    <w:rsid w:val="00462F4E"/>
    <w:rsid w:val="00474E34"/>
    <w:rsid w:val="004752F8"/>
    <w:rsid w:val="004B0F1A"/>
    <w:rsid w:val="004B2D09"/>
    <w:rsid w:val="004B3309"/>
    <w:rsid w:val="004E04DC"/>
    <w:rsid w:val="00502644"/>
    <w:rsid w:val="00506979"/>
    <w:rsid w:val="00512DF4"/>
    <w:rsid w:val="00523573"/>
    <w:rsid w:val="005451E0"/>
    <w:rsid w:val="005625C8"/>
    <w:rsid w:val="00562EF4"/>
    <w:rsid w:val="005A6166"/>
    <w:rsid w:val="005F3F87"/>
    <w:rsid w:val="006053A1"/>
    <w:rsid w:val="006644B9"/>
    <w:rsid w:val="0067589C"/>
    <w:rsid w:val="00684D59"/>
    <w:rsid w:val="00687CA2"/>
    <w:rsid w:val="006A4E1E"/>
    <w:rsid w:val="006B7958"/>
    <w:rsid w:val="006C369E"/>
    <w:rsid w:val="00704159"/>
    <w:rsid w:val="00724C00"/>
    <w:rsid w:val="00726BB9"/>
    <w:rsid w:val="0075781D"/>
    <w:rsid w:val="0076518F"/>
    <w:rsid w:val="00766CA0"/>
    <w:rsid w:val="0079596B"/>
    <w:rsid w:val="007B6A59"/>
    <w:rsid w:val="007F710D"/>
    <w:rsid w:val="00810391"/>
    <w:rsid w:val="00832367"/>
    <w:rsid w:val="00852F67"/>
    <w:rsid w:val="00885C9C"/>
    <w:rsid w:val="008C3EDD"/>
    <w:rsid w:val="008D1127"/>
    <w:rsid w:val="00903D8C"/>
    <w:rsid w:val="009423CE"/>
    <w:rsid w:val="00975102"/>
    <w:rsid w:val="009A0823"/>
    <w:rsid w:val="009A3B17"/>
    <w:rsid w:val="009B2FF2"/>
    <w:rsid w:val="009D0DEB"/>
    <w:rsid w:val="009E3D2A"/>
    <w:rsid w:val="009F4DAE"/>
    <w:rsid w:val="00A331D2"/>
    <w:rsid w:val="00A34265"/>
    <w:rsid w:val="00A665AF"/>
    <w:rsid w:val="00A74279"/>
    <w:rsid w:val="00AA50F4"/>
    <w:rsid w:val="00AE4749"/>
    <w:rsid w:val="00AF1E96"/>
    <w:rsid w:val="00AF44C3"/>
    <w:rsid w:val="00B014E4"/>
    <w:rsid w:val="00B14150"/>
    <w:rsid w:val="00B35624"/>
    <w:rsid w:val="00B406B1"/>
    <w:rsid w:val="00B50E38"/>
    <w:rsid w:val="00BD0D0E"/>
    <w:rsid w:val="00BD3BBF"/>
    <w:rsid w:val="00BD758E"/>
    <w:rsid w:val="00BF1E91"/>
    <w:rsid w:val="00C40B0D"/>
    <w:rsid w:val="00C91A94"/>
    <w:rsid w:val="00CC663F"/>
    <w:rsid w:val="00D05282"/>
    <w:rsid w:val="00D532D8"/>
    <w:rsid w:val="00D55EDA"/>
    <w:rsid w:val="00D60D8D"/>
    <w:rsid w:val="00DB4207"/>
    <w:rsid w:val="00DD1D3C"/>
    <w:rsid w:val="00DF20ED"/>
    <w:rsid w:val="00E55DEF"/>
    <w:rsid w:val="00E815BD"/>
    <w:rsid w:val="00EA5D00"/>
    <w:rsid w:val="00EB3557"/>
    <w:rsid w:val="00ED31DF"/>
    <w:rsid w:val="00EE1A7C"/>
    <w:rsid w:val="00F17CCE"/>
    <w:rsid w:val="00F20198"/>
    <w:rsid w:val="00F229AD"/>
    <w:rsid w:val="00F63A56"/>
    <w:rsid w:val="00F77E65"/>
    <w:rsid w:val="00FF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37CAB05-AC5B-4879-9A33-EC872789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pPr>
      <w:widowControl w:val="0"/>
      <w:spacing w:line="300" w:lineRule="auto"/>
      <w:ind w:firstLine="460"/>
      <w:jc w:val="both"/>
    </w:pPr>
    <w:rPr>
      <w:rFonts w:ascii="Arial" w:hAnsi="Arial"/>
      <w:sz w:val="16"/>
    </w:rPr>
  </w:style>
  <w:style w:type="table" w:styleId="a3">
    <w:name w:val="Table Grid"/>
    <w:basedOn w:val="a1"/>
    <w:uiPriority w:val="99"/>
    <w:rsid w:val="001D1BB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A5D00"/>
    <w:pPr>
      <w:widowControl w:val="0"/>
      <w:spacing w:line="260" w:lineRule="auto"/>
      <w:ind w:firstLine="460"/>
    </w:pPr>
    <w:rPr>
      <w:sz w:val="18"/>
    </w:rPr>
  </w:style>
  <w:style w:type="table" w:styleId="1">
    <w:name w:val="Table Grid 1"/>
    <w:basedOn w:val="a1"/>
    <w:uiPriority w:val="99"/>
    <w:rsid w:val="0033007D"/>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62518">
      <w:marLeft w:val="0"/>
      <w:marRight w:val="0"/>
      <w:marTop w:val="0"/>
      <w:marBottom w:val="0"/>
      <w:divBdr>
        <w:top w:val="none" w:sz="0" w:space="0" w:color="auto"/>
        <w:left w:val="none" w:sz="0" w:space="0" w:color="auto"/>
        <w:bottom w:val="none" w:sz="0" w:space="0" w:color="auto"/>
        <w:right w:val="none" w:sz="0" w:space="0" w:color="auto"/>
      </w:divBdr>
      <w:divsChild>
        <w:div w:id="1851262520">
          <w:marLeft w:val="720"/>
          <w:marRight w:val="720"/>
          <w:marTop w:val="100"/>
          <w:marBottom w:val="100"/>
          <w:divBdr>
            <w:top w:val="none" w:sz="0" w:space="0" w:color="auto"/>
            <w:left w:val="none" w:sz="0" w:space="0" w:color="auto"/>
            <w:bottom w:val="none" w:sz="0" w:space="0" w:color="auto"/>
            <w:right w:val="none" w:sz="0" w:space="0" w:color="auto"/>
          </w:divBdr>
        </w:div>
      </w:divsChild>
    </w:div>
    <w:div w:id="1851262521">
      <w:marLeft w:val="0"/>
      <w:marRight w:val="0"/>
      <w:marTop w:val="0"/>
      <w:marBottom w:val="0"/>
      <w:divBdr>
        <w:top w:val="none" w:sz="0" w:space="0" w:color="auto"/>
        <w:left w:val="none" w:sz="0" w:space="0" w:color="auto"/>
        <w:bottom w:val="none" w:sz="0" w:space="0" w:color="auto"/>
        <w:right w:val="none" w:sz="0" w:space="0" w:color="auto"/>
      </w:divBdr>
      <w:divsChild>
        <w:div w:id="1851262522">
          <w:marLeft w:val="720"/>
          <w:marRight w:val="720"/>
          <w:marTop w:val="100"/>
          <w:marBottom w:val="100"/>
          <w:divBdr>
            <w:top w:val="none" w:sz="0" w:space="0" w:color="auto"/>
            <w:left w:val="none" w:sz="0" w:space="0" w:color="auto"/>
            <w:bottom w:val="none" w:sz="0" w:space="0" w:color="auto"/>
            <w:right w:val="none" w:sz="0" w:space="0" w:color="auto"/>
          </w:divBdr>
        </w:div>
      </w:divsChild>
    </w:div>
    <w:div w:id="1851262524">
      <w:marLeft w:val="0"/>
      <w:marRight w:val="0"/>
      <w:marTop w:val="0"/>
      <w:marBottom w:val="0"/>
      <w:divBdr>
        <w:top w:val="none" w:sz="0" w:space="0" w:color="auto"/>
        <w:left w:val="none" w:sz="0" w:space="0" w:color="auto"/>
        <w:bottom w:val="none" w:sz="0" w:space="0" w:color="auto"/>
        <w:right w:val="none" w:sz="0" w:space="0" w:color="auto"/>
      </w:divBdr>
      <w:divsChild>
        <w:div w:id="1851262519">
          <w:marLeft w:val="720"/>
          <w:marRight w:val="720"/>
          <w:marTop w:val="100"/>
          <w:marBottom w:val="100"/>
          <w:divBdr>
            <w:top w:val="none" w:sz="0" w:space="0" w:color="auto"/>
            <w:left w:val="none" w:sz="0" w:space="0" w:color="auto"/>
            <w:bottom w:val="none" w:sz="0" w:space="0" w:color="auto"/>
            <w:right w:val="none" w:sz="0" w:space="0" w:color="auto"/>
          </w:divBdr>
        </w:div>
      </w:divsChild>
    </w:div>
    <w:div w:id="1851262525">
      <w:marLeft w:val="0"/>
      <w:marRight w:val="0"/>
      <w:marTop w:val="0"/>
      <w:marBottom w:val="0"/>
      <w:divBdr>
        <w:top w:val="none" w:sz="0" w:space="0" w:color="auto"/>
        <w:left w:val="none" w:sz="0" w:space="0" w:color="auto"/>
        <w:bottom w:val="none" w:sz="0" w:space="0" w:color="auto"/>
        <w:right w:val="none" w:sz="0" w:space="0" w:color="auto"/>
      </w:divBdr>
      <w:divsChild>
        <w:div w:id="185126252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Home</Company>
  <LinksUpToDate>false</LinksUpToDate>
  <CharactersWithSpaces>14543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subject/>
  <dc:creator>Vladimir Solovev</dc:creator>
  <cp:keywords/>
  <dc:description>Обработан пакетом :: Методичка :: _x000d_http://alex-mail.at.tut.by/_x000d_(c) 2007-2009 Александр, г.Брест_x000d_E-mail: alex-mail@tut.by</dc:description>
  <cp:lastModifiedBy>Irina</cp:lastModifiedBy>
  <cp:revision>2</cp:revision>
  <cp:lastPrinted>2008-01-14T07:36:00Z</cp:lastPrinted>
  <dcterms:created xsi:type="dcterms:W3CDTF">2014-08-10T16:09:00Z</dcterms:created>
  <dcterms:modified xsi:type="dcterms:W3CDTF">2014-08-10T16:09:00Z</dcterms:modified>
</cp:coreProperties>
</file>