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C6" w:rsidRPr="00425EC6" w:rsidRDefault="00425EC6" w:rsidP="00425EC6">
      <w:pPr>
        <w:pStyle w:val="2"/>
        <w:keepNext w:val="0"/>
        <w:keepLines w:val="0"/>
        <w:suppressAutoHyphens w:val="0"/>
        <w:spacing w:before="0" w:after="0" w:line="360" w:lineRule="auto"/>
        <w:ind w:firstLine="709"/>
        <w:jc w:val="both"/>
        <w:rPr>
          <w:color w:val="000000"/>
          <w:sz w:val="28"/>
        </w:rPr>
      </w:pPr>
      <w:bookmarkStart w:id="0" w:name="_Toc510424752"/>
      <w:r w:rsidRPr="00425EC6">
        <w:rPr>
          <w:color w:val="000000"/>
          <w:sz w:val="28"/>
        </w:rPr>
        <w:t>ФПГ как специфическая организационная форма предпринимательской деятельности</w:t>
      </w:r>
      <w:bookmarkEnd w:id="0"/>
    </w:p>
    <w:p w:rsidR="00425EC6" w:rsidRDefault="00425EC6" w:rsidP="00425EC6">
      <w:pPr>
        <w:spacing w:line="360" w:lineRule="auto"/>
        <w:rPr>
          <w:color w:val="000000"/>
        </w:rPr>
      </w:pPr>
    </w:p>
    <w:p w:rsidR="00425EC6" w:rsidRPr="00425EC6" w:rsidRDefault="00425EC6" w:rsidP="00425EC6">
      <w:pPr>
        <w:spacing w:line="360" w:lineRule="auto"/>
        <w:rPr>
          <w:color w:val="000000"/>
        </w:rPr>
      </w:pPr>
      <w:r w:rsidRPr="00425EC6">
        <w:rPr>
          <w:color w:val="000000"/>
        </w:rPr>
        <w:t>Для выявления специфики финансовых отношений в финансово-промышленных группах и особенностей финансового менеджмента необходимо в целях большей предметности исследования рассмотреть как экономические условия функционирования ФПГ, так и само экономическое содержание этой относительно новой организационной формы предпринимательской деятельности. Это связано также с тем, что появление такого организационного феномена поднимает широкий спектр проблем. До настоящего времени вопросы организации ФПГ, их экономическое содержание отдельными авторами трактуется с разных позиций и носит различный характер. Актуальность данного исследования определяется не только новизной функционирующей разновидности предпринимательства, но и недостаточностью рассмотренных и изученных аспектов в их деятельности.</w:t>
      </w:r>
    </w:p>
    <w:p w:rsidR="00425EC6" w:rsidRPr="00425EC6" w:rsidRDefault="00425EC6" w:rsidP="00425EC6">
      <w:pPr>
        <w:spacing w:line="360" w:lineRule="auto"/>
        <w:rPr>
          <w:color w:val="000000"/>
          <w:vertAlign w:val="superscript"/>
        </w:rPr>
      </w:pPr>
      <w:r w:rsidRPr="00425EC6">
        <w:rPr>
          <w:color w:val="000000"/>
        </w:rPr>
        <w:t>В ст. 2 Федерального закона № 190-ФЗ от 30.11.95 "О финансово-промышленных группах", принятого Государственной Думой 27 октября 1995 года, дано следующее определение: "Финансово-промышленная группа - совокупность юридических лиц, действующих как основное и дочерние общества либо полностью или частично объединивших свои материальные и нематериальные активы</w:t>
      </w:r>
      <w:r>
        <w:rPr>
          <w:color w:val="000000"/>
        </w:rPr>
        <w:t xml:space="preserve"> </w:t>
      </w:r>
      <w:r w:rsidRPr="00425EC6">
        <w:rPr>
          <w:color w:val="000000"/>
        </w:rPr>
        <w:t>на основе договора о создании финансово-промышленной группы, в целях технологической или экономической интеграции для реализации инвестиционных и иных проектов и программ, направленных на повышение конкурентоспособности и расширение рынков сбыта товаров и услуг, повышение эффективности производства, создание новых рабочих мест".</w:t>
      </w:r>
    </w:p>
    <w:p w:rsidR="00425EC6" w:rsidRPr="00425EC6" w:rsidRDefault="00425EC6" w:rsidP="00425EC6">
      <w:pPr>
        <w:spacing w:line="360" w:lineRule="auto"/>
        <w:rPr>
          <w:color w:val="000000"/>
        </w:rPr>
      </w:pPr>
      <w:r w:rsidRPr="00425EC6">
        <w:rPr>
          <w:color w:val="000000"/>
        </w:rPr>
        <w:t>С нашей точки зрения данное определение обладает существенными недостатками. В нем само содержание ФПГ подменяется ссылкой на основу договора о создании. Оно страдает излишним технологическим описанием целей создания организационной структуры, но по сути не раскрывает его экономического содержания. Заметим, что определение предполагает только два направления капиталопотоков: либо отношения основного и дочернего предприятия, либо партнерские отношения по объединению</w:t>
      </w:r>
      <w:r>
        <w:rPr>
          <w:color w:val="000000"/>
        </w:rPr>
        <w:t xml:space="preserve"> </w:t>
      </w:r>
      <w:r w:rsidRPr="00425EC6">
        <w:rPr>
          <w:color w:val="000000"/>
        </w:rPr>
        <w:t>активов. Однако международный опыт функционирования ФПГ предполагает более широкий набор форм взаимодействия капиталов. В этой связи считаем необходимым кратко рассмотреть полемику, имеющуюся в литературе по данному вопросу. Прежде всего, отметим следующий момент: само наименование ФПГ обладает определенной юридической тонкостью.</w:t>
      </w:r>
    </w:p>
    <w:p w:rsidR="00425EC6" w:rsidRPr="00425EC6" w:rsidRDefault="00425EC6" w:rsidP="00425EC6">
      <w:pPr>
        <w:spacing w:line="360" w:lineRule="auto"/>
        <w:rPr>
          <w:color w:val="000000"/>
        </w:rPr>
      </w:pPr>
      <w:r w:rsidRPr="00425EC6">
        <w:rPr>
          <w:color w:val="000000"/>
        </w:rPr>
        <w:t>Е. Торкановский отмечает, что понятие "группа" в Гражданском кодексе РФ к коммерческим организациям не применяется и, следовательно, не может рассматриваться в качестве организационно-правовой формы коммерческой организации. Поэтому само наименование ФПГ не несет точной юридической нагрузки и вступает в противоречие с Гражданским кодексом. Однако, выделяя достаточно важный нюанс с правовой точки зрения, данный автор не дает собственного определения экономического содержания. В отличие от него И.Стародубровская, дает следующее определение финансово-промышленной группы:</w:t>
      </w:r>
    </w:p>
    <w:p w:rsidR="00425EC6" w:rsidRPr="00425EC6" w:rsidRDefault="00425EC6" w:rsidP="00425EC6">
      <w:pPr>
        <w:spacing w:line="360" w:lineRule="auto"/>
        <w:rPr>
          <w:color w:val="000000"/>
        </w:rPr>
      </w:pPr>
      <w:r w:rsidRPr="00425EC6">
        <w:rPr>
          <w:color w:val="000000"/>
        </w:rPr>
        <w:t>"Под финансово-промышленной группой обычно понимают сформированную под эгидой государства организацию, в рамках которой происходит объеди</w:t>
      </w:r>
      <w:r>
        <w:rPr>
          <w:color w:val="000000"/>
        </w:rPr>
        <w:t xml:space="preserve">нение промышленных предприятий и </w:t>
      </w:r>
      <w:r w:rsidRPr="00425EC6">
        <w:rPr>
          <w:color w:val="000000"/>
        </w:rPr>
        <w:t>финансовых институтов для осуществления скоординированной хозяйственной деятельности и решения ключевых задач структурной перестройки экономики".</w:t>
      </w:r>
    </w:p>
    <w:p w:rsidR="00425EC6" w:rsidRPr="00425EC6" w:rsidRDefault="00425EC6" w:rsidP="00425EC6">
      <w:pPr>
        <w:spacing w:line="360" w:lineRule="auto"/>
        <w:rPr>
          <w:color w:val="000000"/>
        </w:rPr>
      </w:pPr>
      <w:r w:rsidRPr="00425EC6">
        <w:rPr>
          <w:color w:val="000000"/>
        </w:rPr>
        <w:t>Автор определения мыслит и оперирует экономическими категориями командно-административной системы. Из этого определения возникнет ряд проблем чисто гражданско-правового характера, так как неясно, как под "эгидой государства" могут существовать открытые акционерные общества, действующие как финансовые посредники и соответствующая совокупность групп предприятий различных организационно-правовых форм. Определение отражает особую заинтересованность в создании таких групп государства в момент "решения ключевых задач структурной перестройки экономики". Соответственно, возникает ощущение, что с окончанием процесса перестройки отпадет необходимость формирования и функционирования ФПГ. Поэтому, видится необходимым перенести акцент в осуществлении данного мероприятия на интересы и желания предпринимателей, которые четко представляют, что объединение капиталов кроме повышения совокупной цены капитала, снижения себестоимости и повышения нормы рентабельности, создает условия для конкурентной борьбы и завоевания новых сегментов рынка»</w:t>
      </w:r>
    </w:p>
    <w:p w:rsidR="00425EC6" w:rsidRPr="00425EC6" w:rsidRDefault="00425EC6" w:rsidP="00425EC6">
      <w:pPr>
        <w:spacing w:line="360" w:lineRule="auto"/>
        <w:rPr>
          <w:color w:val="000000"/>
        </w:rPr>
      </w:pPr>
      <w:r w:rsidRPr="00425EC6">
        <w:rPr>
          <w:color w:val="000000"/>
        </w:rPr>
        <w:t>Несколько иная точка зрения новосибирских ученых-экономистов:</w:t>
      </w:r>
    </w:p>
    <w:p w:rsidR="00425EC6" w:rsidRPr="00425EC6" w:rsidRDefault="00425EC6" w:rsidP="00425EC6">
      <w:pPr>
        <w:spacing w:line="360" w:lineRule="auto"/>
        <w:rPr>
          <w:color w:val="000000"/>
        </w:rPr>
      </w:pPr>
      <w:r w:rsidRPr="00425EC6">
        <w:rPr>
          <w:color w:val="000000"/>
        </w:rPr>
        <w:t>"Под ФПГ понимается объединение предприятий из различных отраслей и сфер народного хозяйства, взаимосвязанных технологически и по капиталу, а их функционирование направлено на достижение конкурентных преимуществ на основе повышения эффективности производства и конкурентоспособности продукции, расширения рынков сбыта"</w:t>
      </w:r>
    </w:p>
    <w:p w:rsidR="00425EC6" w:rsidRPr="00425EC6" w:rsidRDefault="00425EC6" w:rsidP="00425EC6">
      <w:pPr>
        <w:spacing w:line="360" w:lineRule="auto"/>
        <w:rPr>
          <w:color w:val="000000"/>
        </w:rPr>
      </w:pPr>
      <w:r w:rsidRPr="00425EC6">
        <w:rPr>
          <w:color w:val="000000"/>
        </w:rPr>
        <w:t>Данная трактовка ближе к определению экономического содержания объединения. Однако, на наш взгляд, излишний аспект делается на конкурентные преимущества, что сужает сферу деятельности ФПГ. Подчеркнем, что здесь игнорируются такие основополагающие моменты финансового менеджмента как структура капитала и цена.</w:t>
      </w:r>
    </w:p>
    <w:p w:rsidR="00425EC6" w:rsidRPr="00425EC6" w:rsidRDefault="00425EC6" w:rsidP="00425EC6">
      <w:pPr>
        <w:spacing w:line="360" w:lineRule="auto"/>
        <w:rPr>
          <w:color w:val="000000"/>
        </w:rPr>
      </w:pPr>
      <w:r w:rsidRPr="00425EC6">
        <w:rPr>
          <w:color w:val="000000"/>
        </w:rPr>
        <w:t>Т. Попова, представитель международного фонда социальных и экономических реформ определяет цель создания ФПГ, а соответственно, дает определение: "ФПГ создается в целях повышения эффективности экономики России и эффективности деятельности отдельных предприятий-участников ФПГ на основе объединения материальных, финансовых и информационных ресурсов, развития старых и создания новых экономических отношений, реализации эффективной структурной и инвестиционной политики, повышения качества старых видов и освоения новых видов конкурентоспособной продукции". Выделяя макро- и микроуровни, объединяя материальные, финансовые, информационные ресурсы, автор не отражает основное предназначение. В этом определении также прослеживается административный подход к развитию экономики. На наш взгляд, не имеет смысла формулировка "повышения качества старых видов... продукции", потому что далеко не все отечественные предприятия выпускали конкурентоспособную продукцию. Можно и целесообразно вести речь об освоенных видах продукции. Следует расширить также и перечень направлений деятельности предприятий, которые в сегодняшних условиях не ограничиваются только выпуском продукции. В качестве положительного момента отметим, что правомерно подчеркивается возможность более эффективного использования ограниченного ресурса, на чем основывается современная экономика.</w:t>
      </w:r>
    </w:p>
    <w:p w:rsidR="00425EC6" w:rsidRPr="00425EC6" w:rsidRDefault="00425EC6" w:rsidP="00425EC6">
      <w:pPr>
        <w:spacing w:line="360" w:lineRule="auto"/>
        <w:rPr>
          <w:color w:val="000000"/>
        </w:rPr>
      </w:pPr>
      <w:r w:rsidRPr="00425EC6">
        <w:rPr>
          <w:color w:val="000000"/>
        </w:rPr>
        <w:t>Обзор имеющихся в литературе определений позволяет выделить общие черты: в частности, изливший техницизм, преувеличение роли государства и другие. В то же время такие экономические явления, как изменение цены и структуры капитала, экономические интересы самого предприятия авторами упускаются. Это позволяет дать собственное определение экономического содержания ФПГ: ФПГ - это специфическая форма организации предпринимательской деятельности определенной группы хозяйствующих субъектов промышленного и финансового секторов экономики, основанная на разнообразных методах объединения активов, капиталов и управления участников для обеспечения повышения эффективности производственной и сбытовой деятельности в целях максимизации рентабельности собственного капитала консолидированной группы. Мы подчеркиваем специфическую форму организации предпринимательской деятельности. Предпринимательская деятельность в России в соответствии с Гражданским кодексом может осуществляться в форме хозяйственных товариществ и обществ, производственных кооперативов, государственных и муниципальных унитарных предприятий. Организационно-правовой формы как "группа" не существует. Тем не менее, анализ становления ФПГ в России и за рубежом показывает, что это специфическая корпоративная форма, хотя понятие "корпорация" в нашем законодательстве отсутствует. По сути своей - это некий аналог зарубежных транснациональных корпораций, характеризующихся взаимодействием различных национальных экономик. Понятие объединения активов и капиталов позволяет, не детализируя показать, что в данном случае имеет место интеграция технологических ресурсов, кадровых ресурсов, "ноу-хау" участников. Объединение капиталов выступает потенциальным источником дополнительных инвестиционных вложений и использования эффекта объединенного ресурса- В качестве цели создания ФПГ как для хозяйствующих субъектов, так и для государства выступает минимизация затрат. А для группы</w:t>
      </w:r>
      <w:r>
        <w:rPr>
          <w:color w:val="000000"/>
        </w:rPr>
        <w:t xml:space="preserve"> </w:t>
      </w:r>
      <w:r w:rsidRPr="00425EC6">
        <w:rPr>
          <w:color w:val="000000"/>
        </w:rPr>
        <w:t>максимизация рентабельности собственного капитала консолидированной группы. На наш взгляд, объединение в составе группы предприятий и финансовых институтов, позволяет за счет более упрощенных схем расчетов и привлечения дополнительных средств обеспечить эффект финансового рычага</w:t>
      </w:r>
      <w:r>
        <w:rPr>
          <w:color w:val="000000"/>
        </w:rPr>
        <w:t xml:space="preserve"> </w:t>
      </w:r>
      <w:r w:rsidRPr="00425EC6">
        <w:rPr>
          <w:color w:val="000000"/>
        </w:rPr>
        <w:t>и. используя метод финансового левереджа, оптимизировать структуру капитала.</w:t>
      </w:r>
    </w:p>
    <w:p w:rsidR="00425EC6" w:rsidRPr="00425EC6" w:rsidRDefault="00425EC6" w:rsidP="00425EC6">
      <w:pPr>
        <w:spacing w:line="360" w:lineRule="auto"/>
        <w:rPr>
          <w:color w:val="000000"/>
        </w:rPr>
      </w:pPr>
      <w:r w:rsidRPr="00425EC6">
        <w:rPr>
          <w:color w:val="000000"/>
        </w:rPr>
        <w:t>Вопросы концентрации капитала рассматривались как выдающимися экономистами XIX века - К. Марксом, В. Лениным, Р. Гильфердингом, так и современными - Й. Шумпетером и другими. В той или иной мере они находят отражение в учебных пособиях таких авторов как Дж.Ван Хорна, Р.Холта, Р.Брейли, С.Майерса и других. Представляется возможным в разрезе рассмотрения данного вопроса дать краткий исторический ракурс.</w:t>
      </w:r>
    </w:p>
    <w:p w:rsidR="00425EC6" w:rsidRPr="00425EC6" w:rsidRDefault="00425EC6" w:rsidP="00425EC6">
      <w:pPr>
        <w:spacing w:line="360" w:lineRule="auto"/>
        <w:rPr>
          <w:color w:val="000000"/>
        </w:rPr>
      </w:pPr>
      <w:r w:rsidRPr="00425EC6">
        <w:rPr>
          <w:color w:val="000000"/>
        </w:rPr>
        <w:t>Ленин в работе "Империализм, как высшая стадия капитализма" определяет исторические тенденции экономического развития: 'Громадный рост промышленности и замечательно быстрый процесс сосредоточения производства во всех более крупных предприятиях являются наиболее характерными особенностями капитализма"</w:t>
      </w:r>
      <w:r w:rsidRPr="00425EC6">
        <w:rPr>
          <w:rStyle w:val="a5"/>
          <w:color w:val="000000"/>
        </w:rPr>
        <w:footnoteReference w:id="1"/>
      </w:r>
      <w:r w:rsidRPr="00425EC6">
        <w:rPr>
          <w:color w:val="000000"/>
        </w:rPr>
        <w:t>.</w:t>
      </w:r>
    </w:p>
    <w:p w:rsidR="00425EC6" w:rsidRPr="00425EC6" w:rsidRDefault="00425EC6" w:rsidP="00425EC6">
      <w:pPr>
        <w:spacing w:line="360" w:lineRule="auto"/>
        <w:rPr>
          <w:color w:val="000000"/>
        </w:rPr>
      </w:pPr>
      <w:r w:rsidRPr="00425EC6">
        <w:rPr>
          <w:color w:val="000000"/>
        </w:rPr>
        <w:t>Значительный рост обобществления производства, возникновение крупнейших, "гигантских" предприятий вызвали необходимость изменений в капиталистических производственных отношениях. От индивидуальной частной собственности произошел переход к коллективной капиталистической собственности в форме акционерных обществ и утверждение в связи с этим господства монополий. Жизнеспособность акционерных обществ подтверждается современной практикой.</w:t>
      </w:r>
    </w:p>
    <w:p w:rsidR="00425EC6" w:rsidRPr="00425EC6" w:rsidRDefault="00425EC6" w:rsidP="00425EC6">
      <w:pPr>
        <w:spacing w:line="360" w:lineRule="auto"/>
        <w:rPr>
          <w:color w:val="000000"/>
        </w:rPr>
      </w:pPr>
      <w:r w:rsidRPr="00425EC6">
        <w:rPr>
          <w:color w:val="000000"/>
        </w:rPr>
        <w:t>Рассматривая империализм с учетом условий, присущих тому периоду, В.Ленин характеризовал капитализм в его высшей стадии к</w:t>
      </w:r>
      <w:r>
        <w:rPr>
          <w:color w:val="000000"/>
        </w:rPr>
        <w:t>ак паразитический и загнивающий</w:t>
      </w:r>
      <w:r w:rsidRPr="00425EC6">
        <w:rPr>
          <w:color w:val="000000"/>
        </w:rPr>
        <w:t>.</w:t>
      </w:r>
    </w:p>
    <w:p w:rsidR="00425EC6" w:rsidRPr="00425EC6" w:rsidRDefault="00425EC6" w:rsidP="00425EC6">
      <w:pPr>
        <w:spacing w:line="360" w:lineRule="auto"/>
        <w:rPr>
          <w:color w:val="000000"/>
          <w:vertAlign w:val="superscript"/>
        </w:rPr>
      </w:pPr>
      <w:r w:rsidRPr="00425EC6">
        <w:rPr>
          <w:color w:val="000000"/>
        </w:rPr>
        <w:t>Монополии в борьбе за более высокие уровни прибыли, которая, как писал Р. Гильфердинг в "Финансовом капитале", является целью капиталистического производства...", порождают многие формы объединений". Одной из форм является комбинация, преимущество которой обосновал Р Гильфердинг: "Комбинация уравнивает различия конъюнктуры и потому обеспечивает для комбинированного предприятия большее постоянство нормы прибыли. Во-вторых, комбинация приводит к устранению торговли. В-третьих, она делает возможным технические усовершенствования, а, следовательно, и получение дополнительной прибыли по сравнению с "чистыми"</w:t>
      </w:r>
      <w:r>
        <w:rPr>
          <w:color w:val="000000"/>
        </w:rPr>
        <w:t xml:space="preserve"> </w:t>
      </w:r>
      <w:r w:rsidRPr="00425EC6">
        <w:rPr>
          <w:color w:val="000000"/>
        </w:rPr>
        <w:t>предприятиями. В-четвертых, она укрепляет позицию комбинированного предприятия по сравнению с "чистым", - усиливает его в конкурентной борьбе во время сильной депрессии, когда понижение цен сырья отстает от понижения цен фабрикатов.</w:t>
      </w:r>
    </w:p>
    <w:p w:rsidR="00425EC6" w:rsidRPr="00425EC6" w:rsidRDefault="00425EC6" w:rsidP="00425EC6">
      <w:pPr>
        <w:spacing w:line="360" w:lineRule="auto"/>
        <w:rPr>
          <w:color w:val="000000"/>
        </w:rPr>
      </w:pPr>
      <w:r w:rsidRPr="00425EC6">
        <w:rPr>
          <w:color w:val="000000"/>
        </w:rPr>
        <w:t>Основные современные формы комбинаций: холдинги, концерны, консорциумы, транснациональные компании, финансово-промышленные группы, союзы, ассоциации и др.</w:t>
      </w:r>
    </w:p>
    <w:p w:rsidR="00425EC6" w:rsidRPr="00425EC6" w:rsidRDefault="00425EC6" w:rsidP="00425EC6">
      <w:pPr>
        <w:spacing w:line="360" w:lineRule="auto"/>
        <w:rPr>
          <w:color w:val="000000"/>
        </w:rPr>
      </w:pPr>
      <w:r w:rsidRPr="00425EC6">
        <w:rPr>
          <w:color w:val="000000"/>
        </w:rPr>
        <w:t>По данным крупнейшего американского исследователя проблем концентрации Дж. Бейна, в начале XX века в США было 78 концернов, из которых каждый сосредоточивал свыше 50% производства в отрасли, причем 8 из них контролировали производство полностью. К середине века таких единоличных владельцев уже не было ни в одной отрасли. Число самостоятельных предприятий разнится от нескольких единиц до нескольких десятков и сотен тысяч. Решающую роль играют складывающиеся и проявляющие себя в ходе конкуренции и на ее основе совершенно разные для различных отраслей требования оптимизации структуры предприятий.</w:t>
      </w:r>
    </w:p>
    <w:p w:rsidR="00425EC6" w:rsidRPr="00425EC6" w:rsidRDefault="00425EC6" w:rsidP="00425EC6">
      <w:pPr>
        <w:spacing w:line="360" w:lineRule="auto"/>
        <w:rPr>
          <w:color w:val="000000"/>
        </w:rPr>
      </w:pPr>
      <w:r w:rsidRPr="00425EC6">
        <w:rPr>
          <w:color w:val="000000"/>
        </w:rPr>
        <w:t>В процессе развития мирового сообщества сама частная собственность, став другою по форме и структуре, отторгла монополию. Конкурентный характер современного капитализма выражается прежде всего в том, что в национальных рамках отдельных стран нет почти ни одной отрасти, где бы господствовала одна корпорация. Во многих, весьма важных сферах и отраслях экономики концентрация и централизация производства и капитала не только не прогрессирует, а, напротив, в течение многих десятилетий находится на одном уровне, а в некоторых случаях понижается. Практика также показывает, что если дело доходит до одной корпорации в отрасли, такая монополия надолго не удерживается - через 5-10 лет возникают мощные конкуренты.</w:t>
      </w:r>
    </w:p>
    <w:p w:rsidR="00425EC6" w:rsidRPr="00425EC6" w:rsidRDefault="00425EC6" w:rsidP="00425EC6">
      <w:pPr>
        <w:spacing w:line="360" w:lineRule="auto"/>
        <w:rPr>
          <w:color w:val="000000"/>
        </w:rPr>
      </w:pPr>
      <w:r w:rsidRPr="00425EC6">
        <w:rPr>
          <w:color w:val="000000"/>
        </w:rPr>
        <w:t>Параллельно с концентрацией производства развивается банковская система. Гильфердинг писал: "Развитие капиталистической промышленности ведет к тому, что в банковском деле развивается концентрация. Далеко зашедший вперед процесс картелирования с самого начала действует в том направлении, что и банки начинают объединяться и увеличиваться - иначе им угрожала бы опасность попасть в зависимость от картеля или треста. Следовательно, само картелирование ускоряет объединение банков, как, наоборот, и объединение банков ускоряет картелирование".</w:t>
      </w:r>
    </w:p>
    <w:p w:rsidR="00425EC6" w:rsidRPr="00425EC6" w:rsidRDefault="00425EC6" w:rsidP="00425EC6">
      <w:pPr>
        <w:spacing w:line="360" w:lineRule="auto"/>
        <w:rPr>
          <w:color w:val="000000"/>
        </w:rPr>
      </w:pPr>
      <w:r w:rsidRPr="00425EC6">
        <w:rPr>
          <w:color w:val="000000"/>
        </w:rPr>
        <w:t>Потребности растущих предприятий во все большем количестве денежных средств приводят банки к объединению. Процесс концентрации и централизации в банковских сферах капиталистических стран был непрерывным, хотя и весьма неравномерным. Немецкий ученый Э. Родэ выделяет три этапа концентрации банковского капитала.</w:t>
      </w:r>
    </w:p>
    <w:p w:rsidR="00425EC6" w:rsidRPr="00425EC6" w:rsidRDefault="00425EC6" w:rsidP="00425EC6">
      <w:pPr>
        <w:spacing w:line="360" w:lineRule="auto"/>
        <w:rPr>
          <w:color w:val="000000"/>
        </w:rPr>
      </w:pPr>
      <w:r w:rsidRPr="00425EC6">
        <w:rPr>
          <w:color w:val="000000"/>
        </w:rPr>
        <w:t>1. Конец XIX - начало ХХ-го столетия. Этот этап совпал с переходом от домонополистической к монополистической стадии капитализма. Тогда появились первые акционерные общества и выделились крупные монополии, которые сохранились и до сих пор и удерживают свои позиции в банковских системах отдельных капиталистических стран. Например, в США в 1877 г. был образован "</w:t>
      </w:r>
      <w:r w:rsidRPr="00425EC6">
        <w:rPr>
          <w:color w:val="000000"/>
          <w:lang w:val="en-US"/>
        </w:rPr>
        <w:t>Chase</w:t>
      </w:r>
      <w:r w:rsidRPr="00425EC6">
        <w:rPr>
          <w:color w:val="000000"/>
        </w:rPr>
        <w:t xml:space="preserve"> </w:t>
      </w:r>
      <w:r w:rsidRPr="00425EC6">
        <w:rPr>
          <w:color w:val="000000"/>
          <w:lang w:val="en-US"/>
        </w:rPr>
        <w:t>Manhattan</w:t>
      </w:r>
      <w:r w:rsidRPr="00425EC6">
        <w:rPr>
          <w:color w:val="000000"/>
        </w:rPr>
        <w:t xml:space="preserve"> </w:t>
      </w:r>
      <w:r w:rsidRPr="00425EC6">
        <w:rPr>
          <w:color w:val="000000"/>
          <w:lang w:val="en-US"/>
        </w:rPr>
        <w:t>Bank</w:t>
      </w:r>
      <w:r w:rsidRPr="00425EC6">
        <w:rPr>
          <w:color w:val="000000"/>
        </w:rPr>
        <w:t>", в ФРГ в 1870 г. - "</w:t>
      </w:r>
      <w:r w:rsidRPr="00425EC6">
        <w:rPr>
          <w:color w:val="000000"/>
          <w:lang w:val="en-US"/>
        </w:rPr>
        <w:t>Doutche</w:t>
      </w:r>
      <w:r w:rsidRPr="00425EC6">
        <w:rPr>
          <w:color w:val="000000"/>
        </w:rPr>
        <w:t xml:space="preserve"> </w:t>
      </w:r>
      <w:r w:rsidRPr="00425EC6">
        <w:rPr>
          <w:color w:val="000000"/>
          <w:lang w:val="en-US"/>
        </w:rPr>
        <w:t>Bank</w:t>
      </w:r>
      <w:r w:rsidRPr="00425EC6">
        <w:rPr>
          <w:color w:val="000000"/>
        </w:rPr>
        <w:t>" и "</w:t>
      </w:r>
      <w:r w:rsidRPr="00425EC6">
        <w:rPr>
          <w:color w:val="000000"/>
          <w:lang w:val="en-US"/>
        </w:rPr>
        <w:t>KommerzBank</w:t>
      </w:r>
      <w:r w:rsidRPr="00425EC6">
        <w:rPr>
          <w:color w:val="000000"/>
        </w:rPr>
        <w:t>", в 1872 г - "</w:t>
      </w:r>
      <w:r w:rsidRPr="00425EC6">
        <w:rPr>
          <w:color w:val="000000"/>
          <w:lang w:val="en-US"/>
        </w:rPr>
        <w:t>DrezdnerBank</w:t>
      </w:r>
      <w:r w:rsidRPr="00425EC6">
        <w:rPr>
          <w:color w:val="000000"/>
        </w:rPr>
        <w:t>", в Великобритании в 1865 г. -"</w:t>
      </w:r>
      <w:r w:rsidRPr="00425EC6">
        <w:rPr>
          <w:color w:val="000000"/>
          <w:lang w:val="en-US"/>
        </w:rPr>
        <w:t>Lloyds</w:t>
      </w:r>
      <w:r w:rsidRPr="00425EC6">
        <w:rPr>
          <w:color w:val="000000"/>
        </w:rPr>
        <w:t xml:space="preserve"> </w:t>
      </w:r>
      <w:r w:rsidRPr="00425EC6">
        <w:rPr>
          <w:color w:val="000000"/>
          <w:lang w:val="en-US"/>
        </w:rPr>
        <w:t>Bank</w:t>
      </w:r>
      <w:r w:rsidRPr="00425EC6">
        <w:rPr>
          <w:color w:val="000000"/>
        </w:rPr>
        <w:t>", в 1886 г. - "</w:t>
      </w:r>
      <w:r w:rsidRPr="00425EC6">
        <w:rPr>
          <w:color w:val="000000"/>
          <w:lang w:val="en-US"/>
        </w:rPr>
        <w:t>Midland</w:t>
      </w:r>
      <w:r w:rsidRPr="00425EC6">
        <w:rPr>
          <w:color w:val="000000"/>
        </w:rPr>
        <w:t xml:space="preserve"> </w:t>
      </w:r>
      <w:r w:rsidRPr="00425EC6">
        <w:rPr>
          <w:color w:val="000000"/>
          <w:lang w:val="en-US"/>
        </w:rPr>
        <w:t>Bank</w:t>
      </w:r>
      <w:r w:rsidRPr="00425EC6">
        <w:rPr>
          <w:color w:val="000000"/>
        </w:rPr>
        <w:t>", в Японии в 1880 г. - "</w:t>
      </w:r>
      <w:r w:rsidRPr="00425EC6">
        <w:rPr>
          <w:color w:val="000000"/>
          <w:lang w:val="en-US"/>
        </w:rPr>
        <w:t>Fudzi</w:t>
      </w:r>
      <w:r w:rsidRPr="00425EC6">
        <w:rPr>
          <w:color w:val="000000"/>
        </w:rPr>
        <w:t xml:space="preserve"> </w:t>
      </w:r>
      <w:r w:rsidRPr="00425EC6">
        <w:rPr>
          <w:color w:val="000000"/>
          <w:lang w:val="en-US"/>
        </w:rPr>
        <w:t>Bank</w:t>
      </w:r>
      <w:r w:rsidRPr="00425EC6">
        <w:rPr>
          <w:color w:val="000000"/>
        </w:rPr>
        <w:t>".</w:t>
      </w:r>
    </w:p>
    <w:p w:rsidR="00425EC6" w:rsidRPr="00425EC6" w:rsidRDefault="00425EC6" w:rsidP="00425EC6">
      <w:pPr>
        <w:spacing w:line="360" w:lineRule="auto"/>
        <w:rPr>
          <w:color w:val="000000"/>
        </w:rPr>
      </w:pPr>
      <w:r w:rsidRPr="00425EC6">
        <w:rPr>
          <w:color w:val="000000"/>
        </w:rPr>
        <w:t>2. Конец 20-х - начало 30-х годов. Процесс концентрации и централизации банковского капитала развивается в условиях господства монополистического капитала и перехода к государственно-монополистическому капитализму. Он был ускорен первой мировой войной и мировым экономическом кризисом 1929 - 1933 гг. Мелкие банки были разорены и поглощены крупными. В 1930 г. в результате слияния "</w:t>
      </w:r>
      <w:r w:rsidRPr="00425EC6">
        <w:rPr>
          <w:color w:val="000000"/>
          <w:lang w:val="en-US"/>
        </w:rPr>
        <w:t>Bank</w:t>
      </w:r>
      <w:r w:rsidRPr="00425EC6">
        <w:rPr>
          <w:color w:val="000000"/>
        </w:rPr>
        <w:t xml:space="preserve"> </w:t>
      </w:r>
      <w:r w:rsidRPr="00425EC6">
        <w:rPr>
          <w:color w:val="000000"/>
          <w:lang w:val="en-US"/>
        </w:rPr>
        <w:t>of</w:t>
      </w:r>
      <w:r w:rsidRPr="00425EC6">
        <w:rPr>
          <w:color w:val="000000"/>
        </w:rPr>
        <w:t xml:space="preserve"> </w:t>
      </w:r>
      <w:r w:rsidRPr="00425EC6">
        <w:rPr>
          <w:color w:val="000000"/>
          <w:lang w:val="en-US"/>
        </w:rPr>
        <w:t>Italy</w:t>
      </w:r>
      <w:r w:rsidRPr="00425EC6">
        <w:rPr>
          <w:color w:val="000000"/>
        </w:rPr>
        <w:t>" и "</w:t>
      </w:r>
      <w:r w:rsidRPr="00425EC6">
        <w:rPr>
          <w:color w:val="000000"/>
          <w:lang w:val="en-US"/>
        </w:rPr>
        <w:t>Bank</w:t>
      </w:r>
      <w:r w:rsidRPr="00425EC6">
        <w:rPr>
          <w:color w:val="000000"/>
        </w:rPr>
        <w:t xml:space="preserve"> </w:t>
      </w:r>
      <w:r w:rsidRPr="00425EC6">
        <w:rPr>
          <w:color w:val="000000"/>
          <w:lang w:val="en-US"/>
        </w:rPr>
        <w:t>of</w:t>
      </w:r>
      <w:r w:rsidRPr="00425EC6">
        <w:rPr>
          <w:color w:val="000000"/>
        </w:rPr>
        <w:t xml:space="preserve"> </w:t>
      </w:r>
      <w:r w:rsidRPr="00425EC6">
        <w:rPr>
          <w:color w:val="000000"/>
          <w:lang w:val="en-US"/>
        </w:rPr>
        <w:t>America</w:t>
      </w:r>
      <w:r w:rsidRPr="00425EC6">
        <w:rPr>
          <w:color w:val="000000"/>
        </w:rPr>
        <w:t xml:space="preserve"> </w:t>
      </w:r>
      <w:r w:rsidRPr="00425EC6">
        <w:rPr>
          <w:color w:val="000000"/>
          <w:lang w:val="en-US"/>
        </w:rPr>
        <w:t>of</w:t>
      </w:r>
      <w:r w:rsidRPr="00425EC6">
        <w:rPr>
          <w:color w:val="000000"/>
        </w:rPr>
        <w:t xml:space="preserve"> </w:t>
      </w:r>
      <w:r w:rsidRPr="00425EC6">
        <w:rPr>
          <w:color w:val="000000"/>
          <w:lang w:val="en-US"/>
        </w:rPr>
        <w:t>California</w:t>
      </w:r>
      <w:r w:rsidRPr="00425EC6">
        <w:rPr>
          <w:color w:val="000000"/>
        </w:rPr>
        <w:t>" возник ведущий банк США "</w:t>
      </w:r>
      <w:r w:rsidRPr="00425EC6">
        <w:rPr>
          <w:color w:val="000000"/>
          <w:lang w:val="en-US"/>
        </w:rPr>
        <w:t>Bank</w:t>
      </w:r>
      <w:r w:rsidRPr="00425EC6">
        <w:rPr>
          <w:color w:val="000000"/>
        </w:rPr>
        <w:t xml:space="preserve"> </w:t>
      </w:r>
      <w:r w:rsidRPr="00425EC6">
        <w:rPr>
          <w:color w:val="000000"/>
          <w:lang w:val="en-US"/>
        </w:rPr>
        <w:t>of</w:t>
      </w:r>
      <w:r w:rsidRPr="00425EC6">
        <w:rPr>
          <w:color w:val="000000"/>
        </w:rPr>
        <w:t xml:space="preserve"> </w:t>
      </w:r>
      <w:r w:rsidRPr="00425EC6">
        <w:rPr>
          <w:color w:val="000000"/>
          <w:lang w:val="en-US"/>
        </w:rPr>
        <w:t>America</w:t>
      </w:r>
      <w:r w:rsidRPr="00425EC6">
        <w:rPr>
          <w:color w:val="000000"/>
        </w:rPr>
        <w:t>". Это один из крупнейших банков мира.</w:t>
      </w:r>
    </w:p>
    <w:p w:rsidR="00425EC6" w:rsidRPr="00425EC6" w:rsidRDefault="00425EC6" w:rsidP="00425EC6">
      <w:pPr>
        <w:spacing w:line="360" w:lineRule="auto"/>
        <w:rPr>
          <w:color w:val="000000"/>
        </w:rPr>
      </w:pPr>
      <w:r w:rsidRPr="00425EC6">
        <w:rPr>
          <w:color w:val="000000"/>
        </w:rPr>
        <w:t>3. Середина 50- конец 60-х годов. Данный этап характеризует банковские слияния на высшем уровне. Так, в 1955 г. "</w:t>
      </w:r>
      <w:r w:rsidRPr="00425EC6">
        <w:rPr>
          <w:color w:val="000000"/>
          <w:lang w:val="en-US"/>
        </w:rPr>
        <w:t>Chase</w:t>
      </w:r>
      <w:r w:rsidRPr="00425EC6">
        <w:rPr>
          <w:color w:val="000000"/>
        </w:rPr>
        <w:t xml:space="preserve"> </w:t>
      </w:r>
      <w:r w:rsidRPr="00425EC6">
        <w:rPr>
          <w:color w:val="000000"/>
          <w:lang w:val="en-US"/>
        </w:rPr>
        <w:t>Manhattan</w:t>
      </w:r>
      <w:r w:rsidRPr="00425EC6">
        <w:rPr>
          <w:color w:val="000000"/>
        </w:rPr>
        <w:t xml:space="preserve"> </w:t>
      </w:r>
      <w:r w:rsidRPr="00425EC6">
        <w:rPr>
          <w:color w:val="000000"/>
          <w:lang w:val="en-US"/>
        </w:rPr>
        <w:t>Bank</w:t>
      </w:r>
      <w:r w:rsidRPr="00425EC6">
        <w:rPr>
          <w:color w:val="000000"/>
        </w:rPr>
        <w:t>" слился с рядом банков и появился "</w:t>
      </w:r>
      <w:r w:rsidRPr="00425EC6">
        <w:rPr>
          <w:color w:val="000000"/>
          <w:lang w:val="en-US"/>
        </w:rPr>
        <w:t>Chase</w:t>
      </w:r>
      <w:r w:rsidRPr="00425EC6">
        <w:rPr>
          <w:color w:val="000000"/>
        </w:rPr>
        <w:t xml:space="preserve"> </w:t>
      </w:r>
      <w:r w:rsidRPr="00425EC6">
        <w:rPr>
          <w:color w:val="000000"/>
          <w:lang w:val="en-US"/>
        </w:rPr>
        <w:t>Manhattan</w:t>
      </w:r>
      <w:r w:rsidRPr="00425EC6">
        <w:rPr>
          <w:color w:val="000000"/>
        </w:rPr>
        <w:t xml:space="preserve"> </w:t>
      </w:r>
      <w:r w:rsidRPr="00425EC6">
        <w:rPr>
          <w:color w:val="000000"/>
          <w:lang w:val="en-US"/>
        </w:rPr>
        <w:t>Corporation</w:t>
      </w:r>
      <w:r w:rsidRPr="00425EC6">
        <w:rPr>
          <w:color w:val="000000"/>
        </w:rPr>
        <w:t>", что значительно расширило империю Рокфеллеров. В том же году в результате слияния возник также "</w:t>
      </w:r>
      <w:r w:rsidRPr="00425EC6">
        <w:rPr>
          <w:color w:val="000000"/>
          <w:lang w:val="en-US"/>
        </w:rPr>
        <w:t>First</w:t>
      </w:r>
      <w:r w:rsidRPr="00425EC6">
        <w:rPr>
          <w:color w:val="000000"/>
        </w:rPr>
        <w:t xml:space="preserve"> </w:t>
      </w:r>
      <w:r w:rsidRPr="00425EC6">
        <w:rPr>
          <w:color w:val="000000"/>
          <w:lang w:val="en-US"/>
        </w:rPr>
        <w:t>National</w:t>
      </w:r>
      <w:r w:rsidRPr="00425EC6">
        <w:rPr>
          <w:color w:val="000000"/>
        </w:rPr>
        <w:t xml:space="preserve"> </w:t>
      </w:r>
      <w:r w:rsidRPr="00425EC6">
        <w:rPr>
          <w:color w:val="000000"/>
          <w:lang w:val="en-US"/>
        </w:rPr>
        <w:t>City</w:t>
      </w:r>
      <w:r w:rsidRPr="00425EC6">
        <w:rPr>
          <w:color w:val="000000"/>
        </w:rPr>
        <w:t xml:space="preserve"> </w:t>
      </w:r>
      <w:r w:rsidRPr="00425EC6">
        <w:rPr>
          <w:color w:val="000000"/>
          <w:lang w:val="en-US"/>
        </w:rPr>
        <w:t>Bank</w:t>
      </w:r>
      <w:r w:rsidRPr="00425EC6">
        <w:rPr>
          <w:color w:val="000000"/>
        </w:rPr>
        <w:t>", в 1959 г. - "</w:t>
      </w:r>
      <w:r w:rsidRPr="00425EC6">
        <w:rPr>
          <w:color w:val="000000"/>
          <w:lang w:val="en-US"/>
        </w:rPr>
        <w:t>Morgan</w:t>
      </w:r>
      <w:r w:rsidRPr="00425EC6">
        <w:rPr>
          <w:color w:val="000000"/>
        </w:rPr>
        <w:t xml:space="preserve"> </w:t>
      </w:r>
      <w:r w:rsidRPr="00425EC6">
        <w:rPr>
          <w:color w:val="000000"/>
          <w:lang w:val="en-US"/>
        </w:rPr>
        <w:t>Guaranty</w:t>
      </w:r>
      <w:r w:rsidRPr="00425EC6">
        <w:rPr>
          <w:color w:val="000000"/>
        </w:rPr>
        <w:t xml:space="preserve"> </w:t>
      </w:r>
      <w:r w:rsidRPr="00425EC6">
        <w:rPr>
          <w:color w:val="000000"/>
          <w:lang w:val="en-US"/>
        </w:rPr>
        <w:t>Thrust</w:t>
      </w:r>
      <w:r w:rsidRPr="00425EC6">
        <w:rPr>
          <w:color w:val="000000"/>
        </w:rPr>
        <w:t xml:space="preserve"> </w:t>
      </w:r>
      <w:r w:rsidRPr="00425EC6">
        <w:rPr>
          <w:color w:val="000000"/>
          <w:lang w:val="en-US"/>
        </w:rPr>
        <w:t>C</w:t>
      </w:r>
      <w:r w:rsidRPr="00425EC6">
        <w:rPr>
          <w:color w:val="000000"/>
        </w:rPr>
        <w:t>°". В Великобритании в 1968 г. "</w:t>
      </w:r>
      <w:r w:rsidRPr="00425EC6">
        <w:rPr>
          <w:color w:val="000000"/>
          <w:lang w:val="en-US"/>
        </w:rPr>
        <w:t>Westminster</w:t>
      </w:r>
      <w:r w:rsidRPr="00425EC6">
        <w:rPr>
          <w:color w:val="000000"/>
        </w:rPr>
        <w:t xml:space="preserve"> </w:t>
      </w:r>
      <w:r w:rsidRPr="00425EC6">
        <w:rPr>
          <w:color w:val="000000"/>
          <w:lang w:val="en-US"/>
        </w:rPr>
        <w:t>Bank</w:t>
      </w:r>
      <w:r w:rsidRPr="00425EC6">
        <w:rPr>
          <w:color w:val="000000"/>
        </w:rPr>
        <w:t>" слился с "</w:t>
      </w:r>
      <w:r w:rsidRPr="00425EC6">
        <w:rPr>
          <w:color w:val="000000"/>
          <w:lang w:val="en-US"/>
        </w:rPr>
        <w:t>National</w:t>
      </w:r>
      <w:r w:rsidRPr="00425EC6">
        <w:rPr>
          <w:color w:val="000000"/>
        </w:rPr>
        <w:t xml:space="preserve"> </w:t>
      </w:r>
      <w:r w:rsidRPr="00425EC6">
        <w:rPr>
          <w:color w:val="000000"/>
          <w:lang w:val="en-US"/>
        </w:rPr>
        <w:t>Provincial</w:t>
      </w:r>
      <w:r w:rsidRPr="00425EC6">
        <w:rPr>
          <w:color w:val="000000"/>
        </w:rPr>
        <w:t xml:space="preserve"> </w:t>
      </w:r>
      <w:r w:rsidRPr="00425EC6">
        <w:rPr>
          <w:color w:val="000000"/>
          <w:lang w:val="en-US"/>
        </w:rPr>
        <w:t>Bank</w:t>
      </w:r>
      <w:r w:rsidRPr="00425EC6">
        <w:rPr>
          <w:color w:val="000000"/>
        </w:rPr>
        <w:t>", в результате чего образовался "</w:t>
      </w:r>
      <w:r w:rsidRPr="00425EC6">
        <w:rPr>
          <w:color w:val="000000"/>
          <w:lang w:val="en-US"/>
        </w:rPr>
        <w:t>National</w:t>
      </w:r>
      <w:r w:rsidRPr="00425EC6">
        <w:rPr>
          <w:color w:val="000000"/>
        </w:rPr>
        <w:t xml:space="preserve"> </w:t>
      </w:r>
      <w:r w:rsidRPr="00425EC6">
        <w:rPr>
          <w:color w:val="000000"/>
          <w:lang w:val="en-US"/>
        </w:rPr>
        <w:t>Westminster</w:t>
      </w:r>
      <w:r w:rsidRPr="00425EC6">
        <w:rPr>
          <w:color w:val="000000"/>
        </w:rPr>
        <w:t xml:space="preserve"> </w:t>
      </w:r>
      <w:r w:rsidRPr="00425EC6">
        <w:rPr>
          <w:color w:val="000000"/>
          <w:lang w:val="en-US"/>
        </w:rPr>
        <w:t>Bank</w:t>
      </w:r>
      <w:r w:rsidRPr="00425EC6">
        <w:rPr>
          <w:color w:val="000000"/>
        </w:rPr>
        <w:t>"</w:t>
      </w:r>
      <w:r w:rsidRPr="00425EC6">
        <w:rPr>
          <w:rStyle w:val="a5"/>
          <w:color w:val="000000"/>
        </w:rPr>
        <w:footnoteReference w:id="2"/>
      </w:r>
      <w:r w:rsidRPr="00425EC6">
        <w:rPr>
          <w:color w:val="000000"/>
        </w:rPr>
        <w:t>.</w:t>
      </w:r>
    </w:p>
    <w:p w:rsidR="00425EC6" w:rsidRPr="00425EC6" w:rsidRDefault="00425EC6" w:rsidP="00425EC6">
      <w:pPr>
        <w:spacing w:line="360" w:lineRule="auto"/>
        <w:rPr>
          <w:color w:val="000000"/>
        </w:rPr>
      </w:pPr>
      <w:r w:rsidRPr="00425EC6">
        <w:rPr>
          <w:color w:val="000000"/>
        </w:rPr>
        <w:t>В 80-е годы - новый виток в банковских слияниях.</w:t>
      </w:r>
    </w:p>
    <w:p w:rsidR="00425EC6" w:rsidRPr="00425EC6" w:rsidRDefault="00425EC6" w:rsidP="00425EC6">
      <w:pPr>
        <w:spacing w:line="360" w:lineRule="auto"/>
        <w:rPr>
          <w:color w:val="000000"/>
        </w:rPr>
      </w:pPr>
      <w:r w:rsidRPr="00425EC6">
        <w:rPr>
          <w:color w:val="000000"/>
        </w:rPr>
        <w:t>Таким образом, причинами концентрации банковского капитала служат процессы, осуществляемые в экономике: кризисы, поглощение мелких предприятий более крупными, концентрация производства, которая требует увеличения финансовых ресурсов в целях оптимизации эффективности производства. Переплетение капитала промышленников и банков порождает финансовый капитал.</w:t>
      </w:r>
    </w:p>
    <w:p w:rsidR="00425EC6" w:rsidRPr="00425EC6" w:rsidRDefault="00425EC6" w:rsidP="00425EC6">
      <w:pPr>
        <w:spacing w:line="360" w:lineRule="auto"/>
        <w:rPr>
          <w:color w:val="000000"/>
        </w:rPr>
      </w:pPr>
      <w:r w:rsidRPr="00425EC6">
        <w:rPr>
          <w:color w:val="000000"/>
        </w:rPr>
        <w:t>"Все возрастающая часть промышленного капитала не принадлежит тем промышленникам, которые его применяют. Распоряжение над капиталом они получают лишь при посредстве банка, который представляет по отношению к ним собственников этого капитала. С другой стороны, и банку все возрастающую часть своих капиталов приходится закреплять в промышленности. Благодаря этому он в постоянно возрастающей мере становится промышленным капиталистом. Такой банковский капитал, - следовательно, капитал в денежной форме, - который таким способом в действительности превращен в промышленный капитал, я называю финансовым капиталом", - отмечал Р. Гильфердинг.</w:t>
      </w:r>
    </w:p>
    <w:p w:rsidR="00425EC6" w:rsidRPr="00425EC6" w:rsidRDefault="00425EC6" w:rsidP="00425EC6">
      <w:pPr>
        <w:spacing w:line="360" w:lineRule="auto"/>
        <w:rPr>
          <w:color w:val="000000"/>
        </w:rPr>
      </w:pPr>
      <w:r w:rsidRPr="00425EC6">
        <w:rPr>
          <w:color w:val="000000"/>
        </w:rPr>
        <w:t>Рассматривая империализм как высшую стадию капитализма, В. Ленин выделяет пять его основных признаков. В современных условиях их содержание трактуется по-новому. Концентрация производства и капитала осуществляется в целях снижения издержек и увеличения прибыли, а трансформация систем собственности и структур управления отражает четкое преобладание конкурентных начал над монополистическими, и, кроме того, позволяет повысить мобильность воспроизводственного процесса. Концентрация позволяет развивать научно-технический прогресс- так как внедрение новых технологий и техники сокращает расходы и, как результат, повышает эффективность деятельности. Доступ к финансовым ресурсам способствует совершенствованию производительных сил. Слияние банковского с промышленным капиталом ориентировано на развитие производства, а это ведет к дополнительным рабочим местам, к увеличению объема конкурентоспособной продукции. Такое соединение делает возможным перелив капиталов в перспективные и развивающиеся отрасли, продукция которых потенциально интересна для потребителя. Капитал при таком объединении позволяет действительно работать производству, подчиняясь известному закону Д-Т-Д'. Вывоз капитала определяется существованием экономических связей между странами.</w:t>
      </w:r>
    </w:p>
    <w:p w:rsidR="00425EC6" w:rsidRPr="00425EC6" w:rsidRDefault="00425EC6" w:rsidP="00425EC6">
      <w:pPr>
        <w:spacing w:line="360" w:lineRule="auto"/>
        <w:rPr>
          <w:color w:val="000000"/>
        </w:rPr>
      </w:pPr>
      <w:r w:rsidRPr="00425EC6">
        <w:rPr>
          <w:color w:val="000000"/>
        </w:rPr>
        <w:t>На Западе рынки практически целиком контролируются аналогом ФПГ-ТНК, которых насчитывается свыше 40 тыс. Располагая в 150 с лишним странах более 180 тыс. филиалами, они контролируют от 1/3 до 1/2 промышленного производства, половину внешней торговли, около 4/5 патентов и лицензий на новейшую технику, технологию, "ноу-хау".</w:t>
      </w:r>
    </w:p>
    <w:p w:rsidR="00425EC6" w:rsidRPr="00425EC6" w:rsidRDefault="00425EC6" w:rsidP="00425EC6">
      <w:pPr>
        <w:spacing w:line="360" w:lineRule="auto"/>
        <w:rPr>
          <w:color w:val="000000"/>
        </w:rPr>
      </w:pPr>
      <w:r w:rsidRPr="00425EC6">
        <w:rPr>
          <w:color w:val="000000"/>
        </w:rPr>
        <w:t>Современный этап развития экономики характеризуется процессами интеграции. Однако следует подчеркнуть ряд важных, на наш взгляд, моментов. Во-первых, в существовавшей практике объединений в России акцент делался на технологической связи. Пример - производствен</w:t>
      </w:r>
      <w:r>
        <w:rPr>
          <w:color w:val="000000"/>
        </w:rPr>
        <w:t>ные объединения 60-70-х годов.</w:t>
      </w:r>
      <w:r w:rsidRPr="00425EC6">
        <w:rPr>
          <w:color w:val="000000"/>
        </w:rPr>
        <w:t xml:space="preserve"> Данные процессы базировались на основе государственных предприятий и учреждений, а финансирование их развития осуществлялось за счет государственных источников, а также, впоследствии, - за счет специальной системы фондов экономического стимулирования. Переход от плановой системы к рыночным отношениям лишил предприятия госбюджетных ассигнований. Условия банковского кредита</w:t>
      </w:r>
      <w:r>
        <w:rPr>
          <w:color w:val="000000"/>
        </w:rPr>
        <w:t xml:space="preserve"> </w:t>
      </w:r>
      <w:r w:rsidRPr="00425EC6">
        <w:rPr>
          <w:color w:val="000000"/>
        </w:rPr>
        <w:t>не позволяли многим хозяйствующим субъектам привлекать заемные средства.</w:t>
      </w:r>
    </w:p>
    <w:p w:rsidR="00425EC6" w:rsidRPr="00425EC6" w:rsidRDefault="00425EC6" w:rsidP="00425EC6">
      <w:pPr>
        <w:spacing w:line="360" w:lineRule="auto"/>
        <w:rPr>
          <w:color w:val="000000"/>
        </w:rPr>
      </w:pPr>
      <w:r w:rsidRPr="00425EC6">
        <w:rPr>
          <w:color w:val="000000"/>
        </w:rPr>
        <w:t>Во-вторых, возникновение широкого спектра форм собственности, начиная от государственной и заканчивая частной. Процесс приватизации вывел в лидеры форму собственности - акционерные общества. Специфика акционерного капитала: наличие "фиктивного" капитала, способность использовать инструменты рынка ценных бумаг - обусловили частичное решение проблемы внутренних источников, но общеэкономическая ситуация, а также незавершенность процесса приватизации</w:t>
      </w:r>
      <w:r>
        <w:rPr>
          <w:color w:val="000000"/>
        </w:rPr>
        <w:t xml:space="preserve"> </w:t>
      </w:r>
      <w:r w:rsidRPr="00425EC6">
        <w:rPr>
          <w:color w:val="000000"/>
        </w:rPr>
        <w:t>не позволили эффективно использовать данный потенциал.</w:t>
      </w:r>
    </w:p>
    <w:p w:rsidR="00425EC6" w:rsidRPr="00425EC6" w:rsidRDefault="00425EC6" w:rsidP="00425EC6">
      <w:pPr>
        <w:spacing w:line="360" w:lineRule="auto"/>
        <w:rPr>
          <w:color w:val="000000"/>
        </w:rPr>
      </w:pPr>
      <w:r w:rsidRPr="00425EC6">
        <w:rPr>
          <w:color w:val="000000"/>
        </w:rPr>
        <w:t>В рыночных условиях предприятия идут на объединение своих активов, руководствуясь коммерческими целями.</w:t>
      </w:r>
    </w:p>
    <w:p w:rsidR="00425EC6" w:rsidRPr="00425EC6" w:rsidRDefault="00425EC6" w:rsidP="00425EC6">
      <w:pPr>
        <w:spacing w:line="360" w:lineRule="auto"/>
        <w:rPr>
          <w:color w:val="000000"/>
        </w:rPr>
      </w:pPr>
      <w:r w:rsidRPr="00425EC6">
        <w:rPr>
          <w:color w:val="000000"/>
        </w:rPr>
        <w:t>Объединение должно привести к лучшему использованию материальных и нематериальных ресурсов, которыми владеют участники союза, в том числе и за счет синергизма.</w:t>
      </w:r>
    </w:p>
    <w:p w:rsidR="00425EC6" w:rsidRPr="00425EC6" w:rsidRDefault="00425EC6" w:rsidP="00425EC6">
      <w:pPr>
        <w:spacing w:line="360" w:lineRule="auto"/>
        <w:rPr>
          <w:color w:val="000000"/>
        </w:rPr>
      </w:pPr>
      <w:r w:rsidRPr="00425EC6">
        <w:rPr>
          <w:color w:val="000000"/>
        </w:rPr>
        <w:t>Главный вопрос, возникающий при рассмотрении управления капиталом хозяйственных объединений, связан с определением различий между крупным диверсификационным предприятием</w:t>
      </w:r>
      <w:r>
        <w:rPr>
          <w:color w:val="000000"/>
        </w:rPr>
        <w:t xml:space="preserve"> </w:t>
      </w:r>
      <w:r w:rsidRPr="00425EC6">
        <w:rPr>
          <w:color w:val="000000"/>
        </w:rPr>
        <w:t>и вертикальным комплексом. Вертикальный комплекс - это хозяйственное объединение, основанное на участии головной компании в производственных связях и в капитале входящих в него предприятий. Реальный характер вертикального объединения определяется национальной спецификой. Холдинги не однотипны и различаются главным образом степенью самостоятельности входящих в него предприятий.</w:t>
      </w:r>
    </w:p>
    <w:p w:rsidR="00425EC6" w:rsidRPr="00425EC6" w:rsidRDefault="00425EC6" w:rsidP="00425EC6">
      <w:pPr>
        <w:spacing w:line="360" w:lineRule="auto"/>
        <w:rPr>
          <w:color w:val="000000"/>
        </w:rPr>
      </w:pPr>
      <w:r w:rsidRPr="00425EC6">
        <w:rPr>
          <w:color w:val="000000"/>
        </w:rPr>
        <w:t>Сильные стороны вертикальной интеграции: стабильность хозяйственных связей, гарантированность поставок, контроль над ресурсами, доступ к технологии. Слабые стороны: устранение действия рыночных сил, искушение ввести субсидии. Другой формой объединения является несвязанная диверсификация или производственные конгломераты. Это скорее диверсификация капитала, а не производства.</w:t>
      </w:r>
    </w:p>
    <w:p w:rsidR="00425EC6" w:rsidRPr="00425EC6" w:rsidRDefault="00425EC6" w:rsidP="00425EC6">
      <w:pPr>
        <w:spacing w:line="360" w:lineRule="auto"/>
        <w:rPr>
          <w:color w:val="000000"/>
          <w:vertAlign w:val="superscript"/>
        </w:rPr>
      </w:pPr>
      <w:r w:rsidRPr="00425EC6">
        <w:rPr>
          <w:color w:val="000000"/>
        </w:rPr>
        <w:t>Для эффективного управления в многоотраслевых системах необходим финансовый стержень, каким становится финансовый холдинг. Финансовый холдинг - это особый тип финансовых компаний, который создается для контроля и управления деятельностью входящих в объединение предприятий путем владения их контрольными пакетами акций. Наличие в концерне или конгломерате самостоятельного финансового центра дает основание называть такое объединение финансово-промышленной группой.</w:t>
      </w:r>
      <w:r w:rsidRPr="00425EC6">
        <w:rPr>
          <w:rStyle w:val="a5"/>
          <w:color w:val="000000"/>
        </w:rPr>
        <w:footnoteReference w:id="3"/>
      </w:r>
    </w:p>
    <w:p w:rsidR="00425EC6" w:rsidRPr="00425EC6" w:rsidRDefault="00425EC6" w:rsidP="00425EC6">
      <w:pPr>
        <w:spacing w:line="360" w:lineRule="auto"/>
        <w:rPr>
          <w:color w:val="000000"/>
        </w:rPr>
      </w:pPr>
      <w:r w:rsidRPr="00425EC6">
        <w:rPr>
          <w:color w:val="000000"/>
        </w:rPr>
        <w:t>Создание финансово-промышленных групп в России имеет свою специфику.</w:t>
      </w:r>
    </w:p>
    <w:p w:rsidR="00425EC6" w:rsidRPr="00425EC6" w:rsidRDefault="00425EC6" w:rsidP="00425EC6">
      <w:pPr>
        <w:spacing w:line="360" w:lineRule="auto"/>
        <w:rPr>
          <w:color w:val="000000"/>
        </w:rPr>
      </w:pPr>
      <w:r w:rsidRPr="00425EC6">
        <w:rPr>
          <w:color w:val="000000"/>
        </w:rPr>
        <w:t>Рассмотрение экономического содержания финансово-промышленных объединений и групп позволяет нам выявить некоторые особенности:</w:t>
      </w:r>
    </w:p>
    <w:p w:rsidR="00425EC6" w:rsidRPr="00425EC6" w:rsidRDefault="00425EC6" w:rsidP="00425EC6">
      <w:pPr>
        <w:spacing w:line="360" w:lineRule="auto"/>
        <w:rPr>
          <w:color w:val="000000"/>
        </w:rPr>
      </w:pPr>
      <w:r w:rsidRPr="00425EC6">
        <w:rPr>
          <w:color w:val="000000"/>
        </w:rPr>
        <w:t>во-первых, характеристика мирового рынка наглядно подтверждает процессы концентрации, охватывающие как сферу производства, так и сферу обращения и финансово-кредитную сферу и определяет данное явление как закономерное;</w:t>
      </w:r>
    </w:p>
    <w:p w:rsidR="00425EC6" w:rsidRPr="00425EC6" w:rsidRDefault="00425EC6" w:rsidP="00425EC6">
      <w:pPr>
        <w:spacing w:line="360" w:lineRule="auto"/>
        <w:rPr>
          <w:color w:val="000000"/>
        </w:rPr>
      </w:pPr>
      <w:r w:rsidRPr="00425EC6">
        <w:rPr>
          <w:color w:val="000000"/>
        </w:rPr>
        <w:t>во-вторых, существование и функционирование финансового капитала. как формы сращивания промышленного и банковского капитала, имеет международный характер и наиболее ярко проявляется в крупных международных объединениях и корпорациях;</w:t>
      </w:r>
    </w:p>
    <w:p w:rsidR="00425EC6" w:rsidRPr="00425EC6" w:rsidRDefault="00425EC6" w:rsidP="00425EC6">
      <w:pPr>
        <w:spacing w:line="360" w:lineRule="auto"/>
        <w:rPr>
          <w:color w:val="000000"/>
        </w:rPr>
      </w:pPr>
      <w:r w:rsidRPr="00425EC6">
        <w:rPr>
          <w:color w:val="000000"/>
        </w:rPr>
        <w:t>в-третьих, процессы интеграции в настоящее время ограничивают монополистические начала за счет преобладания конкурентных;</w:t>
      </w:r>
    </w:p>
    <w:p w:rsidR="00425EC6" w:rsidRPr="00425EC6" w:rsidRDefault="00425EC6" w:rsidP="00425EC6">
      <w:pPr>
        <w:spacing w:line="360" w:lineRule="auto"/>
        <w:rPr>
          <w:color w:val="000000"/>
        </w:rPr>
      </w:pPr>
      <w:r w:rsidRPr="00425EC6">
        <w:rPr>
          <w:color w:val="000000"/>
        </w:rPr>
        <w:t>в-четвертых, специфика управления капиталом в таких объединениях определяется наличием банковского и промышленного капитала, особенностями их функционирования и сфер их обращения;</w:t>
      </w:r>
    </w:p>
    <w:p w:rsidR="00425EC6" w:rsidRPr="00425EC6" w:rsidRDefault="00425EC6" w:rsidP="00425EC6">
      <w:pPr>
        <w:spacing w:line="360" w:lineRule="auto"/>
        <w:rPr>
          <w:color w:val="000000"/>
        </w:rPr>
      </w:pPr>
      <w:r w:rsidRPr="00425EC6">
        <w:rPr>
          <w:color w:val="000000"/>
        </w:rPr>
        <w:t>в-пятых, наличие в структуре групп акционерных обществ определяет особенности в формировании, распределении и использовании капитала;</w:t>
      </w:r>
    </w:p>
    <w:p w:rsidR="00425EC6" w:rsidRPr="00425EC6" w:rsidRDefault="00425EC6" w:rsidP="00425EC6">
      <w:pPr>
        <w:spacing w:line="360" w:lineRule="auto"/>
        <w:rPr>
          <w:color w:val="000000"/>
        </w:rPr>
      </w:pPr>
      <w:r w:rsidRPr="00425EC6">
        <w:rPr>
          <w:color w:val="000000"/>
        </w:rPr>
        <w:t>в-шестых, вид, структура и организационно-правовая форма объединения обуславливают специфику управления;</w:t>
      </w:r>
    </w:p>
    <w:p w:rsidR="00425EC6" w:rsidRPr="00425EC6" w:rsidRDefault="00425EC6" w:rsidP="00425EC6">
      <w:pPr>
        <w:spacing w:line="360" w:lineRule="auto"/>
        <w:rPr>
          <w:color w:val="000000"/>
        </w:rPr>
      </w:pPr>
      <w:r w:rsidRPr="00425EC6">
        <w:rPr>
          <w:color w:val="000000"/>
        </w:rPr>
        <w:t>в-седьмых, концентрация банковского капитала в условиях объединенной группы дает новые формы и направления деятельности банка.</w:t>
      </w:r>
    </w:p>
    <w:p w:rsidR="00425EC6" w:rsidRPr="00425EC6" w:rsidRDefault="00425EC6" w:rsidP="00425EC6">
      <w:pPr>
        <w:spacing w:line="360" w:lineRule="auto"/>
        <w:rPr>
          <w:color w:val="000000"/>
        </w:rPr>
      </w:pPr>
      <w:r w:rsidRPr="00425EC6">
        <w:rPr>
          <w:color w:val="000000"/>
        </w:rPr>
        <w:t>Определив общетеоретические позиции по содержанию ФГ</w:t>
      </w:r>
      <w:r>
        <w:rPr>
          <w:color w:val="000000"/>
        </w:rPr>
        <w:t>П</w:t>
      </w:r>
      <w:r w:rsidRPr="00425EC6">
        <w:rPr>
          <w:color w:val="000000"/>
        </w:rPr>
        <w:t xml:space="preserve"> мы имеем возможность более предметно подойти к анализу современных тенденций создания и функционирования ФПГ за рубежом.</w:t>
      </w:r>
    </w:p>
    <w:p w:rsidR="00584945" w:rsidRDefault="00584945" w:rsidP="00425EC6">
      <w:pPr>
        <w:spacing w:line="360" w:lineRule="auto"/>
        <w:rPr>
          <w:color w:val="000000"/>
        </w:rPr>
      </w:pPr>
    </w:p>
    <w:p w:rsidR="00425EC6" w:rsidRDefault="00425EC6" w:rsidP="00425EC6">
      <w:pPr>
        <w:spacing w:line="360" w:lineRule="auto"/>
        <w:ind w:firstLine="0"/>
        <w:jc w:val="center"/>
        <w:rPr>
          <w:color w:val="000000"/>
        </w:rPr>
      </w:pPr>
      <w:r>
        <w:rPr>
          <w:color w:val="000000"/>
        </w:rPr>
        <w:br w:type="page"/>
      </w:r>
      <w:r w:rsidRPr="00425EC6">
        <w:rPr>
          <w:b/>
          <w:color w:val="000000"/>
        </w:rPr>
        <w:t>Литература</w:t>
      </w:r>
    </w:p>
    <w:p w:rsidR="00425EC6" w:rsidRDefault="00425EC6" w:rsidP="00425EC6">
      <w:pPr>
        <w:spacing w:line="360" w:lineRule="auto"/>
        <w:ind w:firstLine="0"/>
        <w:rPr>
          <w:color w:val="000000"/>
        </w:rPr>
      </w:pPr>
    </w:p>
    <w:p w:rsidR="00425EC6" w:rsidRPr="00425EC6" w:rsidRDefault="00425EC6" w:rsidP="00425EC6">
      <w:pPr>
        <w:numPr>
          <w:ilvl w:val="0"/>
          <w:numId w:val="2"/>
        </w:numPr>
        <w:spacing w:line="360" w:lineRule="auto"/>
        <w:rPr>
          <w:color w:val="000000"/>
        </w:rPr>
      </w:pPr>
      <w:r w:rsidRPr="00425EC6">
        <w:rPr>
          <w:color w:val="000000"/>
        </w:rPr>
        <w:t>Матвеева Т.Ю. Макроэкономика: курс лекций для экономистов. М., 2004.</w:t>
      </w:r>
    </w:p>
    <w:p w:rsidR="00425EC6" w:rsidRPr="00425EC6" w:rsidRDefault="00425EC6" w:rsidP="00425EC6">
      <w:pPr>
        <w:numPr>
          <w:ilvl w:val="0"/>
          <w:numId w:val="2"/>
        </w:numPr>
        <w:spacing w:line="360" w:lineRule="auto"/>
        <w:rPr>
          <w:color w:val="000000"/>
        </w:rPr>
      </w:pPr>
      <w:r w:rsidRPr="00425EC6">
        <w:rPr>
          <w:color w:val="000000"/>
        </w:rPr>
        <w:t>Международные экономические отношения / Под ред. С.Ф. Сутырина. СПб., 199</w:t>
      </w:r>
      <w:r>
        <w:rPr>
          <w:color w:val="000000"/>
        </w:rPr>
        <w:t>9</w:t>
      </w:r>
      <w:r w:rsidRPr="00425EC6">
        <w:rPr>
          <w:color w:val="000000"/>
        </w:rPr>
        <w:t xml:space="preserve">. </w:t>
      </w:r>
    </w:p>
    <w:p w:rsidR="00425EC6" w:rsidRPr="00425EC6" w:rsidRDefault="00425EC6" w:rsidP="00425EC6">
      <w:pPr>
        <w:numPr>
          <w:ilvl w:val="0"/>
          <w:numId w:val="2"/>
        </w:numPr>
        <w:spacing w:line="360" w:lineRule="auto"/>
        <w:rPr>
          <w:color w:val="000000"/>
        </w:rPr>
      </w:pPr>
      <w:r w:rsidRPr="00425EC6">
        <w:rPr>
          <w:color w:val="000000"/>
        </w:rPr>
        <w:t xml:space="preserve">Международные экономические отношения. Интеграция: Учеб. пособие. / Щербанин Ю.А. и др. М., 1997. </w:t>
      </w:r>
    </w:p>
    <w:p w:rsidR="00425EC6" w:rsidRPr="00425EC6" w:rsidRDefault="00425EC6" w:rsidP="00425EC6">
      <w:pPr>
        <w:numPr>
          <w:ilvl w:val="0"/>
          <w:numId w:val="2"/>
        </w:numPr>
        <w:spacing w:line="360" w:lineRule="auto"/>
        <w:rPr>
          <w:color w:val="000000"/>
        </w:rPr>
      </w:pPr>
      <w:r w:rsidRPr="00425EC6">
        <w:rPr>
          <w:color w:val="000000"/>
        </w:rPr>
        <w:t xml:space="preserve">Международные экономические отношения: Учебник для вузов. / Под ред. В.Е. Рыбалкина. М., 2000. </w:t>
      </w:r>
      <w:bookmarkStart w:id="1" w:name="_GoBack"/>
      <w:bookmarkEnd w:id="1"/>
    </w:p>
    <w:sectPr w:rsidR="00425EC6" w:rsidRPr="00425EC6" w:rsidSect="00425EC6">
      <w:pgSz w:w="11906" w:h="16838"/>
      <w:pgMar w:top="1134" w:right="850"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A6" w:rsidRDefault="00DD15A6">
      <w:r>
        <w:separator/>
      </w:r>
    </w:p>
  </w:endnote>
  <w:endnote w:type="continuationSeparator" w:id="0">
    <w:p w:rsidR="00DD15A6" w:rsidRDefault="00DD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A6" w:rsidRDefault="00DD15A6">
      <w:r>
        <w:separator/>
      </w:r>
    </w:p>
  </w:footnote>
  <w:footnote w:type="continuationSeparator" w:id="0">
    <w:p w:rsidR="00DD15A6" w:rsidRDefault="00DD15A6">
      <w:r>
        <w:continuationSeparator/>
      </w:r>
    </w:p>
  </w:footnote>
  <w:footnote w:id="1">
    <w:p w:rsidR="00DD15A6" w:rsidRDefault="00425EC6" w:rsidP="00425EC6">
      <w:pPr>
        <w:pStyle w:val="a9"/>
      </w:pPr>
      <w:r>
        <w:rPr>
          <w:rStyle w:val="a5"/>
        </w:rPr>
        <w:footnoteRef/>
      </w:r>
      <w:r>
        <w:t xml:space="preserve"> Ленин В.И. Империализм как высшая стадия капитализма. ПСС. Т.27. С.310.</w:t>
      </w:r>
    </w:p>
  </w:footnote>
  <w:footnote w:id="2">
    <w:p w:rsidR="00DD15A6" w:rsidRDefault="00425EC6" w:rsidP="00425EC6">
      <w:pPr>
        <w:pStyle w:val="a9"/>
      </w:pPr>
      <w:r>
        <w:rPr>
          <w:rStyle w:val="a5"/>
        </w:rPr>
        <w:footnoteRef/>
      </w:r>
      <w:r>
        <w:t xml:space="preserve"> Родэ Э. Банки, биржи, валюты современного капитализма. - М.: Финансы и статистика, 1999. С</w:t>
      </w:r>
      <w:r w:rsidRPr="00425EC6">
        <w:rPr>
          <w:lang w:val="en-US"/>
        </w:rPr>
        <w:t>.18.</w:t>
      </w:r>
    </w:p>
  </w:footnote>
  <w:footnote w:id="3">
    <w:p w:rsidR="00DD15A6" w:rsidRDefault="00425EC6" w:rsidP="00425EC6">
      <w:pPr>
        <w:pStyle w:val="a9"/>
      </w:pPr>
      <w:r>
        <w:rPr>
          <w:rStyle w:val="a5"/>
        </w:rPr>
        <w:footnoteRef/>
      </w:r>
      <w:r>
        <w:t xml:space="preserve"> Финансово-промышленные группы: проблемы становления, функционирования, моделирования / Под ред. В. В. Титова, З. В. Коробковой. - Новосибирск: ИЭиОПП СО РАН, 1996. - 176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257EB"/>
    <w:multiLevelType w:val="hybridMultilevel"/>
    <w:tmpl w:val="1418548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23E37203"/>
    <w:multiLevelType w:val="multilevel"/>
    <w:tmpl w:val="5588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EC6"/>
    <w:rsid w:val="000823DA"/>
    <w:rsid w:val="0019068B"/>
    <w:rsid w:val="001C0B2F"/>
    <w:rsid w:val="001C4871"/>
    <w:rsid w:val="003C3BC3"/>
    <w:rsid w:val="00425EC6"/>
    <w:rsid w:val="004C4AEA"/>
    <w:rsid w:val="004E2529"/>
    <w:rsid w:val="004E748F"/>
    <w:rsid w:val="00584945"/>
    <w:rsid w:val="00607940"/>
    <w:rsid w:val="00633045"/>
    <w:rsid w:val="007011BF"/>
    <w:rsid w:val="009E09B5"/>
    <w:rsid w:val="00A46744"/>
    <w:rsid w:val="00C060FD"/>
    <w:rsid w:val="00CF08AE"/>
    <w:rsid w:val="00DD15A6"/>
    <w:rsid w:val="00E54063"/>
    <w:rsid w:val="00E5542B"/>
    <w:rsid w:val="00F10EBF"/>
    <w:rsid w:val="00FB36F6"/>
    <w:rsid w:val="00FE4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B9832B3-0012-4FD4-93D7-F048C122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EC6"/>
    <w:pPr>
      <w:overflowPunct w:val="0"/>
      <w:autoSpaceDE w:val="0"/>
      <w:autoSpaceDN w:val="0"/>
      <w:adjustRightInd w:val="0"/>
      <w:ind w:firstLine="709"/>
      <w:jc w:val="both"/>
      <w:textAlignment w:val="baseline"/>
    </w:pPr>
    <w:rPr>
      <w:sz w:val="28"/>
    </w:rPr>
  </w:style>
  <w:style w:type="paragraph" w:styleId="1">
    <w:name w:val="heading 1"/>
    <w:basedOn w:val="a"/>
    <w:next w:val="a0"/>
    <w:link w:val="10"/>
    <w:uiPriority w:val="9"/>
    <w:qFormat/>
    <w:rsid w:val="00607940"/>
    <w:pPr>
      <w:keepNext/>
      <w:keepLines/>
      <w:pageBreakBefore/>
      <w:suppressAutoHyphens/>
      <w:spacing w:before="640" w:after="320"/>
      <w:ind w:firstLine="0"/>
      <w:jc w:val="center"/>
      <w:outlineLvl w:val="0"/>
    </w:pPr>
    <w:rPr>
      <w:b/>
      <w:bCs/>
      <w:kern w:val="32"/>
      <w:sz w:val="32"/>
      <w:szCs w:val="32"/>
    </w:rPr>
  </w:style>
  <w:style w:type="paragraph" w:styleId="2">
    <w:name w:val="heading 2"/>
    <w:basedOn w:val="a"/>
    <w:next w:val="a0"/>
    <w:link w:val="20"/>
    <w:uiPriority w:val="9"/>
    <w:qFormat/>
    <w:rsid w:val="00607940"/>
    <w:pPr>
      <w:keepNext/>
      <w:keepLines/>
      <w:suppressAutoHyphens/>
      <w:spacing w:before="480" w:after="240"/>
      <w:ind w:firstLine="0"/>
      <w:jc w:val="center"/>
      <w:outlineLvl w:val="1"/>
    </w:pPr>
    <w:rPr>
      <w:b/>
      <w:bCs/>
      <w:iCs/>
      <w:sz w:val="30"/>
    </w:rPr>
  </w:style>
  <w:style w:type="paragraph" w:styleId="3">
    <w:name w:val="heading 3"/>
    <w:basedOn w:val="a"/>
    <w:next w:val="a0"/>
    <w:link w:val="30"/>
    <w:uiPriority w:val="9"/>
    <w:qFormat/>
    <w:rsid w:val="00607940"/>
    <w:pPr>
      <w:keepNext/>
      <w:keepLines/>
      <w:suppressAutoHyphens/>
      <w:spacing w:before="360" w:after="240"/>
      <w:ind w:firstLine="0"/>
      <w:jc w:val="center"/>
      <w:outlineLvl w:val="2"/>
    </w:pPr>
    <w:rPr>
      <w:b/>
      <w:bCs/>
      <w:i/>
      <w:szCs w:val="26"/>
    </w:rPr>
  </w:style>
  <w:style w:type="paragraph" w:styleId="4">
    <w:name w:val="heading 4"/>
    <w:basedOn w:val="a"/>
    <w:next w:val="a0"/>
    <w:link w:val="40"/>
    <w:uiPriority w:val="9"/>
    <w:qFormat/>
    <w:rsid w:val="00607940"/>
    <w:pPr>
      <w:keepNext/>
      <w:keepLines/>
      <w:suppressAutoHyphens/>
      <w:spacing w:before="240" w:after="120"/>
      <w:ind w:left="709" w:firstLine="0"/>
      <w:jc w:val="left"/>
      <w:outlineLvl w:val="3"/>
    </w:pPr>
    <w:rPr>
      <w:b/>
      <w:bCs/>
    </w:rPr>
  </w:style>
  <w:style w:type="paragraph" w:styleId="5">
    <w:name w:val="heading 5"/>
    <w:basedOn w:val="a"/>
    <w:next w:val="a"/>
    <w:link w:val="50"/>
    <w:uiPriority w:val="9"/>
    <w:qFormat/>
    <w:rsid w:val="00A46744"/>
    <w:pPr>
      <w:spacing w:before="240" w:after="120"/>
      <w:ind w:left="737"/>
      <w:outlineLvl w:val="4"/>
    </w:pPr>
    <w:rPr>
      <w:rFonts w:ascii="Arial CYR" w:hAnsi="Arial CYR" w:cs="Arial CYR"/>
      <w:b/>
      <w:bCs/>
      <w:i/>
      <w:iCs/>
      <w:szCs w:val="28"/>
      <w:lang w:eastAsia="en-US"/>
    </w:rPr>
  </w:style>
  <w:style w:type="paragraph" w:styleId="6">
    <w:name w:val="heading 6"/>
    <w:basedOn w:val="a"/>
    <w:next w:val="a"/>
    <w:link w:val="60"/>
    <w:uiPriority w:val="9"/>
    <w:qFormat/>
    <w:rsid w:val="00A46744"/>
    <w:pPr>
      <w:keepNext/>
      <w:jc w:val="center"/>
      <w:outlineLvl w:val="5"/>
    </w:pPr>
    <w:rPr>
      <w:b/>
      <w:bCs/>
      <w:szCs w:val="28"/>
      <w:lang w:eastAsia="en-US"/>
    </w:rPr>
  </w:style>
  <w:style w:type="paragraph" w:styleId="7">
    <w:name w:val="heading 7"/>
    <w:basedOn w:val="a"/>
    <w:next w:val="a"/>
    <w:link w:val="70"/>
    <w:uiPriority w:val="9"/>
    <w:qFormat/>
    <w:rsid w:val="00A46744"/>
    <w:pPr>
      <w:keepNext/>
      <w:jc w:val="center"/>
      <w:outlineLvl w:val="6"/>
    </w:pPr>
    <w:rPr>
      <w:szCs w:val="28"/>
      <w:u w:val="double"/>
      <w:lang w:eastAsia="en-US"/>
    </w:rPr>
  </w:style>
  <w:style w:type="paragraph" w:styleId="8">
    <w:name w:val="heading 8"/>
    <w:basedOn w:val="a"/>
    <w:next w:val="a"/>
    <w:link w:val="80"/>
    <w:uiPriority w:val="9"/>
    <w:qFormat/>
    <w:rsid w:val="00A46744"/>
    <w:pPr>
      <w:keepNext/>
      <w:outlineLvl w:val="7"/>
    </w:pPr>
    <w:rPr>
      <w:b/>
      <w:bCs/>
      <w:szCs w:val="28"/>
      <w:lang w:val="en-US" w:eastAsia="en-US"/>
    </w:rPr>
  </w:style>
  <w:style w:type="paragraph" w:styleId="9">
    <w:name w:val="heading 9"/>
    <w:basedOn w:val="a"/>
    <w:next w:val="a"/>
    <w:link w:val="90"/>
    <w:uiPriority w:val="9"/>
    <w:qFormat/>
    <w:rsid w:val="00A46744"/>
    <w:pPr>
      <w:keepNext/>
      <w:jc w:val="center"/>
      <w:outlineLvl w:val="8"/>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sz w:val="22"/>
      <w:szCs w:val="22"/>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sz w:val="22"/>
      <w:szCs w:val="22"/>
    </w:rPr>
  </w:style>
  <w:style w:type="character" w:styleId="a4">
    <w:name w:val="Hyperlink"/>
    <w:uiPriority w:val="99"/>
    <w:rsid w:val="00A46744"/>
    <w:rPr>
      <w:rFonts w:cs="Times New Roman"/>
      <w:color w:val="0000FF"/>
      <w:u w:val="single"/>
    </w:rPr>
  </w:style>
  <w:style w:type="character" w:styleId="a5">
    <w:name w:val="footnote reference"/>
    <w:uiPriority w:val="99"/>
    <w:semiHidden/>
    <w:rsid w:val="00607940"/>
    <w:rPr>
      <w:rFonts w:ascii="Times New Roman" w:hAnsi="Times New Roman" w:cs="Times New Roman"/>
      <w:vertAlign w:val="superscript"/>
    </w:rPr>
  </w:style>
  <w:style w:type="paragraph" w:styleId="a6">
    <w:name w:val="footer"/>
    <w:basedOn w:val="a"/>
    <w:link w:val="a7"/>
    <w:uiPriority w:val="99"/>
    <w:rsid w:val="00A46744"/>
    <w:pPr>
      <w:tabs>
        <w:tab w:val="center" w:pos="4677"/>
        <w:tab w:val="right" w:pos="9355"/>
      </w:tabs>
    </w:pPr>
    <w:rPr>
      <w:szCs w:val="28"/>
      <w:lang w:val="en-US" w:eastAsia="en-US"/>
    </w:rPr>
  </w:style>
  <w:style w:type="character" w:customStyle="1" w:styleId="a7">
    <w:name w:val="Нижній колонтитул Знак"/>
    <w:link w:val="a6"/>
    <w:uiPriority w:val="99"/>
    <w:semiHidden/>
    <w:rPr>
      <w:sz w:val="28"/>
    </w:rPr>
  </w:style>
  <w:style w:type="character" w:styleId="a8">
    <w:name w:val="page number"/>
    <w:uiPriority w:val="99"/>
    <w:rsid w:val="00A46744"/>
    <w:rPr>
      <w:rFonts w:cs="Times New Roman"/>
    </w:rPr>
  </w:style>
  <w:style w:type="paragraph" w:styleId="11">
    <w:name w:val="toc 1"/>
    <w:basedOn w:val="a"/>
    <w:next w:val="a"/>
    <w:autoRedefine/>
    <w:uiPriority w:val="39"/>
    <w:semiHidden/>
    <w:rsid w:val="00A46744"/>
    <w:pPr>
      <w:spacing w:before="120"/>
      <w:ind w:right="567" w:firstLine="0"/>
      <w:jc w:val="left"/>
    </w:pPr>
    <w:rPr>
      <w:b/>
      <w:bCs/>
      <w:caps/>
      <w:noProof/>
    </w:rPr>
  </w:style>
  <w:style w:type="paragraph" w:styleId="21">
    <w:name w:val="toc 2"/>
    <w:basedOn w:val="a"/>
    <w:next w:val="a"/>
    <w:autoRedefine/>
    <w:uiPriority w:val="39"/>
    <w:semiHidden/>
    <w:rsid w:val="00A46744"/>
    <w:pPr>
      <w:ind w:left="284" w:right="567" w:firstLine="0"/>
      <w:jc w:val="left"/>
    </w:pPr>
    <w:rPr>
      <w:smallCaps/>
      <w:noProof/>
    </w:rPr>
  </w:style>
  <w:style w:type="paragraph" w:styleId="31">
    <w:name w:val="toc 3"/>
    <w:basedOn w:val="a"/>
    <w:next w:val="a"/>
    <w:autoRedefine/>
    <w:uiPriority w:val="39"/>
    <w:semiHidden/>
    <w:rsid w:val="00A46744"/>
    <w:pPr>
      <w:ind w:left="560"/>
      <w:jc w:val="left"/>
    </w:pPr>
    <w:rPr>
      <w:i/>
      <w:iCs/>
    </w:rPr>
  </w:style>
  <w:style w:type="paragraph" w:styleId="41">
    <w:name w:val="toc 4"/>
    <w:basedOn w:val="a"/>
    <w:next w:val="a"/>
    <w:autoRedefine/>
    <w:uiPriority w:val="39"/>
    <w:semiHidden/>
    <w:rsid w:val="00A46744"/>
    <w:pPr>
      <w:ind w:left="840"/>
      <w:jc w:val="left"/>
    </w:pPr>
  </w:style>
  <w:style w:type="paragraph" w:styleId="51">
    <w:name w:val="toc 5"/>
    <w:basedOn w:val="a"/>
    <w:next w:val="a"/>
    <w:autoRedefine/>
    <w:uiPriority w:val="39"/>
    <w:semiHidden/>
    <w:rsid w:val="00A46744"/>
    <w:pPr>
      <w:ind w:left="1120"/>
      <w:jc w:val="left"/>
    </w:pPr>
  </w:style>
  <w:style w:type="paragraph" w:styleId="61">
    <w:name w:val="toc 6"/>
    <w:basedOn w:val="a"/>
    <w:next w:val="a"/>
    <w:autoRedefine/>
    <w:uiPriority w:val="39"/>
    <w:semiHidden/>
    <w:rsid w:val="00A46744"/>
    <w:pPr>
      <w:ind w:left="1400"/>
      <w:jc w:val="left"/>
    </w:pPr>
  </w:style>
  <w:style w:type="paragraph" w:styleId="71">
    <w:name w:val="toc 7"/>
    <w:basedOn w:val="a"/>
    <w:next w:val="a"/>
    <w:autoRedefine/>
    <w:uiPriority w:val="39"/>
    <w:semiHidden/>
    <w:rsid w:val="00A46744"/>
    <w:pPr>
      <w:ind w:left="1680"/>
      <w:jc w:val="left"/>
    </w:pPr>
  </w:style>
  <w:style w:type="paragraph" w:styleId="81">
    <w:name w:val="toc 8"/>
    <w:basedOn w:val="a"/>
    <w:next w:val="a"/>
    <w:autoRedefine/>
    <w:uiPriority w:val="39"/>
    <w:semiHidden/>
    <w:rsid w:val="00A46744"/>
    <w:pPr>
      <w:ind w:left="1960"/>
      <w:jc w:val="left"/>
    </w:pPr>
  </w:style>
  <w:style w:type="paragraph" w:styleId="91">
    <w:name w:val="toc 9"/>
    <w:basedOn w:val="a"/>
    <w:next w:val="a"/>
    <w:autoRedefine/>
    <w:uiPriority w:val="39"/>
    <w:semiHidden/>
    <w:rsid w:val="00A46744"/>
    <w:pPr>
      <w:ind w:left="2240"/>
      <w:jc w:val="left"/>
    </w:pPr>
  </w:style>
  <w:style w:type="paragraph" w:styleId="a9">
    <w:name w:val="footnote text"/>
    <w:basedOn w:val="a"/>
    <w:link w:val="aa"/>
    <w:uiPriority w:val="99"/>
    <w:semiHidden/>
    <w:rsid w:val="00607940"/>
    <w:pPr>
      <w:keepLines/>
      <w:ind w:firstLine="283"/>
    </w:pPr>
  </w:style>
  <w:style w:type="character" w:customStyle="1" w:styleId="aa">
    <w:name w:val="Текст виноски Знак"/>
    <w:link w:val="a9"/>
    <w:uiPriority w:val="99"/>
    <w:semiHidden/>
  </w:style>
  <w:style w:type="paragraph" w:styleId="a0">
    <w:name w:val="Body Text"/>
    <w:basedOn w:val="a"/>
    <w:link w:val="ab"/>
    <w:uiPriority w:val="99"/>
    <w:rsid w:val="00607940"/>
  </w:style>
  <w:style w:type="character" w:customStyle="1" w:styleId="ab">
    <w:name w:val="Основний текст Знак"/>
    <w:link w:val="a0"/>
    <w:uiPriority w:val="99"/>
    <w:semiHidden/>
    <w:rPr>
      <w:sz w:val="28"/>
    </w:rPr>
  </w:style>
  <w:style w:type="paragraph" w:customStyle="1" w:styleId="ac">
    <w:name w:val="Название рисунка"/>
    <w:basedOn w:val="a0"/>
    <w:next w:val="a0"/>
    <w:rsid w:val="00607940"/>
    <w:pPr>
      <w:keepLines/>
      <w:suppressAutoHyphens/>
      <w:spacing w:after="240"/>
      <w:ind w:firstLine="0"/>
      <w:contextualSpacing/>
      <w:jc w:val="center"/>
    </w:pPr>
    <w:rPr>
      <w:szCs w:val="24"/>
    </w:rPr>
  </w:style>
  <w:style w:type="paragraph" w:customStyle="1" w:styleId="ad">
    <w:name w:val="Название таблицы"/>
    <w:basedOn w:val="a"/>
    <w:rsid w:val="00607940"/>
    <w:pPr>
      <w:keepNext/>
      <w:keepLines/>
      <w:suppressAutoHyphens/>
      <w:spacing w:before="120" w:after="120"/>
      <w:ind w:firstLine="0"/>
      <w:contextualSpacing/>
      <w:jc w:val="center"/>
    </w:pPr>
    <w:rPr>
      <w:b/>
      <w:szCs w:val="24"/>
    </w:rPr>
  </w:style>
  <w:style w:type="paragraph" w:customStyle="1" w:styleId="ae">
    <w:name w:val="Номер таблицы"/>
    <w:basedOn w:val="a"/>
    <w:rsid w:val="00607940"/>
    <w:pPr>
      <w:keepNext/>
      <w:keepLines/>
      <w:suppressAutoHyphens/>
      <w:spacing w:before="240" w:after="120"/>
      <w:ind w:firstLine="0"/>
      <w:contextualSpacing/>
      <w:jc w:val="right"/>
    </w:pPr>
    <w:rPr>
      <w:i/>
      <w:szCs w:val="24"/>
    </w:rPr>
  </w:style>
  <w:style w:type="paragraph" w:customStyle="1" w:styleId="af">
    <w:name w:val="Номер формулы"/>
    <w:basedOn w:val="a0"/>
    <w:next w:val="a0"/>
    <w:rsid w:val="00607940"/>
    <w:pPr>
      <w:keepLines/>
      <w:suppressAutoHyphens/>
      <w:ind w:firstLine="0"/>
      <w:contextualSpacing/>
      <w:jc w:val="right"/>
    </w:pPr>
    <w:rPr>
      <w:szCs w:val="24"/>
    </w:rPr>
  </w:style>
  <w:style w:type="paragraph" w:customStyle="1" w:styleId="af0">
    <w:name w:val="Параграф рисунка"/>
    <w:basedOn w:val="a"/>
    <w:rsid w:val="00607940"/>
    <w:pPr>
      <w:keepLines/>
      <w:shd w:val="clear" w:color="auto" w:fill="FFFFFF"/>
      <w:suppressAutoHyphens/>
      <w:spacing w:before="480" w:after="480"/>
      <w:jc w:val="center"/>
    </w:pPr>
    <w:rPr>
      <w:bCs/>
      <w:szCs w:val="18"/>
    </w:rPr>
  </w:style>
  <w:style w:type="paragraph" w:customStyle="1" w:styleId="af1">
    <w:name w:val="Примечание таблицы"/>
    <w:basedOn w:val="a"/>
    <w:next w:val="a0"/>
    <w:rsid w:val="00607940"/>
    <w:pPr>
      <w:shd w:val="clear" w:color="auto" w:fill="FFFFFF"/>
      <w:suppressAutoHyphens/>
      <w:spacing w:before="80" w:after="320"/>
      <w:ind w:firstLine="283"/>
      <w:contextualSpacing/>
    </w:pPr>
    <w:rPr>
      <w:bCs/>
      <w:position w:val="-8"/>
      <w:szCs w:val="58"/>
    </w:rPr>
  </w:style>
  <w:style w:type="table" w:customStyle="1" w:styleId="32">
    <w:name w:val="3"/>
    <w:uiPriority w:val="99"/>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table" w:customStyle="1" w:styleId="57">
    <w:name w:val="57"/>
    <w:uiPriority w:val="99"/>
    <w:pPr>
      <w:widowControl w:val="0"/>
      <w:autoSpaceDE w:val="0"/>
      <w:autoSpaceDN w:val="0"/>
      <w:adjustRightInd w:val="0"/>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8">
    <w:name w:val="28"/>
    <w:uiPriority w:val="99"/>
    <w:pPr>
      <w:widowControl w:val="0"/>
      <w:autoSpaceDE w:val="0"/>
      <w:autoSpaceDN w:val="0"/>
      <w:adjustRightInd w:val="0"/>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Формула"/>
    <w:basedOn w:val="a0"/>
    <w:next w:val="a0"/>
    <w:rsid w:val="00607940"/>
    <w:pPr>
      <w:keepLines/>
      <w:shd w:val="clear" w:color="auto" w:fill="FFFFFF"/>
      <w:tabs>
        <w:tab w:val="center" w:pos="4678"/>
        <w:tab w:val="right" w:pos="9923"/>
      </w:tabs>
      <w:suppressAutoHyphens/>
      <w:spacing w:before="240" w:after="240" w:line="360" w:lineRule="auto"/>
      <w:ind w:firstLine="0"/>
      <w:contextualSpacing/>
      <w:jc w:val="center"/>
    </w:pPr>
    <w:rPr>
      <w:bCs/>
      <w:szCs w:val="28"/>
    </w:rPr>
  </w:style>
  <w:style w:type="paragraph" w:customStyle="1" w:styleId="af3">
    <w:name w:val="Шапка таблицы"/>
    <w:basedOn w:val="a"/>
    <w:rsid w:val="00607940"/>
    <w:pPr>
      <w:keepNext/>
      <w:keepLines/>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3293</Words>
  <Characters>18772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ФПГ как специфическая организационная форма предпринимательской деятельности</vt:lpstr>
    </vt:vector>
  </TitlesOfParts>
  <Company>Организация</Company>
  <LinksUpToDate>false</LinksUpToDate>
  <CharactersWithSpaces>22021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ФПГ как специфическая организационная форма предпринимательской деятельности</dc:title>
  <dc:subject/>
  <dc:creator>user</dc:creator>
  <cp:keywords/>
  <dc:description/>
  <cp:lastModifiedBy>Irina</cp:lastModifiedBy>
  <cp:revision>2</cp:revision>
  <dcterms:created xsi:type="dcterms:W3CDTF">2014-08-10T20:49:00Z</dcterms:created>
  <dcterms:modified xsi:type="dcterms:W3CDTF">2014-08-10T20:49:00Z</dcterms:modified>
</cp:coreProperties>
</file>