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150E" w:rsidRPr="003A62AD" w:rsidRDefault="0030150E" w:rsidP="003A62AD">
      <w:pPr>
        <w:pStyle w:val="a5"/>
        <w:spacing w:line="360" w:lineRule="auto"/>
      </w:pPr>
      <w:r w:rsidRPr="003A62AD">
        <w:t>Міністерство освіти і науки України</w:t>
      </w:r>
    </w:p>
    <w:p w:rsidR="00D702BB" w:rsidRPr="003A62AD" w:rsidRDefault="00D702BB" w:rsidP="003A62AD">
      <w:pPr>
        <w:pStyle w:val="a5"/>
        <w:spacing w:line="360" w:lineRule="auto"/>
      </w:pPr>
    </w:p>
    <w:p w:rsidR="00F93B3E" w:rsidRPr="003A62AD" w:rsidRDefault="00F93B3E" w:rsidP="003A62AD">
      <w:pPr>
        <w:pStyle w:val="a5"/>
        <w:spacing w:line="360" w:lineRule="auto"/>
      </w:pPr>
    </w:p>
    <w:p w:rsidR="00F93B3E" w:rsidRPr="003A62AD" w:rsidRDefault="00F93B3E" w:rsidP="003A62AD">
      <w:pPr>
        <w:pStyle w:val="a5"/>
        <w:spacing w:line="360" w:lineRule="auto"/>
      </w:pPr>
    </w:p>
    <w:p w:rsidR="00F93B3E" w:rsidRPr="003A62AD" w:rsidRDefault="00F93B3E" w:rsidP="003A62AD">
      <w:pPr>
        <w:pStyle w:val="a5"/>
        <w:spacing w:line="360" w:lineRule="auto"/>
      </w:pPr>
    </w:p>
    <w:p w:rsidR="00F93B3E" w:rsidRPr="003A62AD" w:rsidRDefault="00F95921" w:rsidP="003A62AD">
      <w:pPr>
        <w:pStyle w:val="a5"/>
        <w:spacing w:line="360" w:lineRule="auto"/>
      </w:pPr>
      <w:r>
        <w:t>Реферат</w:t>
      </w:r>
      <w:r w:rsidR="005D6C95" w:rsidRPr="003A62AD">
        <w:t xml:space="preserve"> </w:t>
      </w:r>
    </w:p>
    <w:p w:rsidR="005D6C95" w:rsidRPr="003A62AD" w:rsidRDefault="005D6C95" w:rsidP="003A62AD">
      <w:pPr>
        <w:pStyle w:val="a5"/>
        <w:spacing w:line="360" w:lineRule="auto"/>
      </w:pPr>
    </w:p>
    <w:p w:rsidR="005D6C95" w:rsidRPr="003A62AD" w:rsidRDefault="00F95921" w:rsidP="003A62AD">
      <w:pPr>
        <w:pStyle w:val="a5"/>
        <w:spacing w:line="360" w:lineRule="auto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Адвокатура в Україні </w:t>
      </w:r>
    </w:p>
    <w:p w:rsidR="00F93B3E" w:rsidRDefault="00F93B3E" w:rsidP="003A62AD">
      <w:pPr>
        <w:pStyle w:val="a5"/>
        <w:spacing w:line="360" w:lineRule="auto"/>
      </w:pPr>
    </w:p>
    <w:p w:rsidR="00F95921" w:rsidRDefault="00F95921" w:rsidP="003A62AD">
      <w:pPr>
        <w:pStyle w:val="a5"/>
        <w:spacing w:line="360" w:lineRule="auto"/>
      </w:pPr>
    </w:p>
    <w:p w:rsidR="00F95921" w:rsidRDefault="00F95921" w:rsidP="003A62AD">
      <w:pPr>
        <w:pStyle w:val="a5"/>
        <w:spacing w:line="360" w:lineRule="auto"/>
      </w:pPr>
    </w:p>
    <w:p w:rsidR="00F95921" w:rsidRDefault="00F95921" w:rsidP="003A62AD">
      <w:pPr>
        <w:pStyle w:val="a5"/>
        <w:spacing w:line="360" w:lineRule="auto"/>
      </w:pPr>
    </w:p>
    <w:p w:rsidR="00F95921" w:rsidRDefault="00F95921" w:rsidP="003A62AD">
      <w:pPr>
        <w:pStyle w:val="a5"/>
        <w:spacing w:line="360" w:lineRule="auto"/>
      </w:pPr>
    </w:p>
    <w:p w:rsidR="00F95921" w:rsidRDefault="00F95921" w:rsidP="003A62AD">
      <w:pPr>
        <w:pStyle w:val="a5"/>
        <w:spacing w:line="360" w:lineRule="auto"/>
      </w:pPr>
    </w:p>
    <w:p w:rsidR="00F95921" w:rsidRDefault="00F95921" w:rsidP="003A62AD">
      <w:pPr>
        <w:pStyle w:val="a5"/>
        <w:spacing w:line="360" w:lineRule="auto"/>
      </w:pPr>
    </w:p>
    <w:p w:rsidR="00F95921" w:rsidRDefault="00F95921" w:rsidP="003A62AD">
      <w:pPr>
        <w:pStyle w:val="a5"/>
        <w:spacing w:line="360" w:lineRule="auto"/>
      </w:pPr>
    </w:p>
    <w:p w:rsidR="00F95921" w:rsidRDefault="00F95921" w:rsidP="003A62AD">
      <w:pPr>
        <w:pStyle w:val="a5"/>
        <w:spacing w:line="360" w:lineRule="auto"/>
      </w:pPr>
    </w:p>
    <w:p w:rsidR="00F95921" w:rsidRPr="003A62AD" w:rsidRDefault="00F95921" w:rsidP="003A62AD">
      <w:pPr>
        <w:pStyle w:val="a5"/>
        <w:spacing w:line="360" w:lineRule="auto"/>
      </w:pPr>
    </w:p>
    <w:p w:rsidR="00F93B3E" w:rsidRPr="003A62AD" w:rsidRDefault="00F93B3E" w:rsidP="003A62AD">
      <w:pPr>
        <w:pStyle w:val="a5"/>
        <w:spacing w:line="360" w:lineRule="auto"/>
        <w:ind w:firstLine="4536"/>
        <w:jc w:val="left"/>
      </w:pPr>
      <w:r w:rsidRPr="003A62AD">
        <w:tab/>
      </w:r>
      <w:r w:rsidRPr="003A62AD">
        <w:tab/>
      </w:r>
      <w:r w:rsidRPr="003A62AD">
        <w:tab/>
      </w:r>
    </w:p>
    <w:p w:rsidR="00F72C53" w:rsidRPr="003A62AD" w:rsidRDefault="00F72C53" w:rsidP="003A62AD">
      <w:pPr>
        <w:pStyle w:val="21"/>
        <w:tabs>
          <w:tab w:val="left" w:pos="851"/>
        </w:tabs>
        <w:spacing w:line="360" w:lineRule="auto"/>
        <w:rPr>
          <w:lang w:val="uk-UA"/>
        </w:rPr>
      </w:pPr>
    </w:p>
    <w:p w:rsidR="00F72C53" w:rsidRPr="003A62AD" w:rsidRDefault="00F72C53" w:rsidP="003A62AD">
      <w:pPr>
        <w:pStyle w:val="21"/>
        <w:tabs>
          <w:tab w:val="left" w:pos="851"/>
        </w:tabs>
        <w:spacing w:line="360" w:lineRule="auto"/>
        <w:rPr>
          <w:lang w:val="uk-UA"/>
        </w:rPr>
      </w:pPr>
    </w:p>
    <w:p w:rsidR="00D43FEB" w:rsidRPr="003A62AD" w:rsidRDefault="00F95921" w:rsidP="003A62AD">
      <w:pPr>
        <w:pStyle w:val="21"/>
        <w:tabs>
          <w:tab w:val="left" w:pos="851"/>
        </w:tabs>
        <w:spacing w:line="360" w:lineRule="auto"/>
        <w:rPr>
          <w:lang w:val="uk-UA"/>
        </w:rPr>
      </w:pPr>
      <w:r>
        <w:t>Хмельницькі</w:t>
      </w:r>
      <w:r>
        <w:rPr>
          <w:lang w:val="uk-UA"/>
        </w:rPr>
        <w:t xml:space="preserve">й </w:t>
      </w:r>
      <w:r w:rsidR="00E377A7" w:rsidRPr="003A62AD">
        <w:rPr>
          <w:lang w:val="uk-UA"/>
        </w:rPr>
        <w:t xml:space="preserve"> </w:t>
      </w:r>
      <w:r w:rsidR="005D6C95" w:rsidRPr="003A62AD">
        <w:rPr>
          <w:lang w:val="uk-UA"/>
        </w:rPr>
        <w:t>200</w:t>
      </w:r>
      <w:r w:rsidR="000610E1" w:rsidRPr="003A62AD">
        <w:rPr>
          <w:lang w:val="uk-UA"/>
        </w:rPr>
        <w:t>5</w:t>
      </w:r>
    </w:p>
    <w:p w:rsidR="00F93B3E" w:rsidRPr="003A62AD" w:rsidRDefault="00F93B3E" w:rsidP="003A62AD">
      <w:pPr>
        <w:pStyle w:val="a5"/>
        <w:spacing w:line="360" w:lineRule="auto"/>
        <w:rPr>
          <w:b/>
          <w:bCs/>
        </w:rPr>
      </w:pPr>
      <w:r w:rsidRPr="003A62AD">
        <w:br w:type="page"/>
      </w:r>
      <w:r w:rsidRPr="003A62AD">
        <w:rPr>
          <w:b/>
          <w:bCs/>
        </w:rPr>
        <w:t>Зміст</w:t>
      </w:r>
    </w:p>
    <w:p w:rsidR="00F93B3E" w:rsidRPr="003A62AD" w:rsidRDefault="00F93B3E" w:rsidP="003A62AD">
      <w:pPr>
        <w:pStyle w:val="a5"/>
        <w:spacing w:line="360" w:lineRule="auto"/>
        <w:jc w:val="both"/>
      </w:pPr>
    </w:p>
    <w:p w:rsidR="00F95921" w:rsidRDefault="00F95921">
      <w:pPr>
        <w:pStyle w:val="11"/>
        <w:tabs>
          <w:tab w:val="right" w:leader="dot" w:pos="9061"/>
        </w:tabs>
        <w:rPr>
          <w:noProof/>
          <w:sz w:val="24"/>
          <w:szCs w:val="24"/>
          <w:lang w:val="ru-RU"/>
        </w:rPr>
      </w:pPr>
      <w:r w:rsidRPr="00232C0A">
        <w:rPr>
          <w:rStyle w:val="af0"/>
          <w:noProof/>
        </w:rPr>
        <w:t>Вступ</w:t>
      </w:r>
      <w:r>
        <w:rPr>
          <w:noProof/>
          <w:webHidden/>
        </w:rPr>
        <w:tab/>
        <w:t>3</w:t>
      </w:r>
    </w:p>
    <w:p w:rsidR="00F95921" w:rsidRDefault="00F95921">
      <w:pPr>
        <w:pStyle w:val="11"/>
        <w:tabs>
          <w:tab w:val="right" w:leader="dot" w:pos="9061"/>
        </w:tabs>
        <w:rPr>
          <w:noProof/>
          <w:sz w:val="24"/>
          <w:szCs w:val="24"/>
          <w:lang w:val="ru-RU"/>
        </w:rPr>
      </w:pPr>
      <w:r w:rsidRPr="00232C0A">
        <w:rPr>
          <w:rStyle w:val="af0"/>
          <w:noProof/>
        </w:rPr>
        <w:t>1 Поняття та сутність інституту адвокатури</w:t>
      </w:r>
      <w:r>
        <w:rPr>
          <w:noProof/>
          <w:webHidden/>
        </w:rPr>
        <w:tab/>
        <w:t>4</w:t>
      </w:r>
    </w:p>
    <w:p w:rsidR="00F95921" w:rsidRDefault="00F95921">
      <w:pPr>
        <w:pStyle w:val="11"/>
        <w:tabs>
          <w:tab w:val="right" w:leader="dot" w:pos="9061"/>
        </w:tabs>
        <w:rPr>
          <w:noProof/>
          <w:sz w:val="24"/>
          <w:szCs w:val="24"/>
          <w:lang w:val="ru-RU"/>
        </w:rPr>
      </w:pPr>
      <w:r w:rsidRPr="00232C0A">
        <w:rPr>
          <w:rStyle w:val="af0"/>
          <w:noProof/>
        </w:rPr>
        <w:t>2 Організаційні засади діяльності адвокатури</w:t>
      </w:r>
      <w:r>
        <w:rPr>
          <w:noProof/>
          <w:webHidden/>
        </w:rPr>
        <w:tab/>
        <w:t>8</w:t>
      </w:r>
    </w:p>
    <w:p w:rsidR="00F95921" w:rsidRDefault="00F95921">
      <w:pPr>
        <w:pStyle w:val="11"/>
        <w:tabs>
          <w:tab w:val="right" w:leader="dot" w:pos="9061"/>
        </w:tabs>
        <w:rPr>
          <w:noProof/>
          <w:sz w:val="24"/>
          <w:szCs w:val="24"/>
          <w:lang w:val="ru-RU"/>
        </w:rPr>
      </w:pPr>
      <w:r w:rsidRPr="00232C0A">
        <w:rPr>
          <w:rStyle w:val="af0"/>
          <w:noProof/>
        </w:rPr>
        <w:t>Використана література</w:t>
      </w:r>
      <w:r>
        <w:rPr>
          <w:noProof/>
          <w:webHidden/>
        </w:rPr>
        <w:tab/>
        <w:t>16</w:t>
      </w:r>
    </w:p>
    <w:p w:rsidR="003E69B8" w:rsidRPr="003A62AD" w:rsidRDefault="003E69B8" w:rsidP="003A62AD">
      <w:pPr>
        <w:pStyle w:val="a5"/>
        <w:spacing w:line="360" w:lineRule="auto"/>
        <w:jc w:val="both"/>
      </w:pPr>
    </w:p>
    <w:p w:rsidR="003A62AD" w:rsidRPr="003A62AD" w:rsidRDefault="00F93B3E" w:rsidP="003A62AD">
      <w:pPr>
        <w:pStyle w:val="1"/>
      </w:pPr>
      <w:r w:rsidRPr="003A62AD">
        <w:rPr>
          <w:noProof w:val="0"/>
        </w:rPr>
        <w:br w:type="page"/>
      </w:r>
      <w:bookmarkStart w:id="0" w:name="_Toc124746151"/>
      <w:r w:rsidR="00F95921" w:rsidRPr="003A62AD">
        <w:t xml:space="preserve"> </w:t>
      </w:r>
      <w:r w:rsidRPr="003A62AD">
        <w:t xml:space="preserve">1 </w:t>
      </w:r>
      <w:r w:rsidR="003A62AD" w:rsidRPr="003A62AD">
        <w:t>Поняття та сутність інституту адвокатури</w:t>
      </w:r>
      <w:bookmarkEnd w:id="0"/>
    </w:p>
    <w:p w:rsidR="003A62AD" w:rsidRPr="003A62AD" w:rsidRDefault="003A62AD" w:rsidP="003A62AD">
      <w:pPr>
        <w:shd w:val="clear" w:color="auto" w:fill="FFFFFF"/>
        <w:spacing w:line="360" w:lineRule="auto"/>
        <w:ind w:right="-1235" w:firstLine="567"/>
        <w:jc w:val="both"/>
        <w:rPr>
          <w:color w:val="000000"/>
          <w:spacing w:val="1"/>
          <w:sz w:val="28"/>
          <w:szCs w:val="28"/>
        </w:rPr>
      </w:pPr>
    </w:p>
    <w:p w:rsidR="003A62AD" w:rsidRPr="003A62AD" w:rsidRDefault="003A62AD" w:rsidP="003A62AD">
      <w:pPr>
        <w:pStyle w:val="ab"/>
        <w:rPr>
          <w:spacing w:val="7"/>
          <w:lang w:val="uk-UA"/>
        </w:rPr>
      </w:pPr>
      <w:r w:rsidRPr="003A62AD">
        <w:rPr>
          <w:lang w:val="uk-UA"/>
        </w:rPr>
        <w:t xml:space="preserve">Слово “адвокатура” походить від латинського кореня “advocare”, ”advocatus” </w:t>
      </w:r>
      <w:r w:rsidRPr="003A62AD">
        <w:rPr>
          <w:spacing w:val="-5"/>
          <w:lang w:val="uk-UA"/>
        </w:rPr>
        <w:t>(«закликати», «запрошений»)</w:t>
      </w:r>
      <w:r w:rsidRPr="003A62AD">
        <w:rPr>
          <w:rStyle w:val="af"/>
          <w:spacing w:val="-5"/>
          <w:lang w:val="uk-UA"/>
        </w:rPr>
        <w:footnoteReference w:id="1"/>
      </w:r>
      <w:r w:rsidRPr="003A62AD">
        <w:rPr>
          <w:spacing w:val="-5"/>
          <w:lang w:val="uk-UA"/>
        </w:rPr>
        <w:t xml:space="preserve">. </w:t>
      </w:r>
      <w:r w:rsidRPr="003A62AD">
        <w:rPr>
          <w:lang w:val="uk-UA"/>
        </w:rPr>
        <w:t xml:space="preserve">На перших ступенях юридичного розвитку людського </w:t>
      </w:r>
      <w:r w:rsidRPr="003A62AD">
        <w:rPr>
          <w:spacing w:val="4"/>
          <w:lang w:val="uk-UA"/>
        </w:rPr>
        <w:t xml:space="preserve">суспільства адвокатура в тому вигляді, у якому вона існує </w:t>
      </w:r>
      <w:r w:rsidRPr="003A62AD">
        <w:rPr>
          <w:spacing w:val="2"/>
          <w:lang w:val="uk-UA"/>
        </w:rPr>
        <w:t xml:space="preserve">сьогодні у європейських народів, відсутня. Як справедливо </w:t>
      </w:r>
      <w:r w:rsidRPr="003A62AD">
        <w:rPr>
          <w:lang w:val="uk-UA"/>
        </w:rPr>
        <w:t>зауважує Є.В.Васьковський, адвокатура, подібно до всіх соці</w:t>
      </w:r>
      <w:r w:rsidRPr="003A62AD">
        <w:rPr>
          <w:lang w:val="uk-UA"/>
        </w:rPr>
        <w:softHyphen/>
      </w:r>
      <w:r w:rsidRPr="003A62AD">
        <w:rPr>
          <w:spacing w:val="2"/>
          <w:lang w:val="uk-UA"/>
        </w:rPr>
        <w:t xml:space="preserve">альних інститутів, не виникає одразу в цілком організованому </w:t>
      </w:r>
      <w:r w:rsidRPr="003A62AD">
        <w:rPr>
          <w:spacing w:val="7"/>
          <w:lang w:val="uk-UA"/>
        </w:rPr>
        <w:t xml:space="preserve">вигляді, а виникає у житті спочатку у вигляді незначного </w:t>
      </w:r>
      <w:r w:rsidRPr="003A62AD">
        <w:rPr>
          <w:lang w:val="uk-UA"/>
        </w:rPr>
        <w:t>зародку, який може за сприятливих умов сформуватися і дося</w:t>
      </w:r>
      <w:r w:rsidRPr="003A62AD">
        <w:rPr>
          <w:lang w:val="uk-UA"/>
        </w:rPr>
        <w:softHyphen/>
      </w:r>
      <w:r w:rsidRPr="003A62AD">
        <w:rPr>
          <w:spacing w:val="-3"/>
          <w:lang w:val="uk-UA"/>
        </w:rPr>
        <w:t>гти певного розквіту</w:t>
      </w:r>
      <w:r w:rsidRPr="003A62AD">
        <w:rPr>
          <w:rStyle w:val="af"/>
          <w:spacing w:val="-3"/>
          <w:lang w:val="uk-UA"/>
        </w:rPr>
        <w:footnoteReference w:id="2"/>
      </w:r>
      <w:r w:rsidRPr="003A62AD">
        <w:rPr>
          <w:spacing w:val="-3"/>
          <w:lang w:val="uk-UA"/>
        </w:rPr>
        <w:t>. Зокрема, у стародавніх племенах півден</w:t>
      </w:r>
      <w:r w:rsidRPr="003A62AD">
        <w:rPr>
          <w:spacing w:val="-3"/>
          <w:lang w:val="uk-UA"/>
        </w:rPr>
        <w:softHyphen/>
      </w:r>
      <w:r w:rsidRPr="003A62AD">
        <w:rPr>
          <w:lang w:val="uk-UA"/>
        </w:rPr>
        <w:t xml:space="preserve">ної Африки спостерігаються зародки адвокатури. Так, у кафрів (Південно-Східна Африка) позивач приходив до суду зі своїми </w:t>
      </w:r>
      <w:r w:rsidRPr="003A62AD">
        <w:rPr>
          <w:spacing w:val="3"/>
          <w:lang w:val="uk-UA"/>
        </w:rPr>
        <w:t xml:space="preserve">рідними, які здійснювали функції адвокатів, У таких країнах, </w:t>
      </w:r>
      <w:r w:rsidRPr="003A62AD">
        <w:rPr>
          <w:spacing w:val="4"/>
          <w:lang w:val="uk-UA"/>
        </w:rPr>
        <w:t>як, наприклад, Китай, дозволялося здійснювати захист роди</w:t>
      </w:r>
      <w:r w:rsidRPr="003A62AD">
        <w:rPr>
          <w:spacing w:val="4"/>
          <w:lang w:val="uk-UA"/>
        </w:rPr>
        <w:softHyphen/>
      </w:r>
      <w:r w:rsidRPr="003A62AD">
        <w:rPr>
          <w:lang w:val="uk-UA"/>
        </w:rPr>
        <w:t xml:space="preserve">чам або приятелям обвинуваченого. В Туреччині свого часу </w:t>
      </w:r>
      <w:r w:rsidRPr="003A62AD">
        <w:rPr>
          <w:spacing w:val="16"/>
          <w:lang w:val="uk-UA"/>
        </w:rPr>
        <w:t xml:space="preserve">існували, так звані, муфтії знавці ісламського права, які </w:t>
      </w:r>
      <w:r w:rsidRPr="003A62AD">
        <w:rPr>
          <w:spacing w:val="3"/>
          <w:lang w:val="uk-UA"/>
        </w:rPr>
        <w:t>були його коментаторами, їх обов</w:t>
      </w:r>
      <w:r>
        <w:rPr>
          <w:spacing w:val="3"/>
          <w:lang w:val="uk-UA"/>
        </w:rPr>
        <w:t>’</w:t>
      </w:r>
      <w:r w:rsidRPr="003A62AD">
        <w:rPr>
          <w:spacing w:val="3"/>
          <w:lang w:val="uk-UA"/>
        </w:rPr>
        <w:t xml:space="preserve">язки полягали в тому, щоб </w:t>
      </w:r>
      <w:r w:rsidRPr="003A62AD">
        <w:rPr>
          <w:spacing w:val="2"/>
          <w:lang w:val="uk-UA"/>
        </w:rPr>
        <w:t>давати юридичні поради заінтересованим особам. При цьому думка муфтіїв мала силу закону. У стародавніх іудеїв захисни</w:t>
      </w:r>
      <w:r w:rsidRPr="003A62AD">
        <w:rPr>
          <w:lang w:val="uk-UA"/>
        </w:rPr>
        <w:t xml:space="preserve">ком міг бути будь-який бажаючий. Це допускалося і навіть </w:t>
      </w:r>
      <w:r w:rsidRPr="003A62AD">
        <w:rPr>
          <w:spacing w:val="2"/>
          <w:lang w:val="uk-UA"/>
        </w:rPr>
        <w:t>вважалося священним обов</w:t>
      </w:r>
      <w:r>
        <w:rPr>
          <w:spacing w:val="2"/>
          <w:lang w:val="uk-UA"/>
        </w:rPr>
        <w:t>’</w:t>
      </w:r>
      <w:r w:rsidRPr="003A62AD">
        <w:rPr>
          <w:spacing w:val="2"/>
          <w:lang w:val="uk-UA"/>
        </w:rPr>
        <w:t xml:space="preserve">язком: «робіть добро, прагніть до </w:t>
      </w:r>
      <w:r w:rsidRPr="003A62AD">
        <w:rPr>
          <w:lang w:val="uk-UA"/>
        </w:rPr>
        <w:t xml:space="preserve">справедливості, допомагайте пригнобленим, віддавайте право </w:t>
      </w:r>
      <w:r w:rsidRPr="003A62AD">
        <w:rPr>
          <w:spacing w:val="2"/>
          <w:lang w:val="uk-UA"/>
        </w:rPr>
        <w:t>сиротам і захищайте вдів».</w:t>
      </w:r>
      <w:r w:rsidRPr="003A62AD">
        <w:rPr>
          <w:spacing w:val="7"/>
          <w:lang w:val="uk-UA"/>
        </w:rPr>
        <w:t xml:space="preserve"> </w:t>
      </w:r>
    </w:p>
    <w:p w:rsidR="003A62AD" w:rsidRPr="003A62AD" w:rsidRDefault="003A62AD" w:rsidP="003A62AD">
      <w:pPr>
        <w:pStyle w:val="ab"/>
        <w:rPr>
          <w:spacing w:val="7"/>
          <w:lang w:val="uk-UA"/>
        </w:rPr>
      </w:pPr>
      <w:r w:rsidRPr="003A62AD">
        <w:rPr>
          <w:spacing w:val="4"/>
          <w:lang w:val="uk-UA"/>
        </w:rPr>
        <w:t xml:space="preserve">Особливо визначених форм адвокатська професія набула </w:t>
      </w:r>
      <w:r w:rsidRPr="003A62AD">
        <w:rPr>
          <w:spacing w:val="2"/>
          <w:lang w:val="uk-UA"/>
        </w:rPr>
        <w:t>в таких античних країнах Середземномор</w:t>
      </w:r>
      <w:r>
        <w:rPr>
          <w:spacing w:val="2"/>
          <w:lang w:val="uk-UA"/>
        </w:rPr>
        <w:t>’</w:t>
      </w:r>
      <w:r w:rsidRPr="003A62AD">
        <w:rPr>
          <w:spacing w:val="2"/>
          <w:lang w:val="uk-UA"/>
        </w:rPr>
        <w:t xml:space="preserve">я, як Греція та Рим. </w:t>
      </w:r>
      <w:r w:rsidRPr="003A62AD">
        <w:rPr>
          <w:spacing w:val="-2"/>
          <w:lang w:val="uk-UA"/>
        </w:rPr>
        <w:t xml:space="preserve">Так, в Греції, хоча особливого стану адвокатів не існувало, вже </w:t>
      </w:r>
      <w:r w:rsidRPr="003A62AD">
        <w:rPr>
          <w:spacing w:val="3"/>
          <w:lang w:val="uk-UA"/>
        </w:rPr>
        <w:t xml:space="preserve">склався особливий клас осіб, які присвятили себе складанню </w:t>
      </w:r>
      <w:r w:rsidRPr="003A62AD">
        <w:rPr>
          <w:lang w:val="uk-UA"/>
        </w:rPr>
        <w:t xml:space="preserve">промов для виголошення їх позивачами у суді. Спочатку такі </w:t>
      </w:r>
      <w:r w:rsidRPr="003A62AD">
        <w:rPr>
          <w:spacing w:val="3"/>
          <w:lang w:val="uk-UA"/>
        </w:rPr>
        <w:t xml:space="preserve">особи називались логографами або диктографами. Найбільш </w:t>
      </w:r>
      <w:r w:rsidRPr="003A62AD">
        <w:rPr>
          <w:spacing w:val="10"/>
          <w:lang w:val="uk-UA"/>
        </w:rPr>
        <w:t xml:space="preserve">визначними професійними логографами в античній Греції </w:t>
      </w:r>
      <w:r w:rsidRPr="003A62AD">
        <w:rPr>
          <w:lang w:val="uk-UA"/>
        </w:rPr>
        <w:t>були такі оратори, як Антифон, Лізій, Ісократ, Есхіл та Демосфен.</w:t>
      </w:r>
      <w:r w:rsidRPr="003A62AD">
        <w:rPr>
          <w:noProof/>
          <w:spacing w:val="7"/>
          <w:lang w:val="uk-UA"/>
        </w:rPr>
        <w:t xml:space="preserve"> </w:t>
      </w:r>
    </w:p>
    <w:p w:rsidR="003A62AD" w:rsidRPr="003A62AD" w:rsidRDefault="003A62AD" w:rsidP="003A62AD">
      <w:pPr>
        <w:pStyle w:val="ab"/>
        <w:rPr>
          <w:lang w:val="uk-UA"/>
        </w:rPr>
      </w:pPr>
      <w:r w:rsidRPr="003A62AD">
        <w:rPr>
          <w:lang w:val="uk-UA"/>
        </w:rPr>
        <w:t>Слід зазначити, що грецька адвокатура більш тяжіла до ораторського мистецтва, ніж до правознавства. Це пояснюєть</w:t>
      </w:r>
      <w:r w:rsidRPr="003A62AD">
        <w:rPr>
          <w:lang w:val="uk-UA"/>
        </w:rPr>
        <w:softHyphen/>
      </w:r>
      <w:r w:rsidRPr="003A62AD">
        <w:rPr>
          <w:spacing w:val="2"/>
          <w:lang w:val="uk-UA"/>
        </w:rPr>
        <w:t>ся тим, що, з одного боку, греки не виявили себе в юриспру</w:t>
      </w:r>
      <w:r w:rsidRPr="003A62AD">
        <w:rPr>
          <w:spacing w:val="2"/>
          <w:lang w:val="uk-UA"/>
        </w:rPr>
        <w:softHyphen/>
      </w:r>
      <w:r w:rsidRPr="003A62AD">
        <w:rPr>
          <w:spacing w:val="9"/>
          <w:lang w:val="uk-UA"/>
        </w:rPr>
        <w:t xml:space="preserve">денції, а з іншого, цей народ був значною мірою схильним </w:t>
      </w:r>
      <w:r w:rsidRPr="003A62AD">
        <w:rPr>
          <w:spacing w:val="4"/>
          <w:lang w:val="uk-UA"/>
        </w:rPr>
        <w:t>до мистецтва, особливо ораторського.</w:t>
      </w:r>
    </w:p>
    <w:p w:rsidR="003A62AD" w:rsidRPr="003A62AD" w:rsidRDefault="003A62AD" w:rsidP="003A62AD">
      <w:pPr>
        <w:pStyle w:val="ab"/>
        <w:rPr>
          <w:lang w:val="uk-UA"/>
        </w:rPr>
      </w:pPr>
      <w:r w:rsidRPr="003A62AD">
        <w:rPr>
          <w:spacing w:val="-1"/>
          <w:lang w:val="uk-UA"/>
        </w:rPr>
        <w:t xml:space="preserve">На особливу увагу заслуговує римська адвокатура, з якої </w:t>
      </w:r>
      <w:r w:rsidRPr="003A62AD">
        <w:rPr>
          <w:spacing w:val="3"/>
          <w:lang w:val="uk-UA"/>
        </w:rPr>
        <w:t>почався розвиток світової адвокатури.</w:t>
      </w:r>
    </w:p>
    <w:p w:rsidR="003A62AD" w:rsidRPr="003A62AD" w:rsidRDefault="003A62AD" w:rsidP="003A62AD">
      <w:pPr>
        <w:pStyle w:val="ab"/>
        <w:rPr>
          <w:lang w:val="uk-UA"/>
        </w:rPr>
      </w:pPr>
      <w:r w:rsidRPr="003A62AD">
        <w:rPr>
          <w:spacing w:val="2"/>
          <w:lang w:val="uk-UA"/>
        </w:rPr>
        <w:t xml:space="preserve">Для римської адвокатури характерною є як необмежена </w:t>
      </w:r>
      <w:r w:rsidRPr="003A62AD">
        <w:rPr>
          <w:spacing w:val="3"/>
          <w:lang w:val="uk-UA"/>
        </w:rPr>
        <w:t xml:space="preserve">свобода, так і безмежна регламентація. У республіканський </w:t>
      </w:r>
      <w:r w:rsidRPr="003A62AD">
        <w:rPr>
          <w:lang w:val="uk-UA"/>
        </w:rPr>
        <w:t xml:space="preserve">період вона була абсолютно вільною професією. Законодавча </w:t>
      </w:r>
      <w:r w:rsidRPr="003A62AD">
        <w:rPr>
          <w:spacing w:val="-1"/>
          <w:lang w:val="uk-UA"/>
        </w:rPr>
        <w:t xml:space="preserve">регламентація майже не торкнулась її. Лише практика і звичай </w:t>
      </w:r>
      <w:r w:rsidRPr="003A62AD">
        <w:rPr>
          <w:lang w:val="uk-UA"/>
        </w:rPr>
        <w:t>виробили ряд правил, що стосувалися різних сторін професій</w:t>
      </w:r>
      <w:r w:rsidRPr="003A62AD">
        <w:rPr>
          <w:lang w:val="uk-UA"/>
        </w:rPr>
        <w:softHyphen/>
        <w:t>ної діяльності адвокатури. Так, існував звичай, за яким молоді люди, котрі вступали до адвокатури, викликалися для презен</w:t>
      </w:r>
      <w:r w:rsidRPr="003A62AD">
        <w:rPr>
          <w:lang w:val="uk-UA"/>
        </w:rPr>
        <w:softHyphen/>
        <w:t xml:space="preserve">тації на форум; їх супроводжувала впливова особа з колишніх </w:t>
      </w:r>
      <w:r w:rsidRPr="003A62AD">
        <w:rPr>
          <w:spacing w:val="3"/>
          <w:lang w:val="uk-UA"/>
        </w:rPr>
        <w:t>магістратів: консулів, преторів або цензорів.</w:t>
      </w:r>
    </w:p>
    <w:p w:rsidR="003A62AD" w:rsidRPr="003A62AD" w:rsidRDefault="003A62AD" w:rsidP="003A62AD">
      <w:pPr>
        <w:pStyle w:val="ab"/>
        <w:rPr>
          <w:lang w:val="uk-UA"/>
        </w:rPr>
      </w:pPr>
      <w:r w:rsidRPr="003A62AD">
        <w:rPr>
          <w:lang w:val="uk-UA"/>
        </w:rPr>
        <w:t xml:space="preserve"> У середні віки (V—XV ст. ст.) принципи організації адво</w:t>
      </w:r>
      <w:r w:rsidRPr="003A62AD">
        <w:rPr>
          <w:lang w:val="uk-UA"/>
        </w:rPr>
        <w:softHyphen/>
      </w:r>
      <w:r w:rsidRPr="003A62AD">
        <w:rPr>
          <w:spacing w:val="5"/>
          <w:lang w:val="uk-UA"/>
        </w:rPr>
        <w:t>катури зазнають певних змін, зокрема, щодо допуску до адво</w:t>
      </w:r>
      <w:r w:rsidRPr="003A62AD">
        <w:rPr>
          <w:spacing w:val="5"/>
          <w:lang w:val="uk-UA"/>
        </w:rPr>
        <w:softHyphen/>
      </w:r>
      <w:r w:rsidRPr="003A62AD">
        <w:rPr>
          <w:spacing w:val="7"/>
          <w:lang w:val="uk-UA"/>
        </w:rPr>
        <w:t xml:space="preserve">катури. У Франції для цього необхідно було мати диплом </w:t>
      </w:r>
      <w:r w:rsidRPr="003A62AD">
        <w:rPr>
          <w:spacing w:val="3"/>
          <w:lang w:val="uk-UA"/>
        </w:rPr>
        <w:t xml:space="preserve">ліценціата прав (юридичну освіту), виголосити присягу та бути </w:t>
      </w:r>
      <w:r w:rsidRPr="003A62AD">
        <w:rPr>
          <w:spacing w:val="7"/>
          <w:lang w:val="uk-UA"/>
        </w:rPr>
        <w:t>внесеним до списків адвокатів. Практичний досвід не був обов</w:t>
      </w:r>
      <w:r>
        <w:rPr>
          <w:spacing w:val="7"/>
          <w:lang w:val="uk-UA"/>
        </w:rPr>
        <w:t>’</w:t>
      </w:r>
      <w:r w:rsidRPr="003A62AD">
        <w:rPr>
          <w:spacing w:val="7"/>
          <w:lang w:val="uk-UA"/>
        </w:rPr>
        <w:t xml:space="preserve">язковим. У середньовічній Німеччині адвокатура являла </w:t>
      </w:r>
      <w:r w:rsidRPr="003A62AD">
        <w:rPr>
          <w:spacing w:val="6"/>
          <w:lang w:val="uk-UA"/>
        </w:rPr>
        <w:t>собою абсолютно вільну професію. Будь-яка особа могла от</w:t>
      </w:r>
      <w:r w:rsidRPr="003A62AD">
        <w:rPr>
          <w:spacing w:val="6"/>
          <w:lang w:val="uk-UA"/>
        </w:rPr>
        <w:softHyphen/>
        <w:t xml:space="preserve">римати права на заняття адвокатською діяльністю. Це звання </w:t>
      </w:r>
      <w:r w:rsidRPr="003A62AD">
        <w:rPr>
          <w:spacing w:val="10"/>
          <w:lang w:val="uk-UA"/>
        </w:rPr>
        <w:t>давалося судом на невизначений строк.</w:t>
      </w:r>
    </w:p>
    <w:p w:rsidR="003A62AD" w:rsidRPr="003A62AD" w:rsidRDefault="003A62AD" w:rsidP="003A62AD">
      <w:pPr>
        <w:pStyle w:val="ab"/>
        <w:rPr>
          <w:lang w:val="uk-UA"/>
        </w:rPr>
      </w:pPr>
      <w:r w:rsidRPr="003A62AD">
        <w:rPr>
          <w:spacing w:val="10"/>
          <w:lang w:val="uk-UA"/>
        </w:rPr>
        <w:t xml:space="preserve">Класичний порядок допуску до адвокатури сформувався </w:t>
      </w:r>
      <w:r w:rsidRPr="003A62AD">
        <w:rPr>
          <w:spacing w:val="4"/>
          <w:lang w:val="uk-UA"/>
        </w:rPr>
        <w:t>у цей період в Англії. Тут особа, що виявила бажання присвя</w:t>
      </w:r>
      <w:r w:rsidRPr="003A62AD">
        <w:rPr>
          <w:spacing w:val="4"/>
          <w:lang w:val="uk-UA"/>
        </w:rPr>
        <w:softHyphen/>
      </w:r>
      <w:r w:rsidRPr="003A62AD">
        <w:rPr>
          <w:spacing w:val="6"/>
          <w:lang w:val="uk-UA"/>
        </w:rPr>
        <w:t xml:space="preserve">тити себе адвокатській діяльності, мала пройти восьмирічний </w:t>
      </w:r>
      <w:r w:rsidRPr="003A62AD">
        <w:rPr>
          <w:spacing w:val="12"/>
          <w:lang w:val="uk-UA"/>
        </w:rPr>
        <w:t xml:space="preserve">курс навчання в судовій колегії і через три роки отримувала </w:t>
      </w:r>
      <w:r w:rsidRPr="003A62AD">
        <w:rPr>
          <w:lang w:val="uk-UA"/>
        </w:rPr>
        <w:t xml:space="preserve">звання </w:t>
      </w:r>
      <w:r w:rsidRPr="003A62AD">
        <w:rPr>
          <w:spacing w:val="-6"/>
          <w:lang w:val="uk-UA"/>
        </w:rPr>
        <w:t>«внутрішніх адвокатів» (inner barristers), оскільки вони не</w:t>
      </w:r>
      <w:r w:rsidRPr="003A62AD">
        <w:rPr>
          <w:spacing w:val="4"/>
          <w:lang w:val="uk-UA"/>
        </w:rPr>
        <w:t xml:space="preserve"> мали права виступати в судах. Ще через п</w:t>
      </w:r>
      <w:r>
        <w:rPr>
          <w:spacing w:val="4"/>
          <w:lang w:val="uk-UA"/>
        </w:rPr>
        <w:t>’</w:t>
      </w:r>
      <w:r w:rsidRPr="003A62AD">
        <w:rPr>
          <w:spacing w:val="4"/>
          <w:lang w:val="uk-UA"/>
        </w:rPr>
        <w:t>ять років навчан</w:t>
      </w:r>
      <w:r w:rsidRPr="003A62AD">
        <w:rPr>
          <w:spacing w:val="4"/>
          <w:lang w:val="uk-UA"/>
        </w:rPr>
        <w:softHyphen/>
      </w:r>
      <w:r w:rsidRPr="003A62AD">
        <w:rPr>
          <w:spacing w:val="2"/>
          <w:lang w:val="uk-UA"/>
        </w:rPr>
        <w:t>ня, внутрішні адвокати перетворювалися на «зовнішніх» (outer, utter barristers</w:t>
      </w:r>
      <w:r w:rsidRPr="003A62AD">
        <w:rPr>
          <w:spacing w:val="-1"/>
          <w:lang w:val="uk-UA"/>
        </w:rPr>
        <w:t>) і отримували право практикувати.</w:t>
      </w:r>
    </w:p>
    <w:p w:rsidR="003A62AD" w:rsidRPr="003A62AD" w:rsidRDefault="003A62AD" w:rsidP="003A62AD">
      <w:pPr>
        <w:pStyle w:val="ab"/>
        <w:rPr>
          <w:lang w:val="uk-UA"/>
        </w:rPr>
      </w:pPr>
      <w:r w:rsidRPr="003A62AD">
        <w:rPr>
          <w:spacing w:val="5"/>
          <w:lang w:val="uk-UA"/>
        </w:rPr>
        <w:t>У Німеччині, наприклад, внутрішньої організації фактично не було. Адвокати були абсолютно самоc</w:t>
      </w:r>
      <w:r w:rsidRPr="003A62AD">
        <w:rPr>
          <w:spacing w:val="13"/>
          <w:lang w:val="uk-UA"/>
        </w:rPr>
        <w:t>тійними і незалежними від своїх колег по професії, тобто в</w:t>
      </w:r>
      <w:r w:rsidRPr="003A62AD">
        <w:rPr>
          <w:spacing w:val="4"/>
          <w:lang w:val="uk-UA"/>
        </w:rPr>
        <w:t>они не утворювали особливого стану. У Франції вже з</w:t>
      </w:r>
      <w:r>
        <w:rPr>
          <w:spacing w:val="4"/>
          <w:lang w:val="uk-UA"/>
        </w:rPr>
        <w:t>’</w:t>
      </w:r>
      <w:r w:rsidRPr="003A62AD">
        <w:rPr>
          <w:spacing w:val="4"/>
          <w:lang w:val="uk-UA"/>
        </w:rPr>
        <w:t>являю</w:t>
      </w:r>
      <w:r w:rsidRPr="003A62AD">
        <w:rPr>
          <w:spacing w:val="7"/>
          <w:lang w:val="uk-UA"/>
        </w:rPr>
        <w:t xml:space="preserve">ться зародок станової організації. Тут у XIV ст. в складі </w:t>
      </w:r>
      <w:r w:rsidRPr="003A62AD">
        <w:rPr>
          <w:spacing w:val="4"/>
          <w:lang w:val="uk-UA"/>
        </w:rPr>
        <w:t>релігійного «братства св. Миколи» (патрон юристів) утворила</w:t>
      </w:r>
      <w:r w:rsidRPr="003A62AD">
        <w:rPr>
          <w:spacing w:val="4"/>
          <w:lang w:val="uk-UA"/>
        </w:rPr>
        <w:softHyphen/>
      </w:r>
      <w:r w:rsidRPr="003A62AD">
        <w:rPr>
          <w:spacing w:val="5"/>
          <w:lang w:val="uk-UA"/>
        </w:rPr>
        <w:t xml:space="preserve">ся община адвокатів і повірених, на чолі якої стояли депутати, </w:t>
      </w:r>
      <w:r w:rsidRPr="003A62AD">
        <w:rPr>
          <w:spacing w:val="6"/>
          <w:lang w:val="uk-UA"/>
        </w:rPr>
        <w:t>що обиралися її членами. Вони розпоряджалися майном об</w:t>
      </w:r>
      <w:r w:rsidRPr="003A62AD">
        <w:rPr>
          <w:spacing w:val="6"/>
          <w:lang w:val="uk-UA"/>
        </w:rPr>
        <w:softHyphen/>
      </w:r>
      <w:r w:rsidRPr="003A62AD">
        <w:rPr>
          <w:spacing w:val="5"/>
          <w:lang w:val="uk-UA"/>
        </w:rPr>
        <w:t>щини, були її представниками у зносинах з урядовими устано</w:t>
      </w:r>
      <w:r w:rsidRPr="003A62AD">
        <w:rPr>
          <w:spacing w:val="5"/>
          <w:lang w:val="uk-UA"/>
        </w:rPr>
        <w:softHyphen/>
      </w:r>
      <w:r w:rsidRPr="003A62AD">
        <w:rPr>
          <w:spacing w:val="4"/>
          <w:lang w:val="uk-UA"/>
        </w:rPr>
        <w:t xml:space="preserve">вами та захищали права і привілеї своїх членів. В Англії в XIII </w:t>
      </w:r>
      <w:r w:rsidRPr="003A62AD">
        <w:rPr>
          <w:spacing w:val="5"/>
          <w:lang w:val="uk-UA"/>
        </w:rPr>
        <w:t xml:space="preserve">ст. виникають перші чотири «судові колегії», які й сьогодні </w:t>
      </w:r>
      <w:r w:rsidRPr="003A62AD">
        <w:rPr>
          <w:spacing w:val="9"/>
          <w:lang w:val="uk-UA"/>
        </w:rPr>
        <w:t>готують та об</w:t>
      </w:r>
      <w:r>
        <w:rPr>
          <w:spacing w:val="9"/>
          <w:lang w:val="uk-UA"/>
        </w:rPr>
        <w:t>’</w:t>
      </w:r>
      <w:r w:rsidRPr="003A62AD">
        <w:rPr>
          <w:spacing w:val="9"/>
          <w:lang w:val="uk-UA"/>
        </w:rPr>
        <w:t xml:space="preserve">єднують у єдину корпорацію практикуючих </w:t>
      </w:r>
      <w:r w:rsidRPr="003A62AD">
        <w:rPr>
          <w:spacing w:val="4"/>
          <w:lang w:val="uk-UA"/>
        </w:rPr>
        <w:t>юристів: суддів і адвокатів.</w:t>
      </w:r>
    </w:p>
    <w:p w:rsidR="003A62AD" w:rsidRPr="003A62AD" w:rsidRDefault="003A62AD" w:rsidP="003A62AD">
      <w:pPr>
        <w:pStyle w:val="ab"/>
        <w:rPr>
          <w:lang w:val="uk-UA"/>
        </w:rPr>
      </w:pPr>
      <w:r w:rsidRPr="003A62AD">
        <w:rPr>
          <w:spacing w:val="-5"/>
          <w:lang w:val="uk-UA"/>
        </w:rPr>
        <w:t xml:space="preserve">Загалом для адвокатури середньовіччя характерним було: </w:t>
      </w:r>
      <w:r w:rsidRPr="003A62AD">
        <w:rPr>
          <w:spacing w:val="-1"/>
          <w:lang w:val="uk-UA"/>
        </w:rPr>
        <w:t>відсутність чіткої станової організації; відокремлення правоза</w:t>
      </w:r>
      <w:r w:rsidRPr="003A62AD">
        <w:rPr>
          <w:spacing w:val="-1"/>
          <w:lang w:val="uk-UA"/>
        </w:rPr>
        <w:softHyphen/>
      </w:r>
      <w:r w:rsidRPr="003A62AD">
        <w:rPr>
          <w:lang w:val="uk-UA"/>
        </w:rPr>
        <w:t xml:space="preserve">ступництва від судового представництва; відносна свобода професії; тісне спілкування з судом; дисциплінарна залежність </w:t>
      </w:r>
      <w:r w:rsidRPr="003A62AD">
        <w:rPr>
          <w:spacing w:val="4"/>
          <w:lang w:val="uk-UA"/>
        </w:rPr>
        <w:t>від судів; римська система визначення гонорару.</w:t>
      </w:r>
    </w:p>
    <w:p w:rsidR="003A62AD" w:rsidRPr="003A62AD" w:rsidRDefault="003A62AD" w:rsidP="003A62AD">
      <w:pPr>
        <w:pStyle w:val="ab"/>
        <w:rPr>
          <w:lang w:val="uk-UA"/>
        </w:rPr>
      </w:pPr>
      <w:r w:rsidRPr="003A62AD">
        <w:rPr>
          <w:spacing w:val="-2"/>
          <w:lang w:val="uk-UA"/>
        </w:rPr>
        <w:t>Упродовж XVI—XIX століть адвокатура поступово наби</w:t>
      </w:r>
      <w:r w:rsidRPr="003A62AD">
        <w:rPr>
          <w:spacing w:val="-2"/>
          <w:lang w:val="uk-UA"/>
        </w:rPr>
        <w:softHyphen/>
      </w:r>
      <w:r w:rsidRPr="003A62AD">
        <w:rPr>
          <w:spacing w:val="10"/>
          <w:lang w:val="uk-UA"/>
        </w:rPr>
        <w:t xml:space="preserve">рає іншого вигляду. У нові часи вона стає на самостійний </w:t>
      </w:r>
      <w:r w:rsidRPr="003A62AD">
        <w:rPr>
          <w:lang w:val="uk-UA"/>
        </w:rPr>
        <w:t>шлях і виробляє ту станову організацію, яка існує по сьогод</w:t>
      </w:r>
      <w:r w:rsidRPr="003A62AD">
        <w:rPr>
          <w:lang w:val="uk-UA"/>
        </w:rPr>
        <w:softHyphen/>
      </w:r>
      <w:r w:rsidRPr="003A62AD">
        <w:rPr>
          <w:spacing w:val="7"/>
          <w:lang w:val="uk-UA"/>
        </w:rPr>
        <w:t xml:space="preserve">нішній день. Так, у Франції становлення самостійного стану </w:t>
      </w:r>
      <w:r w:rsidRPr="003A62AD">
        <w:rPr>
          <w:spacing w:val="-1"/>
          <w:lang w:val="uk-UA"/>
        </w:rPr>
        <w:t>— общини адвокатів — відбулося в результаті розпаду «общи</w:t>
      </w:r>
      <w:r w:rsidRPr="003A62AD">
        <w:rPr>
          <w:spacing w:val="-1"/>
          <w:lang w:val="uk-UA"/>
        </w:rPr>
        <w:softHyphen/>
      </w:r>
      <w:r w:rsidRPr="003A62AD">
        <w:rPr>
          <w:lang w:val="uk-UA"/>
        </w:rPr>
        <w:t xml:space="preserve">ни адвокатів і повірених», про яку йшлося вище. Органом </w:t>
      </w:r>
      <w:r w:rsidRPr="003A62AD">
        <w:rPr>
          <w:spacing w:val="4"/>
          <w:lang w:val="uk-UA"/>
        </w:rPr>
        <w:t xml:space="preserve">самоврядування адвокатської общини стали комітет або рада. </w:t>
      </w:r>
      <w:r w:rsidRPr="003A62AD">
        <w:rPr>
          <w:spacing w:val="-1"/>
          <w:lang w:val="uk-UA"/>
        </w:rPr>
        <w:t xml:space="preserve">В Англії організація судових колегій набула більш стрункого </w:t>
      </w:r>
      <w:r w:rsidRPr="003A62AD">
        <w:rPr>
          <w:spacing w:val="3"/>
          <w:lang w:val="uk-UA"/>
        </w:rPr>
        <w:t xml:space="preserve">вигляду. Так, вони перетворилися на самоврядні общини з </w:t>
      </w:r>
      <w:r w:rsidRPr="003A62AD">
        <w:rPr>
          <w:spacing w:val="8"/>
          <w:lang w:val="uk-UA"/>
        </w:rPr>
        <w:t xml:space="preserve">виборними старшинами, членами яких були як адвокати, так </w:t>
      </w:r>
      <w:r w:rsidRPr="003A62AD">
        <w:rPr>
          <w:spacing w:val="5"/>
          <w:lang w:val="uk-UA"/>
        </w:rPr>
        <w:t xml:space="preserve">і кандидати. Вони присвоювали кандидатам звання адвоката </w:t>
      </w:r>
      <w:r w:rsidRPr="003A62AD">
        <w:rPr>
          <w:spacing w:val="2"/>
          <w:lang w:val="uk-UA"/>
        </w:rPr>
        <w:t xml:space="preserve">або позбавляли його, здійснювали нагляд за внутрішньою </w:t>
      </w:r>
      <w:r w:rsidRPr="003A62AD">
        <w:rPr>
          <w:lang w:val="uk-UA"/>
        </w:rPr>
        <w:t>дисципліною і загалом відали усіма справами общини. У Ні</w:t>
      </w:r>
      <w:r w:rsidRPr="003A62AD">
        <w:rPr>
          <w:lang w:val="uk-UA"/>
        </w:rPr>
        <w:softHyphen/>
        <w:t>меччині за статутом 1878 р. адвокати об</w:t>
      </w:r>
      <w:r>
        <w:rPr>
          <w:lang w:val="uk-UA"/>
        </w:rPr>
        <w:t>’</w:t>
      </w:r>
      <w:r w:rsidRPr="003A62AD">
        <w:rPr>
          <w:lang w:val="uk-UA"/>
        </w:rPr>
        <w:t>єднувалися у адвока</w:t>
      </w:r>
      <w:r w:rsidRPr="003A62AD">
        <w:rPr>
          <w:lang w:val="uk-UA"/>
        </w:rPr>
        <w:softHyphen/>
      </w:r>
      <w:r w:rsidRPr="003A62AD">
        <w:rPr>
          <w:spacing w:val="3"/>
          <w:lang w:val="uk-UA"/>
        </w:rPr>
        <w:t xml:space="preserve">тську камеру (або адвокатську колегію) на чолі з виборною </w:t>
      </w:r>
      <w:r w:rsidRPr="003A62AD">
        <w:rPr>
          <w:spacing w:val="2"/>
          <w:lang w:val="uk-UA"/>
        </w:rPr>
        <w:t>радою. У США за законом 1871 р. адвокати Нью-Йорка об</w:t>
      </w:r>
      <w:r>
        <w:rPr>
          <w:spacing w:val="2"/>
          <w:lang w:val="uk-UA"/>
        </w:rPr>
        <w:t>’</w:t>
      </w:r>
      <w:r w:rsidRPr="003A62AD">
        <w:rPr>
          <w:spacing w:val="2"/>
          <w:lang w:val="uk-UA"/>
        </w:rPr>
        <w:t>є</w:t>
      </w:r>
      <w:r w:rsidRPr="003A62AD">
        <w:rPr>
          <w:spacing w:val="2"/>
          <w:lang w:val="uk-UA"/>
        </w:rPr>
        <w:softHyphen/>
      </w:r>
      <w:r w:rsidRPr="003A62AD">
        <w:rPr>
          <w:spacing w:val="6"/>
          <w:lang w:val="uk-UA"/>
        </w:rPr>
        <w:t xml:space="preserve">дналися в одну самоврядну колегію на чолі з виконавчою </w:t>
      </w:r>
      <w:r w:rsidRPr="003A62AD">
        <w:rPr>
          <w:spacing w:val="9"/>
          <w:lang w:val="uk-UA"/>
        </w:rPr>
        <w:t xml:space="preserve">комісією і головою. У Канаді в ці ж роки усі адвокати та </w:t>
      </w:r>
      <w:r w:rsidRPr="003A62AD">
        <w:rPr>
          <w:spacing w:val="2"/>
          <w:lang w:val="uk-UA"/>
        </w:rPr>
        <w:t>повірені теж об</w:t>
      </w:r>
      <w:r>
        <w:rPr>
          <w:spacing w:val="2"/>
          <w:lang w:val="uk-UA"/>
        </w:rPr>
        <w:t>’</w:t>
      </w:r>
      <w:r w:rsidRPr="003A62AD">
        <w:rPr>
          <w:spacing w:val="2"/>
          <w:lang w:val="uk-UA"/>
        </w:rPr>
        <w:t xml:space="preserve">єдналися в єдину самоврядну колегію, яка </w:t>
      </w:r>
      <w:r w:rsidRPr="003A62AD">
        <w:rPr>
          <w:spacing w:val="5"/>
          <w:lang w:val="uk-UA"/>
        </w:rPr>
        <w:t xml:space="preserve">поділялася на шість відділів або секцій по округах головних </w:t>
      </w:r>
      <w:r w:rsidRPr="003A62AD">
        <w:rPr>
          <w:spacing w:val="3"/>
          <w:lang w:val="uk-UA"/>
        </w:rPr>
        <w:t>міст Канади.</w:t>
      </w:r>
    </w:p>
    <w:p w:rsidR="003A62AD" w:rsidRPr="003A62AD" w:rsidRDefault="003A62AD" w:rsidP="003A62AD">
      <w:pPr>
        <w:pStyle w:val="ab"/>
        <w:rPr>
          <w:lang w:val="uk-UA"/>
        </w:rPr>
      </w:pPr>
      <w:r w:rsidRPr="003A62AD">
        <w:rPr>
          <w:spacing w:val="6"/>
          <w:lang w:val="uk-UA"/>
        </w:rPr>
        <w:t xml:space="preserve">У цей період вже твердо утвердилася додаткова умова </w:t>
      </w:r>
      <w:r w:rsidRPr="003A62AD">
        <w:rPr>
          <w:lang w:val="uk-UA"/>
        </w:rPr>
        <w:t>щодо допуску до адвокатської професії — наявність практич</w:t>
      </w:r>
      <w:r w:rsidRPr="003A62AD">
        <w:rPr>
          <w:lang w:val="uk-UA"/>
        </w:rPr>
        <w:softHyphen/>
        <w:t>ного стажу юридичної роботи або стажування. Наприклад, у Франції згідно з указом 1822 року вимагалася наявність трирі</w:t>
      </w:r>
      <w:r w:rsidRPr="003A62AD">
        <w:rPr>
          <w:lang w:val="uk-UA"/>
        </w:rPr>
        <w:softHyphen/>
        <w:t>чного практичного стажу або п</w:t>
      </w:r>
      <w:r>
        <w:rPr>
          <w:lang w:val="uk-UA"/>
        </w:rPr>
        <w:t>’</w:t>
      </w:r>
      <w:r w:rsidRPr="003A62AD">
        <w:rPr>
          <w:lang w:val="uk-UA"/>
        </w:rPr>
        <w:t>ятирічне стажування. У Німеч</w:t>
      </w:r>
      <w:r w:rsidRPr="003A62AD">
        <w:rPr>
          <w:lang w:val="uk-UA"/>
        </w:rPr>
        <w:softHyphen/>
      </w:r>
      <w:r w:rsidRPr="003A62AD">
        <w:rPr>
          <w:spacing w:val="4"/>
          <w:lang w:val="uk-UA"/>
        </w:rPr>
        <w:t xml:space="preserve">чині статут 1878 р. встановив трирічну практичну підготовку </w:t>
      </w:r>
      <w:r w:rsidRPr="003A62AD">
        <w:rPr>
          <w:spacing w:val="3"/>
          <w:lang w:val="uk-UA"/>
        </w:rPr>
        <w:t>до самостійної адвокатської діяльності.</w:t>
      </w:r>
    </w:p>
    <w:p w:rsidR="003A62AD" w:rsidRPr="003A62AD" w:rsidRDefault="003A62AD" w:rsidP="003A62AD">
      <w:pPr>
        <w:pStyle w:val="ab"/>
        <w:rPr>
          <w:lang w:val="uk-UA"/>
        </w:rPr>
      </w:pPr>
      <w:r w:rsidRPr="003A62AD">
        <w:rPr>
          <w:spacing w:val="4"/>
          <w:lang w:val="uk-UA"/>
        </w:rPr>
        <w:t xml:space="preserve">Зазнала докорінної зміни і гонорарна практика. Тепер </w:t>
      </w:r>
      <w:r w:rsidRPr="003A62AD">
        <w:rPr>
          <w:lang w:val="uk-UA"/>
        </w:rPr>
        <w:t xml:space="preserve">винагорода за захист у суді або надання юридичної поради </w:t>
      </w:r>
      <w:r w:rsidRPr="003A62AD">
        <w:rPr>
          <w:spacing w:val="-1"/>
          <w:lang w:val="uk-UA"/>
        </w:rPr>
        <w:t xml:space="preserve">перестала бути платою за особисту послугу і перетворилася на </w:t>
      </w:r>
      <w:r w:rsidRPr="003A62AD">
        <w:rPr>
          <w:spacing w:val="2"/>
          <w:lang w:val="uk-UA"/>
        </w:rPr>
        <w:t xml:space="preserve">почесний дарунок з боку клієнта, який не можна було ні </w:t>
      </w:r>
      <w:r w:rsidRPr="003A62AD">
        <w:rPr>
          <w:lang w:val="uk-UA"/>
        </w:rPr>
        <w:t>обумовлювати, ні вимагати судом (зокрема, у Франції та Анг</w:t>
      </w:r>
      <w:r w:rsidRPr="003A62AD">
        <w:rPr>
          <w:lang w:val="uk-UA"/>
        </w:rPr>
        <w:softHyphen/>
      </w:r>
      <w:r w:rsidRPr="003A62AD">
        <w:rPr>
          <w:spacing w:val="10"/>
          <w:lang w:val="uk-UA"/>
        </w:rPr>
        <w:t>лії). Але й клієнт, сплативши гонорар, не міг вимагати його</w:t>
      </w:r>
      <w:r w:rsidRPr="003A62AD">
        <w:rPr>
          <w:lang w:val="uk-UA"/>
        </w:rPr>
        <w:t xml:space="preserve"> Повернення. У Німеччині за законом 1879 р. визначення гоно-рару </w:t>
      </w:r>
      <w:r w:rsidRPr="003A62AD">
        <w:rPr>
          <w:spacing w:val="-1"/>
          <w:lang w:val="uk-UA"/>
        </w:rPr>
        <w:t xml:space="preserve">відбувалося як за домовленістю, так і за таксою. У США </w:t>
      </w:r>
      <w:r w:rsidRPr="003A62AD">
        <w:rPr>
          <w:spacing w:val="-2"/>
          <w:lang w:val="uk-UA"/>
        </w:rPr>
        <w:t>і Канаді гонорар обумовлювався договором, на підставі якого адво</w:t>
      </w:r>
      <w:r w:rsidRPr="003A62AD">
        <w:rPr>
          <w:spacing w:val="3"/>
          <w:lang w:val="uk-UA"/>
        </w:rPr>
        <w:t>кат міг пред</w:t>
      </w:r>
      <w:r>
        <w:rPr>
          <w:spacing w:val="3"/>
          <w:lang w:val="uk-UA"/>
        </w:rPr>
        <w:t>’</w:t>
      </w:r>
      <w:r w:rsidRPr="003A62AD">
        <w:rPr>
          <w:spacing w:val="3"/>
          <w:lang w:val="uk-UA"/>
        </w:rPr>
        <w:t>явити до клієнта судовий позов.</w:t>
      </w:r>
    </w:p>
    <w:p w:rsidR="003A62AD" w:rsidRPr="003A62AD" w:rsidRDefault="003A62AD" w:rsidP="003A62AD">
      <w:pPr>
        <w:pStyle w:val="ab"/>
        <w:rPr>
          <w:lang w:val="uk-UA"/>
        </w:rPr>
      </w:pPr>
      <w:r w:rsidRPr="003A62AD">
        <w:rPr>
          <w:spacing w:val="-2"/>
          <w:lang w:val="uk-UA"/>
        </w:rPr>
        <w:t>Отже, адвокатура, виникнувши на нижчих стадіях людсь</w:t>
      </w:r>
      <w:r w:rsidRPr="003A62AD">
        <w:rPr>
          <w:spacing w:val="-2"/>
          <w:lang w:val="uk-UA"/>
        </w:rPr>
        <w:softHyphen/>
      </w:r>
      <w:r w:rsidRPr="003A62AD">
        <w:rPr>
          <w:lang w:val="uk-UA"/>
        </w:rPr>
        <w:t>кої культури та проходячи через різноманітні фази свого роз</w:t>
      </w:r>
      <w:r w:rsidRPr="003A62AD">
        <w:rPr>
          <w:lang w:val="uk-UA"/>
        </w:rPr>
        <w:softHyphen/>
      </w:r>
      <w:r w:rsidRPr="003A62AD">
        <w:rPr>
          <w:spacing w:val="3"/>
          <w:lang w:val="uk-UA"/>
        </w:rPr>
        <w:t xml:space="preserve">питку, досягає повного розвитку в цивілізованих державах </w:t>
      </w:r>
      <w:r w:rsidRPr="003A62AD">
        <w:rPr>
          <w:spacing w:val="7"/>
          <w:lang w:val="uk-UA"/>
        </w:rPr>
        <w:t>Західної Європи. Первинною її формою є родинна або сусід</w:t>
      </w:r>
      <w:r w:rsidRPr="003A62AD">
        <w:rPr>
          <w:spacing w:val="7"/>
          <w:lang w:val="uk-UA"/>
        </w:rPr>
        <w:softHyphen/>
        <w:t>сь</w:t>
      </w:r>
      <w:r w:rsidRPr="003A62AD">
        <w:rPr>
          <w:spacing w:val="-1"/>
          <w:lang w:val="uk-UA"/>
        </w:rPr>
        <w:t xml:space="preserve">ка адвокатура. Ми її знаходимо як у некультурних народів, </w:t>
      </w:r>
      <w:r w:rsidRPr="003A62AD">
        <w:rPr>
          <w:spacing w:val="-2"/>
          <w:lang w:val="uk-UA"/>
        </w:rPr>
        <w:t xml:space="preserve">гак і в Греції та Римі. Поступово адвокатура переходить до </w:t>
      </w:r>
      <w:r w:rsidRPr="003A62AD">
        <w:rPr>
          <w:lang w:val="uk-UA"/>
        </w:rPr>
        <w:t>сторонніх осіб і перетворюється у професію. Такий перехід відбувся у напівцивілізованих державах.</w:t>
      </w:r>
    </w:p>
    <w:p w:rsidR="003A62AD" w:rsidRPr="003A62AD" w:rsidRDefault="003A62AD" w:rsidP="003A62AD">
      <w:pPr>
        <w:pStyle w:val="ab"/>
        <w:rPr>
          <w:spacing w:val="4"/>
          <w:lang w:val="uk-UA"/>
        </w:rPr>
      </w:pPr>
      <w:r w:rsidRPr="003A62AD">
        <w:rPr>
          <w:spacing w:val="2"/>
          <w:lang w:val="uk-UA"/>
        </w:rPr>
        <w:t xml:space="preserve">Він розпочався, але не встиг закінчитися в Греції. Цей </w:t>
      </w:r>
      <w:r w:rsidRPr="003A62AD">
        <w:rPr>
          <w:spacing w:val="-1"/>
          <w:lang w:val="uk-UA"/>
        </w:rPr>
        <w:t xml:space="preserve">перехід відбувся у Римі та в усіх інших цивілізованих країнах </w:t>
      </w:r>
      <w:r w:rsidRPr="003A62AD">
        <w:rPr>
          <w:spacing w:val="2"/>
          <w:lang w:val="uk-UA"/>
        </w:rPr>
        <w:t xml:space="preserve">Європи. Перетворившись на професію, адвокатура протягом тривалого часу залишається неорганізованою, доступною для </w:t>
      </w:r>
      <w:r w:rsidRPr="003A62AD">
        <w:rPr>
          <w:lang w:val="uk-UA"/>
        </w:rPr>
        <w:t>всіх і кожного сферою діяльності. Але з економічним і соціа</w:t>
      </w:r>
      <w:r w:rsidRPr="003A62AD">
        <w:rPr>
          <w:lang w:val="uk-UA"/>
        </w:rPr>
        <w:softHyphen/>
        <w:t>льним розвитком і ускладненням правовідносин у суспільстві розпочинається їх організація. У республіканському Римі за</w:t>
      </w:r>
      <w:r w:rsidRPr="003A62AD">
        <w:rPr>
          <w:lang w:val="uk-UA"/>
        </w:rPr>
        <w:softHyphen/>
      </w:r>
      <w:r w:rsidRPr="003A62AD">
        <w:rPr>
          <w:spacing w:val="2"/>
          <w:lang w:val="uk-UA"/>
        </w:rPr>
        <w:t>конодавча діяльність поширювалася лише на обмежені сторо</w:t>
      </w:r>
      <w:r w:rsidRPr="003A62AD">
        <w:rPr>
          <w:spacing w:val="2"/>
          <w:lang w:val="uk-UA"/>
        </w:rPr>
        <w:softHyphen/>
      </w:r>
      <w:r w:rsidRPr="003A62AD">
        <w:rPr>
          <w:lang w:val="uk-UA"/>
        </w:rPr>
        <w:t>ни адвокатської професії. Так, визнаючи її абсолютно вільною професією, римське право визначило обмежувальні рамки до</w:t>
      </w:r>
      <w:r w:rsidRPr="003A62AD">
        <w:rPr>
          <w:lang w:val="uk-UA"/>
        </w:rPr>
        <w:softHyphen/>
      </w:r>
      <w:r w:rsidRPr="003A62AD">
        <w:rPr>
          <w:spacing w:val="2"/>
          <w:lang w:val="uk-UA"/>
        </w:rPr>
        <w:t>пуску до адвокатури та вирішило питання винагороди римсь</w:t>
      </w:r>
      <w:r w:rsidRPr="003A62AD">
        <w:rPr>
          <w:spacing w:val="2"/>
          <w:lang w:val="uk-UA"/>
        </w:rPr>
        <w:softHyphen/>
      </w:r>
      <w:r w:rsidRPr="003A62AD">
        <w:rPr>
          <w:lang w:val="uk-UA"/>
        </w:rPr>
        <w:t>ких юристів. Організація республіканської адвокатури грунту</w:t>
      </w:r>
      <w:r w:rsidRPr="003A62AD">
        <w:rPr>
          <w:lang w:val="uk-UA"/>
        </w:rPr>
        <w:softHyphen/>
      </w:r>
      <w:r w:rsidRPr="003A62AD">
        <w:rPr>
          <w:spacing w:val="2"/>
          <w:lang w:val="uk-UA"/>
        </w:rPr>
        <w:t xml:space="preserve">валася на принципах відокремлення правозаступництва від </w:t>
      </w:r>
      <w:r w:rsidRPr="003A62AD">
        <w:rPr>
          <w:spacing w:val="-1"/>
          <w:lang w:val="uk-UA"/>
        </w:rPr>
        <w:t>судового представництва, абсолютної свободи професії, відно</w:t>
      </w:r>
      <w:r w:rsidRPr="003A62AD">
        <w:rPr>
          <w:spacing w:val="-1"/>
          <w:lang w:val="uk-UA"/>
        </w:rPr>
        <w:softHyphen/>
      </w:r>
      <w:r w:rsidRPr="003A62AD">
        <w:rPr>
          <w:spacing w:val="8"/>
          <w:lang w:val="uk-UA"/>
        </w:rPr>
        <w:t xml:space="preserve">сної її безоплатності. Із зміною у Римі форми правління </w:t>
      </w:r>
      <w:r w:rsidRPr="003A62AD">
        <w:rPr>
          <w:lang w:val="uk-UA"/>
        </w:rPr>
        <w:t>змінилося й становище адвокатури. Місце зазначених принци</w:t>
      </w:r>
      <w:r w:rsidRPr="003A62AD">
        <w:rPr>
          <w:lang w:val="uk-UA"/>
        </w:rPr>
        <w:softHyphen/>
      </w:r>
      <w:r w:rsidRPr="003A62AD">
        <w:rPr>
          <w:spacing w:val="3"/>
          <w:lang w:val="uk-UA"/>
        </w:rPr>
        <w:t>пів зайняли інші, прямо протилежні їм. Так, правозаступниц</w:t>
      </w:r>
      <w:r w:rsidRPr="003A62AD">
        <w:rPr>
          <w:spacing w:val="3"/>
          <w:lang w:val="uk-UA"/>
        </w:rPr>
        <w:softHyphen/>
      </w:r>
      <w:r w:rsidRPr="003A62AD">
        <w:rPr>
          <w:spacing w:val="6"/>
          <w:lang w:val="uk-UA"/>
        </w:rPr>
        <w:t xml:space="preserve">тво злилося з судовим представництвом; професія з вільної </w:t>
      </w:r>
      <w:r w:rsidRPr="003A62AD">
        <w:rPr>
          <w:lang w:val="uk-UA"/>
        </w:rPr>
        <w:t>стала замкнутою; повна незалежність підпорядкувалася судо</w:t>
      </w:r>
      <w:r w:rsidRPr="003A62AD">
        <w:rPr>
          <w:lang w:val="uk-UA"/>
        </w:rPr>
        <w:softHyphen/>
        <w:t>во-адміністративній владі; гонорар з добровільного пожертву</w:t>
      </w:r>
      <w:r w:rsidRPr="003A62AD">
        <w:rPr>
          <w:lang w:val="uk-UA"/>
        </w:rPr>
        <w:softHyphen/>
      </w:r>
      <w:r w:rsidRPr="003A62AD">
        <w:rPr>
          <w:spacing w:val="4"/>
          <w:lang w:val="uk-UA"/>
        </w:rPr>
        <w:t>вання перетворився на винагороду, одержувану через суд.</w:t>
      </w:r>
    </w:p>
    <w:p w:rsidR="003A62AD" w:rsidRPr="003A62AD" w:rsidRDefault="003A62AD" w:rsidP="003A62AD">
      <w:pPr>
        <w:pStyle w:val="ab"/>
        <w:rPr>
          <w:lang w:val="uk-UA"/>
        </w:rPr>
      </w:pPr>
      <w:r w:rsidRPr="003A62AD">
        <w:rPr>
          <w:lang w:val="uk-UA"/>
        </w:rPr>
        <w:t xml:space="preserve">У такому вигляді адвокатура перейшла у середні віки. </w:t>
      </w:r>
      <w:r w:rsidRPr="003A62AD">
        <w:rPr>
          <w:spacing w:val="-1"/>
          <w:lang w:val="uk-UA"/>
        </w:rPr>
        <w:t>Протягом цього періоду принципами її організації були: відсу</w:t>
      </w:r>
      <w:r w:rsidRPr="003A62AD">
        <w:rPr>
          <w:spacing w:val="-1"/>
          <w:lang w:val="uk-UA"/>
        </w:rPr>
        <w:softHyphen/>
      </w:r>
      <w:r w:rsidRPr="003A62AD">
        <w:rPr>
          <w:spacing w:val="2"/>
          <w:lang w:val="uk-UA"/>
        </w:rPr>
        <w:t xml:space="preserve">тність станової організації; відокремлення правозаступництва </w:t>
      </w:r>
      <w:r w:rsidRPr="003A62AD">
        <w:rPr>
          <w:spacing w:val="3"/>
          <w:lang w:val="uk-UA"/>
        </w:rPr>
        <w:t>від судового представництва; відносна свобода професії, тіс</w:t>
      </w:r>
      <w:r w:rsidRPr="003A62AD">
        <w:rPr>
          <w:spacing w:val="3"/>
          <w:lang w:val="uk-UA"/>
        </w:rPr>
        <w:softHyphen/>
      </w:r>
      <w:r w:rsidRPr="003A62AD">
        <w:rPr>
          <w:spacing w:val="2"/>
          <w:lang w:val="uk-UA"/>
        </w:rPr>
        <w:t>ний зв</w:t>
      </w:r>
      <w:r>
        <w:rPr>
          <w:spacing w:val="2"/>
          <w:lang w:val="uk-UA"/>
        </w:rPr>
        <w:t>’</w:t>
      </w:r>
      <w:r w:rsidRPr="003A62AD">
        <w:rPr>
          <w:spacing w:val="2"/>
          <w:lang w:val="uk-UA"/>
        </w:rPr>
        <w:t xml:space="preserve">язок з судовими органами та дисциплінарна залежність </w:t>
      </w:r>
      <w:r w:rsidRPr="003A62AD">
        <w:rPr>
          <w:spacing w:val="5"/>
          <w:lang w:val="uk-UA"/>
        </w:rPr>
        <w:t>від останніх; римська система визначення гонорару. У насту-</w:t>
      </w:r>
      <w:r w:rsidRPr="003A62AD">
        <w:rPr>
          <w:spacing w:val="6"/>
          <w:lang w:val="uk-UA"/>
        </w:rPr>
        <w:t xml:space="preserve"> пні часи (XVI—XIX ст.ст.) сталися зміни у двох останніх </w:t>
      </w:r>
      <w:r w:rsidRPr="003A62AD">
        <w:rPr>
          <w:spacing w:val="7"/>
          <w:lang w:val="uk-UA"/>
        </w:rPr>
        <w:t>принципах. Зокрема, адвокатура оформилася у стані, знов запроваджується відносна безоплатність праці адвоката.</w:t>
      </w:r>
    </w:p>
    <w:p w:rsidR="003A62AD" w:rsidRPr="003A62AD" w:rsidRDefault="003A62AD" w:rsidP="003A62AD">
      <w:pPr>
        <w:pStyle w:val="ab"/>
        <w:rPr>
          <w:spacing w:val="6"/>
          <w:lang w:val="uk-UA"/>
        </w:rPr>
      </w:pPr>
      <w:r w:rsidRPr="003A62AD">
        <w:rPr>
          <w:spacing w:val="3"/>
          <w:lang w:val="uk-UA"/>
        </w:rPr>
        <w:t>У XX столітті адвокатура домоглася незалежності й солі</w:t>
      </w:r>
      <w:r w:rsidRPr="003A62AD">
        <w:rPr>
          <w:spacing w:val="3"/>
          <w:lang w:val="uk-UA"/>
        </w:rPr>
        <w:softHyphen/>
      </w:r>
      <w:r w:rsidRPr="003A62AD">
        <w:rPr>
          <w:spacing w:val="7"/>
          <w:lang w:val="uk-UA"/>
        </w:rPr>
        <w:t>дарності, перетворившись на силу, яка активно використову</w:t>
      </w:r>
      <w:r w:rsidRPr="003A62AD">
        <w:rPr>
          <w:spacing w:val="7"/>
          <w:lang w:val="uk-UA"/>
        </w:rPr>
        <w:softHyphen/>
      </w:r>
      <w:r w:rsidRPr="003A62AD">
        <w:rPr>
          <w:spacing w:val="6"/>
          <w:lang w:val="uk-UA"/>
        </w:rPr>
        <w:t>ється в усьому світі для забезпечення демократичних прав і свобод людини.</w:t>
      </w:r>
    </w:p>
    <w:p w:rsidR="003A62AD" w:rsidRPr="003A62AD" w:rsidRDefault="003A62AD" w:rsidP="003A62AD">
      <w:pPr>
        <w:pStyle w:val="ab"/>
        <w:rPr>
          <w:spacing w:val="6"/>
          <w:lang w:val="uk-UA"/>
        </w:rPr>
      </w:pPr>
    </w:p>
    <w:p w:rsidR="003A62AD" w:rsidRPr="003A62AD" w:rsidRDefault="003A62AD" w:rsidP="003A62AD">
      <w:pPr>
        <w:pStyle w:val="1"/>
      </w:pPr>
      <w:bookmarkStart w:id="1" w:name="_Toc124746152"/>
      <w:r w:rsidRPr="003A62AD">
        <w:t>2 Організаційні засади діяльності адвокатури</w:t>
      </w:r>
      <w:bookmarkEnd w:id="1"/>
    </w:p>
    <w:p w:rsidR="003A62AD" w:rsidRPr="003A62AD" w:rsidRDefault="003A62AD" w:rsidP="003A62AD">
      <w:pPr>
        <w:pStyle w:val="ab"/>
        <w:rPr>
          <w:lang w:val="uk-UA"/>
        </w:rPr>
      </w:pPr>
    </w:p>
    <w:p w:rsidR="003A62AD" w:rsidRPr="003A62AD" w:rsidRDefault="003A62AD" w:rsidP="003A62AD">
      <w:pPr>
        <w:pStyle w:val="ab"/>
        <w:rPr>
          <w:lang w:val="uk-UA"/>
        </w:rPr>
      </w:pPr>
      <w:r w:rsidRPr="003A62AD">
        <w:rPr>
          <w:lang w:val="uk-UA"/>
        </w:rPr>
        <w:t>Особа, що одержала свідоцтво про право на заняття адвокатською діяльністю, має право практикувати індивідуа</w:t>
      </w:r>
      <w:r w:rsidRPr="003A62AD">
        <w:rPr>
          <w:lang w:val="uk-UA"/>
        </w:rPr>
        <w:softHyphen/>
        <w:t>льно, відкрити своє адвокатське бюро або об</w:t>
      </w:r>
      <w:r>
        <w:rPr>
          <w:lang w:val="uk-UA"/>
        </w:rPr>
        <w:t>’</w:t>
      </w:r>
      <w:r w:rsidRPr="003A62AD">
        <w:rPr>
          <w:lang w:val="uk-UA"/>
        </w:rPr>
        <w:t>єднуватись з іншими адвокатами в колегії, фірми, контори та інші адвока</w:t>
      </w:r>
      <w:r w:rsidRPr="003A62AD">
        <w:rPr>
          <w:lang w:val="uk-UA"/>
        </w:rPr>
        <w:softHyphen/>
        <w:t>тські об</w:t>
      </w:r>
      <w:r>
        <w:rPr>
          <w:lang w:val="uk-UA"/>
        </w:rPr>
        <w:t>’</w:t>
      </w:r>
      <w:r w:rsidRPr="003A62AD">
        <w:rPr>
          <w:lang w:val="uk-UA"/>
        </w:rPr>
        <w:t>єднання, які діють відповідно до Закону про адвока</w:t>
      </w:r>
      <w:r w:rsidRPr="003A62AD">
        <w:rPr>
          <w:lang w:val="uk-UA"/>
        </w:rPr>
        <w:softHyphen/>
        <w:t>туру і своїх статутів.</w:t>
      </w:r>
    </w:p>
    <w:p w:rsidR="003A62AD" w:rsidRPr="003A62AD" w:rsidRDefault="003A62AD" w:rsidP="003A62AD">
      <w:pPr>
        <w:pStyle w:val="ab"/>
        <w:rPr>
          <w:lang w:val="uk-UA"/>
        </w:rPr>
      </w:pPr>
      <w:r w:rsidRPr="003A62AD">
        <w:rPr>
          <w:lang w:val="uk-UA"/>
        </w:rPr>
        <w:t>Діяльність адвокатських об</w:t>
      </w:r>
      <w:r>
        <w:rPr>
          <w:lang w:val="uk-UA"/>
        </w:rPr>
        <w:t>’</w:t>
      </w:r>
      <w:r w:rsidRPr="003A62AD">
        <w:rPr>
          <w:lang w:val="uk-UA"/>
        </w:rPr>
        <w:t>єднань грунтується на засадах добровільності, самоврядування, колегіальності та гласності. Вони реєструються в Міністерстві юстиції України, після чого повідомляють місцевим органам влади про свою реєстрацію, а адвокати</w:t>
      </w:r>
      <w:r>
        <w:rPr>
          <w:lang w:val="uk-UA"/>
        </w:rPr>
        <w:t xml:space="preserve"> — </w:t>
      </w:r>
      <w:r w:rsidRPr="003A62AD">
        <w:rPr>
          <w:lang w:val="uk-UA"/>
        </w:rPr>
        <w:t>про одержання свідоцтва на право заняття адвока</w:t>
      </w:r>
      <w:r w:rsidRPr="003A62AD">
        <w:rPr>
          <w:lang w:val="uk-UA"/>
        </w:rPr>
        <w:softHyphen/>
        <w:t>тською діяльністю.</w:t>
      </w:r>
    </w:p>
    <w:p w:rsidR="003A62AD" w:rsidRPr="003A62AD" w:rsidRDefault="003A62AD" w:rsidP="003A62AD">
      <w:pPr>
        <w:pStyle w:val="ab"/>
        <w:rPr>
          <w:lang w:val="uk-UA"/>
        </w:rPr>
      </w:pPr>
      <w:r w:rsidRPr="003A62AD">
        <w:rPr>
          <w:lang w:val="uk-UA"/>
        </w:rPr>
        <w:t>Закон про адвокатуру України відносить порядок утворен</w:t>
      </w:r>
      <w:r w:rsidRPr="003A62AD">
        <w:rPr>
          <w:lang w:val="uk-UA"/>
        </w:rPr>
        <w:softHyphen/>
        <w:t>ня адвокатських об</w:t>
      </w:r>
      <w:r>
        <w:rPr>
          <w:lang w:val="uk-UA"/>
        </w:rPr>
        <w:t>’</w:t>
      </w:r>
      <w:r w:rsidRPr="003A62AD">
        <w:rPr>
          <w:lang w:val="uk-UA"/>
        </w:rPr>
        <w:t>єднань, питання їх діяльності, реорганізації та ліквідації, структури, штатів, функцій, порядку витрачання коштів, прав та обов</w:t>
      </w:r>
      <w:r>
        <w:rPr>
          <w:lang w:val="uk-UA"/>
        </w:rPr>
        <w:t>’</w:t>
      </w:r>
      <w:r w:rsidRPr="003A62AD">
        <w:rPr>
          <w:lang w:val="uk-UA"/>
        </w:rPr>
        <w:t>язків керівних органів, порядку їх виборів та інші питання до компетенції відповідних об</w:t>
      </w:r>
      <w:r>
        <w:rPr>
          <w:lang w:val="uk-UA"/>
        </w:rPr>
        <w:t>’</w:t>
      </w:r>
      <w:r w:rsidRPr="003A62AD">
        <w:rPr>
          <w:lang w:val="uk-UA"/>
        </w:rPr>
        <w:t>єднань.</w:t>
      </w:r>
    </w:p>
    <w:p w:rsidR="003A62AD" w:rsidRPr="003A62AD" w:rsidRDefault="003A62AD" w:rsidP="003A62AD">
      <w:pPr>
        <w:pStyle w:val="ab"/>
        <w:rPr>
          <w:lang w:val="uk-UA"/>
        </w:rPr>
      </w:pPr>
      <w:r w:rsidRPr="003A62AD">
        <w:rPr>
          <w:lang w:val="uk-UA"/>
        </w:rPr>
        <w:t>Адвокатські бюро, колегії, фірми, контори тощо є юри</w:t>
      </w:r>
      <w:r w:rsidRPr="003A62AD">
        <w:rPr>
          <w:lang w:val="uk-UA"/>
        </w:rPr>
        <w:softHyphen/>
        <w:t>дичними особами. Вони, як і адвокати, що приватне практи</w:t>
      </w:r>
      <w:r w:rsidRPr="003A62AD">
        <w:rPr>
          <w:lang w:val="uk-UA"/>
        </w:rPr>
        <w:softHyphen/>
        <w:t>кують, мають рахунки у банках на території України (а у встановленому законодавством порядку — і в іноземних бан</w:t>
      </w:r>
      <w:r w:rsidRPr="003A62AD">
        <w:rPr>
          <w:lang w:val="uk-UA"/>
        </w:rPr>
        <w:softHyphen/>
        <w:t>ках), печатку і штамп із своїм найменуванням.</w:t>
      </w:r>
    </w:p>
    <w:p w:rsidR="003A62AD" w:rsidRPr="003A62AD" w:rsidRDefault="003A62AD" w:rsidP="003A62AD">
      <w:pPr>
        <w:pStyle w:val="ab"/>
        <w:rPr>
          <w:lang w:val="uk-UA"/>
        </w:rPr>
      </w:pPr>
      <w:r w:rsidRPr="003A62AD">
        <w:rPr>
          <w:lang w:val="uk-UA"/>
        </w:rPr>
        <w:t>Закон визначає відносини адвокатури з державними стру</w:t>
      </w:r>
      <w:r w:rsidRPr="003A62AD">
        <w:rPr>
          <w:lang w:val="uk-UA"/>
        </w:rPr>
        <w:softHyphen/>
        <w:t>ктурами, гарантуючи при цьому їі самостійність та незалеж</w:t>
      </w:r>
      <w:r w:rsidRPr="003A62AD">
        <w:rPr>
          <w:lang w:val="uk-UA"/>
        </w:rPr>
        <w:softHyphen/>
        <w:t>ність. Зокрема, Міністерство юстиції забезпечує фінансування оплати праці адвокатів за рахунок держави у випадку участі адвоката в кримінальній справі за призначенням та при звіль</w:t>
      </w:r>
      <w:r w:rsidRPr="003A62AD">
        <w:rPr>
          <w:lang w:val="uk-UA"/>
        </w:rPr>
        <w:softHyphen/>
        <w:t>ненні громадян від оплати юридичної допомоги, узагальнює статистичну звітність про адвокатську діяльність, сприяє здій</w:t>
      </w:r>
      <w:r w:rsidRPr="003A62AD">
        <w:rPr>
          <w:lang w:val="uk-UA"/>
        </w:rPr>
        <w:softHyphen/>
        <w:t>сненню заходів щодо підвищення професійного рівня адвока</w:t>
      </w:r>
      <w:r w:rsidRPr="003A62AD">
        <w:rPr>
          <w:lang w:val="uk-UA"/>
        </w:rPr>
        <w:softHyphen/>
        <w:t>тів. Стосовно місцевих органів державного управління, то вони у межах своєї компетенції сприяють адвокатам та адво</w:t>
      </w:r>
      <w:r w:rsidRPr="003A62AD">
        <w:rPr>
          <w:lang w:val="uk-UA"/>
        </w:rPr>
        <w:softHyphen/>
        <w:t>катським об</w:t>
      </w:r>
      <w:r>
        <w:rPr>
          <w:lang w:val="uk-UA"/>
        </w:rPr>
        <w:t>’</w:t>
      </w:r>
      <w:r w:rsidRPr="003A62AD">
        <w:rPr>
          <w:lang w:val="uk-UA"/>
        </w:rPr>
        <w:t>єднанням у вирішенні соціальних питань, забез</w:t>
      </w:r>
      <w:r w:rsidRPr="003A62AD">
        <w:rPr>
          <w:lang w:val="uk-UA"/>
        </w:rPr>
        <w:softHyphen/>
        <w:t>печують їх приміщеннями для роботи тощо.</w:t>
      </w:r>
    </w:p>
    <w:p w:rsidR="003A62AD" w:rsidRPr="003A62AD" w:rsidRDefault="003A62AD" w:rsidP="003A62AD">
      <w:pPr>
        <w:pStyle w:val="ab"/>
        <w:rPr>
          <w:lang w:val="uk-UA"/>
        </w:rPr>
      </w:pPr>
      <w:r w:rsidRPr="003A62AD">
        <w:rPr>
          <w:lang w:val="uk-UA"/>
        </w:rPr>
        <w:t>Адвокати України виконують за Законом такі функції: дають консультації та роз</w:t>
      </w:r>
      <w:r>
        <w:rPr>
          <w:lang w:val="uk-UA"/>
        </w:rPr>
        <w:t>’</w:t>
      </w:r>
      <w:r w:rsidRPr="003A62AD">
        <w:rPr>
          <w:lang w:val="uk-UA"/>
        </w:rPr>
        <w:t>яснення з юридичних питань, усні і письмові довідки щодо законодавства; складають заяви, скарги та інші документи правового характеру; посвідчують копії документів у справах, які вони ведуть; здійснюють представництво в суді, інших державних органах; надають юридичну допомогу підприємствам, установам, організаціям; здійснюють правове забезпечення підприємницької та зовнішнь</w:t>
      </w:r>
      <w:r>
        <w:rPr>
          <w:lang w:val="uk-UA"/>
        </w:rPr>
        <w:t>о</w:t>
      </w:r>
      <w:r w:rsidRPr="003A62AD">
        <w:rPr>
          <w:lang w:val="uk-UA"/>
        </w:rPr>
        <w:t>економічної діяльності громадян і юридичних осіб; виконують. свої обов</w:t>
      </w:r>
      <w:r>
        <w:rPr>
          <w:lang w:val="uk-UA"/>
        </w:rPr>
        <w:t>’</w:t>
      </w:r>
      <w:r w:rsidRPr="003A62AD">
        <w:rPr>
          <w:lang w:val="uk-UA"/>
        </w:rPr>
        <w:t>язки, передбачені кримінально-процесуальним зако</w:t>
      </w:r>
      <w:r w:rsidRPr="003A62AD">
        <w:rPr>
          <w:lang w:val="uk-UA"/>
        </w:rPr>
        <w:softHyphen/>
        <w:t>нодавством, під час дізнання та на попередньому слідстві. Разом з тим адвокату надається можливість здійснювати згідно з законом й інші види юридичної допомоги.</w:t>
      </w:r>
    </w:p>
    <w:p w:rsidR="003A62AD" w:rsidRPr="003A62AD" w:rsidRDefault="003A62AD" w:rsidP="003A62AD">
      <w:pPr>
        <w:pStyle w:val="ab"/>
        <w:rPr>
          <w:lang w:val="uk-UA"/>
        </w:rPr>
      </w:pPr>
      <w:r w:rsidRPr="003A62AD">
        <w:rPr>
          <w:lang w:val="uk-UA"/>
        </w:rPr>
        <w:t>Закон про адвокатуру вперше надав адвокатам та адвока</w:t>
      </w:r>
      <w:r w:rsidRPr="003A62AD">
        <w:rPr>
          <w:lang w:val="uk-UA"/>
        </w:rPr>
        <w:softHyphen/>
        <w:t>тським об</w:t>
      </w:r>
      <w:r>
        <w:rPr>
          <w:lang w:val="uk-UA"/>
        </w:rPr>
        <w:t>’</w:t>
      </w:r>
      <w:r w:rsidRPr="003A62AD">
        <w:rPr>
          <w:lang w:val="uk-UA"/>
        </w:rPr>
        <w:t>єднанням право створювати регіональні, загально</w:t>
      </w:r>
      <w:r w:rsidRPr="003A62AD">
        <w:rPr>
          <w:lang w:val="uk-UA"/>
        </w:rPr>
        <w:softHyphen/>
        <w:t>державні та міжнародні спілки та асоціації, які представляють інтереси адвокатів у державних органах і громадських об</w:t>
      </w:r>
      <w:r>
        <w:rPr>
          <w:lang w:val="uk-UA"/>
        </w:rPr>
        <w:t>’</w:t>
      </w:r>
      <w:r w:rsidRPr="003A62AD">
        <w:rPr>
          <w:lang w:val="uk-UA"/>
        </w:rPr>
        <w:t>єд</w:t>
      </w:r>
      <w:r w:rsidRPr="003A62AD">
        <w:rPr>
          <w:lang w:val="uk-UA"/>
        </w:rPr>
        <w:softHyphen/>
        <w:t>наннях, захищають їх соціальні та професійні права, здійсню</w:t>
      </w:r>
      <w:r w:rsidRPr="003A62AD">
        <w:rPr>
          <w:lang w:val="uk-UA"/>
        </w:rPr>
        <w:softHyphen/>
        <w:t>ють методичну і видавничу діяльність, сприяють підвищенню професійного рівня адвокатів, а також створюють спеціальні фонди. Об</w:t>
      </w:r>
      <w:r>
        <w:rPr>
          <w:lang w:val="uk-UA"/>
        </w:rPr>
        <w:t>’</w:t>
      </w:r>
      <w:r w:rsidRPr="003A62AD">
        <w:rPr>
          <w:lang w:val="uk-UA"/>
        </w:rPr>
        <w:t>єднання і асоціації діють на підставі статутів і реєструються в Міністерстві юстиції України.</w:t>
      </w:r>
    </w:p>
    <w:p w:rsidR="003A62AD" w:rsidRPr="003A62AD" w:rsidRDefault="003A62AD" w:rsidP="003A62AD">
      <w:pPr>
        <w:pStyle w:val="ab"/>
        <w:rPr>
          <w:lang w:val="uk-UA"/>
        </w:rPr>
      </w:pPr>
      <w:r w:rsidRPr="003A62AD">
        <w:rPr>
          <w:lang w:val="uk-UA"/>
        </w:rPr>
        <w:t>У контексті зазначеного слід підкреслити, що організа</w:t>
      </w:r>
      <w:r w:rsidRPr="003A62AD">
        <w:rPr>
          <w:lang w:val="uk-UA"/>
        </w:rPr>
        <w:softHyphen/>
        <w:t>ційне оформлення української адвокатури, її незалежне від державних структур існування, як зазначалося вище, сталося у вересні 1990 р. на установчому з</w:t>
      </w:r>
      <w:r>
        <w:rPr>
          <w:lang w:val="uk-UA"/>
        </w:rPr>
        <w:t>’</w:t>
      </w:r>
      <w:r w:rsidRPr="003A62AD">
        <w:rPr>
          <w:lang w:val="uk-UA"/>
        </w:rPr>
        <w:t>їзді (20—22 вересня), коли була створена Спілка адвокатів України</w:t>
      </w:r>
      <w:r>
        <w:rPr>
          <w:lang w:val="uk-UA"/>
        </w:rPr>
        <w:t xml:space="preserve"> — </w:t>
      </w:r>
      <w:r w:rsidRPr="003A62AD">
        <w:rPr>
          <w:lang w:val="uk-UA"/>
        </w:rPr>
        <w:t>добровільна, грома</w:t>
      </w:r>
      <w:r w:rsidRPr="003A62AD">
        <w:rPr>
          <w:lang w:val="uk-UA"/>
        </w:rPr>
        <w:softHyphen/>
        <w:t>дська, незалежна, самоврядна організація. Метою Спілки за ЇЇ статутом є об</w:t>
      </w:r>
      <w:r>
        <w:rPr>
          <w:lang w:val="uk-UA"/>
        </w:rPr>
        <w:t>’</w:t>
      </w:r>
      <w:r w:rsidRPr="003A62AD">
        <w:rPr>
          <w:lang w:val="uk-UA"/>
        </w:rPr>
        <w:t>єднання зусиль адвокатів у розбудові демокра</w:t>
      </w:r>
      <w:r w:rsidRPr="003A62AD">
        <w:rPr>
          <w:lang w:val="uk-UA"/>
        </w:rPr>
        <w:softHyphen/>
        <w:t>тичної правової держави, поліпшення юридичної допомоги, надаваної громадянам, установам, організаціям (у тому числі іноземним фізичним і юридичним особам), підвищення ролі і авторитету адвокатури в суспільстві, сприяння розвитку інди</w:t>
      </w:r>
      <w:r w:rsidRPr="003A62AD">
        <w:rPr>
          <w:lang w:val="uk-UA"/>
        </w:rPr>
        <w:softHyphen/>
        <w:t>відуальної адвокатської практики, а також набуттю адвокату</w:t>
      </w:r>
      <w:r w:rsidRPr="003A62AD">
        <w:rPr>
          <w:lang w:val="uk-UA"/>
        </w:rPr>
        <w:softHyphen/>
        <w:t>рою повної самостійності й самоврядування, захист прав і законних інтересів членів Спілки, турбота про історичні тра</w:t>
      </w:r>
      <w:r w:rsidRPr="003A62AD">
        <w:rPr>
          <w:lang w:val="uk-UA"/>
        </w:rPr>
        <w:softHyphen/>
        <w:t>диції української адвокатури, розвиток і поглиблення міжна</w:t>
      </w:r>
      <w:r w:rsidRPr="003A62AD">
        <w:rPr>
          <w:lang w:val="uk-UA"/>
        </w:rPr>
        <w:softHyphen/>
        <w:t>родних зв</w:t>
      </w:r>
      <w:r>
        <w:rPr>
          <w:lang w:val="uk-UA"/>
        </w:rPr>
        <w:t>’</w:t>
      </w:r>
      <w:r w:rsidRPr="003A62AD">
        <w:rPr>
          <w:lang w:val="uk-UA"/>
        </w:rPr>
        <w:t>язків та ін.</w:t>
      </w:r>
    </w:p>
    <w:p w:rsidR="003A62AD" w:rsidRPr="003A62AD" w:rsidRDefault="003A62AD" w:rsidP="003A62AD">
      <w:pPr>
        <w:pStyle w:val="ab"/>
        <w:rPr>
          <w:lang w:val="uk-UA"/>
        </w:rPr>
      </w:pPr>
      <w:r w:rsidRPr="003A62AD">
        <w:rPr>
          <w:spacing w:val="4"/>
          <w:lang w:val="uk-UA"/>
        </w:rPr>
        <w:t xml:space="preserve">«Організація адвокатури»: «На перших ступенях юридичного </w:t>
      </w:r>
      <w:r w:rsidRPr="003A62AD">
        <w:rPr>
          <w:spacing w:val="5"/>
          <w:lang w:val="uk-UA"/>
        </w:rPr>
        <w:t>розвитку людського суспільства, коли правові норми є насті</w:t>
      </w:r>
      <w:r w:rsidRPr="003A62AD">
        <w:rPr>
          <w:spacing w:val="5"/>
          <w:lang w:val="uk-UA"/>
        </w:rPr>
        <w:softHyphen/>
      </w:r>
      <w:r w:rsidRPr="003A62AD">
        <w:rPr>
          <w:spacing w:val="7"/>
          <w:lang w:val="uk-UA"/>
        </w:rPr>
        <w:t xml:space="preserve">льки простими й нескладними, що доступні розумінню всіх і </w:t>
      </w:r>
      <w:r w:rsidRPr="003A62AD">
        <w:rPr>
          <w:spacing w:val="6"/>
          <w:lang w:val="uk-UA"/>
        </w:rPr>
        <w:t xml:space="preserve">кожного, позивач має можливість вести свої справи особисто, </w:t>
      </w:r>
      <w:r w:rsidRPr="003A62AD">
        <w:rPr>
          <w:spacing w:val="9"/>
          <w:lang w:val="uk-UA"/>
        </w:rPr>
        <w:t xml:space="preserve">не звертаючись до сторонньої допомоги. Але з розвитком </w:t>
      </w:r>
      <w:r w:rsidRPr="003A62AD">
        <w:rPr>
          <w:spacing w:val="6"/>
          <w:lang w:val="uk-UA"/>
        </w:rPr>
        <w:t>культури життєві відносини стають різноманітнішими та зап</w:t>
      </w:r>
      <w:r w:rsidRPr="003A62AD">
        <w:rPr>
          <w:spacing w:val="5"/>
          <w:lang w:val="uk-UA"/>
        </w:rPr>
        <w:t>лутанішими, а разом з тим ускладнюються й відповідні юри</w:t>
      </w:r>
      <w:r w:rsidRPr="003A62AD">
        <w:rPr>
          <w:spacing w:val="5"/>
          <w:lang w:val="uk-UA"/>
        </w:rPr>
        <w:softHyphen/>
        <w:t xml:space="preserve">дичні норми. Знання і застосування їх стає значно складнішим </w:t>
      </w:r>
      <w:r w:rsidRPr="003A62AD">
        <w:rPr>
          <w:spacing w:val="6"/>
          <w:lang w:val="uk-UA"/>
        </w:rPr>
        <w:t>для більшості громадян; позивач, не маючи спеціальної підго</w:t>
      </w:r>
      <w:r w:rsidRPr="003A62AD">
        <w:rPr>
          <w:spacing w:val="6"/>
          <w:lang w:val="uk-UA"/>
        </w:rPr>
        <w:softHyphen/>
        <w:t xml:space="preserve">товки, вже неспроможний сам вести справи, йому необхідна </w:t>
      </w:r>
      <w:r w:rsidRPr="003A62AD">
        <w:rPr>
          <w:spacing w:val="7"/>
          <w:lang w:val="uk-UA"/>
        </w:rPr>
        <w:t>допомога людини, яка добре ознайомлена з нормами матеріа</w:t>
      </w:r>
      <w:r w:rsidRPr="003A62AD">
        <w:rPr>
          <w:spacing w:val="7"/>
          <w:lang w:val="uk-UA"/>
        </w:rPr>
        <w:softHyphen/>
        <w:t>льного права та формами процесу; виникає потреба в особли</w:t>
      </w:r>
      <w:r w:rsidRPr="003A62AD">
        <w:rPr>
          <w:spacing w:val="7"/>
          <w:lang w:val="uk-UA"/>
        </w:rPr>
        <w:softHyphen/>
      </w:r>
      <w:r w:rsidRPr="003A62AD">
        <w:rPr>
          <w:spacing w:val="12"/>
          <w:lang w:val="uk-UA"/>
        </w:rPr>
        <w:t xml:space="preserve">вій групі осіб, які спеціально займалися б вивченням законів </w:t>
      </w:r>
      <w:r w:rsidRPr="003A62AD">
        <w:rPr>
          <w:spacing w:val="5"/>
          <w:lang w:val="uk-UA"/>
        </w:rPr>
        <w:t>і могли надавати юридичну підтримку або здійснювати право</w:t>
      </w:r>
      <w:r w:rsidRPr="003A62AD">
        <w:rPr>
          <w:spacing w:val="5"/>
          <w:lang w:val="uk-UA"/>
        </w:rPr>
        <w:softHyphen/>
      </w:r>
      <w:r w:rsidRPr="003A62AD">
        <w:rPr>
          <w:spacing w:val="17"/>
          <w:lang w:val="uk-UA"/>
        </w:rPr>
        <w:t xml:space="preserve">заступництво. Саме ці спеціалісти правознавці одержали </w:t>
      </w:r>
      <w:r w:rsidRPr="003A62AD">
        <w:rPr>
          <w:spacing w:val="4"/>
          <w:lang w:val="uk-UA"/>
        </w:rPr>
        <w:t xml:space="preserve">назву адвокатів. Отже, адвокатура у власному розумінні слова </w:t>
      </w:r>
      <w:r w:rsidRPr="003A62AD">
        <w:rPr>
          <w:spacing w:val="7"/>
          <w:lang w:val="uk-UA"/>
        </w:rPr>
        <w:t xml:space="preserve">являє собою правозаступництво, правозахист, тобто іншими </w:t>
      </w:r>
      <w:r w:rsidRPr="003A62AD">
        <w:rPr>
          <w:spacing w:val="17"/>
          <w:lang w:val="uk-UA"/>
        </w:rPr>
        <w:t xml:space="preserve">словами юридичну допомогу, що надається тим, хто в ній </w:t>
      </w:r>
      <w:r w:rsidRPr="003A62AD">
        <w:rPr>
          <w:spacing w:val="6"/>
          <w:lang w:val="uk-UA"/>
        </w:rPr>
        <w:t xml:space="preserve">має потребу, спеціалістами </w:t>
      </w:r>
      <w:r>
        <w:rPr>
          <w:spacing w:val="6"/>
          <w:lang w:val="uk-UA"/>
        </w:rPr>
        <w:t>—</w:t>
      </w:r>
      <w:r w:rsidRPr="003A62AD">
        <w:rPr>
          <w:spacing w:val="6"/>
          <w:lang w:val="uk-UA"/>
        </w:rPr>
        <w:t xml:space="preserve"> правознавцями»</w:t>
      </w:r>
      <w:r>
        <w:rPr>
          <w:rStyle w:val="af"/>
          <w:spacing w:val="6"/>
          <w:lang w:val="uk-UA"/>
        </w:rPr>
        <w:footnoteReference w:id="3"/>
      </w:r>
      <w:r w:rsidRPr="003A62AD">
        <w:rPr>
          <w:spacing w:val="6"/>
          <w:lang w:val="uk-UA"/>
        </w:rPr>
        <w:t>.</w:t>
      </w:r>
    </w:p>
    <w:p w:rsidR="003A62AD" w:rsidRPr="003A62AD" w:rsidRDefault="003A62AD" w:rsidP="003A62AD">
      <w:pPr>
        <w:pStyle w:val="ab"/>
        <w:rPr>
          <w:spacing w:val="-7"/>
          <w:lang w:val="uk-UA"/>
        </w:rPr>
      </w:pPr>
      <w:r w:rsidRPr="003A62AD">
        <w:rPr>
          <w:spacing w:val="14"/>
          <w:lang w:val="uk-UA"/>
        </w:rPr>
        <w:t xml:space="preserve">Адвокатура важливий інструмент дійсної демократії. </w:t>
      </w:r>
      <w:r w:rsidRPr="003A62AD">
        <w:rPr>
          <w:spacing w:val="8"/>
          <w:lang w:val="uk-UA"/>
        </w:rPr>
        <w:t xml:space="preserve">Адже за своєю природою вона є громадського, самостійного </w:t>
      </w:r>
      <w:r w:rsidRPr="003A62AD">
        <w:rPr>
          <w:spacing w:val="6"/>
          <w:lang w:val="uk-UA"/>
        </w:rPr>
        <w:t>виду організацією професійних юристів, яка виконує важливу суспільну функцію – захист прав і законних інтересів грома</w:t>
      </w:r>
      <w:r w:rsidRPr="003A62AD">
        <w:rPr>
          <w:spacing w:val="6"/>
          <w:lang w:val="uk-UA"/>
        </w:rPr>
        <w:softHyphen/>
      </w:r>
      <w:r w:rsidRPr="003A62AD">
        <w:rPr>
          <w:spacing w:val="7"/>
          <w:lang w:val="uk-UA"/>
        </w:rPr>
        <w:t>дян та організацій</w:t>
      </w:r>
      <w:r>
        <w:rPr>
          <w:rStyle w:val="af"/>
          <w:spacing w:val="7"/>
          <w:lang w:val="uk-UA"/>
        </w:rPr>
        <w:footnoteReference w:id="4"/>
      </w:r>
      <w:r w:rsidRPr="003A62AD">
        <w:rPr>
          <w:spacing w:val="7"/>
          <w:lang w:val="uk-UA"/>
        </w:rPr>
        <w:t xml:space="preserve">. Головна соціальна місія, фундаментальне </w:t>
      </w:r>
      <w:r w:rsidRPr="003A62AD">
        <w:rPr>
          <w:spacing w:val="11"/>
          <w:lang w:val="uk-UA"/>
        </w:rPr>
        <w:t xml:space="preserve">призначення адвокатури це захист прав людини. А звідси </w:t>
      </w:r>
      <w:r w:rsidRPr="003A62AD">
        <w:rPr>
          <w:spacing w:val="13"/>
          <w:lang w:val="uk-UA"/>
        </w:rPr>
        <w:t xml:space="preserve">реальна здійсненність і надійна захищеність прав людини </w:t>
      </w:r>
      <w:r w:rsidRPr="003A62AD">
        <w:rPr>
          <w:spacing w:val="6"/>
          <w:lang w:val="uk-UA"/>
        </w:rPr>
        <w:t xml:space="preserve">найвищий критерій гуманістичності, прогресивності, «якості» </w:t>
      </w:r>
      <w:r w:rsidRPr="003A62AD">
        <w:rPr>
          <w:spacing w:val="-7"/>
          <w:lang w:val="uk-UA"/>
        </w:rPr>
        <w:t>адвокатури</w:t>
      </w:r>
      <w:r>
        <w:rPr>
          <w:rStyle w:val="af"/>
          <w:spacing w:val="-7"/>
          <w:lang w:val="uk-UA"/>
        </w:rPr>
        <w:footnoteReference w:id="5"/>
      </w:r>
      <w:r w:rsidRPr="003A62AD">
        <w:rPr>
          <w:spacing w:val="-7"/>
          <w:lang w:val="uk-UA"/>
        </w:rPr>
        <w:t>.</w:t>
      </w:r>
    </w:p>
    <w:p w:rsidR="003A62AD" w:rsidRPr="003A62AD" w:rsidRDefault="003A62AD" w:rsidP="003A62AD">
      <w:pPr>
        <w:pStyle w:val="ab"/>
        <w:rPr>
          <w:spacing w:val="7"/>
          <w:lang w:val="uk-UA"/>
        </w:rPr>
      </w:pPr>
      <w:r w:rsidRPr="003A62AD">
        <w:rPr>
          <w:spacing w:val="4"/>
          <w:lang w:val="uk-UA"/>
        </w:rPr>
        <w:t xml:space="preserve">Отже, поняття і сутність інституту адвокатури можна </w:t>
      </w:r>
      <w:r w:rsidRPr="003A62AD">
        <w:rPr>
          <w:spacing w:val="7"/>
          <w:lang w:val="uk-UA"/>
        </w:rPr>
        <w:t xml:space="preserve">сформулювати таким чином. Адвокатура це громадська, </w:t>
      </w:r>
      <w:r w:rsidRPr="003A62AD">
        <w:rPr>
          <w:spacing w:val="5"/>
          <w:lang w:val="uk-UA"/>
        </w:rPr>
        <w:t>самостійного виду організація професійних юристів, яка вико</w:t>
      </w:r>
      <w:r w:rsidRPr="003A62AD">
        <w:rPr>
          <w:spacing w:val="5"/>
          <w:lang w:val="uk-UA"/>
        </w:rPr>
        <w:softHyphen/>
      </w:r>
      <w:r w:rsidRPr="003A62AD">
        <w:rPr>
          <w:spacing w:val="17"/>
          <w:lang w:val="uk-UA"/>
        </w:rPr>
        <w:t xml:space="preserve">нує важливу суспільну функцію захист прав і законних </w:t>
      </w:r>
      <w:r w:rsidRPr="003A62AD">
        <w:rPr>
          <w:spacing w:val="7"/>
          <w:lang w:val="uk-UA"/>
        </w:rPr>
        <w:t>інтересів громадян і організацій.</w:t>
      </w:r>
    </w:p>
    <w:p w:rsidR="003A62AD" w:rsidRPr="003A62AD" w:rsidRDefault="003A62AD" w:rsidP="003A62AD">
      <w:pPr>
        <w:pStyle w:val="ab"/>
        <w:rPr>
          <w:lang w:val="uk-UA"/>
        </w:rPr>
      </w:pPr>
      <w:r w:rsidRPr="003A62AD">
        <w:rPr>
          <w:lang w:val="uk-UA"/>
        </w:rPr>
        <w:t>Адвокатура України здійснює свою діяльність на принци</w:t>
      </w:r>
      <w:r w:rsidRPr="003A62AD">
        <w:rPr>
          <w:lang w:val="uk-UA"/>
        </w:rPr>
        <w:softHyphen/>
        <w:t>пах верховенства закону, незалежності, демократизму, гумані</w:t>
      </w:r>
      <w:r w:rsidRPr="003A62AD">
        <w:rPr>
          <w:lang w:val="uk-UA"/>
        </w:rPr>
        <w:softHyphen/>
        <w:t>зму і конфіденційності.</w:t>
      </w:r>
    </w:p>
    <w:p w:rsidR="003A62AD" w:rsidRPr="003A62AD" w:rsidRDefault="003A62AD" w:rsidP="003A62AD">
      <w:pPr>
        <w:pStyle w:val="ab"/>
        <w:rPr>
          <w:lang w:val="uk-UA"/>
        </w:rPr>
      </w:pPr>
      <w:r w:rsidRPr="003A62AD">
        <w:rPr>
          <w:lang w:val="uk-UA"/>
        </w:rPr>
        <w:t>Закон про адвокатуру окремо закріплює норму, яка сто</w:t>
      </w:r>
      <w:r w:rsidRPr="003A62AD">
        <w:rPr>
          <w:lang w:val="uk-UA"/>
        </w:rPr>
        <w:softHyphen/>
        <w:t>сується гарантій адвокатської діяльності. Нею встановлено, що професійні права, честь і гідність адвоката охороняються законом; забороняється будь-яке втручання в адвокатську ді</w:t>
      </w:r>
      <w:r w:rsidRPr="003A62AD">
        <w:rPr>
          <w:lang w:val="uk-UA"/>
        </w:rPr>
        <w:softHyphen/>
        <w:t>яльність, вимагання від адвоката, його помічника, посадових осіб і технічних працівників адвокатських об</w:t>
      </w:r>
      <w:r>
        <w:rPr>
          <w:lang w:val="uk-UA"/>
        </w:rPr>
        <w:t>’</w:t>
      </w:r>
      <w:r w:rsidRPr="003A62AD">
        <w:rPr>
          <w:lang w:val="uk-UA"/>
        </w:rPr>
        <w:t>єднань відомостей, що становлять адвокатську таємницю. З цих питань вони також не можуть допитуватись як свідки. Документи, пов</w:t>
      </w:r>
      <w:r>
        <w:rPr>
          <w:lang w:val="uk-UA"/>
        </w:rPr>
        <w:t>’</w:t>
      </w:r>
      <w:r w:rsidRPr="003A62AD">
        <w:rPr>
          <w:lang w:val="uk-UA"/>
        </w:rPr>
        <w:t>язані з виконанням адвокатом доручен</w:t>
      </w:r>
      <w:r w:rsidRPr="003A62AD">
        <w:rPr>
          <w:lang w:val="uk-UA"/>
        </w:rPr>
        <w:softHyphen/>
        <w:t>ня, не підлягають оглядові, розголошенню чи вилученню без його згоди.</w:t>
      </w:r>
    </w:p>
    <w:p w:rsidR="003A62AD" w:rsidRPr="003A62AD" w:rsidRDefault="003A62AD" w:rsidP="003A62AD">
      <w:pPr>
        <w:pStyle w:val="ab"/>
        <w:rPr>
          <w:lang w:val="uk-UA"/>
        </w:rPr>
      </w:pPr>
      <w:r w:rsidRPr="003A62AD">
        <w:rPr>
          <w:lang w:val="uk-UA"/>
        </w:rPr>
        <w:t>Забороняється прослуховування телефонних розмов ад</w:t>
      </w:r>
      <w:r w:rsidRPr="003A62AD">
        <w:rPr>
          <w:lang w:val="uk-UA"/>
        </w:rPr>
        <w:softHyphen/>
        <w:t>вокатів у зв</w:t>
      </w:r>
      <w:r>
        <w:rPr>
          <w:lang w:val="uk-UA"/>
        </w:rPr>
        <w:t>’</w:t>
      </w:r>
      <w:r w:rsidRPr="003A62AD">
        <w:rPr>
          <w:lang w:val="uk-UA"/>
        </w:rPr>
        <w:t>язку з оперативно-розшуковими заходами без рішення суду.</w:t>
      </w:r>
    </w:p>
    <w:p w:rsidR="003A62AD" w:rsidRPr="003A62AD" w:rsidRDefault="003A62AD" w:rsidP="003A62AD">
      <w:pPr>
        <w:pStyle w:val="ab"/>
        <w:rPr>
          <w:lang w:val="uk-UA"/>
        </w:rPr>
      </w:pPr>
      <w:r w:rsidRPr="003A62AD">
        <w:rPr>
          <w:lang w:val="uk-UA"/>
        </w:rPr>
        <w:t>Не допускається офіційне негативне реагування з боку органів дізнання, слідства, суду на правову позицію адвоката у справі.</w:t>
      </w:r>
    </w:p>
    <w:p w:rsidR="003A62AD" w:rsidRPr="003A62AD" w:rsidRDefault="003A62AD" w:rsidP="003A62AD">
      <w:pPr>
        <w:pStyle w:val="ab"/>
        <w:rPr>
          <w:lang w:val="uk-UA"/>
        </w:rPr>
      </w:pPr>
      <w:r w:rsidRPr="003A62AD">
        <w:rPr>
          <w:lang w:val="uk-UA"/>
        </w:rPr>
        <w:t>Адвокату гарантується рівність прав з іншими учасника</w:t>
      </w:r>
      <w:r w:rsidRPr="003A62AD">
        <w:rPr>
          <w:lang w:val="uk-UA"/>
        </w:rPr>
        <w:softHyphen/>
        <w:t>ми процесу. Кримінальна справа проти адвоката може бути порушена тільки Генеральним прокурором України, його заступниками, прокурорами Автономної Республіки Крим, областей, міста Києва.</w:t>
      </w:r>
    </w:p>
    <w:p w:rsidR="003A62AD" w:rsidRPr="003A62AD" w:rsidRDefault="003A62AD" w:rsidP="003A62AD">
      <w:pPr>
        <w:pStyle w:val="ab"/>
        <w:rPr>
          <w:lang w:val="uk-UA"/>
        </w:rPr>
      </w:pPr>
      <w:r w:rsidRPr="003A62AD">
        <w:rPr>
          <w:lang w:val="uk-UA"/>
        </w:rPr>
        <w:t>Адвоката не можна притягнути до кримінальної, мате</w:t>
      </w:r>
      <w:r w:rsidRPr="003A62AD">
        <w:rPr>
          <w:lang w:val="uk-UA"/>
        </w:rPr>
        <w:softHyphen/>
        <w:t>ріальної та іншої відповідальності або погрожувати їі застосу</w:t>
      </w:r>
      <w:r w:rsidRPr="003A62AD">
        <w:rPr>
          <w:lang w:val="uk-UA"/>
        </w:rPr>
        <w:softHyphen/>
        <w:t>ванням у зв</w:t>
      </w:r>
      <w:r>
        <w:rPr>
          <w:lang w:val="uk-UA"/>
        </w:rPr>
        <w:t>’</w:t>
      </w:r>
      <w:r w:rsidRPr="003A62AD">
        <w:rPr>
          <w:lang w:val="uk-UA"/>
        </w:rPr>
        <w:t>язку з наданням юридичної допомоги громадинам та організаціям.</w:t>
      </w:r>
    </w:p>
    <w:p w:rsidR="003A62AD" w:rsidRPr="003A62AD" w:rsidRDefault="003A62AD" w:rsidP="003A62AD">
      <w:pPr>
        <w:pStyle w:val="ab"/>
        <w:rPr>
          <w:lang w:val="uk-UA"/>
        </w:rPr>
      </w:pPr>
      <w:r w:rsidRPr="003A62AD">
        <w:rPr>
          <w:lang w:val="uk-UA"/>
        </w:rPr>
        <w:t>Адвокатом, за Законом про адвокатуру, може бути грома</w:t>
      </w:r>
      <w:r w:rsidRPr="003A62AD">
        <w:rPr>
          <w:lang w:val="uk-UA"/>
        </w:rPr>
        <w:softHyphen/>
        <w:t>дянин України, який має вищу юридичну освіту, стаж роботи за спеціальністю юриста або помічника адвоката не менше двох років, котрий склав кваліфікаційні іспити, одержав сві</w:t>
      </w:r>
      <w:r w:rsidRPr="003A62AD">
        <w:rPr>
          <w:lang w:val="uk-UA"/>
        </w:rPr>
        <w:softHyphen/>
        <w:t>доцтво про право на заняття адвокатською діяльністю та прий</w:t>
      </w:r>
      <w:r w:rsidRPr="003A62AD">
        <w:rPr>
          <w:lang w:val="uk-UA"/>
        </w:rPr>
        <w:softHyphen/>
        <w:t>няв Присягу адвоката України. Він не може працювати Із суді, прокуратурі, нотаріаті, органах внутрішніх справ, служби без</w:t>
      </w:r>
      <w:r w:rsidRPr="003A62AD">
        <w:rPr>
          <w:lang w:val="uk-UA"/>
        </w:rPr>
        <w:softHyphen/>
        <w:t>пеки, державного управління. Адвокатом не може бути особа, яка має судимість.</w:t>
      </w:r>
    </w:p>
    <w:p w:rsidR="003A62AD" w:rsidRPr="003A62AD" w:rsidRDefault="003A62AD" w:rsidP="003A62AD">
      <w:pPr>
        <w:pStyle w:val="ab"/>
        <w:rPr>
          <w:lang w:val="uk-UA"/>
        </w:rPr>
      </w:pPr>
      <w:r w:rsidRPr="003A62AD">
        <w:rPr>
          <w:lang w:val="uk-UA"/>
        </w:rPr>
        <w:t>Для визначення рівня професійних знань осіб, що мають намір займатися адвокатською діяльністю, створюються (у Автономній Республіці Крим, областях, містах Києві та Сева</w:t>
      </w:r>
      <w:r w:rsidRPr="003A62AD">
        <w:rPr>
          <w:lang w:val="uk-UA"/>
        </w:rPr>
        <w:softHyphen/>
        <w:t>стополі) кваліфікаційно-дисциплінарні комісії адвокатури, Положення про які затверджені Указом Президента України від 5 травня 1993 р.</w:t>
      </w:r>
      <w:r w:rsidR="00C1113F">
        <w:rPr>
          <w:rStyle w:val="af"/>
          <w:lang w:val="uk-UA"/>
        </w:rPr>
        <w:footnoteReference w:id="6"/>
      </w:r>
      <w:r w:rsidRPr="003A62AD">
        <w:rPr>
          <w:lang w:val="uk-UA"/>
        </w:rPr>
        <w:t xml:space="preserve"> Ці комісії діють у складі двох палат атестаційної та дисциплінарної. Атестаційна палата має у своєму складі 11 членів. До неї входять чотири адвокати, чотири судді та по одному предста</w:t>
      </w:r>
      <w:r w:rsidRPr="003A62AD">
        <w:rPr>
          <w:lang w:val="uk-UA"/>
        </w:rPr>
        <w:softHyphen/>
        <w:t>внику від Ради Міністрів Автономної Республіки Крим, обла</w:t>
      </w:r>
      <w:r w:rsidRPr="003A62AD">
        <w:rPr>
          <w:lang w:val="uk-UA"/>
        </w:rPr>
        <w:softHyphen/>
        <w:t>сних, Київської та Севастопольської міських Рад народних депутатів і відповідних управлінь юстиції, а також відділення Спілки адвокатів України.</w:t>
      </w:r>
    </w:p>
    <w:p w:rsidR="003A62AD" w:rsidRPr="003A62AD" w:rsidRDefault="003A62AD" w:rsidP="003A62AD">
      <w:pPr>
        <w:pStyle w:val="ab"/>
        <w:rPr>
          <w:lang w:val="uk-UA"/>
        </w:rPr>
      </w:pPr>
      <w:r w:rsidRPr="003A62AD">
        <w:rPr>
          <w:lang w:val="uk-UA"/>
        </w:rPr>
        <w:t>Атестаційна палата розглядає заяви з доданими до неї документами осіб, які виявили бажання займатися адвокатсь</w:t>
      </w:r>
      <w:r w:rsidRPr="003A62AD">
        <w:rPr>
          <w:lang w:val="uk-UA"/>
        </w:rPr>
        <w:softHyphen/>
        <w:t>кою діяльністю, приймає кваліфікаційні іспити, ухвалює рі</w:t>
      </w:r>
      <w:r w:rsidRPr="003A62AD">
        <w:rPr>
          <w:lang w:val="uk-UA"/>
        </w:rPr>
        <w:softHyphen/>
        <w:t>шення про видачу або відмову у видачі свідоцтва про право на зайняття адвокатською діяльністю.</w:t>
      </w:r>
    </w:p>
    <w:p w:rsidR="003A62AD" w:rsidRPr="003A62AD" w:rsidRDefault="003A62AD" w:rsidP="003A62AD">
      <w:pPr>
        <w:pStyle w:val="ab"/>
        <w:rPr>
          <w:lang w:val="uk-UA"/>
        </w:rPr>
      </w:pPr>
      <w:r w:rsidRPr="003A62AD">
        <w:rPr>
          <w:lang w:val="uk-UA"/>
        </w:rPr>
        <w:t>Особа, яка має бажання займатися адвокатською діяльні</w:t>
      </w:r>
      <w:r w:rsidRPr="003A62AD">
        <w:rPr>
          <w:lang w:val="uk-UA"/>
        </w:rPr>
        <w:softHyphen/>
        <w:t>стю, подає до атестаційної палати заяву, нотаріально засвідче</w:t>
      </w:r>
      <w:r w:rsidRPr="003A62AD">
        <w:rPr>
          <w:lang w:val="uk-UA"/>
        </w:rPr>
        <w:softHyphen/>
        <w:t>ну копію диплома про вищу юридичну освіту, документ, що підтверджує стаж роботи за спеціальністю юриста або поміч</w:t>
      </w:r>
      <w:r w:rsidRPr="003A62AD">
        <w:rPr>
          <w:lang w:val="uk-UA"/>
        </w:rPr>
        <w:softHyphen/>
        <w:t>ника адвоката тривалістю не менше двох років. Подані доку</w:t>
      </w:r>
      <w:r w:rsidRPr="003A62AD">
        <w:rPr>
          <w:lang w:val="uk-UA"/>
        </w:rPr>
        <w:softHyphen/>
        <w:t>менти розглядаються палатою протягом одного місяця від дня надходження.</w:t>
      </w:r>
    </w:p>
    <w:p w:rsidR="003A62AD" w:rsidRPr="003A62AD" w:rsidRDefault="003A62AD" w:rsidP="003A62AD">
      <w:pPr>
        <w:pStyle w:val="ab"/>
        <w:rPr>
          <w:lang w:val="uk-UA"/>
        </w:rPr>
      </w:pPr>
      <w:r w:rsidRPr="003A62AD">
        <w:rPr>
          <w:lang w:val="uk-UA"/>
        </w:rPr>
        <w:t>Кваліфікаційні іспити включають відповіді на усні запи</w:t>
      </w:r>
      <w:r w:rsidRPr="003A62AD">
        <w:rPr>
          <w:lang w:val="uk-UA"/>
        </w:rPr>
        <w:softHyphen/>
        <w:t>тання з різних галузей права, вирішення практичних завдань, співбесіди тощо. Програми цих іспитів розробляються і затве</w:t>
      </w:r>
      <w:r w:rsidRPr="003A62AD">
        <w:rPr>
          <w:lang w:val="uk-UA"/>
        </w:rPr>
        <w:softHyphen/>
        <w:t>рджуються Вищою кваліфікаційною комісією адвокатури.</w:t>
      </w:r>
    </w:p>
    <w:p w:rsidR="003A62AD" w:rsidRPr="003A62AD" w:rsidRDefault="003A62AD" w:rsidP="003A62AD">
      <w:pPr>
        <w:pStyle w:val="ab"/>
        <w:rPr>
          <w:lang w:val="uk-UA"/>
        </w:rPr>
      </w:pPr>
      <w:r w:rsidRPr="003A62AD">
        <w:rPr>
          <w:lang w:val="uk-UA"/>
        </w:rPr>
        <w:t>Особа, яка не склала кваліфікаційні іспити, має право складати їх повторно через рік.</w:t>
      </w:r>
    </w:p>
    <w:p w:rsidR="003A62AD" w:rsidRPr="003A62AD" w:rsidRDefault="003A62AD" w:rsidP="003A62AD">
      <w:pPr>
        <w:pStyle w:val="ab"/>
        <w:rPr>
          <w:lang w:val="uk-UA"/>
        </w:rPr>
      </w:pPr>
      <w:r w:rsidRPr="003A62AD">
        <w:rPr>
          <w:lang w:val="uk-UA"/>
        </w:rPr>
        <w:t>Рішення щодо видачі свідоцтва про право на заняття адвокатською діяльністю або про відмову у його видачі прий</w:t>
      </w:r>
      <w:r w:rsidRPr="003A62AD">
        <w:rPr>
          <w:lang w:val="uk-UA"/>
        </w:rPr>
        <w:softHyphen/>
        <w:t>мається відкритим голосуванням більшістю голосів від загаль</w:t>
      </w:r>
      <w:r w:rsidRPr="003A62AD">
        <w:rPr>
          <w:lang w:val="uk-UA"/>
        </w:rPr>
        <w:softHyphen/>
        <w:t>ної кількості членів палати.</w:t>
      </w:r>
    </w:p>
    <w:p w:rsidR="003A62AD" w:rsidRPr="003A62AD" w:rsidRDefault="003A62AD" w:rsidP="003A62AD">
      <w:pPr>
        <w:pStyle w:val="ab"/>
        <w:rPr>
          <w:lang w:val="uk-UA"/>
        </w:rPr>
      </w:pPr>
      <w:r w:rsidRPr="003A62AD">
        <w:rPr>
          <w:lang w:val="uk-UA"/>
        </w:rPr>
        <w:t>Відмова у видачі свідоцтва може бути в місячний строк оскаржена до Вищої кваліфікаційної комісії адвокатури.</w:t>
      </w:r>
    </w:p>
    <w:p w:rsidR="003A62AD" w:rsidRPr="003A62AD" w:rsidRDefault="003A62AD" w:rsidP="003A62AD">
      <w:pPr>
        <w:pStyle w:val="ab"/>
        <w:rPr>
          <w:lang w:val="uk-UA"/>
        </w:rPr>
      </w:pPr>
      <w:r w:rsidRPr="003A62AD">
        <w:rPr>
          <w:lang w:val="uk-UA"/>
        </w:rPr>
        <w:t>Вища кваліфікаційна комісія адвокатури утворюється при Кабінеті Міністрів України і діє на підставі Положення про неї, яке затверджується Президентом України</w:t>
      </w:r>
      <w:r w:rsidRPr="003A62AD">
        <w:rPr>
          <w:vertAlign w:val="superscript"/>
          <w:lang w:val="uk-UA"/>
        </w:rPr>
        <w:t>1</w:t>
      </w:r>
      <w:r w:rsidRPr="003A62AD">
        <w:rPr>
          <w:lang w:val="uk-UA"/>
        </w:rPr>
        <w:t>. До складу комісії входять по одному представнику від кожної кваліфікаційно-дисциплінарної комісії, Верховного Суду України, Мі</w:t>
      </w:r>
      <w:r w:rsidRPr="003A62AD">
        <w:rPr>
          <w:lang w:val="uk-UA"/>
        </w:rPr>
        <w:softHyphen/>
        <w:t>ністерства юстиції, Спілки адвокатів.</w:t>
      </w:r>
    </w:p>
    <w:p w:rsidR="003A62AD" w:rsidRPr="003A62AD" w:rsidRDefault="003A62AD" w:rsidP="003A62AD">
      <w:pPr>
        <w:pStyle w:val="ab"/>
        <w:rPr>
          <w:lang w:val="uk-UA"/>
        </w:rPr>
      </w:pPr>
      <w:r w:rsidRPr="003A62AD">
        <w:rPr>
          <w:lang w:val="uk-UA"/>
        </w:rPr>
        <w:t>Вища кваліфікаційна комісія має право запитувати необхі</w:t>
      </w:r>
      <w:r w:rsidRPr="003A62AD">
        <w:rPr>
          <w:lang w:val="uk-UA"/>
        </w:rPr>
        <w:softHyphen/>
        <w:t>дну для здійснення її повноважень інформацію від судів, органів юстиції, слідчих органів, адвокатських об</w:t>
      </w:r>
      <w:r>
        <w:rPr>
          <w:lang w:val="uk-UA"/>
        </w:rPr>
        <w:t>’</w:t>
      </w:r>
      <w:r w:rsidRPr="003A62AD">
        <w:rPr>
          <w:lang w:val="uk-UA"/>
        </w:rPr>
        <w:t>єднань, інших підпри</w:t>
      </w:r>
      <w:r w:rsidRPr="003A62AD">
        <w:rPr>
          <w:lang w:val="uk-UA"/>
        </w:rPr>
        <w:softHyphen/>
        <w:t>ємств, установ та організацій, а також посадових осіб.</w:t>
      </w:r>
    </w:p>
    <w:p w:rsidR="003A62AD" w:rsidRPr="003A62AD" w:rsidRDefault="003A62AD" w:rsidP="003A62AD">
      <w:pPr>
        <w:pStyle w:val="ab"/>
        <w:rPr>
          <w:lang w:val="uk-UA"/>
        </w:rPr>
      </w:pPr>
      <w:r w:rsidRPr="003A62AD">
        <w:rPr>
          <w:lang w:val="uk-UA"/>
        </w:rPr>
        <w:t>Вища кваліфікаційна комісія виконує такі функції: розг</w:t>
      </w:r>
      <w:r w:rsidRPr="003A62AD">
        <w:rPr>
          <w:lang w:val="uk-UA"/>
        </w:rPr>
        <w:softHyphen/>
        <w:t>лядає скарги на рішення кваліфікаційно-дисциплінарних ко</w:t>
      </w:r>
      <w:r w:rsidRPr="003A62AD">
        <w:rPr>
          <w:lang w:val="uk-UA"/>
        </w:rPr>
        <w:softHyphen/>
        <w:t>місій про відмову у видачі свідоцтва про право на заняття адвокатською діяльністю; про притягнення адвоката до дисци</w:t>
      </w:r>
      <w:r w:rsidRPr="003A62AD">
        <w:rPr>
          <w:lang w:val="uk-UA"/>
        </w:rPr>
        <w:softHyphen/>
        <w:t>плінарної відповідальності; розробляє і затверджує програми і порядок складання кваліфікаційних іспитів; здійснює конт</w:t>
      </w:r>
      <w:r w:rsidRPr="003A62AD">
        <w:rPr>
          <w:lang w:val="uk-UA"/>
        </w:rPr>
        <w:softHyphen/>
        <w:t>роль за діяльністю кваліфікаційно-дисциплінарних комісій. Скарги на їх рішення розглядаються у місячний строк від дня надходження.</w:t>
      </w:r>
    </w:p>
    <w:p w:rsidR="003A62AD" w:rsidRPr="003A62AD" w:rsidRDefault="003A62AD" w:rsidP="003A62AD">
      <w:pPr>
        <w:pStyle w:val="ab"/>
        <w:rPr>
          <w:lang w:val="uk-UA"/>
        </w:rPr>
      </w:pPr>
      <w:r w:rsidRPr="003A62AD">
        <w:rPr>
          <w:lang w:val="uk-UA"/>
        </w:rPr>
        <w:t>Вища кваліфікаційна комісія має право: скасовувати або змінювати в межах своєї компетенції рішення кваліфікаційно-дисциплінарних комісій; надсилати їм у необхідних випадках матеріали справи для додаткового вивчення; запрошувати на засідання комісії осіб, які звернулися зі скаргою на рішення кваліфікаційно-дисциплінарної комісії, представників адвока</w:t>
      </w:r>
      <w:r w:rsidRPr="003A62AD">
        <w:rPr>
          <w:lang w:val="uk-UA"/>
        </w:rPr>
        <w:softHyphen/>
        <w:t>тських об</w:t>
      </w:r>
      <w:r>
        <w:rPr>
          <w:lang w:val="uk-UA"/>
        </w:rPr>
        <w:t>’</w:t>
      </w:r>
      <w:r w:rsidRPr="003A62AD">
        <w:rPr>
          <w:lang w:val="uk-UA"/>
        </w:rPr>
        <w:t>єднань, інших установ, організацій, а також посадо</w:t>
      </w:r>
      <w:r w:rsidRPr="003A62AD">
        <w:rPr>
          <w:lang w:val="uk-UA"/>
        </w:rPr>
        <w:softHyphen/>
        <w:t>вих осіб.</w:t>
      </w:r>
    </w:p>
    <w:p w:rsidR="003A62AD" w:rsidRPr="003A62AD" w:rsidRDefault="003A62AD" w:rsidP="003A62AD">
      <w:pPr>
        <w:pStyle w:val="ab"/>
        <w:rPr>
          <w:lang w:val="uk-UA"/>
        </w:rPr>
      </w:pPr>
      <w:r w:rsidRPr="003A62AD">
        <w:rPr>
          <w:lang w:val="uk-UA"/>
        </w:rPr>
        <w:t>Вищу кваліфікаційну комісію адвокатури очолює голова та його заступник, які обираються відкритим голосуванням більшістю голосів від загальної кількості членів комісії. Члени комісії звільняються від виконання своїх посадових обов</w:t>
      </w:r>
      <w:r>
        <w:rPr>
          <w:lang w:val="uk-UA"/>
        </w:rPr>
        <w:t>’</w:t>
      </w:r>
      <w:r w:rsidRPr="003A62AD">
        <w:rPr>
          <w:lang w:val="uk-UA"/>
        </w:rPr>
        <w:t>язків на час її роботи.</w:t>
      </w:r>
    </w:p>
    <w:p w:rsidR="003A62AD" w:rsidRPr="003A62AD" w:rsidRDefault="003A62AD" w:rsidP="003A62AD">
      <w:pPr>
        <w:pStyle w:val="ab"/>
        <w:rPr>
          <w:lang w:val="uk-UA"/>
        </w:rPr>
      </w:pPr>
      <w:r w:rsidRPr="003A62AD">
        <w:rPr>
          <w:lang w:val="uk-UA"/>
        </w:rPr>
        <w:t>Вища кваліфікаційна комісія, яка є юридичною осо</w:t>
      </w:r>
      <w:r w:rsidRPr="003A62AD">
        <w:rPr>
          <w:lang w:val="uk-UA"/>
        </w:rPr>
        <w:softHyphen/>
        <w:t>бою, щороку інформує Кабінет Міністрів України про свою роботу.</w:t>
      </w:r>
    </w:p>
    <w:p w:rsidR="002B1CFD" w:rsidRPr="003A62AD" w:rsidRDefault="002B1CFD" w:rsidP="003A62AD">
      <w:pPr>
        <w:pStyle w:val="ab"/>
        <w:rPr>
          <w:lang w:val="uk-UA"/>
        </w:rPr>
      </w:pPr>
    </w:p>
    <w:p w:rsidR="00E6085D" w:rsidRPr="003A62AD" w:rsidRDefault="00E6085D" w:rsidP="003A62AD">
      <w:pPr>
        <w:pStyle w:val="ab"/>
        <w:rPr>
          <w:lang w:val="uk-UA"/>
        </w:rPr>
      </w:pPr>
    </w:p>
    <w:p w:rsidR="00E6085D" w:rsidRPr="003A62AD" w:rsidRDefault="00E6085D" w:rsidP="003A62AD">
      <w:pPr>
        <w:pStyle w:val="ab"/>
        <w:rPr>
          <w:lang w:val="uk-UA"/>
        </w:rPr>
      </w:pPr>
    </w:p>
    <w:p w:rsidR="006628B4" w:rsidRPr="003A62AD" w:rsidRDefault="006628B4" w:rsidP="003A62AD">
      <w:pPr>
        <w:pStyle w:val="ab"/>
        <w:rPr>
          <w:lang w:val="uk-UA"/>
        </w:rPr>
      </w:pPr>
    </w:p>
    <w:p w:rsidR="00F93B3E" w:rsidRPr="003A62AD" w:rsidRDefault="008A54A7" w:rsidP="003A62AD">
      <w:pPr>
        <w:pStyle w:val="1"/>
        <w:rPr>
          <w:noProof w:val="0"/>
        </w:rPr>
      </w:pPr>
      <w:r w:rsidRPr="003A62AD">
        <w:rPr>
          <w:noProof w:val="0"/>
        </w:rPr>
        <w:br w:type="page"/>
      </w:r>
      <w:bookmarkStart w:id="2" w:name="_Toc124746153"/>
      <w:r w:rsidR="00F93B3E" w:rsidRPr="003A62AD">
        <w:rPr>
          <w:noProof w:val="0"/>
        </w:rPr>
        <w:t>Використана література</w:t>
      </w:r>
      <w:bookmarkEnd w:id="2"/>
    </w:p>
    <w:p w:rsidR="00F93B3E" w:rsidRPr="003A62AD" w:rsidRDefault="00F93B3E" w:rsidP="003A62AD">
      <w:pPr>
        <w:pStyle w:val="1"/>
        <w:rPr>
          <w:noProof w:val="0"/>
        </w:rPr>
      </w:pPr>
    </w:p>
    <w:p w:rsidR="00FF4273" w:rsidRPr="00100934" w:rsidRDefault="00FF4273" w:rsidP="003A62AD">
      <w:pPr>
        <w:numPr>
          <w:ilvl w:val="0"/>
          <w:numId w:val="10"/>
        </w:numPr>
        <w:tabs>
          <w:tab w:val="left" w:pos="0"/>
          <w:tab w:val="left" w:pos="34"/>
          <w:tab w:val="left" w:pos="851"/>
        </w:tabs>
        <w:spacing w:before="0" w:after="0" w:line="360" w:lineRule="auto"/>
        <w:ind w:left="357" w:hanging="357"/>
        <w:jc w:val="both"/>
        <w:rPr>
          <w:sz w:val="28"/>
          <w:szCs w:val="28"/>
        </w:rPr>
      </w:pPr>
      <w:r w:rsidRPr="003A62AD">
        <w:rPr>
          <w:sz w:val="28"/>
          <w:szCs w:val="28"/>
        </w:rPr>
        <w:t>Конституція України: Прийнята на п</w:t>
      </w:r>
      <w:r w:rsidR="003A62AD">
        <w:rPr>
          <w:sz w:val="28"/>
          <w:szCs w:val="28"/>
        </w:rPr>
        <w:t>’</w:t>
      </w:r>
      <w:r w:rsidRPr="003A62AD">
        <w:rPr>
          <w:sz w:val="28"/>
          <w:szCs w:val="28"/>
        </w:rPr>
        <w:t>ятий сесії Верховної Ради України 28 червня 1996 року // Голос України, 1996, 13 липня.</w:t>
      </w:r>
    </w:p>
    <w:p w:rsidR="00100934" w:rsidRDefault="00100934" w:rsidP="00100934">
      <w:pPr>
        <w:widowControl w:val="0"/>
        <w:numPr>
          <w:ilvl w:val="0"/>
          <w:numId w:val="10"/>
        </w:numPr>
        <w:shd w:val="clear" w:color="auto" w:fill="FFFFFF"/>
        <w:spacing w:before="0" w:after="0" w:line="360" w:lineRule="auto"/>
        <w:ind w:right="-1"/>
        <w:jc w:val="both"/>
        <w:rPr>
          <w:color w:val="000000"/>
          <w:spacing w:val="-2"/>
          <w:sz w:val="28"/>
          <w:szCs w:val="28"/>
        </w:rPr>
      </w:pPr>
      <w:r>
        <w:rPr>
          <w:color w:val="000000"/>
          <w:spacing w:val="7"/>
          <w:sz w:val="28"/>
          <w:szCs w:val="28"/>
        </w:rPr>
        <w:t xml:space="preserve">Адвокатура // </w:t>
      </w:r>
      <w:r>
        <w:rPr>
          <w:color w:val="000000"/>
          <w:spacing w:val="7"/>
          <w:sz w:val="28"/>
          <w:szCs w:val="28"/>
          <w:lang w:val="ru-RU"/>
        </w:rPr>
        <w:t>Э</w:t>
      </w:r>
      <w:r>
        <w:rPr>
          <w:color w:val="000000"/>
          <w:spacing w:val="7"/>
          <w:sz w:val="28"/>
          <w:szCs w:val="28"/>
        </w:rPr>
        <w:t xml:space="preserve">нциклопедический словарь / Под ред. </w:t>
      </w:r>
      <w:r>
        <w:rPr>
          <w:color w:val="000000"/>
          <w:spacing w:val="7"/>
          <w:sz w:val="28"/>
          <w:szCs w:val="28"/>
          <w:lang w:val="ru-RU"/>
        </w:rPr>
        <w:t>И</w:t>
      </w:r>
      <w:r>
        <w:rPr>
          <w:color w:val="000000"/>
          <w:spacing w:val="7"/>
          <w:sz w:val="28"/>
          <w:szCs w:val="28"/>
        </w:rPr>
        <w:t xml:space="preserve">.Е. Андреевского. </w:t>
      </w:r>
      <w:r>
        <w:rPr>
          <w:color w:val="000000"/>
          <w:spacing w:val="7"/>
          <w:sz w:val="28"/>
          <w:szCs w:val="28"/>
          <w:lang w:val="ru-RU"/>
        </w:rPr>
        <w:t xml:space="preserve">— </w:t>
      </w:r>
      <w:r>
        <w:rPr>
          <w:color w:val="000000"/>
          <w:spacing w:val="-2"/>
          <w:sz w:val="28"/>
          <w:szCs w:val="28"/>
        </w:rPr>
        <w:t>СП</w:t>
      </w:r>
      <w:r>
        <w:rPr>
          <w:color w:val="000000"/>
          <w:spacing w:val="-2"/>
          <w:sz w:val="28"/>
          <w:szCs w:val="28"/>
          <w:lang w:val="ru-RU"/>
        </w:rPr>
        <w:t>б</w:t>
      </w:r>
      <w:r>
        <w:rPr>
          <w:color w:val="000000"/>
          <w:spacing w:val="-2"/>
          <w:sz w:val="28"/>
          <w:szCs w:val="28"/>
        </w:rPr>
        <w:t>, 1</w:t>
      </w:r>
      <w:r>
        <w:rPr>
          <w:color w:val="000000"/>
          <w:spacing w:val="-2"/>
          <w:sz w:val="28"/>
          <w:szCs w:val="28"/>
          <w:lang w:val="ru-RU"/>
        </w:rPr>
        <w:t>9</w:t>
      </w:r>
      <w:r>
        <w:rPr>
          <w:color w:val="000000"/>
          <w:spacing w:val="-2"/>
          <w:sz w:val="28"/>
          <w:szCs w:val="28"/>
        </w:rPr>
        <w:t>90. —Т. 1</w:t>
      </w:r>
      <w:r>
        <w:rPr>
          <w:color w:val="000000"/>
          <w:spacing w:val="-2"/>
          <w:sz w:val="28"/>
          <w:szCs w:val="28"/>
          <w:lang w:val="ru-RU"/>
        </w:rPr>
        <w:t>.</w:t>
      </w:r>
      <w:r>
        <w:rPr>
          <w:color w:val="000000"/>
          <w:spacing w:val="-2"/>
          <w:sz w:val="28"/>
          <w:szCs w:val="28"/>
        </w:rPr>
        <w:t xml:space="preserve"> </w:t>
      </w:r>
    </w:p>
    <w:p w:rsidR="00100934" w:rsidRDefault="00100934" w:rsidP="00100934">
      <w:pPr>
        <w:widowControl w:val="0"/>
        <w:numPr>
          <w:ilvl w:val="0"/>
          <w:numId w:val="10"/>
        </w:numPr>
        <w:shd w:val="clear" w:color="auto" w:fill="FFFFFF"/>
        <w:spacing w:before="0" w:after="0" w:line="360" w:lineRule="auto"/>
        <w:ind w:right="-1"/>
        <w:jc w:val="both"/>
        <w:rPr>
          <w:color w:val="000000"/>
          <w:spacing w:val="17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 xml:space="preserve">Васьковский Е.В. Организация адвокатуры.— Ч.  1. </w:t>
      </w:r>
      <w:r>
        <w:rPr>
          <w:color w:val="000000"/>
          <w:spacing w:val="-2"/>
          <w:sz w:val="28"/>
          <w:szCs w:val="28"/>
          <w:lang w:val="ru-RU"/>
        </w:rPr>
        <w:t>—</w:t>
      </w:r>
      <w:r>
        <w:rPr>
          <w:color w:val="000000"/>
          <w:spacing w:val="17"/>
          <w:sz w:val="28"/>
          <w:szCs w:val="28"/>
          <w:lang w:val="ru-RU"/>
        </w:rPr>
        <w:t xml:space="preserve"> </w:t>
      </w:r>
      <w:r>
        <w:rPr>
          <w:color w:val="000000"/>
          <w:spacing w:val="17"/>
          <w:sz w:val="28"/>
          <w:szCs w:val="28"/>
        </w:rPr>
        <w:t>СПб, 1893</w:t>
      </w:r>
      <w:r>
        <w:rPr>
          <w:color w:val="000000"/>
          <w:spacing w:val="17"/>
          <w:sz w:val="28"/>
          <w:szCs w:val="28"/>
          <w:lang w:val="ru-RU"/>
        </w:rPr>
        <w:t>.</w:t>
      </w:r>
    </w:p>
    <w:p w:rsidR="00100934" w:rsidRPr="00100934" w:rsidRDefault="00100934" w:rsidP="00100934">
      <w:pPr>
        <w:widowControl w:val="0"/>
        <w:numPr>
          <w:ilvl w:val="0"/>
          <w:numId w:val="10"/>
        </w:numPr>
        <w:shd w:val="clear" w:color="auto" w:fill="FFFFFF"/>
        <w:spacing w:before="0" w:after="0" w:line="360" w:lineRule="auto"/>
        <w:ind w:right="-1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Положення </w:t>
      </w:r>
      <w:r w:rsidRPr="00100934">
        <w:rPr>
          <w:color w:val="000000"/>
          <w:sz w:val="28"/>
          <w:szCs w:val="28"/>
        </w:rPr>
        <w:t>про к</w:t>
      </w:r>
      <w:r w:rsidRPr="00100934">
        <w:rPr>
          <w:color w:val="000000"/>
          <w:sz w:val="28"/>
          <w:szCs w:val="28"/>
          <w:lang w:val="ru-RU"/>
        </w:rPr>
        <w:t>в</w:t>
      </w:r>
      <w:r w:rsidRPr="00100934">
        <w:rPr>
          <w:color w:val="000000"/>
          <w:sz w:val="28"/>
          <w:szCs w:val="28"/>
        </w:rPr>
        <w:t>аліфікаційно-дисциплінарні комісії адвокатури затверджене Указом Президента України від 5 травня 1993 р</w:t>
      </w:r>
      <w:r w:rsidRPr="00100934">
        <w:rPr>
          <w:color w:val="000000"/>
          <w:sz w:val="28"/>
          <w:szCs w:val="28"/>
          <w:vertAlign w:val="superscript"/>
        </w:rPr>
        <w:t xml:space="preserve"> </w:t>
      </w:r>
      <w:r w:rsidRPr="00100934">
        <w:rPr>
          <w:color w:val="000000"/>
          <w:sz w:val="28"/>
          <w:szCs w:val="28"/>
        </w:rPr>
        <w:t>// Голос України –1993р. 15 травня</w:t>
      </w:r>
      <w:r w:rsidRPr="00100934">
        <w:rPr>
          <w:color w:val="000000"/>
          <w:sz w:val="28"/>
          <w:szCs w:val="28"/>
          <w:lang w:val="ru-RU"/>
        </w:rPr>
        <w:t>.</w:t>
      </w:r>
    </w:p>
    <w:p w:rsidR="00100934" w:rsidRPr="00100934" w:rsidRDefault="00100934" w:rsidP="00100934">
      <w:pPr>
        <w:widowControl w:val="0"/>
        <w:numPr>
          <w:ilvl w:val="0"/>
          <w:numId w:val="10"/>
        </w:numPr>
        <w:shd w:val="clear" w:color="auto" w:fill="FFFFFF"/>
        <w:spacing w:before="0" w:after="0" w:line="360" w:lineRule="auto"/>
        <w:ind w:right="-1"/>
        <w:jc w:val="both"/>
        <w:rPr>
          <w:sz w:val="28"/>
          <w:szCs w:val="28"/>
        </w:rPr>
      </w:pPr>
      <w:r w:rsidRPr="00100934">
        <w:rPr>
          <w:sz w:val="28"/>
          <w:szCs w:val="28"/>
        </w:rPr>
        <w:t>Святоцкий А.Д. Адвокатура и защита прав граждан. — Львов</w:t>
      </w:r>
      <w:r w:rsidRPr="00100934">
        <w:rPr>
          <w:sz w:val="28"/>
          <w:szCs w:val="28"/>
          <w:lang w:val="ru-RU"/>
        </w:rPr>
        <w:t>,</w:t>
      </w:r>
      <w:r w:rsidRPr="00100934">
        <w:rPr>
          <w:sz w:val="28"/>
          <w:szCs w:val="28"/>
        </w:rPr>
        <w:t xml:space="preserve"> Свит</w:t>
      </w:r>
      <w:r w:rsidRPr="00100934">
        <w:rPr>
          <w:sz w:val="28"/>
          <w:szCs w:val="28"/>
          <w:lang w:val="ru-RU"/>
        </w:rPr>
        <w:t>,</w:t>
      </w:r>
      <w:r w:rsidRPr="00100934">
        <w:rPr>
          <w:sz w:val="28"/>
          <w:szCs w:val="28"/>
        </w:rPr>
        <w:t xml:space="preserve">  1992</w:t>
      </w:r>
      <w:r w:rsidRPr="00100934">
        <w:rPr>
          <w:sz w:val="28"/>
          <w:szCs w:val="28"/>
          <w:lang w:val="ru-RU"/>
        </w:rPr>
        <w:t>.</w:t>
      </w:r>
    </w:p>
    <w:p w:rsidR="0022578B" w:rsidRPr="003A62AD" w:rsidRDefault="0022578B" w:rsidP="003A62AD">
      <w:pPr>
        <w:tabs>
          <w:tab w:val="left" w:pos="0"/>
          <w:tab w:val="left" w:pos="34"/>
          <w:tab w:val="left" w:pos="851"/>
        </w:tabs>
        <w:spacing w:before="0" w:after="0" w:line="360" w:lineRule="auto"/>
        <w:jc w:val="both"/>
        <w:rPr>
          <w:sz w:val="28"/>
          <w:szCs w:val="28"/>
        </w:rPr>
      </w:pPr>
    </w:p>
    <w:p w:rsidR="00E377A7" w:rsidRPr="003A62AD" w:rsidRDefault="00E377A7" w:rsidP="003A62AD">
      <w:pPr>
        <w:tabs>
          <w:tab w:val="left" w:pos="0"/>
          <w:tab w:val="left" w:pos="34"/>
          <w:tab w:val="left" w:pos="851"/>
        </w:tabs>
        <w:spacing w:before="0" w:after="0" w:line="360" w:lineRule="auto"/>
        <w:jc w:val="both"/>
        <w:rPr>
          <w:sz w:val="28"/>
          <w:szCs w:val="28"/>
        </w:rPr>
      </w:pPr>
      <w:bookmarkStart w:id="3" w:name="_GoBack"/>
      <w:bookmarkEnd w:id="3"/>
    </w:p>
    <w:sectPr w:rsidR="00E377A7" w:rsidRPr="003A62AD">
      <w:headerReference w:type="default" r:id="rId7"/>
      <w:pgSz w:w="11906" w:h="16838"/>
      <w:pgMar w:top="1134" w:right="1134" w:bottom="1134" w:left="1701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26E0" w:rsidRDefault="008A26E0">
      <w:pPr>
        <w:spacing w:before="0" w:after="0"/>
      </w:pPr>
      <w:r>
        <w:separator/>
      </w:r>
    </w:p>
  </w:endnote>
  <w:endnote w:type="continuationSeparator" w:id="0">
    <w:p w:rsidR="008A26E0" w:rsidRDefault="008A26E0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26E0" w:rsidRDefault="008A26E0">
      <w:pPr>
        <w:spacing w:before="0" w:after="0"/>
      </w:pPr>
      <w:r>
        <w:separator/>
      </w:r>
    </w:p>
  </w:footnote>
  <w:footnote w:type="continuationSeparator" w:id="0">
    <w:p w:rsidR="008A26E0" w:rsidRDefault="008A26E0">
      <w:pPr>
        <w:spacing w:before="0" w:after="0"/>
      </w:pPr>
      <w:r>
        <w:continuationSeparator/>
      </w:r>
    </w:p>
  </w:footnote>
  <w:footnote w:id="1">
    <w:p w:rsidR="008A26E0" w:rsidRDefault="003A62AD">
      <w:pPr>
        <w:pStyle w:val="ad"/>
      </w:pPr>
      <w:r>
        <w:rPr>
          <w:rStyle w:val="af"/>
        </w:rPr>
        <w:footnoteRef/>
      </w:r>
      <w:r>
        <w:t xml:space="preserve"> </w:t>
      </w:r>
      <w:r w:rsidRPr="003A62AD">
        <w:t xml:space="preserve">Адвокатура // </w:t>
      </w:r>
      <w:r>
        <w:rPr>
          <w:lang w:val="ru-RU"/>
        </w:rPr>
        <w:t>Э</w:t>
      </w:r>
      <w:r w:rsidRPr="003A62AD">
        <w:t xml:space="preserve">нциклопедический словарь / Под ред. </w:t>
      </w:r>
      <w:r>
        <w:rPr>
          <w:lang w:val="ru-RU"/>
        </w:rPr>
        <w:t>И.</w:t>
      </w:r>
      <w:r w:rsidRPr="003A62AD">
        <w:t>Е. Андреевско</w:t>
      </w:r>
      <w:r>
        <w:t>го. –</w:t>
      </w:r>
      <w:r w:rsidRPr="003A62AD">
        <w:rPr>
          <w:lang w:val="ru-RU"/>
        </w:rPr>
        <w:t xml:space="preserve"> </w:t>
      </w:r>
      <w:r>
        <w:t>С</w:t>
      </w:r>
      <w:r>
        <w:rPr>
          <w:lang w:val="ru-RU"/>
        </w:rPr>
        <w:t>Пб</w:t>
      </w:r>
      <w:r>
        <w:t>, 1890. —Т. 1. — С. 167</w:t>
      </w:r>
      <w:r w:rsidRPr="003A62AD">
        <w:rPr>
          <w:lang w:val="ru-RU"/>
        </w:rPr>
        <w:t>/</w:t>
      </w:r>
    </w:p>
  </w:footnote>
  <w:footnote w:id="2">
    <w:p w:rsidR="008A26E0" w:rsidRDefault="003A62AD">
      <w:pPr>
        <w:pStyle w:val="ad"/>
      </w:pPr>
      <w:r>
        <w:rPr>
          <w:rStyle w:val="af"/>
        </w:rPr>
        <w:footnoteRef/>
      </w:r>
      <w:r>
        <w:t xml:space="preserve"> </w:t>
      </w:r>
      <w:r w:rsidRPr="003A62AD">
        <w:t>Васьковский Е.В. Организация адвокатур</w:t>
      </w:r>
      <w:r>
        <w:rPr>
          <w:lang w:val="ru-RU"/>
        </w:rPr>
        <w:t>ы</w:t>
      </w:r>
      <w:r w:rsidRPr="003A62AD">
        <w:t>.— Ч.  1.</w:t>
      </w:r>
      <w:r>
        <w:t xml:space="preserve"> — </w:t>
      </w:r>
      <w:r w:rsidRPr="003A62AD">
        <w:t xml:space="preserve">СПб, 1893.— С. </w:t>
      </w:r>
      <w:r w:rsidRPr="003A62AD">
        <w:rPr>
          <w:lang w:val="ru-RU"/>
        </w:rPr>
        <w:t xml:space="preserve"> </w:t>
      </w:r>
      <w:r w:rsidRPr="003A62AD">
        <w:t>47-48.</w:t>
      </w:r>
    </w:p>
  </w:footnote>
  <w:footnote w:id="3">
    <w:p w:rsidR="008A26E0" w:rsidRDefault="003A62AD">
      <w:pPr>
        <w:pStyle w:val="ad"/>
      </w:pPr>
      <w:r>
        <w:rPr>
          <w:rStyle w:val="af"/>
        </w:rPr>
        <w:footnoteRef/>
      </w:r>
      <w:r>
        <w:t xml:space="preserve"> </w:t>
      </w:r>
      <w:r w:rsidRPr="003A62AD">
        <w:t xml:space="preserve">Васьковский Е.В. Организация адвокатуры. </w:t>
      </w:r>
      <w:r>
        <w:t xml:space="preserve">— К., 1999. С </w:t>
      </w:r>
      <w:r w:rsidRPr="003A62AD">
        <w:t>.5</w:t>
      </w:r>
      <w:r>
        <w:t>.</w:t>
      </w:r>
    </w:p>
  </w:footnote>
  <w:footnote w:id="4">
    <w:p w:rsidR="008A26E0" w:rsidRDefault="003A62AD">
      <w:pPr>
        <w:pStyle w:val="ad"/>
      </w:pPr>
      <w:r>
        <w:rPr>
          <w:rStyle w:val="af"/>
        </w:rPr>
        <w:footnoteRef/>
      </w:r>
      <w:r>
        <w:t xml:space="preserve"> </w:t>
      </w:r>
      <w:r w:rsidRPr="003A62AD">
        <w:t>Святоцкий А.Д. Адвокатура й защита прав граждан. — Львов: Свит. — 1992. — С. 8.</w:t>
      </w:r>
    </w:p>
  </w:footnote>
  <w:footnote w:id="5">
    <w:p w:rsidR="008A26E0" w:rsidRDefault="003A62AD">
      <w:pPr>
        <w:pStyle w:val="ad"/>
      </w:pPr>
      <w:r>
        <w:rPr>
          <w:rStyle w:val="af"/>
        </w:rPr>
        <w:footnoteRef/>
      </w:r>
      <w:r>
        <w:t xml:space="preserve"> </w:t>
      </w:r>
      <w:r w:rsidRPr="003A62AD">
        <w:t xml:space="preserve">Васьковский Е.В. Организация адвокатуры. </w:t>
      </w:r>
      <w:r>
        <w:t>— К., 1999. С .6.</w:t>
      </w:r>
    </w:p>
  </w:footnote>
  <w:footnote w:id="6">
    <w:p w:rsidR="008A26E0" w:rsidRDefault="00C1113F">
      <w:pPr>
        <w:pStyle w:val="ad"/>
      </w:pPr>
      <w:r>
        <w:rPr>
          <w:rStyle w:val="af"/>
        </w:rPr>
        <w:footnoteRef/>
      </w:r>
      <w:r>
        <w:t xml:space="preserve"> </w:t>
      </w:r>
      <w:r w:rsidRPr="00C1113F">
        <w:t>Положення про к</w:t>
      </w:r>
      <w:r>
        <w:t>в</w:t>
      </w:r>
      <w:r w:rsidRPr="00C1113F">
        <w:t>аліфікаційно-дисциплінарні комісії адвокатури затверджене Указом Президента України від 5 травня 1993 р</w:t>
      </w:r>
      <w:r>
        <w:t>.</w:t>
      </w:r>
      <w:r w:rsidRPr="00C1113F">
        <w:t xml:space="preserve"> // Голос України –</w:t>
      </w:r>
      <w:r>
        <w:t xml:space="preserve"> </w:t>
      </w:r>
      <w:r w:rsidRPr="00C1113F">
        <w:t>1993р. 15 травня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62AD" w:rsidRDefault="00232C0A">
    <w:pPr>
      <w:pStyle w:val="a7"/>
      <w:framePr w:wrap="auto" w:vAnchor="text" w:hAnchor="margin" w:xAlign="right" w:y="1"/>
      <w:rPr>
        <w:rStyle w:val="a9"/>
      </w:rPr>
    </w:pPr>
    <w:r>
      <w:rPr>
        <w:rStyle w:val="a9"/>
        <w:noProof/>
      </w:rPr>
      <w:t>2</w:t>
    </w:r>
  </w:p>
  <w:p w:rsidR="003A62AD" w:rsidRDefault="003A62AD">
    <w:pPr>
      <w:pStyle w:val="a7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00000002"/>
    <w:multiLevelType w:val="multilevel"/>
    <w:tmpl w:val="00000000"/>
    <w:lvl w:ilvl="0">
      <w:start w:val="1"/>
      <w:numFmt w:val="decimal"/>
      <w:lvlText w:val="%1."/>
      <w:lvlJc w:val="left"/>
      <w:pPr>
        <w:ind w:left="1070" w:hanging="360"/>
      </w:pPr>
    </w:lvl>
    <w:lvl w:ilvl="1">
      <w:start w:val="1"/>
      <w:numFmt w:val="decimal"/>
      <w:lvlText w:val="%2."/>
      <w:lvlJc w:val="left"/>
      <w:pPr>
        <w:ind w:left="1790" w:hanging="360"/>
      </w:pPr>
    </w:lvl>
    <w:lvl w:ilvl="2">
      <w:start w:val="1"/>
      <w:numFmt w:val="decimal"/>
      <w:lvlText w:val="%3."/>
      <w:lvlJc w:val="left"/>
      <w:pPr>
        <w:ind w:left="2510" w:hanging="360"/>
      </w:pPr>
    </w:lvl>
    <w:lvl w:ilvl="3">
      <w:start w:val="1"/>
      <w:numFmt w:val="decimal"/>
      <w:lvlText w:val="%4."/>
      <w:lvlJc w:val="left"/>
      <w:pPr>
        <w:ind w:left="3230" w:hanging="360"/>
      </w:pPr>
    </w:lvl>
    <w:lvl w:ilvl="4">
      <w:start w:val="1"/>
      <w:numFmt w:val="decimal"/>
      <w:lvlText w:val="%5."/>
      <w:lvlJc w:val="left"/>
      <w:pPr>
        <w:ind w:left="3950" w:hanging="360"/>
      </w:pPr>
    </w:lvl>
    <w:lvl w:ilvl="5">
      <w:start w:val="1"/>
      <w:numFmt w:val="decimal"/>
      <w:lvlText w:val="%6."/>
      <w:lvlJc w:val="left"/>
      <w:pPr>
        <w:ind w:left="4670" w:hanging="360"/>
      </w:pPr>
    </w:lvl>
    <w:lvl w:ilvl="6">
      <w:start w:val="1"/>
      <w:numFmt w:val="decimal"/>
      <w:lvlText w:val="%7."/>
      <w:lvlJc w:val="left"/>
      <w:pPr>
        <w:ind w:left="5390" w:hanging="360"/>
      </w:pPr>
    </w:lvl>
    <w:lvl w:ilvl="7">
      <w:start w:val="1"/>
      <w:numFmt w:val="decimal"/>
      <w:lvlText w:val="%8."/>
      <w:lvlJc w:val="left"/>
      <w:pPr>
        <w:ind w:left="6110" w:hanging="360"/>
      </w:pPr>
    </w:lvl>
    <w:lvl w:ilvl="8">
      <w:numFmt w:val="decimal"/>
      <w:lvlText w:val=""/>
      <w:lvlJc w:val="left"/>
    </w:lvl>
  </w:abstractNum>
  <w:abstractNum w:abstractNumId="2">
    <w:nsid w:val="0146010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0660534F"/>
    <w:multiLevelType w:val="singleLevel"/>
    <w:tmpl w:val="A216D67A"/>
    <w:lvl w:ilvl="0">
      <w:start w:val="1"/>
      <w:numFmt w:val="decimal"/>
      <w:lvlText w:val="%1."/>
      <w:lvlJc w:val="left"/>
      <w:pPr>
        <w:tabs>
          <w:tab w:val="num" w:pos="1017"/>
        </w:tabs>
        <w:ind w:left="1017" w:hanging="450"/>
      </w:pPr>
      <w:rPr>
        <w:rFonts w:hint="default"/>
      </w:rPr>
    </w:lvl>
  </w:abstractNum>
  <w:abstractNum w:abstractNumId="4">
    <w:nsid w:val="0B5A21A8"/>
    <w:multiLevelType w:val="singleLevel"/>
    <w:tmpl w:val="CA106EB8"/>
    <w:lvl w:ilvl="0">
      <w:start w:val="1"/>
      <w:numFmt w:val="bullet"/>
      <w:lvlText w:val="—"/>
      <w:lvlJc w:val="left"/>
      <w:pPr>
        <w:tabs>
          <w:tab w:val="num" w:pos="957"/>
        </w:tabs>
        <w:ind w:left="957" w:hanging="390"/>
      </w:pPr>
      <w:rPr>
        <w:rFonts w:hint="default"/>
      </w:rPr>
    </w:lvl>
  </w:abstractNum>
  <w:abstractNum w:abstractNumId="5">
    <w:nsid w:val="0C572992"/>
    <w:multiLevelType w:val="singleLevel"/>
    <w:tmpl w:val="170217B8"/>
    <w:lvl w:ilvl="0">
      <w:numFmt w:val="bullet"/>
      <w:lvlText w:val="—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6">
    <w:nsid w:val="119C3AF2"/>
    <w:multiLevelType w:val="singleLevel"/>
    <w:tmpl w:val="251E52BE"/>
    <w:lvl w:ilvl="0">
      <w:start w:val="1"/>
      <w:numFmt w:val="bullet"/>
      <w:lvlText w:val="—"/>
      <w:lvlJc w:val="left"/>
      <w:pPr>
        <w:tabs>
          <w:tab w:val="num" w:pos="957"/>
        </w:tabs>
        <w:ind w:left="957" w:hanging="390"/>
      </w:pPr>
      <w:rPr>
        <w:rFonts w:hint="default"/>
      </w:rPr>
    </w:lvl>
  </w:abstractNum>
  <w:abstractNum w:abstractNumId="7">
    <w:nsid w:val="11A46F12"/>
    <w:multiLevelType w:val="singleLevel"/>
    <w:tmpl w:val="6EF29592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8">
    <w:nsid w:val="174028A8"/>
    <w:multiLevelType w:val="multilevel"/>
    <w:tmpl w:val="F00A6F7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110"/>
        </w:tabs>
        <w:ind w:left="111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9">
    <w:nsid w:val="19045F46"/>
    <w:multiLevelType w:val="singleLevel"/>
    <w:tmpl w:val="6EF29592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0">
    <w:nsid w:val="1CEC4D83"/>
    <w:multiLevelType w:val="singleLevel"/>
    <w:tmpl w:val="E538530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11">
    <w:nsid w:val="1F610471"/>
    <w:multiLevelType w:val="multilevel"/>
    <w:tmpl w:val="3844EC88"/>
    <w:lvl w:ilvl="0">
      <w:start w:val="1"/>
      <w:numFmt w:val="decimal"/>
      <w:lvlText w:val="%1."/>
      <w:lvlJc w:val="left"/>
      <w:pPr>
        <w:tabs>
          <w:tab w:val="num" w:pos="461"/>
        </w:tabs>
        <w:ind w:left="461" w:hanging="461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221"/>
        </w:tabs>
        <w:ind w:left="122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082"/>
        </w:tabs>
        <w:ind w:left="2082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583"/>
        </w:tabs>
        <w:ind w:left="258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444"/>
        </w:tabs>
        <w:ind w:left="3444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305"/>
        </w:tabs>
        <w:ind w:left="4305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166"/>
        </w:tabs>
        <w:ind w:left="5166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667"/>
        </w:tabs>
        <w:ind w:left="5667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528"/>
        </w:tabs>
        <w:ind w:left="6528" w:hanging="2520"/>
      </w:pPr>
      <w:rPr>
        <w:rFonts w:hint="default"/>
      </w:rPr>
    </w:lvl>
  </w:abstractNum>
  <w:abstractNum w:abstractNumId="12">
    <w:nsid w:val="270C2802"/>
    <w:multiLevelType w:val="multilevel"/>
    <w:tmpl w:val="02025E2C"/>
    <w:lvl w:ilvl="0">
      <w:start w:val="2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146"/>
        </w:tabs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932"/>
        </w:tabs>
        <w:ind w:left="1932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144"/>
        </w:tabs>
        <w:ind w:left="3144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30"/>
        </w:tabs>
        <w:ind w:left="393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142"/>
        </w:tabs>
        <w:ind w:left="5142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928"/>
        </w:tabs>
        <w:ind w:left="5928" w:hanging="2520"/>
      </w:pPr>
      <w:rPr>
        <w:rFonts w:hint="default"/>
      </w:rPr>
    </w:lvl>
  </w:abstractNum>
  <w:abstractNum w:abstractNumId="13">
    <w:nsid w:val="2CF44092"/>
    <w:multiLevelType w:val="singleLevel"/>
    <w:tmpl w:val="C840EDF8"/>
    <w:lvl w:ilvl="0">
      <w:numFmt w:val="bullet"/>
      <w:lvlText w:val="—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4">
    <w:nsid w:val="2D6E1480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5">
    <w:nsid w:val="35F7750E"/>
    <w:multiLevelType w:val="singleLevel"/>
    <w:tmpl w:val="CAA80270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  <w:rPr>
        <w:rFonts w:ascii="Times New Roman" w:hAnsi="Times New Roman" w:cs="Times New Roman" w:hint="default"/>
      </w:rPr>
    </w:lvl>
  </w:abstractNum>
  <w:abstractNum w:abstractNumId="16">
    <w:nsid w:val="36993D94"/>
    <w:multiLevelType w:val="singleLevel"/>
    <w:tmpl w:val="6EF29592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7">
    <w:nsid w:val="3ECC6BCA"/>
    <w:multiLevelType w:val="singleLevel"/>
    <w:tmpl w:val="305239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>
    <w:nsid w:val="42445B0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9">
    <w:nsid w:val="476A620A"/>
    <w:multiLevelType w:val="singleLevel"/>
    <w:tmpl w:val="6EF29592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0">
    <w:nsid w:val="4AA97992"/>
    <w:multiLevelType w:val="multilevel"/>
    <w:tmpl w:val="2CFE59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21">
    <w:nsid w:val="4AF25944"/>
    <w:multiLevelType w:val="singleLevel"/>
    <w:tmpl w:val="6EF29592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2">
    <w:nsid w:val="51B264A7"/>
    <w:multiLevelType w:val="singleLevel"/>
    <w:tmpl w:val="48F8C8F6"/>
    <w:lvl w:ilvl="0">
      <w:start w:val="1"/>
      <w:numFmt w:val="bullet"/>
      <w:lvlText w:val="—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3">
    <w:nsid w:val="54370E01"/>
    <w:multiLevelType w:val="singleLevel"/>
    <w:tmpl w:val="D90AF30E"/>
    <w:lvl w:ilvl="0">
      <w:start w:val="1"/>
      <w:numFmt w:val="bullet"/>
      <w:lvlText w:val="—"/>
      <w:lvlJc w:val="left"/>
      <w:pPr>
        <w:tabs>
          <w:tab w:val="num" w:pos="942"/>
        </w:tabs>
        <w:ind w:left="942" w:hanging="375"/>
      </w:pPr>
      <w:rPr>
        <w:rFonts w:hint="default"/>
      </w:rPr>
    </w:lvl>
  </w:abstractNum>
  <w:abstractNum w:abstractNumId="24">
    <w:nsid w:val="5DBA026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5">
    <w:nsid w:val="5FE9388A"/>
    <w:multiLevelType w:val="singleLevel"/>
    <w:tmpl w:val="6CD6F088"/>
    <w:lvl w:ilvl="0">
      <w:start w:val="1"/>
      <w:numFmt w:val="bullet"/>
      <w:lvlText w:val="—"/>
      <w:lvlJc w:val="left"/>
      <w:pPr>
        <w:tabs>
          <w:tab w:val="num" w:pos="1122"/>
        </w:tabs>
        <w:ind w:left="1122" w:hanging="555"/>
      </w:pPr>
      <w:rPr>
        <w:rFonts w:hint="default"/>
      </w:rPr>
    </w:lvl>
  </w:abstractNum>
  <w:abstractNum w:abstractNumId="26">
    <w:nsid w:val="612A5F0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7">
    <w:nsid w:val="6A5C1861"/>
    <w:multiLevelType w:val="hybridMultilevel"/>
    <w:tmpl w:val="1CB007A8"/>
    <w:lvl w:ilvl="0" w:tplc="3626D95C">
      <w:numFmt w:val="bullet"/>
      <w:lvlText w:val="—"/>
      <w:lvlJc w:val="left"/>
      <w:pPr>
        <w:tabs>
          <w:tab w:val="num" w:pos="780"/>
        </w:tabs>
        <w:ind w:left="780" w:hanging="42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8">
    <w:nsid w:val="6DB2129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9">
    <w:nsid w:val="7C41168D"/>
    <w:multiLevelType w:val="hybridMultilevel"/>
    <w:tmpl w:val="D20A84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E236AEC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  <w:lvlOverride w:ilvl="0">
      <w:lvl w:ilvl="0">
        <w:start w:val="1"/>
        <w:numFmt w:val="bullet"/>
        <w:lvlText w:val="—"/>
        <w:legacy w:legacy="1" w:legacySpace="0" w:legacyIndent="1215"/>
        <w:lvlJc w:val="left"/>
        <w:pPr>
          <w:ind w:left="2070" w:hanging="1215"/>
        </w:pPr>
      </w:lvl>
    </w:lvlOverride>
  </w:num>
  <w:num w:numId="2">
    <w:abstractNumId w:val="15"/>
  </w:num>
  <w:num w:numId="3">
    <w:abstractNumId w:val="30"/>
  </w:num>
  <w:num w:numId="4">
    <w:abstractNumId w:val="20"/>
  </w:num>
  <w:num w:numId="5">
    <w:abstractNumId w:val="10"/>
  </w:num>
  <w:num w:numId="6">
    <w:abstractNumId w:val="12"/>
  </w:num>
  <w:num w:numId="7">
    <w:abstractNumId w:val="11"/>
  </w:num>
  <w:num w:numId="8">
    <w:abstractNumId w:val="26"/>
  </w:num>
  <w:num w:numId="9">
    <w:abstractNumId w:val="2"/>
  </w:num>
  <w:num w:numId="10">
    <w:abstractNumId w:val="28"/>
  </w:num>
  <w:num w:numId="11">
    <w:abstractNumId w:val="5"/>
  </w:num>
  <w:num w:numId="12">
    <w:abstractNumId w:val="13"/>
  </w:num>
  <w:num w:numId="13">
    <w:abstractNumId w:val="3"/>
  </w:num>
  <w:num w:numId="14">
    <w:abstractNumId w:val="21"/>
  </w:num>
  <w:num w:numId="15">
    <w:abstractNumId w:val="7"/>
  </w:num>
  <w:num w:numId="16">
    <w:abstractNumId w:val="22"/>
  </w:num>
  <w:num w:numId="17">
    <w:abstractNumId w:val="16"/>
  </w:num>
  <w:num w:numId="18">
    <w:abstractNumId w:val="24"/>
  </w:num>
  <w:num w:numId="19">
    <w:abstractNumId w:val="9"/>
  </w:num>
  <w:num w:numId="20">
    <w:abstractNumId w:val="19"/>
  </w:num>
  <w:num w:numId="21">
    <w:abstractNumId w:val="23"/>
  </w:num>
  <w:num w:numId="22">
    <w:abstractNumId w:val="6"/>
  </w:num>
  <w:num w:numId="23">
    <w:abstractNumId w:val="25"/>
  </w:num>
  <w:num w:numId="24">
    <w:abstractNumId w:val="4"/>
  </w:num>
  <w:num w:numId="25">
    <w:abstractNumId w:val="8"/>
  </w:num>
  <w:num w:numId="26">
    <w:abstractNumId w:val="17"/>
  </w:num>
  <w:num w:numId="27">
    <w:abstractNumId w:val="27"/>
  </w:num>
  <w:num w:numId="28">
    <w:abstractNumId w:val="29"/>
  </w:num>
  <w:num w:numId="2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30">
    <w:abstractNumId w:val="18"/>
  </w:num>
  <w:num w:numId="3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autoHyphenation/>
  <w:hyphenationZone w:val="357"/>
  <w:doNotHyphenateCaps/>
  <w:displayHorizontalDrawingGridEvery w:val="0"/>
  <w:displayVerticalDrawingGridEvery w:val="0"/>
  <w:doNotUseMarginsForDrawingGridOrigin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PrinterMetrics/>
    <w:doNotSuppressParagraphBorders/>
    <w:footnoteLayoutLikeWW8/>
    <w:shapeLayoutLikeWW8/>
    <w:alignTablesRowByRow/>
    <w:forgetLastTabAlignment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702BB"/>
    <w:rsid w:val="000610E1"/>
    <w:rsid w:val="00100934"/>
    <w:rsid w:val="0016316F"/>
    <w:rsid w:val="0022578B"/>
    <w:rsid w:val="00232C0A"/>
    <w:rsid w:val="002B1CFD"/>
    <w:rsid w:val="002C5BE2"/>
    <w:rsid w:val="002F7BC0"/>
    <w:rsid w:val="0030150E"/>
    <w:rsid w:val="003A62AD"/>
    <w:rsid w:val="003E2498"/>
    <w:rsid w:val="003E69B8"/>
    <w:rsid w:val="004626E8"/>
    <w:rsid w:val="005D6C95"/>
    <w:rsid w:val="006628B4"/>
    <w:rsid w:val="006B3F3D"/>
    <w:rsid w:val="006F22AA"/>
    <w:rsid w:val="007C3CE0"/>
    <w:rsid w:val="007F0B0F"/>
    <w:rsid w:val="008A26E0"/>
    <w:rsid w:val="008A5369"/>
    <w:rsid w:val="008A54A7"/>
    <w:rsid w:val="008E2AD1"/>
    <w:rsid w:val="00A86EAA"/>
    <w:rsid w:val="00B50888"/>
    <w:rsid w:val="00B55C7A"/>
    <w:rsid w:val="00C1113F"/>
    <w:rsid w:val="00C905A2"/>
    <w:rsid w:val="00CE5D95"/>
    <w:rsid w:val="00D43FEB"/>
    <w:rsid w:val="00D702BB"/>
    <w:rsid w:val="00E2439E"/>
    <w:rsid w:val="00E377A7"/>
    <w:rsid w:val="00E53CC4"/>
    <w:rsid w:val="00E6085D"/>
    <w:rsid w:val="00EE2B31"/>
    <w:rsid w:val="00F72C53"/>
    <w:rsid w:val="00F92733"/>
    <w:rsid w:val="00F93268"/>
    <w:rsid w:val="00F93B3E"/>
    <w:rsid w:val="00F95921"/>
    <w:rsid w:val="00FF23BA"/>
    <w:rsid w:val="00FF4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C100C5F5-C65E-4011-A5BE-30C05EF0E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qFormat="1"/>
    <w:lsdException w:name="heading 8" w:qFormat="1"/>
    <w:lsdException w:name="heading 9" w:semiHidden="1" w:uiPriority="9" w:unhideWhenUsed="1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/>
    <w:lsdException w:name="toc 2" w:semiHidden="1"/>
    <w:lsdException w:name="toc 3" w:semiHidden="1"/>
    <w:lsdException w:name="toc 4" w:semiHidden="1"/>
    <w:lsdException w:name="toc 5" w:semiHidden="1"/>
    <w:lsdException w:name="toc 6" w:semiHidden="1"/>
    <w:lsdException w:name="toc 7" w:semiHidden="1"/>
    <w:lsdException w:name="toc 8" w:semiHidden="1"/>
    <w:lsdException w:name="toc 9" w:semiHidden="1"/>
    <w:lsdException w:name="Normal Indent" w:semiHidden="1" w:unhideWhenUsed="1"/>
    <w:lsdException w:name="footnote text" w:semiHidden="1"/>
    <w:lsdException w:name="annotation text" w:semiHidden="1" w:unhideWhenUsed="1"/>
    <w:lsdException w:name="header" w:semiHidden="1"/>
    <w:lsdException w:name="footer" w:semiHidden="1" w:unhideWhenUsed="1"/>
    <w:lsdException w:name="index heading" w:semiHidden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 w:unhideWhenUsed="1"/>
    <w:lsdException w:name="Body Text Indent 2" w:semiHidden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99"/>
    <w:qFormat/>
    <w:rsid w:val="004626E8"/>
    <w:pPr>
      <w:spacing w:before="100" w:after="100"/>
    </w:pPr>
    <w:rPr>
      <w:sz w:val="24"/>
      <w:szCs w:val="24"/>
      <w:lang w:val="uk-UA"/>
    </w:rPr>
  </w:style>
  <w:style w:type="paragraph" w:styleId="1">
    <w:name w:val="heading 1"/>
    <w:basedOn w:val="a"/>
    <w:next w:val="a"/>
    <w:link w:val="10"/>
    <w:uiPriority w:val="99"/>
    <w:qFormat/>
    <w:pPr>
      <w:keepNext/>
      <w:tabs>
        <w:tab w:val="left" w:pos="851"/>
      </w:tabs>
      <w:spacing w:before="0" w:after="0" w:line="360" w:lineRule="auto"/>
      <w:jc w:val="center"/>
      <w:outlineLvl w:val="0"/>
    </w:pPr>
    <w:rPr>
      <w:b/>
      <w:bCs/>
      <w:noProof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pPr>
      <w:keepNext/>
      <w:tabs>
        <w:tab w:val="left" w:pos="0"/>
        <w:tab w:val="left" w:pos="851"/>
      </w:tabs>
      <w:spacing w:before="0" w:after="0" w:line="360" w:lineRule="auto"/>
      <w:jc w:val="center"/>
      <w:outlineLvl w:val="1"/>
    </w:pPr>
    <w:rPr>
      <w:b/>
      <w:bCs/>
      <w:noProof/>
      <w:sz w:val="28"/>
      <w:szCs w:val="28"/>
    </w:rPr>
  </w:style>
  <w:style w:type="paragraph" w:styleId="7">
    <w:name w:val="heading 7"/>
    <w:basedOn w:val="a"/>
    <w:next w:val="a"/>
    <w:link w:val="70"/>
    <w:uiPriority w:val="99"/>
    <w:qFormat/>
    <w:pPr>
      <w:keepNext/>
      <w:spacing w:before="0" w:after="0"/>
      <w:outlineLvl w:val="6"/>
    </w:pPr>
    <w:rPr>
      <w:b/>
      <w:bCs/>
      <w:sz w:val="26"/>
      <w:szCs w:val="26"/>
      <w:lang w:val="ru-RU"/>
    </w:rPr>
  </w:style>
  <w:style w:type="paragraph" w:styleId="8">
    <w:name w:val="heading 8"/>
    <w:basedOn w:val="a"/>
    <w:next w:val="a"/>
    <w:link w:val="80"/>
    <w:uiPriority w:val="99"/>
    <w:qFormat/>
    <w:pPr>
      <w:keepNext/>
      <w:spacing w:before="0" w:after="0"/>
      <w:jc w:val="center"/>
      <w:outlineLvl w:val="7"/>
    </w:pPr>
    <w:rPr>
      <w:b/>
      <w:bCs/>
      <w:sz w:val="26"/>
      <w:szCs w:val="26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2F7BC0"/>
    <w:rPr>
      <w:b/>
      <w:bCs/>
      <w:noProof/>
      <w:sz w:val="28"/>
      <w:szCs w:val="28"/>
      <w:lang w:val="uk-UA" w:eastAsia="ru-RU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  <w:lang w:val="uk-UA"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sz w:val="24"/>
      <w:szCs w:val="24"/>
      <w:lang w:val="uk-UA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sz w:val="24"/>
      <w:szCs w:val="24"/>
      <w:lang w:val="uk-UA"/>
    </w:rPr>
  </w:style>
  <w:style w:type="paragraph" w:styleId="a3">
    <w:name w:val="Body Text"/>
    <w:basedOn w:val="a"/>
    <w:link w:val="a4"/>
    <w:uiPriority w:val="99"/>
    <w:pPr>
      <w:tabs>
        <w:tab w:val="left" w:pos="851"/>
      </w:tabs>
      <w:spacing w:before="0" w:after="0" w:line="480" w:lineRule="exact"/>
      <w:jc w:val="both"/>
    </w:pPr>
    <w:rPr>
      <w:sz w:val="28"/>
      <w:szCs w:val="28"/>
    </w:rPr>
  </w:style>
  <w:style w:type="character" w:customStyle="1" w:styleId="a4">
    <w:name w:val="Основной текст Знак"/>
    <w:link w:val="a3"/>
    <w:uiPriority w:val="99"/>
    <w:semiHidden/>
    <w:rPr>
      <w:sz w:val="28"/>
      <w:szCs w:val="28"/>
      <w:lang w:val="uk-UA"/>
    </w:rPr>
  </w:style>
  <w:style w:type="paragraph" w:styleId="a5">
    <w:name w:val="Title"/>
    <w:basedOn w:val="a"/>
    <w:link w:val="a6"/>
    <w:uiPriority w:val="99"/>
    <w:qFormat/>
    <w:pPr>
      <w:tabs>
        <w:tab w:val="left" w:pos="851"/>
      </w:tabs>
      <w:spacing w:before="0" w:after="0" w:line="480" w:lineRule="exact"/>
      <w:jc w:val="center"/>
    </w:pPr>
    <w:rPr>
      <w:sz w:val="28"/>
      <w:szCs w:val="28"/>
    </w:rPr>
  </w:style>
  <w:style w:type="character" w:customStyle="1" w:styleId="a6">
    <w:name w:val="Название Знак"/>
    <w:link w:val="a5"/>
    <w:uiPriority w:val="10"/>
    <w:rPr>
      <w:rFonts w:ascii="Cambria" w:eastAsia="Times New Roman" w:hAnsi="Cambria" w:cs="Times New Roman"/>
      <w:b/>
      <w:bCs/>
      <w:kern w:val="28"/>
      <w:sz w:val="32"/>
      <w:szCs w:val="32"/>
      <w:lang w:val="uk-UA"/>
    </w:rPr>
  </w:style>
  <w:style w:type="paragraph" w:styleId="21">
    <w:name w:val="Body Text 2"/>
    <w:basedOn w:val="a"/>
    <w:link w:val="22"/>
    <w:uiPriority w:val="99"/>
    <w:pPr>
      <w:spacing w:before="0" w:after="0"/>
      <w:jc w:val="center"/>
    </w:pPr>
    <w:rPr>
      <w:b/>
      <w:bCs/>
      <w:sz w:val="28"/>
      <w:szCs w:val="28"/>
      <w:lang w:val="ru-RU"/>
    </w:rPr>
  </w:style>
  <w:style w:type="character" w:customStyle="1" w:styleId="22">
    <w:name w:val="Основной текст 2 Знак"/>
    <w:link w:val="21"/>
    <w:uiPriority w:val="99"/>
    <w:semiHidden/>
    <w:rPr>
      <w:sz w:val="28"/>
      <w:szCs w:val="28"/>
      <w:lang w:val="uk-UA"/>
    </w:rPr>
  </w:style>
  <w:style w:type="paragraph" w:styleId="a7">
    <w:name w:val="header"/>
    <w:basedOn w:val="a"/>
    <w:link w:val="a8"/>
    <w:uiPriority w:val="99"/>
    <w:pPr>
      <w:tabs>
        <w:tab w:val="left" w:pos="851"/>
        <w:tab w:val="center" w:pos="4153"/>
        <w:tab w:val="right" w:pos="8306"/>
      </w:tabs>
      <w:spacing w:before="0" w:after="0" w:line="480" w:lineRule="exact"/>
    </w:pPr>
    <w:rPr>
      <w:sz w:val="28"/>
      <w:szCs w:val="28"/>
    </w:rPr>
  </w:style>
  <w:style w:type="character" w:customStyle="1" w:styleId="a8">
    <w:name w:val="Верхний колонтитул Знак"/>
    <w:link w:val="a7"/>
    <w:uiPriority w:val="99"/>
    <w:semiHidden/>
    <w:rPr>
      <w:sz w:val="28"/>
      <w:szCs w:val="28"/>
      <w:lang w:val="uk-UA"/>
    </w:rPr>
  </w:style>
  <w:style w:type="character" w:styleId="a9">
    <w:name w:val="page number"/>
    <w:uiPriority w:val="99"/>
  </w:style>
  <w:style w:type="paragraph" w:styleId="aa">
    <w:name w:val="List"/>
    <w:basedOn w:val="a"/>
    <w:uiPriority w:val="99"/>
    <w:pPr>
      <w:tabs>
        <w:tab w:val="left" w:pos="851"/>
      </w:tabs>
      <w:spacing w:before="0" w:after="0" w:line="480" w:lineRule="exact"/>
      <w:ind w:left="283" w:hanging="283"/>
    </w:pPr>
    <w:rPr>
      <w:sz w:val="28"/>
      <w:szCs w:val="28"/>
    </w:rPr>
  </w:style>
  <w:style w:type="paragraph" w:customStyle="1" w:styleId="ab">
    <w:name w:val="Курсовик"/>
    <w:basedOn w:val="a"/>
    <w:uiPriority w:val="99"/>
    <w:pPr>
      <w:spacing w:before="0" w:after="0" w:line="360" w:lineRule="auto"/>
      <w:ind w:firstLine="567"/>
      <w:jc w:val="both"/>
    </w:pPr>
    <w:rPr>
      <w:kern w:val="28"/>
      <w:sz w:val="28"/>
      <w:szCs w:val="28"/>
      <w:lang w:val="ru-RU"/>
    </w:rPr>
  </w:style>
  <w:style w:type="paragraph" w:styleId="11">
    <w:name w:val="toc 1"/>
    <w:basedOn w:val="a"/>
    <w:next w:val="a"/>
    <w:autoRedefine/>
    <w:uiPriority w:val="99"/>
    <w:semiHidden/>
    <w:pPr>
      <w:spacing w:before="0" w:after="0" w:line="480" w:lineRule="exact"/>
    </w:pPr>
    <w:rPr>
      <w:sz w:val="28"/>
      <w:szCs w:val="28"/>
    </w:rPr>
  </w:style>
  <w:style w:type="paragraph" w:styleId="23">
    <w:name w:val="toc 2"/>
    <w:basedOn w:val="a"/>
    <w:next w:val="a"/>
    <w:autoRedefine/>
    <w:uiPriority w:val="99"/>
    <w:semiHidden/>
    <w:pPr>
      <w:spacing w:before="0" w:after="0" w:line="480" w:lineRule="exact"/>
      <w:ind w:left="280"/>
    </w:pPr>
    <w:rPr>
      <w:sz w:val="28"/>
      <w:szCs w:val="28"/>
    </w:rPr>
  </w:style>
  <w:style w:type="paragraph" w:styleId="3">
    <w:name w:val="toc 3"/>
    <w:basedOn w:val="a"/>
    <w:next w:val="a"/>
    <w:autoRedefine/>
    <w:uiPriority w:val="99"/>
    <w:semiHidden/>
    <w:pPr>
      <w:spacing w:before="0" w:after="0" w:line="480" w:lineRule="exact"/>
      <w:ind w:left="560"/>
    </w:pPr>
    <w:rPr>
      <w:sz w:val="28"/>
      <w:szCs w:val="28"/>
    </w:rPr>
  </w:style>
  <w:style w:type="paragraph" w:styleId="4">
    <w:name w:val="toc 4"/>
    <w:basedOn w:val="a"/>
    <w:next w:val="a"/>
    <w:autoRedefine/>
    <w:uiPriority w:val="99"/>
    <w:semiHidden/>
    <w:pPr>
      <w:spacing w:before="0" w:after="0" w:line="480" w:lineRule="exact"/>
      <w:ind w:left="840"/>
    </w:pPr>
    <w:rPr>
      <w:sz w:val="28"/>
      <w:szCs w:val="28"/>
    </w:rPr>
  </w:style>
  <w:style w:type="paragraph" w:styleId="5">
    <w:name w:val="toc 5"/>
    <w:basedOn w:val="a"/>
    <w:next w:val="a"/>
    <w:autoRedefine/>
    <w:uiPriority w:val="99"/>
    <w:semiHidden/>
    <w:pPr>
      <w:spacing w:before="0" w:after="0" w:line="480" w:lineRule="exact"/>
      <w:ind w:left="1120"/>
    </w:pPr>
    <w:rPr>
      <w:sz w:val="28"/>
      <w:szCs w:val="28"/>
    </w:rPr>
  </w:style>
  <w:style w:type="paragraph" w:styleId="6">
    <w:name w:val="toc 6"/>
    <w:basedOn w:val="a"/>
    <w:next w:val="a"/>
    <w:autoRedefine/>
    <w:uiPriority w:val="99"/>
    <w:semiHidden/>
    <w:pPr>
      <w:spacing w:before="0" w:after="0" w:line="480" w:lineRule="exact"/>
      <w:ind w:left="1400"/>
    </w:pPr>
    <w:rPr>
      <w:sz w:val="28"/>
      <w:szCs w:val="28"/>
    </w:rPr>
  </w:style>
  <w:style w:type="paragraph" w:styleId="71">
    <w:name w:val="toc 7"/>
    <w:basedOn w:val="a"/>
    <w:next w:val="a"/>
    <w:autoRedefine/>
    <w:uiPriority w:val="99"/>
    <w:semiHidden/>
    <w:pPr>
      <w:spacing w:before="0" w:after="0" w:line="480" w:lineRule="exact"/>
      <w:ind w:left="1680"/>
    </w:pPr>
    <w:rPr>
      <w:sz w:val="28"/>
      <w:szCs w:val="28"/>
    </w:rPr>
  </w:style>
  <w:style w:type="paragraph" w:styleId="81">
    <w:name w:val="toc 8"/>
    <w:basedOn w:val="a"/>
    <w:next w:val="a"/>
    <w:autoRedefine/>
    <w:uiPriority w:val="99"/>
    <w:semiHidden/>
    <w:pPr>
      <w:spacing w:before="0" w:after="0" w:line="480" w:lineRule="exact"/>
      <w:ind w:left="1960"/>
    </w:pPr>
    <w:rPr>
      <w:sz w:val="28"/>
      <w:szCs w:val="28"/>
    </w:rPr>
  </w:style>
  <w:style w:type="paragraph" w:styleId="9">
    <w:name w:val="toc 9"/>
    <w:basedOn w:val="a"/>
    <w:next w:val="a"/>
    <w:autoRedefine/>
    <w:uiPriority w:val="99"/>
    <w:semiHidden/>
    <w:pPr>
      <w:spacing w:before="0" w:after="0" w:line="480" w:lineRule="exact"/>
      <w:ind w:left="2240"/>
    </w:pPr>
    <w:rPr>
      <w:sz w:val="28"/>
      <w:szCs w:val="28"/>
    </w:rPr>
  </w:style>
  <w:style w:type="paragraph" w:styleId="12">
    <w:name w:val="index 1"/>
    <w:basedOn w:val="a"/>
    <w:next w:val="a"/>
    <w:autoRedefine/>
    <w:uiPriority w:val="99"/>
    <w:semiHidden/>
    <w:pPr>
      <w:spacing w:before="0" w:after="0" w:line="480" w:lineRule="exact"/>
      <w:ind w:left="280" w:hanging="280"/>
    </w:pPr>
    <w:rPr>
      <w:sz w:val="28"/>
      <w:szCs w:val="28"/>
    </w:rPr>
  </w:style>
  <w:style w:type="paragraph" w:styleId="24">
    <w:name w:val="index 2"/>
    <w:basedOn w:val="a"/>
    <w:next w:val="a"/>
    <w:autoRedefine/>
    <w:uiPriority w:val="99"/>
    <w:semiHidden/>
    <w:pPr>
      <w:spacing w:before="0" w:after="0" w:line="480" w:lineRule="exact"/>
      <w:ind w:left="560" w:hanging="280"/>
    </w:pPr>
    <w:rPr>
      <w:sz w:val="28"/>
      <w:szCs w:val="28"/>
    </w:rPr>
  </w:style>
  <w:style w:type="paragraph" w:styleId="30">
    <w:name w:val="index 3"/>
    <w:basedOn w:val="a"/>
    <w:next w:val="a"/>
    <w:autoRedefine/>
    <w:uiPriority w:val="99"/>
    <w:semiHidden/>
    <w:pPr>
      <w:spacing w:before="0" w:after="0" w:line="480" w:lineRule="exact"/>
      <w:ind w:left="840" w:hanging="280"/>
    </w:pPr>
    <w:rPr>
      <w:sz w:val="28"/>
      <w:szCs w:val="28"/>
    </w:rPr>
  </w:style>
  <w:style w:type="paragraph" w:styleId="40">
    <w:name w:val="index 4"/>
    <w:basedOn w:val="a"/>
    <w:next w:val="a"/>
    <w:autoRedefine/>
    <w:uiPriority w:val="99"/>
    <w:semiHidden/>
    <w:pPr>
      <w:spacing w:before="0" w:after="0" w:line="480" w:lineRule="exact"/>
      <w:ind w:left="1120" w:hanging="280"/>
    </w:pPr>
    <w:rPr>
      <w:sz w:val="28"/>
      <w:szCs w:val="28"/>
    </w:rPr>
  </w:style>
  <w:style w:type="paragraph" w:styleId="50">
    <w:name w:val="index 5"/>
    <w:basedOn w:val="a"/>
    <w:next w:val="a"/>
    <w:autoRedefine/>
    <w:uiPriority w:val="99"/>
    <w:semiHidden/>
    <w:pPr>
      <w:spacing w:before="0" w:after="0" w:line="480" w:lineRule="exact"/>
      <w:ind w:left="1400" w:hanging="280"/>
    </w:pPr>
    <w:rPr>
      <w:sz w:val="28"/>
      <w:szCs w:val="28"/>
    </w:rPr>
  </w:style>
  <w:style w:type="paragraph" w:styleId="60">
    <w:name w:val="index 6"/>
    <w:basedOn w:val="a"/>
    <w:next w:val="a"/>
    <w:autoRedefine/>
    <w:uiPriority w:val="99"/>
    <w:semiHidden/>
    <w:pPr>
      <w:spacing w:before="0" w:after="0" w:line="480" w:lineRule="exact"/>
      <w:ind w:left="1680" w:hanging="280"/>
    </w:pPr>
    <w:rPr>
      <w:sz w:val="28"/>
      <w:szCs w:val="28"/>
    </w:rPr>
  </w:style>
  <w:style w:type="paragraph" w:styleId="72">
    <w:name w:val="index 7"/>
    <w:basedOn w:val="a"/>
    <w:next w:val="a"/>
    <w:autoRedefine/>
    <w:uiPriority w:val="99"/>
    <w:semiHidden/>
    <w:pPr>
      <w:spacing w:before="0" w:after="0" w:line="480" w:lineRule="exact"/>
      <w:ind w:left="1960" w:hanging="280"/>
    </w:pPr>
    <w:rPr>
      <w:sz w:val="28"/>
      <w:szCs w:val="28"/>
    </w:rPr>
  </w:style>
  <w:style w:type="paragraph" w:styleId="82">
    <w:name w:val="index 8"/>
    <w:basedOn w:val="a"/>
    <w:next w:val="a"/>
    <w:autoRedefine/>
    <w:uiPriority w:val="99"/>
    <w:semiHidden/>
    <w:pPr>
      <w:spacing w:before="0" w:after="0" w:line="480" w:lineRule="exact"/>
      <w:ind w:left="2240" w:hanging="280"/>
    </w:pPr>
    <w:rPr>
      <w:sz w:val="28"/>
      <w:szCs w:val="28"/>
    </w:rPr>
  </w:style>
  <w:style w:type="paragraph" w:styleId="90">
    <w:name w:val="index 9"/>
    <w:basedOn w:val="a"/>
    <w:next w:val="a"/>
    <w:autoRedefine/>
    <w:uiPriority w:val="99"/>
    <w:semiHidden/>
    <w:pPr>
      <w:spacing w:before="0" w:after="0" w:line="480" w:lineRule="exact"/>
      <w:ind w:left="2520" w:hanging="280"/>
    </w:pPr>
    <w:rPr>
      <w:sz w:val="28"/>
      <w:szCs w:val="28"/>
    </w:rPr>
  </w:style>
  <w:style w:type="paragraph" w:styleId="ac">
    <w:name w:val="index heading"/>
    <w:basedOn w:val="a"/>
    <w:next w:val="12"/>
    <w:uiPriority w:val="99"/>
    <w:semiHidden/>
    <w:pPr>
      <w:tabs>
        <w:tab w:val="left" w:pos="851"/>
      </w:tabs>
      <w:spacing w:before="0" w:after="0" w:line="480" w:lineRule="exact"/>
    </w:pPr>
    <w:rPr>
      <w:sz w:val="28"/>
      <w:szCs w:val="28"/>
    </w:rPr>
  </w:style>
  <w:style w:type="paragraph" w:styleId="25">
    <w:name w:val="Body Text Indent 2"/>
    <w:basedOn w:val="a"/>
    <w:link w:val="26"/>
    <w:uiPriority w:val="99"/>
    <w:pPr>
      <w:tabs>
        <w:tab w:val="left" w:pos="851"/>
      </w:tabs>
      <w:spacing w:before="0" w:after="0" w:line="360" w:lineRule="auto"/>
      <w:ind w:left="851" w:hanging="284"/>
      <w:jc w:val="both"/>
    </w:pPr>
    <w:rPr>
      <w:noProof/>
      <w:sz w:val="28"/>
      <w:szCs w:val="28"/>
    </w:rPr>
  </w:style>
  <w:style w:type="character" w:customStyle="1" w:styleId="26">
    <w:name w:val="Основной текст с отступом 2 Знак"/>
    <w:link w:val="25"/>
    <w:uiPriority w:val="99"/>
    <w:semiHidden/>
    <w:rPr>
      <w:sz w:val="28"/>
      <w:szCs w:val="28"/>
      <w:lang w:val="uk-UA"/>
    </w:rPr>
  </w:style>
  <w:style w:type="paragraph" w:customStyle="1" w:styleId="H1">
    <w:name w:val="H1"/>
    <w:basedOn w:val="a"/>
    <w:next w:val="a"/>
    <w:uiPriority w:val="99"/>
    <w:pPr>
      <w:keepNext/>
      <w:outlineLvl w:val="1"/>
    </w:pPr>
    <w:rPr>
      <w:b/>
      <w:bCs/>
      <w:kern w:val="36"/>
      <w:sz w:val="48"/>
      <w:szCs w:val="48"/>
      <w:lang w:val="ru-RU"/>
    </w:rPr>
  </w:style>
  <w:style w:type="paragraph" w:customStyle="1" w:styleId="H4">
    <w:name w:val="H4"/>
    <w:basedOn w:val="a"/>
    <w:next w:val="a"/>
    <w:uiPriority w:val="99"/>
    <w:pPr>
      <w:keepNext/>
      <w:outlineLvl w:val="4"/>
    </w:pPr>
    <w:rPr>
      <w:b/>
      <w:bCs/>
      <w:lang w:val="ru-RU"/>
    </w:rPr>
  </w:style>
  <w:style w:type="paragraph" w:styleId="ad">
    <w:name w:val="footnote text"/>
    <w:basedOn w:val="a"/>
    <w:link w:val="ae"/>
    <w:autoRedefine/>
    <w:uiPriority w:val="99"/>
    <w:semiHidden/>
    <w:rsid w:val="00E2439E"/>
    <w:pPr>
      <w:tabs>
        <w:tab w:val="left" w:pos="851"/>
      </w:tabs>
      <w:spacing w:before="0" w:after="0"/>
    </w:pPr>
    <w:rPr>
      <w:sz w:val="20"/>
      <w:szCs w:val="20"/>
    </w:rPr>
  </w:style>
  <w:style w:type="character" w:customStyle="1" w:styleId="ae">
    <w:name w:val="Текст сноски Знак"/>
    <w:link w:val="ad"/>
    <w:uiPriority w:val="99"/>
    <w:semiHidden/>
    <w:rPr>
      <w:sz w:val="20"/>
      <w:szCs w:val="20"/>
      <w:lang w:val="uk-UA"/>
    </w:rPr>
  </w:style>
  <w:style w:type="character" w:styleId="af">
    <w:name w:val="footnote reference"/>
    <w:uiPriority w:val="99"/>
    <w:semiHidden/>
    <w:rsid w:val="00E2439E"/>
    <w:rPr>
      <w:vertAlign w:val="superscript"/>
    </w:rPr>
  </w:style>
  <w:style w:type="character" w:styleId="af0">
    <w:name w:val="Hyperlink"/>
    <w:uiPriority w:val="99"/>
    <w:rsid w:val="00F9592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3203</Words>
  <Characters>18259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</vt:lpstr>
    </vt:vector>
  </TitlesOfParts>
  <Company> </Company>
  <LinksUpToDate>false</LinksUpToDate>
  <CharactersWithSpaces>21420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gea</dc:creator>
  <cp:keywords/>
  <dc:description>Translated By Plaj</dc:description>
  <cp:lastModifiedBy>admin</cp:lastModifiedBy>
  <cp:revision>2</cp:revision>
  <dcterms:created xsi:type="dcterms:W3CDTF">2014-02-20T15:55:00Z</dcterms:created>
  <dcterms:modified xsi:type="dcterms:W3CDTF">2014-02-20T15:55:00Z</dcterms:modified>
</cp:coreProperties>
</file>