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FE" w:rsidRDefault="00A11C32">
      <w:pPr>
        <w:pStyle w:val="1"/>
        <w:jc w:val="center"/>
      </w:pPr>
      <w:r>
        <w:t>Лавинно-пролетный диод</w:t>
      </w:r>
    </w:p>
    <w:p w:rsidR="00AB33FE" w:rsidRPr="00A11C32" w:rsidRDefault="00A11C32">
      <w:pPr>
        <w:pStyle w:val="a3"/>
        <w:divId w:val="1130055490"/>
      </w:pPr>
      <w:r>
        <w:t>Содержание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675"/>
      </w:tblGrid>
      <w:tr w:rsidR="00AB33FE">
        <w:trPr>
          <w:divId w:val="1130055490"/>
          <w:tblCellSpacing w:w="0" w:type="dxa"/>
        </w:trPr>
        <w:tc>
          <w:tcPr>
            <w:tcW w:w="8475" w:type="dxa"/>
            <w:hideMark/>
          </w:tcPr>
          <w:p w:rsidR="00AB33FE" w:rsidRDefault="00A11C32">
            <w:r>
              <w:t>Введение..................................................................................................</w:t>
            </w:r>
          </w:p>
        </w:tc>
        <w:tc>
          <w:tcPr>
            <w:tcW w:w="675" w:type="dxa"/>
            <w:hideMark/>
          </w:tcPr>
          <w:p w:rsidR="00AB33FE" w:rsidRDefault="00A11C32">
            <w:r>
              <w:t>3</w:t>
            </w:r>
          </w:p>
        </w:tc>
      </w:tr>
      <w:tr w:rsidR="00AB33FE">
        <w:trPr>
          <w:divId w:val="1130055490"/>
          <w:tblCellSpacing w:w="0" w:type="dxa"/>
        </w:trPr>
        <w:tc>
          <w:tcPr>
            <w:tcW w:w="8475" w:type="dxa"/>
            <w:hideMark/>
          </w:tcPr>
          <w:p w:rsidR="00AB33FE" w:rsidRPr="00A11C32" w:rsidRDefault="00A11C32">
            <w:pPr>
              <w:pStyle w:val="a3"/>
            </w:pPr>
            <w:r w:rsidRPr="00A11C32">
              <w:t>1</w:t>
            </w:r>
            <w:r w:rsidRPr="00A11C32">
              <w:rPr>
                <w:i/>
                <w:iCs/>
              </w:rPr>
              <w:t xml:space="preserve"> </w:t>
            </w:r>
            <w:r w:rsidRPr="00A11C32">
              <w:t>Основные особенности лавинно-пролетных диодов.........................</w:t>
            </w:r>
          </w:p>
        </w:tc>
        <w:tc>
          <w:tcPr>
            <w:tcW w:w="675" w:type="dxa"/>
            <w:hideMark/>
          </w:tcPr>
          <w:p w:rsidR="00AB33FE" w:rsidRDefault="00A11C32">
            <w:r>
              <w:t>4</w:t>
            </w:r>
          </w:p>
        </w:tc>
      </w:tr>
      <w:tr w:rsidR="00AB33FE">
        <w:trPr>
          <w:divId w:val="1130055490"/>
          <w:tblCellSpacing w:w="0" w:type="dxa"/>
        </w:trPr>
        <w:tc>
          <w:tcPr>
            <w:tcW w:w="8475" w:type="dxa"/>
            <w:hideMark/>
          </w:tcPr>
          <w:p w:rsidR="00AB33FE" w:rsidRDefault="00A11C32">
            <w:r>
              <w:t>2 Диоды с полевой эмиссией..................................................................</w:t>
            </w:r>
          </w:p>
        </w:tc>
        <w:tc>
          <w:tcPr>
            <w:tcW w:w="675" w:type="dxa"/>
            <w:hideMark/>
          </w:tcPr>
          <w:p w:rsidR="00AB33FE" w:rsidRDefault="00A11C32">
            <w:r>
              <w:t>9</w:t>
            </w:r>
          </w:p>
        </w:tc>
      </w:tr>
      <w:tr w:rsidR="00AB33FE">
        <w:trPr>
          <w:divId w:val="1130055490"/>
          <w:tblCellSpacing w:w="0" w:type="dxa"/>
        </w:trPr>
        <w:tc>
          <w:tcPr>
            <w:tcW w:w="8475" w:type="dxa"/>
            <w:hideMark/>
          </w:tcPr>
          <w:p w:rsidR="00AB33FE" w:rsidRDefault="00A11C32">
            <w:r>
              <w:t>3 Принцип работы ЛПД..........................................................................</w:t>
            </w:r>
          </w:p>
        </w:tc>
        <w:tc>
          <w:tcPr>
            <w:tcW w:w="675" w:type="dxa"/>
            <w:hideMark/>
          </w:tcPr>
          <w:p w:rsidR="00AB33FE" w:rsidRDefault="00A11C32">
            <w:r>
              <w:t>15</w:t>
            </w:r>
          </w:p>
        </w:tc>
      </w:tr>
      <w:tr w:rsidR="00AB33FE">
        <w:trPr>
          <w:divId w:val="1130055490"/>
          <w:tblCellSpacing w:w="0" w:type="dxa"/>
        </w:trPr>
        <w:tc>
          <w:tcPr>
            <w:tcW w:w="8475" w:type="dxa"/>
            <w:hideMark/>
          </w:tcPr>
          <w:p w:rsidR="00AB33FE" w:rsidRDefault="00A11C32">
            <w:r>
              <w:t>Заключение..............................................................................................</w:t>
            </w:r>
          </w:p>
        </w:tc>
        <w:tc>
          <w:tcPr>
            <w:tcW w:w="675" w:type="dxa"/>
            <w:hideMark/>
          </w:tcPr>
          <w:p w:rsidR="00AB33FE" w:rsidRDefault="00A11C32">
            <w:r>
              <w:t>19</w:t>
            </w:r>
          </w:p>
        </w:tc>
      </w:tr>
      <w:tr w:rsidR="00AB33FE">
        <w:trPr>
          <w:divId w:val="1130055490"/>
          <w:tblCellSpacing w:w="0" w:type="dxa"/>
        </w:trPr>
        <w:tc>
          <w:tcPr>
            <w:tcW w:w="8475" w:type="dxa"/>
            <w:hideMark/>
          </w:tcPr>
          <w:p w:rsidR="00AB33FE" w:rsidRDefault="00A11C32">
            <w:r>
              <w:t>Список использованной литературы.....................................................</w:t>
            </w:r>
          </w:p>
        </w:tc>
        <w:tc>
          <w:tcPr>
            <w:tcW w:w="675" w:type="dxa"/>
            <w:hideMark/>
          </w:tcPr>
          <w:p w:rsidR="00AB33FE" w:rsidRDefault="00A11C32">
            <w:r>
              <w:t>20</w:t>
            </w:r>
          </w:p>
        </w:tc>
      </w:tr>
    </w:tbl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rPr>
          <w:b/>
          <w:bCs/>
        </w:rPr>
        <w:t>ВВЕДЕНИЕ</w:t>
      </w:r>
    </w:p>
    <w:p w:rsidR="00AB33FE" w:rsidRDefault="00A11C32">
      <w:pPr>
        <w:pStyle w:val="a3"/>
        <w:divId w:val="1130055490"/>
      </w:pPr>
      <w:r>
        <w:t>Настоятельная необходимость миниатюризации аппа</w:t>
      </w:r>
      <w:r>
        <w:softHyphen/>
        <w:t>ратуры СВЧ, повышение ее экономичности и надежности вызвала быстрый рост рабочих частот полупроводнико</w:t>
      </w:r>
      <w:r>
        <w:softHyphen/>
        <w:t>вых приборов. Наряду с большими успехами в техноло</w:t>
      </w:r>
      <w:r>
        <w:softHyphen/>
        <w:t>гии транзисторов этому способствовало открытие новых физических явлений в полупроводниках, сделавшее воз</w:t>
      </w:r>
      <w:r>
        <w:softHyphen/>
        <w:t>можным разработку приборов, адекватных СВЧ диапа</w:t>
      </w:r>
      <w:r>
        <w:softHyphen/>
        <w:t>зону.</w:t>
      </w:r>
    </w:p>
    <w:p w:rsidR="00AB33FE" w:rsidRDefault="00A11C32">
      <w:pPr>
        <w:pStyle w:val="a3"/>
        <w:divId w:val="1130055490"/>
      </w:pPr>
      <w:r>
        <w:t>Одним из первых явлений такого рода было обнару</w:t>
      </w:r>
      <w:r>
        <w:softHyphen/>
        <w:t>женное СВЧ излучение при ударной ионизации  в р-п переходах, послужившее основой для создания в 1959 г. новых СВЧ приборов—лавинно пролетных диодов (ЛПД).</w:t>
      </w:r>
    </w:p>
    <w:p w:rsidR="00AB33FE" w:rsidRDefault="00A11C32">
      <w:pPr>
        <w:pStyle w:val="a3"/>
        <w:divId w:val="1130055490"/>
      </w:pPr>
      <w:r>
        <w:t>На базе ЛПД создаются и быстро совершенствуются разнообразные приборы и устройства, в первую очередь генераторы когерентных и шумовых колебаний сантиметрового и миллиметрового диапазонов. Малые габариты и вес, экономичность, виброустойчивость и т. п. позволяют отнести генераторы на ЛПД к числу наиболее перспектив</w:t>
      </w:r>
      <w:r>
        <w:softHyphen/>
        <w:t>ных источников электромагнитных колебаний СВЧ, открывающих широкие возможности развития СВЧ микросхемотехники.</w:t>
      </w:r>
    </w:p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t>1 ОСНОВНЫЕ ОСОБЕННОСТИ ЛАВИННО-ПРОЛЕТНЫХ ДИОДОВ</w:t>
      </w:r>
    </w:p>
    <w:p w:rsidR="00AB33FE" w:rsidRDefault="00A11C32">
      <w:pPr>
        <w:pStyle w:val="a3"/>
        <w:divId w:val="1130055490"/>
      </w:pPr>
      <w:r>
        <w:t>Характерной особенностью развития современной ра</w:t>
      </w:r>
      <w:r>
        <w:softHyphen/>
        <w:t>диотехники является быстрое продвижение полупроводниковых приборов в область сверхвысоких частот. Про</w:t>
      </w:r>
      <w:r>
        <w:softHyphen/>
        <w:t>гресс в этом направлении был достигнут в результате значительного усовершенствования технологии изготовления высокочастотных транзисторов, разработки тун</w:t>
      </w:r>
      <w:r>
        <w:softHyphen/>
        <w:t>нельных диодов и диодов с переменной емкостью (варакторов). Хотя все эти приборы появились совсем недавно, они уже широко применяются в диапазоне СВЧ в ка</w:t>
      </w:r>
      <w:r>
        <w:softHyphen/>
        <w:t>честве  элементов высокочувствительных приемных устройств и умножительных цепочек. Однако до послед</w:t>
      </w:r>
      <w:r>
        <w:softHyphen/>
        <w:t>него времени не удавалось создать эффективного авто</w:t>
      </w:r>
      <w:r>
        <w:softHyphen/>
        <w:t>генератора сантиметровых волн, который мог бы слу</w:t>
      </w:r>
      <w:r>
        <w:softHyphen/>
        <w:t>жить твердотельным эквивалентом одного из основных электровакуумных приборов СВЧ — отражательного кли</w:t>
      </w:r>
      <w:r>
        <w:softHyphen/>
        <w:t>строна.</w:t>
      </w:r>
    </w:p>
    <w:p w:rsidR="00AB33FE" w:rsidRDefault="00A11C32">
      <w:pPr>
        <w:pStyle w:val="a3"/>
        <w:divId w:val="1130055490"/>
      </w:pPr>
      <w:r>
        <w:t>Этот пробел в значительной мере восполняет новый полупроводниковый СВЧ прибор — лавинно-пролетный диод (ЛПД), являющийся основой целого класса СВЧ устройств; генераторов, усилителей и преобразователей частоты.</w:t>
      </w:r>
    </w:p>
    <w:p w:rsidR="00AB33FE" w:rsidRDefault="00A11C32">
      <w:pPr>
        <w:pStyle w:val="a3"/>
        <w:divId w:val="1130055490"/>
      </w:pPr>
      <w:r>
        <w:t>В процессе исследования зависимости коэффициента преобразования частоты в диапазоне СВЧ на параме</w:t>
      </w:r>
      <w:r>
        <w:softHyphen/>
        <w:t>трических полупроводниковых диодах от величины при</w:t>
      </w:r>
      <w:r>
        <w:softHyphen/>
        <w:t>ложенного к диоду постоянного смещения и мощности накачки было установлено, что при больших значениях обратного напряжения, превышающих пробивное, неко</w:t>
      </w:r>
      <w:r>
        <w:softHyphen/>
        <w:t>торые из диодов генерировали СВЧ колебания и в от</w:t>
      </w:r>
      <w:r>
        <w:softHyphen/>
        <w:t xml:space="preserve">сутствие сигнала накачки. </w:t>
      </w:r>
    </w:p>
    <w:p w:rsidR="00AB33FE" w:rsidRDefault="00A11C32">
      <w:pPr>
        <w:pStyle w:val="a3"/>
        <w:divId w:val="1130055490"/>
      </w:pPr>
      <w:r>
        <w:t xml:space="preserve">Диффузионные диоды с меза-структурой и одним р-п переходом, сформированным путем диффузии мышьяка в германий р-типа, легированный галлием (рис. 1).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AB33FE">
        <w:trPr>
          <w:divId w:val="1157963086"/>
          <w:trHeight w:val="2175"/>
          <w:tblCellSpacing w:w="0" w:type="dxa"/>
        </w:trPr>
        <w:tc>
          <w:tcPr>
            <w:tcW w:w="0" w:type="auto"/>
            <w:hideMark/>
          </w:tcPr>
          <w:p w:rsidR="00AB33FE" w:rsidRPr="00A11C32" w:rsidRDefault="00AB33FE"/>
        </w:tc>
      </w:tr>
    </w:tbl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t>Рис. 1. Структура диода.</w:t>
      </w:r>
    </w:p>
    <w:p w:rsidR="00AB33FE" w:rsidRDefault="00A11C32">
      <w:pPr>
        <w:pStyle w:val="a3"/>
        <w:divId w:val="1130055490"/>
      </w:pPr>
      <w:r>
        <w:t>Рис. 2. Схема включения ЛПД в цепь постоянного тока.</w:t>
      </w:r>
    </w:p>
    <w:p w:rsidR="00AB33FE" w:rsidRDefault="00A11C32">
      <w:pPr>
        <w:pStyle w:val="a3"/>
        <w:divId w:val="1130055490"/>
      </w:pPr>
      <w:r>
        <w:t>Диод помещали в высокочастотный резонатор и вклю</w:t>
      </w:r>
      <w:r>
        <w:softHyphen/>
        <w:t>чали в цепь постоянного тока, как показано на рис. 2. Генерация СВЧ колебаний наблюдалась при отрица</w:t>
      </w:r>
      <w:r>
        <w:softHyphen/>
        <w:t>тельных напряжениях, на 0,5—1,5 В, превышающих про</w:t>
      </w:r>
      <w:r>
        <w:softHyphen/>
        <w:t>бивное напряжение, когда через диод проходил постоян</w:t>
      </w:r>
      <w:r>
        <w:softHyphen/>
        <w:t>ный ток от 0,5 до 10—15 мА. Мощность колебаний в не</w:t>
      </w:r>
      <w:r>
        <w:softHyphen/>
        <w:t>прерывном режиме составляла для различных диодов величину от десятков микроватт до нескольких милли</w:t>
      </w:r>
      <w:r>
        <w:softHyphen/>
        <w:t>ватт. Спектр колебаний в зависимости от тока, текущего через диод, и настройки резонатора изменялся от близ</w:t>
      </w:r>
      <w:r>
        <w:softHyphen/>
        <w:t>кого к шумовому до почти монохроматического. Длина волны колебаний лежала в пределах от 0,8 до 10 см и зависела от размеров резонатора и значений реактив</w:t>
      </w:r>
      <w:r>
        <w:softHyphen/>
        <w:t>ных параметров диодов. Перестраивая резонатор (на</w:t>
      </w:r>
      <w:r>
        <w:softHyphen/>
        <w:t>пример, перемещением короткозамыкающего плунжера), можно было плавно изменять частоту и мощность ко</w:t>
      </w:r>
      <w:r>
        <w:softHyphen/>
        <w:t>лебаний. В недовозбужденном режиме вблизи порога генерации наблюдалось регенеративное усиление СВЧ колебаний с коэффициентом усиления 15—20 дб. Диоды на которых были получены генерация и усиление СВЧ колебаний, как правило, не давали заметной паразитной генерации на более низких частотах, хотя не при</w:t>
      </w:r>
      <w:r>
        <w:softHyphen/>
        <w:t>нималось специальных мер для ее подавления.</w:t>
      </w:r>
    </w:p>
    <w:p w:rsidR="00AB33FE" w:rsidRDefault="00A11C32">
      <w:pPr>
        <w:pStyle w:val="a3"/>
        <w:divId w:val="1130055490"/>
      </w:pPr>
      <w:r>
        <w:t>Рис 3. Обратная ветвь вольтамперной характеристики ЛПД</w:t>
      </w:r>
    </w:p>
    <w:p w:rsidR="00AB33FE" w:rsidRDefault="00A11C32">
      <w:pPr>
        <w:pStyle w:val="a3"/>
        <w:divId w:val="1130055490"/>
      </w:pPr>
      <w:r>
        <w:t>Уже первые эксперименты показали, что основным признаком генерирующих диодов, является форма об</w:t>
      </w:r>
      <w:r>
        <w:softHyphen/>
        <w:t>ратной ветви их вольтамперной характеристики, пока</w:t>
      </w:r>
      <w:r>
        <w:softHyphen/>
        <w:t>занной на рис. З сплошной линией. Как видно из ри</w:t>
      </w:r>
      <w:r>
        <w:softHyphen/>
        <w:t>сунка, особенностью этой харак</w:t>
      </w:r>
      <w:r>
        <w:softHyphen/>
        <w:t xml:space="preserve">теристики является резкий излом при пробивном напряжении </w:t>
      </w:r>
      <w:r>
        <w:rPr>
          <w:i/>
          <w:iCs/>
        </w:rPr>
        <w:t>U</w:t>
      </w:r>
      <w:r>
        <w:rPr>
          <w:vertAlign w:val="subscript"/>
        </w:rPr>
        <w:t>пр</w:t>
      </w:r>
      <w:r>
        <w:t>. При отрицательных напряжениях, меньших (по абсолютной величи</w:t>
      </w:r>
      <w:r>
        <w:softHyphen/>
        <w:t>не) U</w:t>
      </w:r>
      <w:r>
        <w:rPr>
          <w:i/>
          <w:iCs/>
        </w:rPr>
        <w:t>пр</w:t>
      </w:r>
      <w:r>
        <w:t>, ток, текущий через диод (ток насыщения), очень мал и со</w:t>
      </w:r>
      <w:r>
        <w:softHyphen/>
        <w:t xml:space="preserve">ставляет для различных диодов от 0,01 до 1 мкA. При </w:t>
      </w:r>
      <w:r>
        <w:rPr>
          <w:i/>
          <w:iCs/>
        </w:rPr>
        <w:t>U</w:t>
      </w:r>
      <w:r>
        <w:t>=</w:t>
      </w:r>
      <w:r>
        <w:rPr>
          <w:i/>
          <w:iCs/>
        </w:rPr>
        <w:t>U</w:t>
      </w:r>
      <w:r>
        <w:rPr>
          <w:vertAlign w:val="subscript"/>
        </w:rPr>
        <w:t>np</w:t>
      </w:r>
      <w:r>
        <w:t xml:space="preserve"> вольтамперная характеристика претер</w:t>
      </w:r>
      <w:r>
        <w:softHyphen/>
        <w:t>певает резкий излом, ток резко возрастает и при дальнейшем уве</w:t>
      </w:r>
      <w:r>
        <w:softHyphen/>
        <w:t>личении отрицательного смещения растет почти линейно с на</w:t>
      </w:r>
      <w:r>
        <w:softHyphen/>
        <w:t>пряжением. Максимальное значе</w:t>
      </w:r>
      <w:r>
        <w:softHyphen/>
        <w:t>ние постоянного тока диода огра</w:t>
      </w:r>
      <w:r>
        <w:softHyphen/>
        <w:t>ничивалось опасностью теплового пробоя, выводящего диод из строя.</w:t>
      </w:r>
    </w:p>
    <w:p w:rsidR="00AB33FE" w:rsidRDefault="00A11C32">
      <w:pPr>
        <w:pStyle w:val="a3"/>
        <w:divId w:val="1130055490"/>
      </w:pPr>
      <w:r>
        <w:t xml:space="preserve">Наклон вольтамперной характеристики на рабочем участке был всюду положительным и соответствовал положительному дифференциальному сопротивлению </w:t>
      </w:r>
      <w:r>
        <w:rPr>
          <w:i/>
          <w:iCs/>
        </w:rPr>
        <w:t>R</w:t>
      </w:r>
      <w:r>
        <w:rPr>
          <w:vertAlign w:val="subscript"/>
        </w:rPr>
        <w:t>д</w:t>
      </w:r>
      <w:r>
        <w:t xml:space="preserve"> слабо зависящему от тока и лежащему для различных диодов в интервале 50—300 Ом.</w:t>
      </w:r>
    </w:p>
    <w:p w:rsidR="00AB33FE" w:rsidRDefault="00A11C32">
      <w:pPr>
        <w:pStyle w:val="a3"/>
        <w:divId w:val="1130055490"/>
      </w:pPr>
      <w:r>
        <w:t>Вольтамперная характеристика негенерировавших диодов, как правило, отличалась более или менее плав</w:t>
      </w:r>
      <w:r>
        <w:softHyphen/>
        <w:t>ным увеличением тока вблизи пробивного напряжения (штриховая кривая рис. З) и большим значением диф</w:t>
      </w:r>
      <w:r>
        <w:softHyphen/>
        <w:t xml:space="preserve">ференциального сопротивления </w:t>
      </w:r>
      <w:r>
        <w:rPr>
          <w:i/>
          <w:iCs/>
        </w:rPr>
        <w:t>R</w:t>
      </w:r>
      <w:r>
        <w:rPr>
          <w:vertAlign w:val="subscript"/>
        </w:rPr>
        <w:t>д</w:t>
      </w:r>
      <w:r>
        <w:t xml:space="preserve"> на этом участке. На некоторых диодах при </w:t>
      </w:r>
      <w:r>
        <w:rPr>
          <w:i/>
          <w:iCs/>
        </w:rPr>
        <w:t>U</w:t>
      </w:r>
      <w:r>
        <w:t>&gt;</w:t>
      </w:r>
      <w:r>
        <w:rPr>
          <w:i/>
          <w:iCs/>
        </w:rPr>
        <w:t>U</w:t>
      </w:r>
      <w:r>
        <w:rPr>
          <w:vertAlign w:val="subscript"/>
        </w:rPr>
        <w:t>пр</w:t>
      </w:r>
      <w:r>
        <w:t xml:space="preserve"> наблюдались скачки тока, соответствующие участкам вольтамперной характеристи</w:t>
      </w:r>
      <w:r>
        <w:softHyphen/>
        <w:t>ки с отрицательным наклоном. Эти диоды в ряде слу</w:t>
      </w:r>
      <w:r>
        <w:softHyphen/>
        <w:t>чаев давали низкочастотную генерацию (1—10 кГц), но, как правило, не генерировали СВЧ колебания.</w:t>
      </w:r>
    </w:p>
    <w:p w:rsidR="00AB33FE" w:rsidRDefault="00A11C32">
      <w:pPr>
        <w:pStyle w:val="a3"/>
        <w:divId w:val="1130055490"/>
      </w:pPr>
      <w:r>
        <w:t>Последующие эксперименты показали, что подобные же явления (генерация СВЧ колебаний) могут наблю</w:t>
      </w:r>
      <w:r>
        <w:softHyphen/>
        <w:t>даться и на диодах другой структуры: диффузионных на базе n-германия, сплавных германиевых диодах с рез</w:t>
      </w:r>
      <w:r>
        <w:softHyphen/>
        <w:t>ким  р-п переходом, диффузионных и сплавных кремние</w:t>
      </w:r>
      <w:r>
        <w:softHyphen/>
        <w:t>вых диодах и т. д.</w:t>
      </w:r>
    </w:p>
    <w:p w:rsidR="00AB33FE" w:rsidRDefault="00A11C32">
      <w:pPr>
        <w:pStyle w:val="a3"/>
        <w:divId w:val="1130055490"/>
      </w:pPr>
      <w:r>
        <w:t>Таким образом, была установлена возможность эф</w:t>
      </w:r>
      <w:r>
        <w:softHyphen/>
        <w:t>фективной (с КПД &gt; 1%) генерации, а также усиле</w:t>
      </w:r>
      <w:r>
        <w:softHyphen/>
        <w:t>ния СВЧ колебаний полупроводниковым диодом, вольтамперная характеристика которого не имеет «падающих» участков или, иначе говоря, не имеет «статического» от</w:t>
      </w:r>
      <w:r>
        <w:softHyphen/>
        <w:t>рицательного сопротивления.</w:t>
      </w:r>
    </w:p>
    <w:p w:rsidR="00AB33FE" w:rsidRDefault="00A11C32">
      <w:pPr>
        <w:pStyle w:val="a3"/>
        <w:divId w:val="1130055490"/>
      </w:pPr>
      <w:r>
        <w:t>Физическая при</w:t>
      </w:r>
      <w:r>
        <w:softHyphen/>
        <w:t>рода этого динамического отрицательного сопротивления связана с процессом ударной ионизации в р-п переходе и с взаимодействием образованной при этом лавины свободных носителей тока (электронов и дырок) с вы</w:t>
      </w:r>
      <w:r>
        <w:softHyphen/>
        <w:t>сокочастотным полем в слое объемного заряда (запой</w:t>
      </w:r>
      <w:r>
        <w:softHyphen/>
        <w:t>ном слое) обратно смещенного р-п перехода. Действи</w:t>
      </w:r>
      <w:r>
        <w:softHyphen/>
        <w:t>тельно, известно два основных механизма резкого воз</w:t>
      </w:r>
      <w:r>
        <w:softHyphen/>
        <w:t>растания тока в обратно смещенном р-п переходе — ла</w:t>
      </w:r>
      <w:r>
        <w:softHyphen/>
        <w:t>винный пробой вследствие ударной ионизации атомов кристалла подвижными электронами и дырками и эф</w:t>
      </w:r>
      <w:r>
        <w:softHyphen/>
        <w:t>фект Зинера — туннельный переход носителей заряда из заполненной зоны одного полупроводника в свободную зону другого. Эффект Зинера проявляется лишь в достаточно узких р-п переходах с напряжением пробоя меньше 5 В для германия. В нашем случае это напряжение превышало 20 В, так что возрастание тока можно было целиком отнести за счет ударной иони</w:t>
      </w:r>
      <w:r>
        <w:softHyphen/>
        <w:t>зации. Исследования подтвердили это предположение, и диоды, в которых наблюдался эффект генерации СВЧ колебаний, были названы лавинно-пролетными.</w:t>
      </w:r>
    </w:p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t>2 ДИОДЫ С ПОЛЕВОЙ ЭМИССИЕЙ</w:t>
      </w:r>
    </w:p>
    <w:p w:rsidR="00AB33FE" w:rsidRDefault="00A11C32">
      <w:pPr>
        <w:pStyle w:val="a3"/>
        <w:divId w:val="1130055490"/>
      </w:pPr>
      <w:r>
        <w:t>Диоды с динамическим отрицательным сопротивле</w:t>
      </w:r>
      <w:r>
        <w:softHyphen/>
        <w:t>нием известны в вакуумной электронике уже 60 лет. Л. Левеллин экспериментально показал возможность создания на основе такого диода генератора СВЧ. Схема подобного генератора включает диодный проме</w:t>
      </w:r>
      <w:r>
        <w:softHyphen/>
        <w:t xml:space="preserve">жуток, ограниченный двумя электродами — катодом и анодом, к которым приложена постоянная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 xml:space="preserve"> и пере</w:t>
      </w:r>
      <w:r>
        <w:softHyphen/>
        <w:t xml:space="preserve">менная </w:t>
      </w:r>
      <w:r>
        <w:rPr>
          <w:i/>
          <w:iCs/>
        </w:rPr>
        <w:t>U</w:t>
      </w:r>
      <w:r>
        <w:t>~ разности потенциалов, и внешний колеба</w:t>
      </w:r>
      <w:r>
        <w:softHyphen/>
        <w:t>тельный контур.</w:t>
      </w:r>
    </w:p>
    <w:p w:rsidR="00AB33FE" w:rsidRDefault="00A11C32">
      <w:pPr>
        <w:pStyle w:val="a3"/>
        <w:divId w:val="1130055490"/>
      </w:pPr>
      <w:r>
        <w:t>С термоэмиссионного катода в диодный промежуток поступает немодулированный поток электронов. Под дей</w:t>
      </w:r>
      <w:r>
        <w:softHyphen/>
        <w:t>ствием переменного поля скорость электронов изменя</w:t>
      </w:r>
      <w:r>
        <w:softHyphen/>
        <w:t>ется, и первоначально однородный электронный поток группируется. При этом средняя (за период) энергия взаимодействия электронов с переменным полем оказы</w:t>
      </w:r>
      <w:r>
        <w:softHyphen/>
        <w:t>вается отличной от нуля и зависящей от угла пролета электронов в диоде q = wt (t—время пролета электро</w:t>
      </w:r>
      <w:r>
        <w:softHyphen/>
        <w:t xml:space="preserve">нов). В определенных интервалах значений угла пролета </w:t>
      </w:r>
    </w:p>
    <w:p w:rsidR="00AB33FE" w:rsidRDefault="00A11C32">
      <w:pPr>
        <w:pStyle w:val="a3"/>
        <w:divId w:val="1130055490"/>
      </w:pPr>
      <w:r>
        <w:t>2pn &lt; q &lt; (2n + 1)  (n = 1, 2, ...).</w:t>
      </w:r>
    </w:p>
    <w:p w:rsidR="00AB33FE" w:rsidRDefault="00A11C32">
      <w:pPr>
        <w:pStyle w:val="a3"/>
        <w:divId w:val="1130055490"/>
      </w:pPr>
      <w:r>
        <w:t>Эта энергия отрицательна, т. е. происходит трансформация кинетической энергии электронов в энергию высокочастотного поля. В соответствующих диапазонах частот активное сопротивление диода отрицательно.</w:t>
      </w:r>
    </w:p>
    <w:p w:rsidR="00AB33FE" w:rsidRDefault="00A11C32">
      <w:pPr>
        <w:pStyle w:val="a3"/>
        <w:divId w:val="1130055490"/>
      </w:pPr>
      <w:r>
        <w:t>Однако поскольку группировка электронов и отбор высокочастотной мощности происходят в одном и том же пролетном пространстве при отсутствии в этом простран</w:t>
      </w:r>
      <w:r>
        <w:softHyphen/>
        <w:t>стве замедленных электромагнитных волн, эффектив</w:t>
      </w:r>
      <w:r>
        <w:softHyphen/>
        <w:t>ность такого взаимодействия невелика и абсолютная ве</w:t>
      </w:r>
      <w:r>
        <w:softHyphen/>
        <w:t>личина активного сопротивления диода много меньше величины его реактивного (емкостного) сопротивления. Поэтому для создания автогенератора в СВЧ диапазоне приходится подключать к диоду внешний контур с высо</w:t>
      </w:r>
      <w:r>
        <w:softHyphen/>
        <w:t>кой добротностью и снимать с катода очень большие плотности тока. В связи с этим реализация подобных генераторов встретила значительные трудности и они не нашли практического применения.</w:t>
      </w:r>
    </w:p>
    <w:p w:rsidR="00AB33FE" w:rsidRDefault="00A11C32">
      <w:pPr>
        <w:pStyle w:val="a3"/>
        <w:divId w:val="1130055490"/>
      </w:pPr>
      <w:r>
        <w:t>Между тем существует принципиально простой спо</w:t>
      </w:r>
      <w:r>
        <w:softHyphen/>
        <w:t>соб резкого повышения эффективности диодных генера</w:t>
      </w:r>
      <w:r>
        <w:softHyphen/>
        <w:t>торов. Он заключается в замене модуляции электронов по скорости модуляцией по току на входе в диодный промежуток.</w:t>
      </w:r>
    </w:p>
    <w:p w:rsidR="00AB33FE" w:rsidRDefault="00A11C32">
      <w:pPr>
        <w:pStyle w:val="a3"/>
        <w:divId w:val="1130055490"/>
      </w:pPr>
      <w:r>
        <w:t>Допустим, что вместо термоэмиссионного катода в диоде используется какой-либо тип автоэмиссионного катода с достаточно резкой зависимостью тока эмиссии от напряженности электрического поля. В этом случае выходящий из катода поток электронов будет модулирован по плотности с частотой приложенного напряжения.</w:t>
      </w:r>
    </w:p>
    <w:p w:rsidR="00AB33FE" w:rsidRDefault="00A11C32">
      <w:pPr>
        <w:pStyle w:val="a3"/>
        <w:divId w:val="1130055490"/>
      </w:pPr>
      <w:r>
        <w:t>Активное сопротивление такого диода может принимать отрицательные значения и при отсутствии дополнитель</w:t>
      </w:r>
      <w:r>
        <w:softHyphen/>
        <w:t>ной группировки электронов в диодном промежутке. Это хорошо видно на пространственно-временной диаграмме движения электронов в диоде с полевой эмиссией, изо</w:t>
      </w:r>
      <w:r>
        <w:softHyphen/>
        <w:t>браженной на рис. 4а. Сгустки электронов, вырванные из катода в моменты максимума высокочастотного поля, движутся сначала в ускоряющем, а затем в тормозящем поле, и, если угол пролета между катодом и анодом превышает p, активное сопротивление диода отрицательно и достигает максимальной величины при q » 3/2 p (рис. 1.2,а). Дополнительная группировка электронов за счет модуляции по скорости в диодном промежутке игра</w:t>
      </w:r>
      <w:r>
        <w:softHyphen/>
        <w:t>ет при этом второстепенную роль. Как условия возбуж</w:t>
      </w:r>
      <w:r>
        <w:softHyphen/>
        <w:t>дения, так и к. п. д. такого генератора могут быть зна</w:t>
      </w:r>
      <w:r>
        <w:softHyphen/>
        <w:t>чительно лучшими, чем у диодных генераторов со скоростной модуляцией электронов.</w:t>
      </w:r>
    </w:p>
    <w:p w:rsidR="00AB33FE" w:rsidRDefault="00A11C32">
      <w:pPr>
        <w:pStyle w:val="a3"/>
        <w:divId w:val="1130055490"/>
      </w:pPr>
      <w:r>
        <w:t>Рис. 4а относится к случаю, когда ток эмиссии мгно</w:t>
      </w:r>
      <w:r>
        <w:softHyphen/>
        <w:t>венно следует за напряженностью электрического поля. Допустим теперь, что по каким-либо причинам ток эмиссии отстает во времени от напряженности электрического поля. Причины такого запаздывания эмиссии могут быть различными.</w:t>
      </w:r>
    </w:p>
    <w:p w:rsidR="00AB33FE" w:rsidRDefault="00A11C32">
      <w:pPr>
        <w:pStyle w:val="a3"/>
        <w:divId w:val="1130055490"/>
      </w:pPr>
      <w:r>
        <w:t>Рис. 1.1. Пространственно-вре</w:t>
      </w:r>
      <w:r>
        <w:softHyphen/>
        <w:t>менная диаграмма движения электронов в диоде с полевой эмиссией:</w:t>
      </w:r>
    </w:p>
    <w:p w:rsidR="00AB33FE" w:rsidRDefault="00A11C32">
      <w:pPr>
        <w:pStyle w:val="a3"/>
        <w:divId w:val="1130055490"/>
      </w:pPr>
      <w:r>
        <w:t>а) без запаздывания эмиссии;</w:t>
      </w:r>
    </w:p>
    <w:p w:rsidR="00AB33FE" w:rsidRDefault="00A11C32">
      <w:pPr>
        <w:pStyle w:val="a3"/>
        <w:divId w:val="1130055490"/>
      </w:pPr>
      <w:r>
        <w:t>б) с запаздыванием эмиссии.</w:t>
      </w:r>
    </w:p>
    <w:p w:rsidR="00AB33FE" w:rsidRDefault="00A11C32">
      <w:pPr>
        <w:pStyle w:val="a3"/>
        <w:divId w:val="1130055490"/>
      </w:pPr>
      <w:r>
        <w:t>Зависимость активного сопротивления такого диода от угла пролета электронов без учета элек</w:t>
      </w:r>
      <w:r>
        <w:softHyphen/>
        <w:t>тронного пространственного заряда схематически изобра</w:t>
      </w:r>
      <w:r>
        <w:softHyphen/>
        <w:t>жена на рис. 5б. В идеальном случае КПД такого генератора может достигать больших значений.</w:t>
      </w:r>
    </w:p>
    <w:p w:rsidR="00AB33FE" w:rsidRDefault="00A11C32">
      <w:pPr>
        <w:pStyle w:val="a3"/>
        <w:divId w:val="1130055490"/>
      </w:pPr>
      <w:r>
        <w:t>Рис. 5. Активное сопротивление диода с полевой эмиссией:</w:t>
      </w:r>
    </w:p>
    <w:p w:rsidR="00AB33FE" w:rsidRDefault="00A11C32">
      <w:pPr>
        <w:pStyle w:val="a3"/>
        <w:divId w:val="1130055490"/>
      </w:pPr>
      <w:r>
        <w:t>а) без запаздывания эмиссии;</w:t>
      </w:r>
    </w:p>
    <w:p w:rsidR="00AB33FE" w:rsidRDefault="00A11C32">
      <w:pPr>
        <w:pStyle w:val="a3"/>
        <w:divId w:val="1130055490"/>
      </w:pPr>
      <w:r>
        <w:t>б) с запаздыванием эмиссии.</w:t>
      </w:r>
    </w:p>
    <w:p w:rsidR="00AB33FE" w:rsidRDefault="00A11C32">
      <w:pPr>
        <w:pStyle w:val="a3"/>
        <w:divId w:val="1130055490"/>
      </w:pPr>
      <w:r>
        <w:t>В предыдущих рассуждениях мы исходили из чисто кинематической модели, пренебрегая влиянием объем</w:t>
      </w:r>
      <w:r>
        <w:softHyphen/>
        <w:t>ного заряда на группировку электронов в диодном про</w:t>
      </w:r>
      <w:r>
        <w:softHyphen/>
        <w:t>межутке. Между тем это влияние во многих вариантах диодных генераторов отнюдь не мало. Особенно суще</w:t>
      </w:r>
      <w:r>
        <w:softHyphen/>
        <w:t>ственна роль объемного заряда в диодах с полевой эмиссией, в которых электронный объемный заряд, сни</w:t>
      </w:r>
      <w:r>
        <w:softHyphen/>
        <w:t>жая напряженность электрического поля у катода, непо</w:t>
      </w:r>
      <w:r>
        <w:softHyphen/>
        <w:t>средственно влияет на ток эмиссии. По существу элек</w:t>
      </w:r>
      <w:r>
        <w:softHyphen/>
        <w:t>тронный объемный заряд создает в диоде своеобразный механизм внутренней отрицательной обратной связи. Если ток эмиссии мгновенно следует за полем, то дейст</w:t>
      </w:r>
      <w:r>
        <w:softHyphen/>
        <w:t>вие этой отрицательной обратной связи сводится лишь к ограничению протекающего через диод среднего тока. Однако, если эмиссия инерционна, положение суще</w:t>
      </w:r>
      <w:r>
        <w:softHyphen/>
        <w:t>ственно меняется.</w:t>
      </w:r>
    </w:p>
    <w:p w:rsidR="00AB33FE" w:rsidRDefault="00A11C32">
      <w:pPr>
        <w:pStyle w:val="a3"/>
        <w:divId w:val="1130055490"/>
      </w:pPr>
      <w:r>
        <w:t>Отставание тока эмиссии от поля эквивалентно введениию в отрицательную обратную связь запаздывания, что существенно влияет на колебательные свойства си</w:t>
      </w:r>
      <w:r>
        <w:softHyphen/>
        <w:t>стемы. Обладая определенными дисперсионными свой</w:t>
      </w:r>
      <w:r>
        <w:softHyphen/>
        <w:t>ствами, такая обратная связь на одних частотах облег</w:t>
      </w:r>
      <w:r>
        <w:softHyphen/>
        <w:t>чает условия возбуждения автоколебаний в системе, сни</w:t>
      </w:r>
      <w:r>
        <w:softHyphen/>
        <w:t>жая требования к добротности внешнего резонансного контура, а на других, напротив, ухудшает эти условия вплоть до полного подавления автоколебаний. Более то</w:t>
      </w:r>
      <w:r>
        <w:softHyphen/>
        <w:t>го, при некоторых условиях эта связь может оказаться достаточной, чтобы в диоде возникли собственные автоколебания, вообще не нуждающиеся во внешнем доброт</w:t>
      </w:r>
      <w:r>
        <w:softHyphen/>
        <w:t>ном резонансном контуре. В этом случае диодный про</w:t>
      </w:r>
      <w:r>
        <w:softHyphen/>
        <w:t>межуток работает как автоколебательная система, созда</w:t>
      </w:r>
      <w:r>
        <w:softHyphen/>
        <w:t>вая во внешней активной нагрузке импульсы тока с ча</w:t>
      </w:r>
      <w:r>
        <w:softHyphen/>
        <w:t>стотой, определяемой временем запаздывания и скоро</w:t>
      </w:r>
      <w:r>
        <w:softHyphen/>
        <w:t>стью «срабатывания» отрицательной обратной связи.</w:t>
      </w:r>
    </w:p>
    <w:p w:rsidR="00AB33FE" w:rsidRDefault="00A11C32">
      <w:pPr>
        <w:pStyle w:val="a3"/>
        <w:divId w:val="1130055490"/>
      </w:pPr>
      <w:r>
        <w:t xml:space="preserve">Колебательный процесс в таком генераторе можно схематически представить следующим образом (рис. 6). </w:t>
      </w:r>
    </w:p>
    <w:p w:rsidR="00AB33FE" w:rsidRDefault="00A11C32">
      <w:pPr>
        <w:pStyle w:val="a3"/>
        <w:divId w:val="1130055490"/>
      </w:pPr>
      <w:r>
        <w:t xml:space="preserve">Допустим, например, что время пролета электронов в диоде t не зависит от высокочастотного поля и вдвое превышает время запаздывания эмиссии. Пусть в момент времени </w:t>
      </w:r>
      <w:r>
        <w:rPr>
          <w:i/>
          <w:iCs/>
        </w:rPr>
        <w:t>t</w:t>
      </w:r>
      <w:r>
        <w:t xml:space="preserve">=0 к диоду приложена разность потенциалов </w:t>
      </w:r>
      <w:r>
        <w:rPr>
          <w:i/>
          <w:iCs/>
        </w:rPr>
        <w:t>U</w:t>
      </w:r>
      <w:r>
        <w:rPr>
          <w:vertAlign w:val="subscript"/>
        </w:rPr>
        <w:t>0</w:t>
      </w:r>
      <w:r>
        <w:t>, создающая у катода напряженность по</w:t>
      </w:r>
      <w:r>
        <w:softHyphen/>
        <w:t xml:space="preserve">ля </w:t>
      </w:r>
      <w:r>
        <w:rPr>
          <w:i/>
          <w:iCs/>
        </w:rPr>
        <w:t>Е</w:t>
      </w:r>
      <w:r>
        <w:t>=</w:t>
      </w:r>
      <w:r>
        <w:rPr>
          <w:i/>
          <w:iCs/>
        </w:rPr>
        <w:t>Е</w:t>
      </w:r>
      <w:r>
        <w:t>(0), превышающую на D</w:t>
      </w:r>
      <w:r>
        <w:rPr>
          <w:i/>
          <w:iCs/>
        </w:rPr>
        <w:t>E</w:t>
      </w:r>
      <w:r>
        <w:t xml:space="preserve">(0) критическое значение </w:t>
      </w:r>
      <w:r>
        <w:rPr>
          <w:i/>
          <w:iCs/>
        </w:rPr>
        <w:t>E</w:t>
      </w:r>
      <w:r>
        <w:rPr>
          <w:vertAlign w:val="subscript"/>
        </w:rPr>
        <w:t>np</w:t>
      </w:r>
      <w:r>
        <w:t xml:space="preserve">, при котором начинается эмиссия электронов. </w:t>
      </w:r>
    </w:p>
    <w:p w:rsidR="00AB33FE" w:rsidRDefault="00A11C32">
      <w:pPr>
        <w:pStyle w:val="a3"/>
        <w:divId w:val="1130055490"/>
      </w:pPr>
      <w:r>
        <w:t>Рис. 6. Изменение во времени поля у катода Е(0) и тока I</w:t>
      </w:r>
      <w:r>
        <w:rPr>
          <w:vertAlign w:val="subscript"/>
        </w:rPr>
        <w:t>Э</w:t>
      </w:r>
      <w:r>
        <w:t xml:space="preserve"> в диоде с запаздывающей эмиссией.</w:t>
      </w:r>
    </w:p>
    <w:p w:rsidR="00AB33FE" w:rsidRDefault="00A11C32">
      <w:pPr>
        <w:pStyle w:val="a3"/>
        <w:divId w:val="1130055490"/>
      </w:pPr>
      <w:r>
        <w:t xml:space="preserve">При </w:t>
      </w:r>
      <w:r>
        <w:rPr>
          <w:i/>
          <w:iCs/>
        </w:rPr>
        <w:t>t</w:t>
      </w:r>
      <w:r>
        <w:t>=</w:t>
      </w:r>
      <w:r>
        <w:rPr>
          <w:i/>
          <w:iCs/>
        </w:rPr>
        <w:t>t</w:t>
      </w:r>
      <w:r>
        <w:rPr>
          <w:vertAlign w:val="subscript"/>
        </w:rPr>
        <w:t>1</w:t>
      </w:r>
      <w:r>
        <w:t>=t</w:t>
      </w:r>
      <w:r>
        <w:rPr>
          <w:vertAlign w:val="subscript"/>
        </w:rPr>
        <w:t>3</w:t>
      </w:r>
      <w:r>
        <w:t xml:space="preserve"> возникает ток </w:t>
      </w:r>
      <w:r>
        <w:rPr>
          <w:i/>
          <w:iCs/>
        </w:rPr>
        <w:t>I</w:t>
      </w:r>
      <w:r>
        <w:rPr>
          <w:vertAlign w:val="subscript"/>
        </w:rPr>
        <w:t>Э</w:t>
      </w:r>
      <w:r>
        <w:t xml:space="preserve">, величина которого определяется полем </w:t>
      </w:r>
      <w:r>
        <w:rPr>
          <w:i/>
          <w:iCs/>
        </w:rPr>
        <w:t>Е</w:t>
      </w:r>
      <w:r>
        <w:t>(0) и сохраняется неизменной в течение времени t</w:t>
      </w:r>
      <w:r>
        <w:rPr>
          <w:vertAlign w:val="subscript"/>
        </w:rPr>
        <w:t>3</w:t>
      </w:r>
      <w:r>
        <w:t xml:space="preserve">. По мере увеличения объемного заряда в диодном промежутке поле у катода снижается и, если плотность тока эмиссии достаточно высока, принимает значения, меньшие </w:t>
      </w:r>
      <w:r>
        <w:rPr>
          <w:i/>
          <w:iCs/>
        </w:rPr>
        <w:t>U</w:t>
      </w:r>
      <w:r>
        <w:rPr>
          <w:vertAlign w:val="subscript"/>
        </w:rPr>
        <w:t>пр</w:t>
      </w:r>
      <w:r>
        <w:t>. Эмиссия из катода длится в течение времени, несколько превышающего t</w:t>
      </w:r>
      <w:r>
        <w:rPr>
          <w:vertAlign w:val="subscript"/>
        </w:rPr>
        <w:t>3</w:t>
      </w:r>
      <w:r>
        <w:t>, и затем  прекращается.  К  ано</w:t>
      </w:r>
      <w:r>
        <w:softHyphen/>
        <w:t xml:space="preserve">ду  движется  пакет  электронов.  В  момент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>=t+2t</w:t>
      </w:r>
      <w:r>
        <w:rPr>
          <w:vertAlign w:val="subscript"/>
        </w:rPr>
        <w:t>3</w:t>
      </w:r>
      <w:r>
        <w:t xml:space="preserve">+Dt»3/2t первые электроны пакета достигают анода, поле у катода начинает возрастать. К моменту </w:t>
      </w:r>
      <w:r>
        <w:rPr>
          <w:i/>
          <w:iCs/>
        </w:rPr>
        <w:t>t</w:t>
      </w:r>
      <w:r>
        <w:rPr>
          <w:vertAlign w:val="subscript"/>
        </w:rPr>
        <w:t>2</w:t>
      </w:r>
      <w:r>
        <w:t>=t+2t</w:t>
      </w:r>
      <w:r>
        <w:rPr>
          <w:vertAlign w:val="subscript"/>
        </w:rPr>
        <w:t>3</w:t>
      </w:r>
      <w:r>
        <w:t>+Dt»3/2t весь пакет электронов выходит из пролетного пространства, поле у катода достигает начальной величины. Затем цикл повторяется. Длительность цикла, т. е. период колебаний, составляет, таким образом, около 2p/w. Добавление поля электронного пространственного заряда нарушает описанные выше фазовые соотношения между током эмиссии и электрическим полем в диодном промежутке, в результате чего на частотах, ниже некоторого значения, активное сопротивление диода становится положительным. Эта так называемая харак</w:t>
      </w:r>
      <w:r>
        <w:softHyphen/>
        <w:t>теристическая частота зависит от запаздывания и кру</w:t>
      </w:r>
      <w:r>
        <w:softHyphen/>
        <w:t>тизны изменения тока эмиссии с полем; она близка к ча</w:t>
      </w:r>
      <w:r>
        <w:softHyphen/>
        <w:t>стоте собственных автоколебаний диода.</w:t>
      </w:r>
    </w:p>
    <w:p w:rsidR="00AB33FE" w:rsidRDefault="00A11C32">
      <w:pPr>
        <w:pStyle w:val="a3"/>
        <w:divId w:val="1130055490"/>
      </w:pPr>
      <w:r>
        <w:t>Изложенные соображения носят общий характер и полностью применимы не только к вакуумным, но и к диодам других типов —диэлектрическим, полупровод</w:t>
      </w:r>
      <w:r>
        <w:softHyphen/>
        <w:t>никовым и т. п., с учетом, разумеется, специфики движе</w:t>
      </w:r>
      <w:r>
        <w:softHyphen/>
        <w:t>ния носителей заряда в твердых телах. В частности, эти соображения имеет непосредственное отношение к меха</w:t>
      </w:r>
      <w:r>
        <w:softHyphen/>
        <w:t>низму работы лавинно-пролетных диодов.</w:t>
      </w:r>
    </w:p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rPr>
          <w:b/>
          <w:bCs/>
        </w:rPr>
        <w:t>3 ПРИНЦИП РАБОТЫ ЛПД</w:t>
      </w:r>
    </w:p>
    <w:p w:rsidR="00AB33FE" w:rsidRDefault="00A11C32">
      <w:pPr>
        <w:pStyle w:val="a3"/>
        <w:divId w:val="1130055490"/>
      </w:pPr>
      <w:r>
        <w:t>Схематически механизм работы р-n ЛПД можно представить следующим образом. Рассмотрим для опре</w:t>
      </w:r>
      <w:r>
        <w:softHyphen/>
        <w:t>деленности запорный слой обратно смещенного плавно</w:t>
      </w:r>
      <w:r>
        <w:softHyphen/>
        <w:t>го p-n перехода (рис. 7). Он представляет собой уча</w:t>
      </w:r>
      <w:r>
        <w:softHyphen/>
        <w:t>сток полупроводника, в котором практически отсутству</w:t>
      </w:r>
      <w:r>
        <w:softHyphen/>
        <w:t xml:space="preserve">ют подвижные носители заряда, а приложенная к р-n переходу разность потенциалов компенсируется полем объемного заряда ионов примеси </w:t>
      </w:r>
      <w:r>
        <w:rPr>
          <w:i/>
          <w:iCs/>
        </w:rPr>
        <w:t>N</w:t>
      </w:r>
      <w:r>
        <w:rPr>
          <w:vertAlign w:val="subscript"/>
        </w:rPr>
        <w:t>n</w:t>
      </w:r>
      <w:r>
        <w:t xml:space="preserve"> и </w:t>
      </w:r>
      <w:r>
        <w:rPr>
          <w:i/>
          <w:iCs/>
        </w:rPr>
        <w:t>N</w:t>
      </w:r>
      <w:r>
        <w:rPr>
          <w:vertAlign w:val="subscript"/>
        </w:rPr>
        <w:t>p</w:t>
      </w:r>
      <w:r>
        <w:t>, положитель</w:t>
      </w:r>
      <w:r>
        <w:softHyphen/>
        <w:t>ным в одной части запорного слоя (n-слой) и отрица</w:t>
      </w:r>
      <w:r>
        <w:softHyphen/>
        <w:t xml:space="preserve">тельным — в другой (p-слой). Этот участок ограничен с обеих сторон нейтральными слоями полупроводника. Напряженность электрического поля </w:t>
      </w:r>
      <w:r>
        <w:rPr>
          <w:i/>
          <w:iCs/>
        </w:rPr>
        <w:t>Е</w:t>
      </w:r>
      <w:r>
        <w:t xml:space="preserve"> максимальна в плоскости </w:t>
      </w:r>
      <w:r>
        <w:rPr>
          <w:i/>
          <w:iCs/>
        </w:rPr>
        <w:t>х</w:t>
      </w:r>
      <w:r>
        <w:t>=0, где объемный заряд ионов примеси меняет знак (плоскость технологического перехода). По мере увеличения напряжения смещения запорный слой расширяется и напряженность электрического поля воз</w:t>
      </w:r>
      <w:r>
        <w:softHyphen/>
        <w:t>растает. Когда поле в плоскости технологического пере</w:t>
      </w:r>
      <w:r>
        <w:softHyphen/>
        <w:t xml:space="preserve">хода достигает некоторого критического значения </w:t>
      </w:r>
      <w:r>
        <w:rPr>
          <w:i/>
          <w:iCs/>
        </w:rPr>
        <w:t>Е</w:t>
      </w:r>
      <w:r>
        <w:t xml:space="preserve"> = </w:t>
      </w:r>
      <w:r>
        <w:rPr>
          <w:i/>
          <w:iCs/>
        </w:rPr>
        <w:t>Е</w:t>
      </w:r>
      <w:r>
        <w:rPr>
          <w:vertAlign w:val="subscript"/>
        </w:rPr>
        <w:t>np</w:t>
      </w:r>
      <w:r>
        <w:t>, начинается интенсивный процесс ударной иониза</w:t>
      </w:r>
      <w:r>
        <w:softHyphen/>
        <w:t>ции атомов кристалла подвижными носителями заряда, приводящий к лавинному умножению числа носителей и образованию новых электронно-дырочных пар.</w:t>
      </w:r>
    </w:p>
    <w:p w:rsidR="00AB33FE" w:rsidRDefault="00A11C32">
      <w:pPr>
        <w:pStyle w:val="a3"/>
        <w:divId w:val="1130055490"/>
      </w:pPr>
      <w:r>
        <w:t>Область, где происходит рождение носителей заряда, ограничена более или менее уз</w:t>
      </w:r>
      <w:r>
        <w:softHyphen/>
        <w:t>ким слоем — так называемым слоем умножения, рас</w:t>
      </w:r>
      <w:r>
        <w:softHyphen/>
        <w:t>положенным вблизи технологического перехода, где поле</w:t>
      </w:r>
      <w:r>
        <w:rPr>
          <w:vertAlign w:val="superscript"/>
        </w:rPr>
        <w:t xml:space="preserve"> </w:t>
      </w:r>
      <w:r>
        <w:t>максимально (рис. 7). Образованные в слое умноже</w:t>
      </w:r>
      <w:r>
        <w:softHyphen/>
        <w:t>ния электроны и дырки дрейфуют под действием сильного электрического поля к границе нейтрального полу</w:t>
      </w:r>
      <w:r>
        <w:softHyphen/>
        <w:t>проводника через пролетные участки запорного слоя, причем дырки движутся через р-слой,  а, электроны через п-слой. Так как  напряженность электрического поля в большей части р-п перехода очень велика, то скорость дрейфа носителей практически постоянна и не завялит от поля.</w:t>
      </w:r>
    </w:p>
    <w:p w:rsidR="00AB33FE" w:rsidRDefault="00A11C32">
      <w:pPr>
        <w:pStyle w:val="a3"/>
        <w:divId w:val="1130055490"/>
      </w:pPr>
      <w:r>
        <w:t>Рис. 7. Схема плавного р-п перехода ЛПД:</w:t>
      </w:r>
    </w:p>
    <w:p w:rsidR="00AB33FE" w:rsidRDefault="00A11C32">
      <w:pPr>
        <w:pStyle w:val="a3"/>
        <w:divId w:val="1130055490"/>
      </w:pPr>
      <w:r>
        <w:t>а) запирающий слой;</w:t>
      </w:r>
    </w:p>
    <w:p w:rsidR="00AB33FE" w:rsidRDefault="00A11C32">
      <w:pPr>
        <w:pStyle w:val="a3"/>
        <w:divId w:val="1130055490"/>
      </w:pPr>
      <w:r>
        <w:t>б) распределение ионов примеси;</w:t>
      </w:r>
    </w:p>
    <w:p w:rsidR="00AB33FE" w:rsidRDefault="00A11C32">
      <w:pPr>
        <w:pStyle w:val="a3"/>
        <w:divId w:val="1130055490"/>
      </w:pPr>
      <w:r>
        <w:t>в) измение электрического поля.</w:t>
      </w:r>
    </w:p>
    <w:p w:rsidR="00AB33FE" w:rsidRDefault="00A11C32">
      <w:pPr>
        <w:pStyle w:val="a3"/>
        <w:divId w:val="1130055490"/>
      </w:pPr>
      <w:r>
        <w:t>Таким образом, обратно смещенный р-п переход при напряжении, близком к пробивному, представляет собой диодный промежуток, в котором роль катода играет слой умножения, а роль пролетного пространства — остальная часть запорного слоя. Эмиссия такого катода носит ярко выраженный «полевой» характер — ток, вы</w:t>
      </w:r>
      <w:r>
        <w:softHyphen/>
        <w:t>ходящий из слоя умножения, возрастает или убывает в зависимости от напряженности электрического поля в этом слое. Лавинная природа тока эмиссии обуслов</w:t>
      </w:r>
      <w:r>
        <w:softHyphen/>
        <w:t>ливает его инерционность — для развития лавины требу</w:t>
      </w:r>
      <w:r>
        <w:softHyphen/>
        <w:t>ется определенное время, так что мгновенное значение электрического поля определяет не саму величину лавин</w:t>
      </w:r>
      <w:r>
        <w:softHyphen/>
        <w:t>ного тока, а лишь скорость его изменения во времени. Поэтому изменение тока не следует мгновенно за изме</w:t>
      </w:r>
      <w:r>
        <w:softHyphen/>
        <w:t>нением электрического поля, а отстает от него по фазе на величину, близкую к p/2.</w:t>
      </w:r>
    </w:p>
    <w:p w:rsidR="00AB33FE" w:rsidRDefault="00A11C32">
      <w:pPr>
        <w:pStyle w:val="a3"/>
        <w:divId w:val="1130055490"/>
      </w:pPr>
      <w:r>
        <w:t>Такой р-п переход близок по свойствам к оптималь</w:t>
      </w:r>
      <w:r>
        <w:softHyphen/>
        <w:t>ному варианту полевого диода, в котором ток эмиссии отстает от поля на четверть периода. Под действием приложенного к р-п переходу переменного напряжения из слоя умножения выходят «пакеты» носи</w:t>
      </w:r>
      <w:r>
        <w:softHyphen/>
        <w:t>телей заряда, которые сразу попадают в тормозящее вы</w:t>
      </w:r>
      <w:r>
        <w:softHyphen/>
        <w:t>сокочастотное поле, так что энергия взаимодействия этих носителей с полем отрицательна почти при любой ши</w:t>
      </w:r>
      <w:r>
        <w:softHyphen/>
        <w:t>рине р-п перехода. Отсутствие модуля</w:t>
      </w:r>
      <w:r>
        <w:softHyphen/>
        <w:t>ции скорости носителей в этом случае лишь улучшает высокочастотные свойства диода.</w:t>
      </w:r>
    </w:p>
    <w:p w:rsidR="00AB33FE" w:rsidRDefault="00A11C32">
      <w:pPr>
        <w:pStyle w:val="a3"/>
        <w:divId w:val="1130055490"/>
      </w:pPr>
      <w:r>
        <w:t>Поэтому основные выводы о свойствах полевого дио</w:t>
      </w:r>
      <w:r>
        <w:softHyphen/>
        <w:t>да с запаздывающей эмиссией, сделанные выше, приме</w:t>
      </w:r>
      <w:r>
        <w:softHyphen/>
        <w:t>нимы и к лавинно-пролетному диоду. Это касается, в частности, соображений о влиянии объемного заряда под</w:t>
      </w:r>
      <w:r>
        <w:softHyphen/>
        <w:t>вижных носителей на колебательные свойства генератора на лавинно-пролетном диоде. Попадая в пролетное пространство, основные носители частично нейтрализуют пространственный заряд ионов примеси и снижают поле в слое умножения. Этот эффект облегчает условия само</w:t>
      </w:r>
      <w:r>
        <w:softHyphen/>
        <w:t>возбуждения генератора на частотах выше характери</w:t>
      </w:r>
      <w:r>
        <w:softHyphen/>
        <w:t>стической и препятствует возникновению паразитных колебаний на более низких частотах, где активное со</w:t>
      </w:r>
      <w:r>
        <w:softHyphen/>
        <w:t xml:space="preserve">противление диода положительно.   </w:t>
      </w:r>
    </w:p>
    <w:p w:rsidR="00AB33FE" w:rsidRDefault="00A11C32">
      <w:pPr>
        <w:pStyle w:val="a3"/>
        <w:divId w:val="1130055490"/>
      </w:pPr>
      <w:r>
        <w:t>Вместе с тем, ЛПД имеет специфические особенно</w:t>
      </w:r>
      <w:r>
        <w:softHyphen/>
        <w:t>сти, связанные с лавинной природой тока, из которых принципиальной является одна: сдвиг по фазе между полем и током в слое умножения, вследствие конечной ширины последнего, как правило, превышает p/2, и слой умножения сам по себе уже обладает отрицательным сопротивлением. В большинстве практически реализуе</w:t>
      </w:r>
      <w:r>
        <w:softHyphen/>
        <w:t>мых р-п структур этот эффект является второстепенным, однако для одного класса диодов он играет решающую роль, определяя основные особенности их высокочастот</w:t>
      </w:r>
      <w:r>
        <w:softHyphen/>
        <w:t>ных характеристик.</w:t>
      </w:r>
    </w:p>
    <w:p w:rsidR="00AB33FE" w:rsidRDefault="00A11C32">
      <w:pPr>
        <w:pStyle w:val="a3"/>
        <w:divId w:val="1130055490"/>
      </w:pPr>
      <w:r>
        <w:t>Сдвиг фаз между током и напряжением на диоде определяется в этом случае инерционностью процесса ударной ионизации и пролетными эффектами во всем запорном слог. Вместе эти эффекты обеспечивают достаточно высокую эффективность взаимодействия носителей тока с высо</w:t>
      </w:r>
      <w:r>
        <w:softHyphen/>
        <w:t>кочастотным электрическим полем, сравнимую с эффек</w:t>
      </w:r>
      <w:r>
        <w:softHyphen/>
        <w:t>тивностью взаимодействия в ЛПД других типов.</w:t>
      </w:r>
    </w:p>
    <w:p w:rsidR="00AB33FE" w:rsidRDefault="00A11C32">
      <w:pPr>
        <w:pStyle w:val="a3"/>
        <w:divId w:val="1130055490"/>
      </w:pPr>
      <w:r>
        <w:t>Наряду с лавинно-пролетным могут, очевидно, су</w:t>
      </w:r>
      <w:r>
        <w:softHyphen/>
        <w:t>ществовать и другие полу</w:t>
      </w:r>
      <w:r>
        <w:softHyphen/>
        <w:t>проводниковые диоды с ди</w:t>
      </w:r>
      <w:r>
        <w:softHyphen/>
        <w:t>намическим отрицательным сопротивлением. Так, напри</w:t>
      </w:r>
      <w:r>
        <w:softHyphen/>
        <w:t>мер, этим свойством должен в принципе обладать обрат</w:t>
      </w:r>
      <w:r>
        <w:softHyphen/>
        <w:t>но смещенный р-п переход, в котором пробой связан не с ударной ионизацией, а с эф</w:t>
      </w:r>
      <w:r>
        <w:softHyphen/>
        <w:t>фектом Зинера (туннельным эффектом). Так как участок, где происходит рождение по</w:t>
      </w:r>
      <w:r>
        <w:softHyphen/>
        <w:t>движных носителей тока, в этом случае локализован в тонком слое, где электриче</w:t>
      </w:r>
      <w:r>
        <w:softHyphen/>
        <w:t>ское поле максимально, та</w:t>
      </w:r>
      <w:r>
        <w:softHyphen/>
        <w:t>кой полупроводниковый ди</w:t>
      </w:r>
      <w:r>
        <w:softHyphen/>
        <w:t>од (его можно назвать «туннельно-пролетным диодом») должен быть, очевидно, ана</w:t>
      </w:r>
      <w:r>
        <w:softHyphen/>
        <w:t>логичен по своим свойствам, вакуумному диоду с авто</w:t>
      </w:r>
      <w:r>
        <w:softHyphen/>
        <w:t>эмиссионным катодом. Ес</w:t>
      </w:r>
      <w:r>
        <w:softHyphen/>
        <w:t>ли  возможно пренебречь инерцией туннельного эффек</w:t>
      </w:r>
      <w:r>
        <w:softHyphen/>
        <w:t>та, то в отличие от лавинно-пролетного диода в диоде Зинера ток и поле у «катода» следует считать синфазными. Как отмечалось выше, и в этом случае в определен</w:t>
      </w:r>
      <w:r>
        <w:softHyphen/>
        <w:t>ных интервалах значений угла пролета носителей заряда активное сопротивление р-п перехода может быть отри</w:t>
      </w:r>
      <w:r>
        <w:softHyphen/>
        <w:t>цательным. Однако отсутствие запаздывания в механиз</w:t>
      </w:r>
      <w:r>
        <w:softHyphen/>
        <w:t>ме обратной связи, создаваемой объемным зарядом по</w:t>
      </w:r>
      <w:r>
        <w:softHyphen/>
        <w:t>движных носителей, ухудшает условия самовозбуждения колебаний. Поэтому генераторы на диодах Зинера осу</w:t>
      </w:r>
      <w:r>
        <w:softHyphen/>
        <w:t>ществить труднее, чем генераторы на лавинно-пролетных диодах.</w:t>
      </w:r>
    </w:p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t>ЗАКЛЮЧЕНИЕ</w:t>
      </w:r>
    </w:p>
    <w:p w:rsidR="00AB33FE" w:rsidRDefault="00A11C32">
      <w:pPr>
        <w:pStyle w:val="a3"/>
        <w:divId w:val="1130055490"/>
      </w:pPr>
      <w:r>
        <w:t>Современная техника СВЧ немыслима без применения полупроводниковых диодов. Видеодетектирование, гетеродинное смешение, усиление слабых сигналов, генерация гармоник, коммутация СВЧ мощности – таковы функции, выполняемые в настоящее время полупроводниковыми диодами в СВЧ системах. Естественно, что такое многообразие применений приводит к многообразию требований, предъявляемых к характеристикам различных типов диодов. Чтобы удовлетворить этим требованиям, разработчик диодов имеет определенную свободу в выборе  полупроводникового материала, из которого должны быть изготовлены диоды, его удельного сопротивления, технологии изготовления диода, его геометрии. Причем набор оптимальных электрофизических параметров полупроводникового материала и его геометрических размеров может быть сделан либо на основе эмпирического характера, либо на основе теории, дающей связь между электрофизическими параметрами полупроводника и его геометрическими размерами.</w:t>
      </w:r>
    </w:p>
    <w:p w:rsidR="00AB33FE" w:rsidRDefault="00AB33FE">
      <w:pPr>
        <w:divId w:val="1130055490"/>
      </w:pPr>
    </w:p>
    <w:p w:rsidR="00AB33FE" w:rsidRPr="00A11C32" w:rsidRDefault="00A11C32">
      <w:pPr>
        <w:pStyle w:val="a3"/>
        <w:divId w:val="1130055490"/>
      </w:pPr>
      <w:r>
        <w:rPr>
          <w:b/>
          <w:bCs/>
        </w:rPr>
        <w:t>СПИСОК ИСПОЛЬЗОВАННОЙ ЛИТЕРАТУРЫ</w:t>
      </w:r>
    </w:p>
    <w:p w:rsidR="00AB33FE" w:rsidRDefault="00A11C32">
      <w:pPr>
        <w:pStyle w:val="a3"/>
        <w:divId w:val="1130055490"/>
      </w:pPr>
      <w:r>
        <w:t>1. А.С. Тагер, В.М. Вальд-Перлов. Лавинно-пролетные диоды и их применение в технике СВЧ. М., «Сов.радио», 1968.</w:t>
      </w:r>
    </w:p>
    <w:p w:rsidR="00AB33FE" w:rsidRDefault="00A11C32">
      <w:pPr>
        <w:pStyle w:val="a3"/>
        <w:divId w:val="1130055490"/>
      </w:pPr>
      <w:r>
        <w:t>2. С.Н. Иванов, Н.А. Пенин, Н.Е. Скворцова, Ю.Ф. Соколов. Физические основы работы полупроводниковых СВЧ диодов. М., 1965.</w:t>
      </w:r>
    </w:p>
    <w:p w:rsidR="00AB33FE" w:rsidRDefault="00A11C32">
      <w:pPr>
        <w:pStyle w:val="a3"/>
        <w:divId w:val="1130055490"/>
      </w:pPr>
      <w:r>
        <w:t>3. Пасынков В.В, Л.К. Чиркин, А.Д. Шинков. Полупроводниковые приборы и диэлектрики». М., «Высш. школа», 1973.</w:t>
      </w:r>
      <w:bookmarkStart w:id="0" w:name="_GoBack"/>
      <w:bookmarkEnd w:id="0"/>
    </w:p>
    <w:sectPr w:rsidR="00AB3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32"/>
    <w:rsid w:val="00A11C32"/>
    <w:rsid w:val="00AB33FE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A6F6-C33D-4B16-8AC9-B016A63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3365</Words>
  <Characters>19185</Characters>
  <Application>Microsoft Office Word</Application>
  <DocSecurity>0</DocSecurity>
  <Lines>159</Lines>
  <Paragraphs>45</Paragraphs>
  <ScaleCrop>false</ScaleCrop>
  <Company/>
  <LinksUpToDate>false</LinksUpToDate>
  <CharactersWithSpaces>22505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Лавинно-пролетный диод</dc:title>
  <dc:subject/>
  <dc:creator>admin</dc:creator>
  <cp:keywords/>
  <dc:description/>
  <cp:lastModifiedBy>admin</cp:lastModifiedBy>
  <cp:revision>2</cp:revision>
  <dcterms:created xsi:type="dcterms:W3CDTF">2014-02-09T14:33:00Z</dcterms:created>
  <dcterms:modified xsi:type="dcterms:W3CDTF">2014-02-09T14:33:00Z</dcterms:modified>
</cp:coreProperties>
</file>