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44D" w:rsidRDefault="0087144D">
      <w:pPr>
        <w:pStyle w:val="a4"/>
        <w:rPr>
          <w:b/>
          <w:bCs/>
          <w:sz w:val="28"/>
          <w:szCs w:val="28"/>
        </w:rPr>
      </w:pPr>
    </w:p>
    <w:p w:rsidR="00B8028D" w:rsidRPr="00B8028D" w:rsidRDefault="00B8028D">
      <w:pPr>
        <w:pStyle w:val="a4"/>
        <w:rPr>
          <w:b/>
          <w:bCs/>
          <w:sz w:val="28"/>
          <w:szCs w:val="28"/>
        </w:rPr>
      </w:pPr>
      <w:r w:rsidRPr="00B8028D">
        <w:rPr>
          <w:b/>
          <w:bCs/>
          <w:sz w:val="28"/>
          <w:szCs w:val="28"/>
        </w:rPr>
        <w:t>НОУ СПО</w:t>
      </w:r>
    </w:p>
    <w:p w:rsidR="0003562E" w:rsidRPr="00B8028D" w:rsidRDefault="0003562E">
      <w:pPr>
        <w:pStyle w:val="a4"/>
        <w:rPr>
          <w:b/>
          <w:bCs/>
          <w:sz w:val="28"/>
          <w:szCs w:val="28"/>
        </w:rPr>
      </w:pPr>
      <w:r w:rsidRPr="00B8028D">
        <w:rPr>
          <w:b/>
          <w:bCs/>
          <w:sz w:val="28"/>
          <w:szCs w:val="28"/>
        </w:rPr>
        <w:t>ЧЕЛЯБИНСКИЙ ЮРИДИЧЕСКИЙ КОЛЛЕДЖ</w:t>
      </w:r>
    </w:p>
    <w:p w:rsidR="0003562E" w:rsidRDefault="0003562E">
      <w:pPr>
        <w:jc w:val="center"/>
      </w:pPr>
    </w:p>
    <w:p w:rsidR="0003562E" w:rsidRDefault="0003562E">
      <w:pPr>
        <w:jc w:val="center"/>
      </w:pPr>
    </w:p>
    <w:p w:rsidR="0003562E" w:rsidRDefault="0003562E">
      <w:pPr>
        <w:pStyle w:val="1"/>
      </w:pPr>
      <w:r>
        <w:t>Отделение «Заочной и вечерней подготовки»</w:t>
      </w:r>
    </w:p>
    <w:p w:rsidR="0003562E" w:rsidRDefault="0003562E">
      <w:pPr>
        <w:jc w:val="center"/>
      </w:pPr>
    </w:p>
    <w:p w:rsidR="0003562E" w:rsidRDefault="0003562E">
      <w:pPr>
        <w:jc w:val="center"/>
      </w:pPr>
    </w:p>
    <w:p w:rsidR="0003562E" w:rsidRDefault="0003562E">
      <w:pPr>
        <w:jc w:val="center"/>
      </w:pPr>
    </w:p>
    <w:p w:rsidR="0003562E" w:rsidRDefault="0003562E">
      <w:pPr>
        <w:jc w:val="center"/>
      </w:pPr>
    </w:p>
    <w:p w:rsidR="0003562E" w:rsidRDefault="0003562E">
      <w:pPr>
        <w:jc w:val="center"/>
      </w:pPr>
    </w:p>
    <w:p w:rsidR="00B8028D" w:rsidRDefault="00B8028D">
      <w:pPr>
        <w:pStyle w:val="2"/>
        <w:rPr>
          <w:sz w:val="48"/>
        </w:rPr>
      </w:pPr>
    </w:p>
    <w:p w:rsidR="00B8028D" w:rsidRDefault="00B8028D">
      <w:pPr>
        <w:pStyle w:val="2"/>
        <w:rPr>
          <w:sz w:val="48"/>
        </w:rPr>
      </w:pPr>
    </w:p>
    <w:p w:rsidR="00B8028D" w:rsidRDefault="00B8028D">
      <w:pPr>
        <w:pStyle w:val="2"/>
        <w:rPr>
          <w:sz w:val="48"/>
        </w:rPr>
      </w:pPr>
    </w:p>
    <w:p w:rsidR="0003562E" w:rsidRPr="00B8028D" w:rsidRDefault="0003562E">
      <w:pPr>
        <w:pStyle w:val="2"/>
        <w:rPr>
          <w:sz w:val="36"/>
          <w:szCs w:val="36"/>
        </w:rPr>
      </w:pPr>
      <w:r w:rsidRPr="00B8028D">
        <w:rPr>
          <w:sz w:val="36"/>
          <w:szCs w:val="36"/>
        </w:rPr>
        <w:t>КОНТРОЛЬНАЯ РАБОТА</w:t>
      </w:r>
    </w:p>
    <w:p w:rsidR="0003562E" w:rsidRDefault="0003562E">
      <w:pPr>
        <w:jc w:val="center"/>
      </w:pPr>
    </w:p>
    <w:p w:rsidR="0003562E" w:rsidRDefault="0003562E">
      <w:pPr>
        <w:jc w:val="center"/>
      </w:pPr>
    </w:p>
    <w:p w:rsidR="0003562E" w:rsidRDefault="0003562E">
      <w:pPr>
        <w:jc w:val="center"/>
      </w:pPr>
    </w:p>
    <w:p w:rsidR="0003562E" w:rsidRDefault="0003562E">
      <w:pPr>
        <w:ind w:firstLine="708"/>
        <w:rPr>
          <w:sz w:val="32"/>
        </w:rPr>
      </w:pPr>
      <w:r>
        <w:rPr>
          <w:sz w:val="32"/>
        </w:rPr>
        <w:t>по дисциплине</w:t>
      </w:r>
      <w:r w:rsidR="00122F8F">
        <w:rPr>
          <w:sz w:val="32"/>
        </w:rPr>
        <w:t xml:space="preserve"> Финансовый менеджмент</w:t>
      </w:r>
    </w:p>
    <w:p w:rsidR="0003562E" w:rsidRDefault="0003562E">
      <w:pPr>
        <w:ind w:firstLine="708"/>
        <w:rPr>
          <w:sz w:val="28"/>
        </w:rPr>
      </w:pPr>
    </w:p>
    <w:p w:rsidR="0003562E" w:rsidRDefault="0003562E">
      <w:pPr>
        <w:ind w:left="708"/>
        <w:rPr>
          <w:sz w:val="32"/>
        </w:rPr>
      </w:pPr>
      <w:r>
        <w:rPr>
          <w:sz w:val="32"/>
        </w:rPr>
        <w:t xml:space="preserve">вариант № </w:t>
      </w:r>
      <w:r w:rsidR="00822AD8">
        <w:rPr>
          <w:sz w:val="32"/>
        </w:rPr>
        <w:t>1</w:t>
      </w:r>
    </w:p>
    <w:p w:rsidR="0003562E" w:rsidRDefault="0003562E">
      <w:pPr>
        <w:jc w:val="center"/>
      </w:pPr>
    </w:p>
    <w:p w:rsidR="0003562E" w:rsidRDefault="0003562E">
      <w:pPr>
        <w:jc w:val="center"/>
      </w:pPr>
    </w:p>
    <w:p w:rsidR="0003562E" w:rsidRDefault="0003562E">
      <w:pPr>
        <w:jc w:val="center"/>
      </w:pPr>
    </w:p>
    <w:p w:rsidR="0003562E" w:rsidRDefault="0003562E">
      <w:pPr>
        <w:jc w:val="center"/>
      </w:pPr>
    </w:p>
    <w:p w:rsidR="0003562E" w:rsidRDefault="0003562E"/>
    <w:p w:rsidR="0003562E" w:rsidRDefault="0003562E">
      <w:pPr>
        <w:ind w:left="5664"/>
        <w:rPr>
          <w:sz w:val="28"/>
        </w:rPr>
      </w:pPr>
    </w:p>
    <w:p w:rsidR="0003562E" w:rsidRDefault="0003562E">
      <w:pPr>
        <w:ind w:left="4956"/>
        <w:rPr>
          <w:sz w:val="32"/>
        </w:rPr>
      </w:pPr>
      <w:r>
        <w:rPr>
          <w:sz w:val="32"/>
        </w:rPr>
        <w:t>Выполнил</w:t>
      </w:r>
      <w:r w:rsidR="00822AD8">
        <w:rPr>
          <w:sz w:val="32"/>
        </w:rPr>
        <w:t>а Сафронова В. А.</w:t>
      </w:r>
    </w:p>
    <w:p w:rsidR="0003562E" w:rsidRDefault="0003562E">
      <w:pPr>
        <w:pStyle w:val="a5"/>
        <w:ind w:firstLine="0"/>
        <w:rPr>
          <w:sz w:val="32"/>
        </w:rPr>
      </w:pPr>
      <w:r>
        <w:rPr>
          <w:sz w:val="32"/>
        </w:rPr>
        <w:t>Группа</w:t>
      </w:r>
      <w:r w:rsidR="00822AD8">
        <w:rPr>
          <w:sz w:val="32"/>
        </w:rPr>
        <w:t xml:space="preserve"> МЗ-01-11-09</w:t>
      </w:r>
    </w:p>
    <w:p w:rsidR="0003562E" w:rsidRPr="00822AD8" w:rsidRDefault="0003562E">
      <w:pPr>
        <w:ind w:left="4956"/>
        <w:rPr>
          <w:sz w:val="32"/>
          <w:lang w:val="en-US"/>
        </w:rPr>
      </w:pPr>
      <w:r>
        <w:rPr>
          <w:sz w:val="32"/>
        </w:rPr>
        <w:t>Курс обучения</w:t>
      </w:r>
      <w:r w:rsidR="00822AD8">
        <w:rPr>
          <w:sz w:val="32"/>
        </w:rPr>
        <w:t xml:space="preserve"> </w:t>
      </w:r>
      <w:r w:rsidR="00822AD8">
        <w:rPr>
          <w:sz w:val="32"/>
          <w:lang w:val="en-US"/>
        </w:rPr>
        <w:t>IV</w:t>
      </w:r>
    </w:p>
    <w:p w:rsidR="0003562E" w:rsidRPr="00822AD8" w:rsidRDefault="0003562E" w:rsidP="00822AD8">
      <w:pPr>
        <w:ind w:left="4956"/>
        <w:rPr>
          <w:sz w:val="32"/>
        </w:rPr>
      </w:pPr>
      <w:r>
        <w:rPr>
          <w:sz w:val="32"/>
        </w:rPr>
        <w:t>Специальность</w:t>
      </w:r>
      <w:r w:rsidR="00822AD8">
        <w:rPr>
          <w:sz w:val="32"/>
          <w:lang w:val="en-US"/>
        </w:rPr>
        <w:t xml:space="preserve"> </w:t>
      </w:r>
      <w:r w:rsidR="00822AD8">
        <w:rPr>
          <w:sz w:val="32"/>
        </w:rPr>
        <w:t>Менеджмент</w:t>
      </w:r>
    </w:p>
    <w:p w:rsidR="0003562E" w:rsidRDefault="0003562E">
      <w:pPr>
        <w:ind w:left="4956"/>
        <w:rPr>
          <w:sz w:val="28"/>
        </w:rPr>
      </w:pPr>
      <w:r>
        <w:rPr>
          <w:sz w:val="32"/>
        </w:rPr>
        <w:t>Преподаватель_____________</w:t>
      </w:r>
    </w:p>
    <w:p w:rsidR="0003562E" w:rsidRDefault="0003562E">
      <w:pPr>
        <w:ind w:left="4956" w:firstLine="708"/>
        <w:rPr>
          <w:sz w:val="28"/>
        </w:rPr>
      </w:pPr>
    </w:p>
    <w:p w:rsidR="0003562E" w:rsidRDefault="0003562E">
      <w:pPr>
        <w:ind w:left="4956" w:firstLine="708"/>
        <w:rPr>
          <w:sz w:val="28"/>
        </w:rPr>
      </w:pPr>
    </w:p>
    <w:p w:rsidR="0003562E" w:rsidRDefault="0003562E">
      <w:pPr>
        <w:ind w:left="4956" w:firstLine="708"/>
        <w:rPr>
          <w:sz w:val="28"/>
        </w:rPr>
      </w:pPr>
    </w:p>
    <w:p w:rsidR="0003562E" w:rsidRDefault="0003562E">
      <w:pPr>
        <w:jc w:val="center"/>
        <w:rPr>
          <w:sz w:val="28"/>
        </w:rPr>
      </w:pPr>
    </w:p>
    <w:p w:rsidR="0003562E" w:rsidRDefault="0003562E">
      <w:pPr>
        <w:jc w:val="center"/>
        <w:rPr>
          <w:sz w:val="28"/>
        </w:rPr>
      </w:pPr>
    </w:p>
    <w:p w:rsidR="0003562E" w:rsidRDefault="0003562E">
      <w:pPr>
        <w:jc w:val="center"/>
        <w:rPr>
          <w:sz w:val="28"/>
        </w:rPr>
      </w:pPr>
    </w:p>
    <w:p w:rsidR="00B8028D" w:rsidRDefault="00B8028D">
      <w:pPr>
        <w:jc w:val="center"/>
        <w:rPr>
          <w:sz w:val="28"/>
        </w:rPr>
      </w:pPr>
    </w:p>
    <w:p w:rsidR="00B8028D" w:rsidRDefault="00B8028D">
      <w:pPr>
        <w:jc w:val="center"/>
        <w:rPr>
          <w:sz w:val="28"/>
        </w:rPr>
      </w:pPr>
    </w:p>
    <w:p w:rsidR="00B8028D" w:rsidRDefault="00B8028D">
      <w:pPr>
        <w:jc w:val="center"/>
        <w:rPr>
          <w:sz w:val="28"/>
        </w:rPr>
      </w:pPr>
    </w:p>
    <w:p w:rsidR="0003562E" w:rsidRDefault="00846347">
      <w:pPr>
        <w:jc w:val="center"/>
        <w:rPr>
          <w:sz w:val="28"/>
        </w:rPr>
      </w:pPr>
      <w:r>
        <w:rPr>
          <w:sz w:val="28"/>
        </w:rPr>
        <w:t xml:space="preserve">     Урай</w:t>
      </w:r>
    </w:p>
    <w:p w:rsidR="0003562E" w:rsidRDefault="00B8028D" w:rsidP="00EF0608">
      <w:pPr>
        <w:numPr>
          <w:ilvl w:val="0"/>
          <w:numId w:val="4"/>
        </w:numPr>
        <w:jc w:val="center"/>
        <w:rPr>
          <w:sz w:val="28"/>
        </w:rPr>
      </w:pPr>
      <w:r>
        <w:rPr>
          <w:sz w:val="28"/>
        </w:rPr>
        <w:t>год</w:t>
      </w:r>
    </w:p>
    <w:p w:rsidR="00822AD8" w:rsidRDefault="00822AD8" w:rsidP="00B8028D">
      <w:pPr>
        <w:jc w:val="center"/>
        <w:rPr>
          <w:sz w:val="28"/>
        </w:rPr>
      </w:pPr>
    </w:p>
    <w:p w:rsidR="00822AD8" w:rsidRDefault="00822AD8" w:rsidP="00B8028D">
      <w:pPr>
        <w:jc w:val="center"/>
        <w:rPr>
          <w:sz w:val="28"/>
        </w:rPr>
      </w:pPr>
    </w:p>
    <w:p w:rsidR="00822AD8" w:rsidRPr="00EF0608" w:rsidRDefault="00A914D4" w:rsidP="00A914D4">
      <w:pPr>
        <w:numPr>
          <w:ilvl w:val="0"/>
          <w:numId w:val="6"/>
        </w:numPr>
        <w:spacing w:line="360" w:lineRule="auto"/>
        <w:rPr>
          <w:b/>
          <w:sz w:val="28"/>
          <w:szCs w:val="28"/>
        </w:rPr>
      </w:pPr>
      <w:r>
        <w:rPr>
          <w:b/>
          <w:sz w:val="28"/>
          <w:szCs w:val="28"/>
        </w:rPr>
        <w:t xml:space="preserve">1. </w:t>
      </w:r>
      <w:r w:rsidR="00822AD8" w:rsidRPr="00EF0608">
        <w:rPr>
          <w:b/>
          <w:sz w:val="28"/>
          <w:szCs w:val="28"/>
        </w:rPr>
        <w:t>Формы санации предприятия и их эффективность</w:t>
      </w:r>
    </w:p>
    <w:p w:rsidR="00822AD8" w:rsidRDefault="00822AD8" w:rsidP="00122F8F">
      <w:pPr>
        <w:spacing w:line="360" w:lineRule="auto"/>
        <w:rPr>
          <w:sz w:val="28"/>
          <w:szCs w:val="28"/>
        </w:rPr>
      </w:pPr>
    </w:p>
    <w:p w:rsidR="00822AD8" w:rsidRDefault="00122F8F" w:rsidP="00122F8F">
      <w:pPr>
        <w:spacing w:line="360" w:lineRule="auto"/>
        <w:rPr>
          <w:rStyle w:val="apple-style-span"/>
          <w:sz w:val="28"/>
          <w:szCs w:val="28"/>
        </w:rPr>
      </w:pPr>
      <w:r>
        <w:rPr>
          <w:rStyle w:val="apple-style-span"/>
          <w:sz w:val="28"/>
          <w:szCs w:val="28"/>
        </w:rPr>
        <w:t xml:space="preserve">      </w:t>
      </w:r>
      <w:r w:rsidR="00822AD8" w:rsidRPr="00822AD8">
        <w:rPr>
          <w:rStyle w:val="apple-style-span"/>
          <w:sz w:val="28"/>
          <w:szCs w:val="28"/>
        </w:rPr>
        <w:t>В системе стабилизационных мер, направленных на вывод предприятия из кризисного финансового состояния, важная роль отводится его санации.</w:t>
      </w:r>
      <w:r w:rsidR="00822AD8" w:rsidRPr="00822AD8">
        <w:rPr>
          <w:sz w:val="28"/>
          <w:szCs w:val="28"/>
        </w:rPr>
        <w:br/>
      </w:r>
      <w:r>
        <w:rPr>
          <w:rStyle w:val="apple-style-span"/>
          <w:sz w:val="28"/>
          <w:szCs w:val="28"/>
        </w:rPr>
        <w:t xml:space="preserve">      </w:t>
      </w:r>
      <w:r w:rsidR="00822AD8" w:rsidRPr="00822AD8">
        <w:rPr>
          <w:rStyle w:val="apple-style-span"/>
          <w:sz w:val="28"/>
          <w:szCs w:val="28"/>
        </w:rPr>
        <w:t>Санация представляет собой систему мероприятий по финансовому оздоровлению предприятия, реализуемых с помощью сторонних юридических или физических лиц и направленных на предотвращение объявления предприятия-должника банкротом и его ликвидации.</w:t>
      </w:r>
      <w:r w:rsidR="00822AD8" w:rsidRPr="00822AD8">
        <w:rPr>
          <w:sz w:val="28"/>
          <w:szCs w:val="28"/>
        </w:rPr>
        <w:br/>
      </w:r>
      <w:r>
        <w:rPr>
          <w:rStyle w:val="apple-style-span"/>
          <w:sz w:val="28"/>
          <w:szCs w:val="28"/>
        </w:rPr>
        <w:t xml:space="preserve">      </w:t>
      </w:r>
      <w:r w:rsidR="00822AD8" w:rsidRPr="00822AD8">
        <w:rPr>
          <w:rStyle w:val="apple-style-span"/>
          <w:sz w:val="28"/>
          <w:szCs w:val="28"/>
        </w:rPr>
        <w:t>В условиях рыночной экономики санация предприятий имеет значительный экономический потенциал, является важным инструментом регулирования структурных изменений и входит в систему наиболее действенных механизмов финансовой стабилизации предприятий. Санация предприятия проводится в трех основных случаях:</w:t>
      </w:r>
      <w:r w:rsidR="00822AD8" w:rsidRPr="00822AD8">
        <w:rPr>
          <w:sz w:val="28"/>
          <w:szCs w:val="28"/>
        </w:rPr>
        <w:br/>
      </w:r>
      <w:r w:rsidR="00822AD8" w:rsidRPr="00822AD8">
        <w:rPr>
          <w:rStyle w:val="apple-style-span"/>
          <w:sz w:val="28"/>
          <w:szCs w:val="28"/>
        </w:rPr>
        <w:t>1) до возбуждения кредиторами дела о банкротстве,</w:t>
      </w:r>
      <w:r w:rsidR="00822AD8" w:rsidRPr="00822AD8">
        <w:rPr>
          <w:sz w:val="28"/>
          <w:szCs w:val="28"/>
        </w:rPr>
        <w:br/>
      </w:r>
      <w:r w:rsidR="00822AD8" w:rsidRPr="00822AD8">
        <w:rPr>
          <w:rStyle w:val="apple-style-span"/>
          <w:sz w:val="28"/>
          <w:szCs w:val="28"/>
        </w:rPr>
        <w:t>если предприятие JB попытке выхода из кризисного состояния прибегает к внешней помощи по своей инициативе;</w:t>
      </w:r>
      <w:r w:rsidR="00822AD8" w:rsidRPr="00822AD8">
        <w:rPr>
          <w:sz w:val="28"/>
          <w:szCs w:val="28"/>
        </w:rPr>
        <w:br/>
      </w:r>
      <w:r w:rsidR="00822AD8" w:rsidRPr="00822AD8">
        <w:rPr>
          <w:rStyle w:val="apple-style-span"/>
          <w:sz w:val="28"/>
          <w:szCs w:val="28"/>
        </w:rPr>
        <w:t>2) если само предприятие, обратившись в арбитражный суд с заявлением о своем банкротстве, одновременно предлагает условия своей санации (такие случаи санации наиболее характерны для государственных предприятий);</w:t>
      </w:r>
      <w:r w:rsidR="00822AD8" w:rsidRPr="00822AD8">
        <w:rPr>
          <w:sz w:val="28"/>
          <w:szCs w:val="28"/>
        </w:rPr>
        <w:br/>
      </w:r>
      <w:r w:rsidR="00822AD8" w:rsidRPr="00822AD8">
        <w:rPr>
          <w:rStyle w:val="apple-style-span"/>
          <w:sz w:val="28"/>
          <w:szCs w:val="28"/>
        </w:rPr>
        <w:t>3) если решение о проведении санации выносит арбитражный суд по поступившим предложениям от желающих удовлетворить требования кредиторов к должнику и погасить его обязательства перед бюджетом.</w:t>
      </w:r>
      <w:r w:rsidR="00822AD8" w:rsidRPr="00822AD8">
        <w:rPr>
          <w:sz w:val="28"/>
          <w:szCs w:val="28"/>
        </w:rPr>
        <w:br/>
      </w:r>
      <w:r>
        <w:rPr>
          <w:rStyle w:val="apple-style-span"/>
          <w:sz w:val="28"/>
          <w:szCs w:val="28"/>
        </w:rPr>
        <w:t xml:space="preserve">      </w:t>
      </w:r>
      <w:r w:rsidR="00822AD8" w:rsidRPr="00822AD8">
        <w:rPr>
          <w:rStyle w:val="apple-style-span"/>
          <w:sz w:val="28"/>
          <w:szCs w:val="28"/>
        </w:rPr>
        <w:t>В двух последних случаях санация осуществляется в процессе производства дела о банкротстве предприятия при условии согласия собрания кредиторов со сроками выполнения их требований и на перевод долга.</w:t>
      </w:r>
      <w:r w:rsidR="00822AD8" w:rsidRPr="00822AD8">
        <w:rPr>
          <w:sz w:val="28"/>
          <w:szCs w:val="28"/>
        </w:rPr>
        <w:br/>
      </w:r>
      <w:r>
        <w:rPr>
          <w:sz w:val="28"/>
          <w:szCs w:val="28"/>
        </w:rPr>
        <w:t xml:space="preserve">       </w:t>
      </w:r>
      <w:r w:rsidR="00822AD8" w:rsidRPr="00822AD8">
        <w:rPr>
          <w:rStyle w:val="apple-style-span"/>
          <w:sz w:val="28"/>
          <w:szCs w:val="28"/>
        </w:rPr>
        <w:t>Наиболее широкий диапазон форм имеет санация, инициируемая самим предприятием до возбуждения кредиторами дела о его банкротстве. В этом случае она носит упреждающий характер, полностью согласуется с целями и интересами предприятия, подчинена задачам антикризисного его управления и сочетается с осуществляемыми мерами внутренней финансовой стабилизации.</w:t>
      </w:r>
      <w:r w:rsidR="00822AD8" w:rsidRPr="00822AD8">
        <w:rPr>
          <w:sz w:val="28"/>
          <w:szCs w:val="28"/>
        </w:rPr>
        <w:br/>
      </w:r>
      <w:r>
        <w:rPr>
          <w:rStyle w:val="apple-style-span"/>
          <w:sz w:val="28"/>
          <w:szCs w:val="28"/>
        </w:rPr>
        <w:t xml:space="preserve">      </w:t>
      </w:r>
      <w:r w:rsidR="00822AD8" w:rsidRPr="00822AD8">
        <w:rPr>
          <w:rStyle w:val="apple-style-span"/>
          <w:sz w:val="28"/>
          <w:szCs w:val="28"/>
        </w:rPr>
        <w:t>Инициируемая предприятием санация представляет сложный и во многих отношениях болезненный для него процесс, требующий эффективного финансового управления на всех стадиях его осуществления. Такое управление осуществляется на предприятии по следующим основным этапам:</w:t>
      </w:r>
      <w:r w:rsidR="00822AD8" w:rsidRPr="00822AD8">
        <w:rPr>
          <w:sz w:val="28"/>
          <w:szCs w:val="28"/>
        </w:rPr>
        <w:br/>
      </w:r>
      <w:r w:rsidR="00822AD8" w:rsidRPr="00822AD8">
        <w:rPr>
          <w:rStyle w:val="apple-style-span"/>
          <w:sz w:val="28"/>
          <w:szCs w:val="28"/>
        </w:rPr>
        <w:t>1. Определение целесообразности и возможности проведения санации. На этом первоначальном этапе управления на основе результатов диагностики банкротства и мониторинга осуществления мероприятий по внутренней финансовой стабилизации предприятия принимается принципиальное решение о проведении санации.</w:t>
      </w:r>
      <w:r w:rsidR="00822AD8" w:rsidRPr="00822AD8">
        <w:rPr>
          <w:sz w:val="28"/>
          <w:szCs w:val="28"/>
        </w:rPr>
        <w:br/>
      </w:r>
      <w:r>
        <w:rPr>
          <w:rStyle w:val="apple-style-span"/>
          <w:sz w:val="28"/>
          <w:szCs w:val="28"/>
        </w:rPr>
        <w:t xml:space="preserve">      </w:t>
      </w:r>
      <w:r w:rsidR="00822AD8" w:rsidRPr="00822AD8">
        <w:rPr>
          <w:rStyle w:val="apple-style-span"/>
          <w:sz w:val="28"/>
          <w:szCs w:val="28"/>
        </w:rPr>
        <w:t>Целесообразность проведения санации обуславливается тем, что использование внутренних механизмов финансовой стабилизации предприятия не достигло своих целей, и кризисное финансовое состояние предприятия продолжает углубляться.</w:t>
      </w:r>
      <w:r w:rsidR="00822AD8" w:rsidRPr="00822AD8">
        <w:rPr>
          <w:sz w:val="28"/>
          <w:szCs w:val="28"/>
        </w:rPr>
        <w:br/>
      </w:r>
      <w:r>
        <w:rPr>
          <w:rStyle w:val="apple-style-span"/>
          <w:sz w:val="28"/>
          <w:szCs w:val="28"/>
        </w:rPr>
        <w:t xml:space="preserve">      </w:t>
      </w:r>
      <w:r w:rsidR="00822AD8" w:rsidRPr="00822AD8">
        <w:rPr>
          <w:rStyle w:val="apple-style-span"/>
          <w:sz w:val="28"/>
          <w:szCs w:val="28"/>
        </w:rPr>
        <w:t>Возможность осуществления санации определяется выхода из кризисного финансового состояния и успешного развития предприятия при оказании ему существенной внешней помощи на современном этапе. Если по результатам объективной оценки такая перспектива имеется, то инициируемая предприятием санация имеет шансы на успех.</w:t>
      </w:r>
      <w:r w:rsidR="00822AD8" w:rsidRPr="00822AD8">
        <w:rPr>
          <w:sz w:val="28"/>
          <w:szCs w:val="28"/>
        </w:rPr>
        <w:br/>
      </w:r>
      <w:r>
        <w:rPr>
          <w:rStyle w:val="apple-style-span"/>
          <w:sz w:val="28"/>
          <w:szCs w:val="28"/>
        </w:rPr>
        <w:t xml:space="preserve">      </w:t>
      </w:r>
      <w:r w:rsidR="00822AD8" w:rsidRPr="00822AD8">
        <w:rPr>
          <w:rStyle w:val="apple-style-span"/>
          <w:sz w:val="28"/>
          <w:szCs w:val="28"/>
        </w:rPr>
        <w:t>2. Обоснование концепции санации. Такая концепция отражает идеологию осуществления предполагаемой санации, определяя ее предстоящие направления и формы. В зависимости от принципиального подхода различают оборонительную и наступательную концепции осуществления санации предприятия.</w:t>
      </w:r>
      <w:r w:rsidR="00822AD8" w:rsidRPr="00822AD8">
        <w:rPr>
          <w:sz w:val="28"/>
          <w:szCs w:val="28"/>
        </w:rPr>
        <w:br/>
      </w:r>
      <w:r>
        <w:rPr>
          <w:rStyle w:val="apple-style-span"/>
          <w:sz w:val="28"/>
          <w:szCs w:val="28"/>
        </w:rPr>
        <w:t xml:space="preserve">      </w:t>
      </w:r>
      <w:r w:rsidR="00822AD8" w:rsidRPr="00822AD8">
        <w:rPr>
          <w:rStyle w:val="apple-style-span"/>
          <w:sz w:val="28"/>
          <w:szCs w:val="28"/>
        </w:rPr>
        <w:t>Оборонительная концепция санации направлена на сокращение объемов операционной и инвестиционной деятельности предприятия, обеспечивающее сбалансированность денежных потоков на более низком объемном их уровне. Эта концепция предполагает привлечение внешней финансовой помощи для соответствующей реструктуризации предприятия, в процессе которой оно избавляется от ряда производственных структурных подразделений, незавершенных реальных инвестиций и других видов активов в целях финансовой стабилизации.</w:t>
      </w:r>
      <w:r w:rsidR="00822AD8" w:rsidRPr="00822AD8">
        <w:rPr>
          <w:sz w:val="28"/>
          <w:szCs w:val="28"/>
        </w:rPr>
        <w:br/>
      </w:r>
      <w:r>
        <w:rPr>
          <w:rStyle w:val="apple-style-span"/>
          <w:sz w:val="28"/>
          <w:szCs w:val="28"/>
        </w:rPr>
        <w:t xml:space="preserve">      </w:t>
      </w:r>
      <w:r w:rsidR="00822AD8" w:rsidRPr="00822AD8">
        <w:rPr>
          <w:rStyle w:val="apple-style-span"/>
          <w:sz w:val="28"/>
          <w:szCs w:val="28"/>
        </w:rPr>
        <w:t>Наступательная концепция санации направлена на диверсификацию операционной и инвестиционной деятельности предприятия, обеспечивающую увеличение размера чистого денежного потока в предстоящем периоде за счет роста эффективности хозяйственной деятельности. В этом случае внешняя финансовая помощь и другие реорганизационные мероприятия, осуществляемые в процессе санации, используются в целях расширения ассортимента конкурентоспособной продукции, выхода на другие региональные рынки, быстрого завершения начатых реальных инвестиционных проектов. Наступательная концепция санации не противоречит основным параметрам общей стратегии экономического развития предприятия.</w:t>
      </w:r>
      <w:r w:rsidR="00822AD8" w:rsidRPr="00822AD8">
        <w:rPr>
          <w:sz w:val="28"/>
          <w:szCs w:val="28"/>
        </w:rPr>
        <w:br/>
      </w:r>
      <w:r>
        <w:rPr>
          <w:rStyle w:val="apple-style-span"/>
          <w:sz w:val="28"/>
          <w:szCs w:val="28"/>
        </w:rPr>
        <w:t xml:space="preserve">      </w:t>
      </w:r>
      <w:r w:rsidR="00822AD8" w:rsidRPr="00822AD8">
        <w:rPr>
          <w:rStyle w:val="apple-style-span"/>
          <w:sz w:val="28"/>
          <w:szCs w:val="28"/>
        </w:rPr>
        <w:t>3. Определение направления осуществления санации.</w:t>
      </w:r>
      <w:r w:rsidR="00822AD8" w:rsidRPr="00822AD8">
        <w:rPr>
          <w:sz w:val="28"/>
          <w:szCs w:val="28"/>
        </w:rPr>
        <w:br/>
      </w:r>
      <w:r w:rsidR="00822AD8" w:rsidRPr="00822AD8">
        <w:rPr>
          <w:rStyle w:val="apple-style-span"/>
          <w:sz w:val="28"/>
          <w:szCs w:val="28"/>
        </w:rPr>
        <w:t>В зависимости от масштабов кризисного состояния предприятия, идентифицированных в процессе диагностики банкротства, и принятой концепции санации различают два основных направления ее осуществления:</w:t>
      </w:r>
      <w:r w:rsidR="00822AD8" w:rsidRPr="00822AD8">
        <w:rPr>
          <w:sz w:val="28"/>
          <w:szCs w:val="28"/>
        </w:rPr>
        <w:br/>
      </w:r>
      <w:r>
        <w:rPr>
          <w:rStyle w:val="apple-style-span"/>
          <w:sz w:val="28"/>
          <w:szCs w:val="28"/>
        </w:rPr>
        <w:t xml:space="preserve">      </w:t>
      </w:r>
      <w:r w:rsidR="00822AD8" w:rsidRPr="00822AD8">
        <w:rPr>
          <w:rStyle w:val="apple-style-span"/>
          <w:sz w:val="28"/>
          <w:szCs w:val="28"/>
        </w:rPr>
        <w:t>Санация предприятия, направленная на рефинансирование его долга. Такая санация осуществляется обычно для помощи предприятию в устранении его неплатежеспособности, если его кризисное состояние идентифицировано как временное и не носящее катастрофического характера. Это направление санации не меняет статуса юридического лица санируемого предприятия.</w:t>
      </w:r>
      <w:r w:rsidR="00822AD8" w:rsidRPr="00822AD8">
        <w:rPr>
          <w:sz w:val="28"/>
          <w:szCs w:val="28"/>
        </w:rPr>
        <w:br/>
      </w:r>
      <w:r>
        <w:rPr>
          <w:rStyle w:val="apple-style-span"/>
          <w:sz w:val="28"/>
          <w:szCs w:val="28"/>
        </w:rPr>
        <w:t xml:space="preserve">      </w:t>
      </w:r>
      <w:r w:rsidR="00822AD8" w:rsidRPr="00822AD8">
        <w:rPr>
          <w:rStyle w:val="apple-style-span"/>
          <w:sz w:val="28"/>
          <w:szCs w:val="28"/>
        </w:rPr>
        <w:t>Санация предприятия, направленная на его реструктуризацию (реорганизацию). Такая санация осуществляется при более тяжелых масштабах кризисного финансового состояния предприятия и требует осуществления ряда реорганизационных процедур, обеспечивающих более эффективные- организационные формы его хозяйственной деятельности. Как правило, этот вид санации связан с изменением статуса юридического лица санируемого предприятия.</w:t>
      </w:r>
      <w:r w:rsidR="00822AD8" w:rsidRPr="00822AD8">
        <w:rPr>
          <w:sz w:val="28"/>
          <w:szCs w:val="28"/>
        </w:rPr>
        <w:br/>
      </w:r>
      <w:r>
        <w:rPr>
          <w:rStyle w:val="apple-style-span"/>
          <w:sz w:val="28"/>
          <w:szCs w:val="28"/>
        </w:rPr>
        <w:t xml:space="preserve">      </w:t>
      </w:r>
      <w:r w:rsidR="00822AD8" w:rsidRPr="00822AD8">
        <w:rPr>
          <w:rStyle w:val="apple-style-span"/>
          <w:sz w:val="28"/>
          <w:szCs w:val="28"/>
        </w:rPr>
        <w:t>4. Выбор формы санации. Форма санации непосредственно характеризует тот механизм, с помощью которого достигаются ее основные цели. Эти формы избираются в рамках конкретного направления санации,</w:t>
      </w:r>
      <w:r w:rsidR="00822AD8">
        <w:rPr>
          <w:rStyle w:val="apple-style-span"/>
          <w:sz w:val="28"/>
          <w:szCs w:val="28"/>
        </w:rPr>
        <w:t xml:space="preserve"> </w:t>
      </w:r>
      <w:r w:rsidR="00822AD8" w:rsidRPr="00822AD8">
        <w:rPr>
          <w:rStyle w:val="apple-style-span"/>
          <w:sz w:val="28"/>
          <w:szCs w:val="28"/>
        </w:rPr>
        <w:t>избранного предприятием, с учетом особенностей его кризисной ситуации.</w:t>
      </w:r>
    </w:p>
    <w:p w:rsidR="00822AD8" w:rsidRDefault="00822AD8" w:rsidP="00122F8F">
      <w:pPr>
        <w:spacing w:line="360" w:lineRule="auto"/>
        <w:rPr>
          <w:rStyle w:val="apple-style-span"/>
          <w:sz w:val="28"/>
          <w:szCs w:val="28"/>
        </w:rPr>
      </w:pPr>
    </w:p>
    <w:p w:rsidR="00122F8F" w:rsidRDefault="00122F8F" w:rsidP="00122F8F">
      <w:pPr>
        <w:spacing w:line="360" w:lineRule="auto"/>
        <w:rPr>
          <w:rStyle w:val="apple-style-span"/>
          <w:sz w:val="28"/>
          <w:szCs w:val="28"/>
        </w:rPr>
      </w:pPr>
    </w:p>
    <w:p w:rsidR="00122F8F" w:rsidRDefault="00122F8F" w:rsidP="00122F8F">
      <w:pPr>
        <w:spacing w:line="360" w:lineRule="auto"/>
        <w:rPr>
          <w:rStyle w:val="apple-style-span"/>
          <w:sz w:val="28"/>
          <w:szCs w:val="28"/>
        </w:rPr>
      </w:pPr>
    </w:p>
    <w:p w:rsidR="00822AD8" w:rsidRDefault="00822AD8" w:rsidP="00122F8F">
      <w:pPr>
        <w:numPr>
          <w:ilvl w:val="0"/>
          <w:numId w:val="1"/>
        </w:numPr>
        <w:spacing w:line="360" w:lineRule="auto"/>
        <w:rPr>
          <w:b/>
          <w:sz w:val="28"/>
          <w:szCs w:val="28"/>
        </w:rPr>
      </w:pPr>
      <w:r w:rsidRPr="00822AD8">
        <w:rPr>
          <w:b/>
          <w:sz w:val="28"/>
          <w:szCs w:val="28"/>
        </w:rPr>
        <w:t>Сущность финансового менеджмента, его цели и принципы организации</w:t>
      </w:r>
    </w:p>
    <w:p w:rsidR="00822AD8" w:rsidRDefault="00822AD8" w:rsidP="00122F8F">
      <w:pPr>
        <w:spacing w:line="360" w:lineRule="auto"/>
        <w:rPr>
          <w:sz w:val="28"/>
          <w:szCs w:val="28"/>
        </w:rPr>
      </w:pPr>
    </w:p>
    <w:p w:rsidR="00822AD8" w:rsidRDefault="00122F8F" w:rsidP="00122F8F">
      <w:pPr>
        <w:spacing w:line="360" w:lineRule="auto"/>
        <w:rPr>
          <w:rStyle w:val="apple-converted-space"/>
          <w:color w:val="000000"/>
          <w:sz w:val="28"/>
          <w:szCs w:val="28"/>
        </w:rPr>
      </w:pPr>
      <w:r>
        <w:rPr>
          <w:rStyle w:val="apple-style-span"/>
          <w:color w:val="000000"/>
          <w:sz w:val="28"/>
          <w:szCs w:val="28"/>
        </w:rPr>
        <w:t xml:space="preserve">      </w:t>
      </w:r>
      <w:r w:rsidRPr="00122F8F">
        <w:rPr>
          <w:rStyle w:val="apple-style-span"/>
          <w:color w:val="000000"/>
          <w:sz w:val="28"/>
          <w:szCs w:val="28"/>
        </w:rPr>
        <w:t>Менеджмент в общем виде можно определить как систему экономического управления производством, которая включает совокупность принципов, методов, форм и приемов управления. Собственно к менеджменту относятся теория управления и практические образцы эффективного руководства, под которыми понимается искусство управления. Обе части имеют дело с управлением как комплексным и конкретным явлением.</w:t>
      </w:r>
      <w:r w:rsidRPr="00122F8F">
        <w:rPr>
          <w:rStyle w:val="apple-converted-space"/>
          <w:color w:val="000000"/>
          <w:sz w:val="28"/>
          <w:szCs w:val="28"/>
        </w:rPr>
        <w:t> </w:t>
      </w:r>
      <w:r w:rsidRPr="00122F8F">
        <w:rPr>
          <w:color w:val="000000"/>
          <w:sz w:val="28"/>
          <w:szCs w:val="28"/>
        </w:rPr>
        <w:br/>
      </w:r>
      <w:r>
        <w:rPr>
          <w:rStyle w:val="apple-style-span"/>
          <w:color w:val="000000"/>
          <w:sz w:val="28"/>
          <w:szCs w:val="28"/>
        </w:rPr>
        <w:t xml:space="preserve">      </w:t>
      </w:r>
      <w:r w:rsidRPr="00122F8F">
        <w:rPr>
          <w:rStyle w:val="apple-style-span"/>
          <w:color w:val="000000"/>
          <w:sz w:val="28"/>
          <w:szCs w:val="28"/>
        </w:rPr>
        <w:t>Управление представляет собой процесс выработки и осуществления управляющих воздействий. Управляющее воздействие - это воздействие на объект управления, предназначенное для достижения цели управления. Выработка управляющих воздействий включает сбор, передачу и обработку необходимой информации, принятие решений. Осуществление управляющих воздействий охватывает передачу управляющих воздействий и при необходимости преобразование их в форму, непосредственно воспринимаемую объектом управления.</w:t>
      </w:r>
      <w:r w:rsidRPr="00122F8F">
        <w:rPr>
          <w:rStyle w:val="apple-converted-space"/>
          <w:color w:val="000000"/>
          <w:sz w:val="28"/>
          <w:szCs w:val="28"/>
        </w:rPr>
        <w:t> </w:t>
      </w:r>
      <w:r w:rsidRPr="00122F8F">
        <w:rPr>
          <w:color w:val="000000"/>
          <w:sz w:val="28"/>
          <w:szCs w:val="28"/>
        </w:rPr>
        <w:br/>
      </w:r>
      <w:r>
        <w:rPr>
          <w:rStyle w:val="apple-style-span"/>
          <w:color w:val="000000"/>
          <w:sz w:val="28"/>
          <w:szCs w:val="28"/>
        </w:rPr>
        <w:t xml:space="preserve">      </w:t>
      </w:r>
      <w:r w:rsidRPr="00122F8F">
        <w:rPr>
          <w:rStyle w:val="apple-style-span"/>
          <w:color w:val="000000"/>
          <w:sz w:val="28"/>
          <w:szCs w:val="28"/>
        </w:rPr>
        <w:t>Менеджмент во всех своих решениях руководствуется экономическими соображениями. Поэтому любое действие менеджмента - это мероприятие экономического характера. В основе менеджмента лежат целенаправленный поиск, непрерывное обучение и организация работы для наиболее эффективного использования всех ресурсов, в том числе финансовых. Финансовый менеджмент является частью общего менеджмента.</w:t>
      </w:r>
      <w:r w:rsidRPr="00122F8F">
        <w:rPr>
          <w:rStyle w:val="apple-converted-space"/>
          <w:color w:val="000000"/>
          <w:sz w:val="28"/>
          <w:szCs w:val="28"/>
        </w:rPr>
        <w:t> </w:t>
      </w:r>
      <w:r w:rsidRPr="00122F8F">
        <w:rPr>
          <w:color w:val="000000"/>
          <w:sz w:val="28"/>
          <w:szCs w:val="28"/>
        </w:rPr>
        <w:br/>
      </w:r>
      <w:r>
        <w:rPr>
          <w:rStyle w:val="apple-style-span"/>
          <w:b/>
          <w:bCs/>
          <w:color w:val="000000"/>
          <w:sz w:val="28"/>
          <w:szCs w:val="28"/>
        </w:rPr>
        <w:t xml:space="preserve">      </w:t>
      </w:r>
      <w:r w:rsidRPr="00122F8F">
        <w:rPr>
          <w:rStyle w:val="apple-style-span"/>
          <w:b/>
          <w:bCs/>
          <w:color w:val="000000"/>
          <w:sz w:val="28"/>
          <w:szCs w:val="28"/>
        </w:rPr>
        <w:t>Финансовый менеджмент</w:t>
      </w:r>
      <w:r w:rsidRPr="00122F8F">
        <w:rPr>
          <w:rStyle w:val="apple-converted-space"/>
          <w:color w:val="000000"/>
          <w:sz w:val="28"/>
          <w:szCs w:val="28"/>
        </w:rPr>
        <w:t> </w:t>
      </w:r>
      <w:r w:rsidRPr="00122F8F">
        <w:rPr>
          <w:rStyle w:val="apple-style-span"/>
          <w:color w:val="000000"/>
          <w:sz w:val="28"/>
          <w:szCs w:val="28"/>
        </w:rPr>
        <w:t>можно определить как систему рационального и эффективного использования капитала, как механизм управления движением финансовых ресурсов. Финансовый менеджмент направлен на увеличение финансовых ресурсов, инвестиций и наращивания объема капитала.</w:t>
      </w:r>
      <w:r w:rsidRPr="00122F8F">
        <w:rPr>
          <w:rStyle w:val="apple-converted-space"/>
          <w:color w:val="000000"/>
          <w:sz w:val="28"/>
          <w:szCs w:val="28"/>
        </w:rPr>
        <w:t> </w:t>
      </w:r>
      <w:r w:rsidRPr="00122F8F">
        <w:rPr>
          <w:color w:val="000000"/>
          <w:sz w:val="28"/>
          <w:szCs w:val="28"/>
        </w:rPr>
        <w:br/>
      </w:r>
      <w:r>
        <w:rPr>
          <w:rStyle w:val="apple-style-span"/>
          <w:color w:val="000000"/>
          <w:sz w:val="28"/>
          <w:szCs w:val="28"/>
        </w:rPr>
        <w:t xml:space="preserve">      </w:t>
      </w:r>
      <w:r w:rsidRPr="00122F8F">
        <w:rPr>
          <w:rStyle w:val="apple-style-span"/>
          <w:color w:val="000000"/>
          <w:sz w:val="28"/>
          <w:szCs w:val="28"/>
        </w:rPr>
        <w:t>Общее представление о финансовом менеджменте как о механизме управления движением финансовых ресурсов. Конечная цель такого управления соответствует целевой функции хозяйствующего субъекта - получению прибыли. Ведь любые экономические отношения (в том числе и мировые) базируются на стремлении получить прибыль. Прибыль (выгода) потребителя появляется в том случае, когда он покупает по самой низкой цене при наилучшем соотношении качества и цены. Такое положение способствует развитию наиболее совершенных производств и хозяйствующих субъектов. Хозяйствующие субъекты-производители или продавцы могут удержаться на рынке только тогда, когда в условиях конкуренции им удается реализовать хотя бы минимальную прибыль, чтобы обеспечить свое выживание, т. е. рассчитаться по своим обязательствам и долгам и закупить средства для дальнейшего производства товаров или торговли. Известны две основные возможности увеличения прибыли: рост объема выпуска и реализации товаров (выручка) и уменьшение затрат (себестоимость), так как прибыль в общем виде - это разница между выручкой и себестоимостью.</w:t>
      </w:r>
      <w:r w:rsidRPr="00122F8F">
        <w:rPr>
          <w:rStyle w:val="apple-converted-space"/>
          <w:color w:val="000000"/>
          <w:sz w:val="28"/>
          <w:szCs w:val="28"/>
        </w:rPr>
        <w:t> </w:t>
      </w:r>
      <w:r w:rsidRPr="00122F8F">
        <w:rPr>
          <w:color w:val="000000"/>
          <w:sz w:val="28"/>
          <w:szCs w:val="28"/>
        </w:rPr>
        <w:br/>
      </w:r>
      <w:r>
        <w:rPr>
          <w:rStyle w:val="apple-style-span"/>
          <w:b/>
          <w:bCs/>
          <w:color w:val="000000"/>
          <w:sz w:val="28"/>
          <w:szCs w:val="28"/>
        </w:rPr>
        <w:t xml:space="preserve">      </w:t>
      </w:r>
      <w:r w:rsidRPr="00122F8F">
        <w:rPr>
          <w:rStyle w:val="apple-style-span"/>
          <w:b/>
          <w:bCs/>
          <w:color w:val="000000"/>
          <w:sz w:val="28"/>
          <w:szCs w:val="28"/>
        </w:rPr>
        <w:t>Финансовый менеджмент</w:t>
      </w:r>
      <w:r w:rsidRPr="00122F8F">
        <w:rPr>
          <w:rStyle w:val="apple-style-span"/>
          <w:color w:val="000000"/>
          <w:sz w:val="28"/>
          <w:szCs w:val="28"/>
        </w:rPr>
        <w:t>, управляя движением капитала, может направить его на увеличение производственных мощностей, а следовательно, выручки; при управлении движением финансовых ресурсов, появляется возможность использовать их для снижения себестоимости и увеличения капитала.</w:t>
      </w:r>
      <w:r w:rsidRPr="00122F8F">
        <w:rPr>
          <w:rStyle w:val="apple-converted-space"/>
          <w:color w:val="000000"/>
          <w:sz w:val="28"/>
          <w:szCs w:val="28"/>
        </w:rPr>
        <w:t> </w:t>
      </w:r>
      <w:r w:rsidRPr="00122F8F">
        <w:rPr>
          <w:color w:val="000000"/>
          <w:sz w:val="28"/>
          <w:szCs w:val="28"/>
        </w:rPr>
        <w:br/>
      </w:r>
      <w:r>
        <w:rPr>
          <w:rStyle w:val="apple-style-span"/>
          <w:b/>
          <w:bCs/>
          <w:color w:val="000000"/>
          <w:sz w:val="28"/>
          <w:szCs w:val="28"/>
        </w:rPr>
        <w:t xml:space="preserve">      </w:t>
      </w:r>
      <w:r w:rsidRPr="00122F8F">
        <w:rPr>
          <w:rStyle w:val="apple-style-span"/>
          <w:b/>
          <w:bCs/>
          <w:color w:val="000000"/>
          <w:sz w:val="28"/>
          <w:szCs w:val="28"/>
        </w:rPr>
        <w:t>Финансовый менеджмент</w:t>
      </w:r>
      <w:r w:rsidRPr="00122F8F">
        <w:rPr>
          <w:rStyle w:val="apple-converted-space"/>
          <w:color w:val="000000"/>
          <w:sz w:val="28"/>
          <w:szCs w:val="28"/>
        </w:rPr>
        <w:t> </w:t>
      </w:r>
      <w:r w:rsidRPr="00122F8F">
        <w:rPr>
          <w:rStyle w:val="apple-style-span"/>
          <w:color w:val="000000"/>
          <w:sz w:val="28"/>
          <w:szCs w:val="28"/>
        </w:rPr>
        <w:t>направлен на управление движением финансовых ресурсов и финансовых отношений, возникающих между хозяйствующими субъектами в процессе движения финансовых ресурсов. Вопрос, как искусно руководить этими движением и отношениями, составляет содержание финансового менеджмента. Финансовый менеджмент представляет собой процесс выработки цели управления финансами и осуществление воздействия на финансы с помощью методов и рычагов финансового механизма для достижения поставленной цели.</w:t>
      </w:r>
      <w:r w:rsidRPr="00122F8F">
        <w:rPr>
          <w:rStyle w:val="apple-converted-space"/>
          <w:color w:val="000000"/>
          <w:sz w:val="28"/>
          <w:szCs w:val="28"/>
        </w:rPr>
        <w:t> </w:t>
      </w:r>
      <w:r w:rsidRPr="00122F8F">
        <w:rPr>
          <w:color w:val="000000"/>
          <w:sz w:val="28"/>
          <w:szCs w:val="28"/>
        </w:rPr>
        <w:br/>
      </w:r>
      <w:r>
        <w:rPr>
          <w:rStyle w:val="apple-style-span"/>
          <w:color w:val="000000"/>
          <w:sz w:val="28"/>
          <w:szCs w:val="28"/>
        </w:rPr>
        <w:t xml:space="preserve">      </w:t>
      </w:r>
      <w:r w:rsidRPr="00122F8F">
        <w:rPr>
          <w:rStyle w:val="apple-style-span"/>
          <w:color w:val="000000"/>
          <w:sz w:val="28"/>
          <w:szCs w:val="28"/>
        </w:rPr>
        <w:t>Таким образом, финансовый менеджмент включает в себя стратегию и тактику управления. Под стратегией в данном случае понимаются общее направление и способ использования средств для достижения поставленной цели. Этому способу соответствует определенный набор правил и ограничений для принятия решений. Стратегия позволяет сконцентрировать усилия на вариантах решения, не противоречащих принятой стратегии, отбросив все другие варианты. После достижения цели стратегия как направление и средство ее достижения прекращает свое существование. Новые цели ставят задачу разработки новой стратегии. Тактика - это конкретные методы и приемы для достижения поставленной цели в конкретных условиях. Задачей тактики управления является выбор наиболее оптимального решения и наиболее приемлемых в данной хозяйственной ситуации методов и приемов управления.</w:t>
      </w:r>
      <w:r w:rsidRPr="00122F8F">
        <w:rPr>
          <w:rStyle w:val="apple-converted-space"/>
          <w:color w:val="000000"/>
          <w:sz w:val="28"/>
          <w:szCs w:val="28"/>
        </w:rPr>
        <w:t> </w:t>
      </w:r>
      <w:r w:rsidRPr="00122F8F">
        <w:rPr>
          <w:color w:val="000000"/>
          <w:sz w:val="28"/>
          <w:szCs w:val="28"/>
        </w:rPr>
        <w:br/>
      </w:r>
      <w:r>
        <w:rPr>
          <w:rStyle w:val="apple-style-span"/>
          <w:b/>
          <w:bCs/>
          <w:color w:val="000000"/>
          <w:sz w:val="28"/>
          <w:szCs w:val="28"/>
        </w:rPr>
        <w:t xml:space="preserve">     </w:t>
      </w:r>
      <w:r w:rsidRPr="00122F8F">
        <w:rPr>
          <w:rStyle w:val="apple-style-span"/>
          <w:bCs/>
          <w:color w:val="000000"/>
          <w:sz w:val="28"/>
          <w:szCs w:val="28"/>
        </w:rPr>
        <w:t>Финансовый менеджмент</w:t>
      </w:r>
      <w:r w:rsidRPr="00122F8F">
        <w:rPr>
          <w:rStyle w:val="apple-converted-space"/>
          <w:color w:val="000000"/>
          <w:sz w:val="28"/>
          <w:szCs w:val="28"/>
        </w:rPr>
        <w:t> </w:t>
      </w:r>
      <w:r w:rsidRPr="00122F8F">
        <w:rPr>
          <w:rStyle w:val="apple-style-span"/>
          <w:color w:val="000000"/>
          <w:sz w:val="28"/>
          <w:szCs w:val="28"/>
        </w:rPr>
        <w:t>как экономический орган управления хозяйствующего субъекта представляет собой часть аппарата управления, часть руководства этим хозяйствующим субъектом. На крупных предприятиях в акционерных обществах таким аппаратом управления может быть финансовая дирекция во главе с финансовым директором или главным финансовым менеджером. Финансовая дирекция является одной из центральных служб аппарата управления, создаваемых правлением или дирекцией хозяйствующего субъекта. Финансовая дирекция состоит из различных подразделений, например финансового отдела, планово-экономического отдела, бухгалтерии, лаборатории (бюро, сектор) экономического анализа, отдела (сектор) внутрихозяйственного подряда, отдела валютных операций и др. Дирекция и каждое ее подразделение функционируют на основе Положения о финансовой дирекции или подразделении, которое включает в себя общие моменты ее организации, задачи, структуру, функции, взаимоотношения с другими подразделениями (дирекциями) и службами хозяйствующего субъекта, права и ответственность дирекции.</w:t>
      </w:r>
      <w:r w:rsidRPr="00122F8F">
        <w:rPr>
          <w:rStyle w:val="apple-converted-space"/>
          <w:color w:val="000000"/>
          <w:sz w:val="28"/>
          <w:szCs w:val="28"/>
        </w:rPr>
        <w:t> </w:t>
      </w:r>
      <w:r w:rsidRPr="00122F8F">
        <w:rPr>
          <w:color w:val="000000"/>
          <w:sz w:val="28"/>
          <w:szCs w:val="28"/>
        </w:rPr>
        <w:br/>
      </w:r>
      <w:r>
        <w:rPr>
          <w:rStyle w:val="apple-style-span"/>
          <w:b/>
          <w:bCs/>
          <w:color w:val="000000"/>
          <w:sz w:val="28"/>
          <w:szCs w:val="28"/>
        </w:rPr>
        <w:t xml:space="preserve">      </w:t>
      </w:r>
      <w:r w:rsidRPr="00122F8F">
        <w:rPr>
          <w:rStyle w:val="apple-style-span"/>
          <w:bCs/>
          <w:color w:val="000000"/>
          <w:sz w:val="28"/>
          <w:szCs w:val="28"/>
        </w:rPr>
        <w:t>Финансовая дирекция</w:t>
      </w:r>
      <w:r w:rsidRPr="00122F8F">
        <w:rPr>
          <w:rStyle w:val="apple-converted-space"/>
          <w:color w:val="000000"/>
          <w:sz w:val="28"/>
          <w:szCs w:val="28"/>
        </w:rPr>
        <w:t> </w:t>
      </w:r>
      <w:r w:rsidRPr="00122F8F">
        <w:rPr>
          <w:rStyle w:val="apple-style-span"/>
          <w:color w:val="000000"/>
          <w:sz w:val="28"/>
          <w:szCs w:val="28"/>
        </w:rPr>
        <w:t>и ее подразделения выполняют следующие основные функции: обеспечивают финансовую деятельность (использование финансовых ресурсов, получение прибыли и т.п.) хозяйствующего субъекта и его подразделений.</w:t>
      </w:r>
      <w:r w:rsidRPr="00122F8F">
        <w:rPr>
          <w:rStyle w:val="apple-converted-space"/>
          <w:color w:val="000000"/>
          <w:sz w:val="28"/>
          <w:szCs w:val="28"/>
        </w:rPr>
        <w:t> </w:t>
      </w:r>
      <w:r w:rsidRPr="00122F8F">
        <w:rPr>
          <w:color w:val="000000"/>
          <w:sz w:val="28"/>
          <w:szCs w:val="28"/>
        </w:rPr>
        <w:br/>
      </w:r>
      <w:r w:rsidRPr="00122F8F">
        <w:rPr>
          <w:rStyle w:val="apple-style-span"/>
          <w:bCs/>
          <w:color w:val="000000"/>
          <w:sz w:val="28"/>
          <w:szCs w:val="28"/>
        </w:rPr>
        <w:t xml:space="preserve">      Финансовый менеджер</w:t>
      </w:r>
      <w:r w:rsidRPr="00122F8F">
        <w:rPr>
          <w:rStyle w:val="apple-converted-space"/>
          <w:color w:val="000000"/>
          <w:sz w:val="28"/>
          <w:szCs w:val="28"/>
        </w:rPr>
        <w:t> </w:t>
      </w:r>
      <w:r w:rsidRPr="00122F8F">
        <w:rPr>
          <w:rStyle w:val="apple-style-span"/>
          <w:color w:val="000000"/>
          <w:sz w:val="28"/>
          <w:szCs w:val="28"/>
        </w:rPr>
        <w:t>должен знать теорию финансов, кредита и финансового менеджмента, бухгалтерский учет, действующее законодательство Российской Федерации в области финансовой, кредитной, банковской, биржевой и валютной деятельности, порядок совершения операций на финансовом рынке (рынке капитала, рынке кредитных ресурсов, рынке ценных бумаг, валютном рынке), основы экономики хозяйствующего субъекта, внешнеэкономической деятельности, налогообложения, методику и методологию экономического анализа. Особо важно для финансового менеджера уметь читать бухгалтерский баланс, так как последний является конкретным отчетным документом, характеризующим использование финансовых средств хозяйствующего субъекта.</w:t>
      </w:r>
      <w:r w:rsidRPr="00122F8F">
        <w:rPr>
          <w:rStyle w:val="apple-converted-space"/>
          <w:color w:val="000000"/>
          <w:sz w:val="28"/>
          <w:szCs w:val="28"/>
        </w:rPr>
        <w:t> </w:t>
      </w:r>
      <w:r w:rsidRPr="00122F8F">
        <w:rPr>
          <w:color w:val="000000"/>
          <w:sz w:val="28"/>
          <w:szCs w:val="28"/>
        </w:rPr>
        <w:br/>
      </w:r>
      <w:r w:rsidRPr="00122F8F">
        <w:rPr>
          <w:rStyle w:val="apple-style-span"/>
          <w:bCs/>
          <w:color w:val="000000"/>
          <w:sz w:val="28"/>
          <w:szCs w:val="28"/>
        </w:rPr>
        <w:t xml:space="preserve">      Финансовый менеджер</w:t>
      </w:r>
      <w:r w:rsidRPr="00122F8F">
        <w:rPr>
          <w:rStyle w:val="apple-converted-space"/>
          <w:color w:val="000000"/>
          <w:sz w:val="28"/>
          <w:szCs w:val="28"/>
        </w:rPr>
        <w:t> </w:t>
      </w:r>
      <w:r w:rsidRPr="00122F8F">
        <w:rPr>
          <w:rStyle w:val="apple-style-span"/>
          <w:color w:val="000000"/>
          <w:sz w:val="28"/>
          <w:szCs w:val="28"/>
        </w:rPr>
        <w:t>должен уметь разбираться в финансовой информации (отечественной и зарубежной), анализировать результаты финансовой деятельности и эффективность мероприятий по вложению капитала, составлять финансовый план, рассчитывать и прогнозировать результаты от использования капитала, оценивать рациональность и эффективность разрабатываемых финансовых программ, составлять отчет по использованию финансовых ресурсов.</w:t>
      </w:r>
      <w:r w:rsidRPr="00122F8F">
        <w:rPr>
          <w:rStyle w:val="apple-converted-space"/>
          <w:color w:val="000000"/>
          <w:sz w:val="28"/>
          <w:szCs w:val="28"/>
        </w:rPr>
        <w:t> </w:t>
      </w:r>
    </w:p>
    <w:p w:rsidR="00122F8F" w:rsidRDefault="00122F8F" w:rsidP="00122F8F">
      <w:pPr>
        <w:spacing w:line="360" w:lineRule="auto"/>
        <w:rPr>
          <w:rStyle w:val="apple-converted-space"/>
          <w:color w:val="000000"/>
          <w:sz w:val="28"/>
          <w:szCs w:val="28"/>
        </w:rPr>
      </w:pPr>
    </w:p>
    <w:p w:rsidR="00122F8F" w:rsidRDefault="00122F8F" w:rsidP="00122F8F">
      <w:pPr>
        <w:pStyle w:val="a7"/>
        <w:widowControl w:val="0"/>
        <w:numPr>
          <w:ilvl w:val="0"/>
          <w:numId w:val="1"/>
        </w:numPr>
        <w:autoSpaceDE w:val="0"/>
        <w:autoSpaceDN w:val="0"/>
        <w:adjustRightInd w:val="0"/>
        <w:spacing w:after="0"/>
        <w:ind w:right="-8"/>
        <w:jc w:val="both"/>
        <w:rPr>
          <w:b/>
          <w:sz w:val="28"/>
          <w:szCs w:val="28"/>
        </w:rPr>
      </w:pPr>
      <w:r w:rsidRPr="00122F8F">
        <w:rPr>
          <w:b/>
          <w:sz w:val="28"/>
          <w:szCs w:val="28"/>
        </w:rPr>
        <w:t>Назначение и</w:t>
      </w:r>
      <w:r>
        <w:rPr>
          <w:b/>
          <w:sz w:val="28"/>
          <w:szCs w:val="28"/>
        </w:rPr>
        <w:t xml:space="preserve"> разработка ситуационных планов</w:t>
      </w:r>
    </w:p>
    <w:p w:rsidR="00122F8F" w:rsidRDefault="00122F8F" w:rsidP="00122F8F">
      <w:pPr>
        <w:pStyle w:val="a7"/>
        <w:widowControl w:val="0"/>
        <w:autoSpaceDE w:val="0"/>
        <w:autoSpaceDN w:val="0"/>
        <w:adjustRightInd w:val="0"/>
        <w:spacing w:after="0"/>
        <w:ind w:right="-8"/>
        <w:jc w:val="both"/>
        <w:rPr>
          <w:b/>
          <w:sz w:val="28"/>
          <w:szCs w:val="28"/>
        </w:rPr>
      </w:pPr>
    </w:p>
    <w:p w:rsidR="00EF0608" w:rsidRDefault="00EF0608" w:rsidP="00EF0608">
      <w:pPr>
        <w:spacing w:line="360" w:lineRule="auto"/>
        <w:rPr>
          <w:sz w:val="28"/>
          <w:szCs w:val="28"/>
        </w:rPr>
      </w:pPr>
      <w:r>
        <w:rPr>
          <w:sz w:val="28"/>
          <w:szCs w:val="28"/>
        </w:rPr>
        <w:t xml:space="preserve">     </w:t>
      </w:r>
      <w:r w:rsidRPr="00EF0608">
        <w:rPr>
          <w:sz w:val="28"/>
          <w:szCs w:val="28"/>
        </w:rPr>
        <w:t>Один из вариантов, позволяющий своевременно реагировать на отрицательные последствия</w:t>
      </w:r>
      <w:r>
        <w:rPr>
          <w:sz w:val="28"/>
          <w:szCs w:val="28"/>
        </w:rPr>
        <w:t xml:space="preserve"> </w:t>
      </w:r>
      <w:r w:rsidRPr="00EF0608">
        <w:rPr>
          <w:sz w:val="28"/>
          <w:szCs w:val="28"/>
        </w:rPr>
        <w:t>деятельности в ситуации риска, связан с созданием ситуационных планов. Эта процедура включает в себя</w:t>
      </w:r>
      <w:r>
        <w:rPr>
          <w:sz w:val="28"/>
          <w:szCs w:val="28"/>
        </w:rPr>
        <w:t xml:space="preserve"> </w:t>
      </w:r>
      <w:r w:rsidRPr="00EF0608">
        <w:rPr>
          <w:sz w:val="28"/>
          <w:szCs w:val="28"/>
        </w:rPr>
        <w:t>следующие моменты: выявление основных факторов внешней среды и управляемой системы, влияющих</w:t>
      </w:r>
      <w:r>
        <w:rPr>
          <w:sz w:val="28"/>
          <w:szCs w:val="28"/>
        </w:rPr>
        <w:t xml:space="preserve"> на результаты </w:t>
      </w:r>
      <w:r w:rsidRPr="00EF0608">
        <w:rPr>
          <w:sz w:val="28"/>
          <w:szCs w:val="28"/>
        </w:rPr>
        <w:t>деятельности в ситуации риска; установление масштабов возможного воздействия на</w:t>
      </w:r>
      <w:r>
        <w:rPr>
          <w:sz w:val="28"/>
          <w:szCs w:val="28"/>
        </w:rPr>
        <w:t xml:space="preserve"> </w:t>
      </w:r>
      <w:r w:rsidRPr="00EF0608">
        <w:rPr>
          <w:sz w:val="28"/>
          <w:szCs w:val="28"/>
        </w:rPr>
        <w:t>процесс реализации решения и вероятности появления воздействия этих факторов; составление</w:t>
      </w:r>
      <w:r>
        <w:rPr>
          <w:sz w:val="28"/>
          <w:szCs w:val="28"/>
        </w:rPr>
        <w:t xml:space="preserve"> </w:t>
      </w:r>
      <w:r w:rsidRPr="00EF0608">
        <w:rPr>
          <w:sz w:val="28"/>
          <w:szCs w:val="28"/>
        </w:rPr>
        <w:t>нормативного плана, который исходит из наиболее вероятного допущения. Он является главным</w:t>
      </w:r>
      <w:r>
        <w:rPr>
          <w:sz w:val="28"/>
          <w:szCs w:val="28"/>
        </w:rPr>
        <w:t xml:space="preserve"> </w:t>
      </w:r>
      <w:r w:rsidRPr="00EF0608">
        <w:rPr>
          <w:sz w:val="28"/>
          <w:szCs w:val="28"/>
        </w:rPr>
        <w:t>компонентом всеобъемлющего плана.</w:t>
      </w:r>
    </w:p>
    <w:p w:rsidR="00EF0608" w:rsidRPr="00EF0608" w:rsidRDefault="00EF0608" w:rsidP="00EF0608">
      <w:pPr>
        <w:spacing w:line="360" w:lineRule="auto"/>
        <w:rPr>
          <w:sz w:val="28"/>
          <w:szCs w:val="28"/>
        </w:rPr>
      </w:pPr>
      <w:r>
        <w:rPr>
          <w:sz w:val="28"/>
          <w:szCs w:val="28"/>
        </w:rPr>
        <w:t xml:space="preserve">     </w:t>
      </w:r>
      <w:r w:rsidRPr="00EF0608">
        <w:rPr>
          <w:sz w:val="28"/>
          <w:szCs w:val="28"/>
        </w:rPr>
        <w:t>Для каждого результируемого решения отбирается несколько ключевых допущений, и для каждого</w:t>
      </w:r>
      <w:r>
        <w:rPr>
          <w:sz w:val="28"/>
          <w:szCs w:val="28"/>
        </w:rPr>
        <w:t xml:space="preserve"> </w:t>
      </w:r>
      <w:r w:rsidRPr="00EF0608">
        <w:rPr>
          <w:sz w:val="28"/>
          <w:szCs w:val="28"/>
        </w:rPr>
        <w:t>из них составляется автономный план, определяется порядок включения в общий ситуационный план.</w:t>
      </w:r>
    </w:p>
    <w:p w:rsidR="00EF0608" w:rsidRPr="00EF0608" w:rsidRDefault="00EF0608" w:rsidP="00EF0608">
      <w:pPr>
        <w:spacing w:line="360" w:lineRule="auto"/>
        <w:rPr>
          <w:sz w:val="28"/>
          <w:szCs w:val="28"/>
        </w:rPr>
      </w:pPr>
      <w:r>
        <w:rPr>
          <w:sz w:val="28"/>
          <w:szCs w:val="28"/>
        </w:rPr>
        <w:t xml:space="preserve">     </w:t>
      </w:r>
      <w:r w:rsidRPr="00EF0608">
        <w:rPr>
          <w:sz w:val="28"/>
          <w:szCs w:val="28"/>
        </w:rPr>
        <w:t>Если организация производит планирование с учетом неопределенных, стихийных обстоятельств,</w:t>
      </w:r>
      <w:r>
        <w:rPr>
          <w:sz w:val="28"/>
          <w:szCs w:val="28"/>
        </w:rPr>
        <w:t xml:space="preserve"> </w:t>
      </w:r>
      <w:r w:rsidRPr="00EF0608">
        <w:rPr>
          <w:sz w:val="28"/>
          <w:szCs w:val="28"/>
        </w:rPr>
        <w:t>она должна устанавливать возможные критические точки, достижение которых свидетельствует о</w:t>
      </w:r>
      <w:r>
        <w:rPr>
          <w:sz w:val="28"/>
          <w:szCs w:val="28"/>
        </w:rPr>
        <w:t xml:space="preserve"> </w:t>
      </w:r>
      <w:r w:rsidRPr="00EF0608">
        <w:rPr>
          <w:sz w:val="28"/>
          <w:szCs w:val="28"/>
        </w:rPr>
        <w:t>неблагополучном развитии событий и необходимости их корректировки.</w:t>
      </w:r>
    </w:p>
    <w:p w:rsidR="00EF0608" w:rsidRDefault="00EF0608" w:rsidP="00EF0608">
      <w:pPr>
        <w:spacing w:line="360" w:lineRule="auto"/>
        <w:rPr>
          <w:sz w:val="28"/>
          <w:szCs w:val="28"/>
        </w:rPr>
      </w:pPr>
      <w:r>
        <w:rPr>
          <w:sz w:val="28"/>
          <w:szCs w:val="28"/>
        </w:rPr>
        <w:t xml:space="preserve">     </w:t>
      </w:r>
      <w:r w:rsidRPr="00EF0608">
        <w:rPr>
          <w:sz w:val="28"/>
          <w:szCs w:val="28"/>
        </w:rPr>
        <w:t>Одновременно устанавливаются и контрольные ориентиры, показывающие степень успешности,</w:t>
      </w:r>
      <w:r>
        <w:rPr>
          <w:sz w:val="28"/>
          <w:szCs w:val="28"/>
        </w:rPr>
        <w:t xml:space="preserve"> </w:t>
      </w:r>
      <w:r w:rsidRPr="00EF0608">
        <w:rPr>
          <w:sz w:val="28"/>
          <w:szCs w:val="28"/>
        </w:rPr>
        <w:t>обоснованности выбора. Ситуационный план предписывает, что должен делать каждый человек в тот</w:t>
      </w:r>
      <w:r>
        <w:rPr>
          <w:sz w:val="28"/>
          <w:szCs w:val="28"/>
        </w:rPr>
        <w:t xml:space="preserve"> </w:t>
      </w:r>
      <w:r w:rsidRPr="00EF0608">
        <w:rPr>
          <w:sz w:val="28"/>
          <w:szCs w:val="28"/>
        </w:rPr>
        <w:t>или иной момент и каких последствий следует ожидать в результате. Преимущество такого плана</w:t>
      </w:r>
      <w:r>
        <w:rPr>
          <w:sz w:val="28"/>
          <w:szCs w:val="28"/>
        </w:rPr>
        <w:t xml:space="preserve"> </w:t>
      </w:r>
      <w:r w:rsidRPr="00EF0608">
        <w:rPr>
          <w:sz w:val="28"/>
          <w:szCs w:val="28"/>
        </w:rPr>
        <w:t>заключается в том, что лица, реализующие рисковые решения, получают возможность быстро</w:t>
      </w:r>
      <w:r>
        <w:rPr>
          <w:sz w:val="28"/>
          <w:szCs w:val="28"/>
        </w:rPr>
        <w:t xml:space="preserve"> </w:t>
      </w:r>
      <w:r w:rsidRPr="00EF0608">
        <w:rPr>
          <w:sz w:val="28"/>
          <w:szCs w:val="28"/>
        </w:rPr>
        <w:t>действовать в неблагоприятных условиях, они более подготовлены к неожиданным и эффективным</w:t>
      </w:r>
      <w:r>
        <w:rPr>
          <w:sz w:val="28"/>
          <w:szCs w:val="28"/>
        </w:rPr>
        <w:t xml:space="preserve"> </w:t>
      </w:r>
      <w:r w:rsidRPr="00EF0608">
        <w:rPr>
          <w:sz w:val="28"/>
          <w:szCs w:val="28"/>
        </w:rPr>
        <w:t>действиям. Тем самым ситуационные планы являются средством уменьшения неопределенности и</w:t>
      </w:r>
      <w:r>
        <w:rPr>
          <w:sz w:val="28"/>
          <w:szCs w:val="28"/>
        </w:rPr>
        <w:t xml:space="preserve"> </w:t>
      </w:r>
      <w:r w:rsidRPr="00EF0608">
        <w:rPr>
          <w:sz w:val="28"/>
          <w:szCs w:val="28"/>
        </w:rPr>
        <w:t>оказывают положительное воздействие на деятельность субъектов в условиях риска.</w:t>
      </w:r>
    </w:p>
    <w:p w:rsidR="00EF0608" w:rsidRDefault="00EF0608" w:rsidP="00EF0608">
      <w:pPr>
        <w:spacing w:line="360" w:lineRule="auto"/>
        <w:rPr>
          <w:sz w:val="28"/>
          <w:szCs w:val="28"/>
        </w:rPr>
      </w:pPr>
    </w:p>
    <w:p w:rsidR="00EF0608" w:rsidRDefault="00A914D4" w:rsidP="00846347">
      <w:pPr>
        <w:numPr>
          <w:ilvl w:val="0"/>
          <w:numId w:val="6"/>
        </w:numPr>
        <w:spacing w:line="360" w:lineRule="auto"/>
        <w:ind w:left="720"/>
        <w:rPr>
          <w:sz w:val="28"/>
          <w:szCs w:val="28"/>
        </w:rPr>
      </w:pPr>
      <w:r>
        <w:rPr>
          <w:sz w:val="28"/>
          <w:szCs w:val="28"/>
        </w:rPr>
        <w:t>Оценка влияния рисков на примере ООО «НПО-Сервис»</w:t>
      </w:r>
    </w:p>
    <w:tbl>
      <w:tblPr>
        <w:tblW w:w="1126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47"/>
        <w:gridCol w:w="3260"/>
        <w:gridCol w:w="2268"/>
        <w:gridCol w:w="4090"/>
      </w:tblGrid>
      <w:tr w:rsidR="009018DF" w:rsidRPr="00A34D88" w:rsidTr="00846347">
        <w:trPr>
          <w:jc w:val="right"/>
        </w:trPr>
        <w:tc>
          <w:tcPr>
            <w:tcW w:w="1647" w:type="dxa"/>
          </w:tcPr>
          <w:p w:rsidR="00A914D4" w:rsidRPr="00846347" w:rsidRDefault="00A914D4" w:rsidP="00846347">
            <w:pPr>
              <w:spacing w:line="360" w:lineRule="auto"/>
              <w:rPr>
                <w:sz w:val="28"/>
                <w:szCs w:val="28"/>
              </w:rPr>
            </w:pPr>
            <w:r w:rsidRPr="00846347">
              <w:rPr>
                <w:sz w:val="28"/>
                <w:szCs w:val="28"/>
              </w:rPr>
              <w:t>Виды рисков</w:t>
            </w:r>
          </w:p>
        </w:tc>
        <w:tc>
          <w:tcPr>
            <w:tcW w:w="3260" w:type="dxa"/>
          </w:tcPr>
          <w:p w:rsidR="00A914D4" w:rsidRPr="00846347" w:rsidRDefault="00A914D4" w:rsidP="00846347">
            <w:pPr>
              <w:spacing w:line="360" w:lineRule="auto"/>
              <w:rPr>
                <w:sz w:val="28"/>
                <w:szCs w:val="28"/>
              </w:rPr>
            </w:pPr>
            <w:r w:rsidRPr="00846347">
              <w:rPr>
                <w:sz w:val="28"/>
                <w:szCs w:val="28"/>
              </w:rPr>
              <w:t>Каким образом</w:t>
            </w:r>
          </w:p>
        </w:tc>
        <w:tc>
          <w:tcPr>
            <w:tcW w:w="2268" w:type="dxa"/>
          </w:tcPr>
          <w:p w:rsidR="00A914D4" w:rsidRPr="00846347" w:rsidRDefault="00A914D4" w:rsidP="00846347">
            <w:pPr>
              <w:spacing w:line="360" w:lineRule="auto"/>
              <w:rPr>
                <w:sz w:val="28"/>
                <w:szCs w:val="28"/>
              </w:rPr>
            </w:pPr>
            <w:r w:rsidRPr="00846347">
              <w:rPr>
                <w:sz w:val="28"/>
                <w:szCs w:val="28"/>
              </w:rPr>
              <w:t>Результаты влияния</w:t>
            </w:r>
          </w:p>
        </w:tc>
        <w:tc>
          <w:tcPr>
            <w:tcW w:w="4090" w:type="dxa"/>
          </w:tcPr>
          <w:p w:rsidR="00A914D4" w:rsidRPr="00846347" w:rsidRDefault="00A914D4" w:rsidP="00846347">
            <w:pPr>
              <w:spacing w:line="360" w:lineRule="auto"/>
              <w:rPr>
                <w:sz w:val="28"/>
                <w:szCs w:val="28"/>
              </w:rPr>
            </w:pPr>
            <w:r w:rsidRPr="00846347">
              <w:rPr>
                <w:sz w:val="28"/>
                <w:szCs w:val="28"/>
              </w:rPr>
              <w:t>Каким образом возможно снижение рисков</w:t>
            </w:r>
          </w:p>
        </w:tc>
      </w:tr>
      <w:tr w:rsidR="009018DF" w:rsidRPr="00A34D88" w:rsidTr="00846347">
        <w:trPr>
          <w:jc w:val="right"/>
        </w:trPr>
        <w:tc>
          <w:tcPr>
            <w:tcW w:w="1647" w:type="dxa"/>
          </w:tcPr>
          <w:p w:rsidR="00A914D4" w:rsidRPr="00846347" w:rsidRDefault="00A914D4" w:rsidP="00846347">
            <w:pPr>
              <w:spacing w:line="360" w:lineRule="auto"/>
              <w:ind w:left="708"/>
              <w:rPr>
                <w:sz w:val="28"/>
                <w:szCs w:val="28"/>
              </w:rPr>
            </w:pPr>
            <w:r w:rsidRPr="00846347">
              <w:rPr>
                <w:sz w:val="28"/>
                <w:szCs w:val="28"/>
              </w:rPr>
              <w:t>Экономические</w:t>
            </w:r>
          </w:p>
        </w:tc>
        <w:tc>
          <w:tcPr>
            <w:tcW w:w="3260" w:type="dxa"/>
          </w:tcPr>
          <w:p w:rsidR="00A914D4" w:rsidRPr="00846347" w:rsidRDefault="00A914D4" w:rsidP="00A34D88">
            <w:pPr>
              <w:spacing w:line="360" w:lineRule="auto"/>
              <w:rPr>
                <w:sz w:val="28"/>
                <w:szCs w:val="28"/>
              </w:rPr>
            </w:pPr>
            <w:r w:rsidRPr="00846347">
              <w:rPr>
                <w:sz w:val="28"/>
                <w:szCs w:val="28"/>
              </w:rPr>
              <w:t xml:space="preserve">Вероятность возникновения убытков в результате вложения капитала. </w:t>
            </w:r>
          </w:p>
        </w:tc>
        <w:tc>
          <w:tcPr>
            <w:tcW w:w="2268" w:type="dxa"/>
          </w:tcPr>
          <w:p w:rsidR="00A914D4" w:rsidRPr="00846347" w:rsidRDefault="00D5798B" w:rsidP="00A34D88">
            <w:pPr>
              <w:spacing w:line="360" w:lineRule="auto"/>
              <w:rPr>
                <w:sz w:val="28"/>
                <w:szCs w:val="28"/>
              </w:rPr>
            </w:pPr>
            <w:r w:rsidRPr="00846347">
              <w:rPr>
                <w:rStyle w:val="apple-style-span"/>
                <w:bCs/>
                <w:iCs/>
                <w:sz w:val="28"/>
                <w:szCs w:val="28"/>
              </w:rPr>
              <w:t>Угроза отклонения результатов конкретных решений или действий от ожидаемых.</w:t>
            </w:r>
          </w:p>
        </w:tc>
        <w:tc>
          <w:tcPr>
            <w:tcW w:w="4090" w:type="dxa"/>
          </w:tcPr>
          <w:p w:rsidR="00A914D4" w:rsidRPr="00846347" w:rsidRDefault="00D5798B" w:rsidP="00A34D88">
            <w:pPr>
              <w:spacing w:line="360" w:lineRule="auto"/>
              <w:rPr>
                <w:sz w:val="28"/>
                <w:szCs w:val="28"/>
              </w:rPr>
            </w:pPr>
            <w:r w:rsidRPr="00846347">
              <w:rPr>
                <w:sz w:val="28"/>
                <w:szCs w:val="28"/>
              </w:rPr>
              <w:t xml:space="preserve">Страхование от возможных убытков. </w:t>
            </w:r>
          </w:p>
        </w:tc>
      </w:tr>
      <w:tr w:rsidR="009018DF" w:rsidRPr="00A34D88" w:rsidTr="00846347">
        <w:trPr>
          <w:jc w:val="right"/>
        </w:trPr>
        <w:tc>
          <w:tcPr>
            <w:tcW w:w="1647" w:type="dxa"/>
          </w:tcPr>
          <w:p w:rsidR="00A914D4" w:rsidRPr="00846347" w:rsidRDefault="00A914D4" w:rsidP="00846347">
            <w:pPr>
              <w:spacing w:line="360" w:lineRule="auto"/>
              <w:ind w:left="708"/>
              <w:rPr>
                <w:sz w:val="28"/>
                <w:szCs w:val="28"/>
              </w:rPr>
            </w:pPr>
            <w:r w:rsidRPr="00846347">
              <w:rPr>
                <w:sz w:val="28"/>
                <w:szCs w:val="28"/>
              </w:rPr>
              <w:t>Природные</w:t>
            </w:r>
          </w:p>
        </w:tc>
        <w:tc>
          <w:tcPr>
            <w:tcW w:w="3260" w:type="dxa"/>
          </w:tcPr>
          <w:p w:rsidR="00D5798B" w:rsidRPr="00846347" w:rsidRDefault="00D5798B" w:rsidP="00A34D88">
            <w:pPr>
              <w:numPr>
                <w:ilvl w:val="0"/>
                <w:numId w:val="7"/>
              </w:numPr>
              <w:spacing w:line="360" w:lineRule="auto"/>
              <w:rPr>
                <w:sz w:val="28"/>
                <w:szCs w:val="28"/>
              </w:rPr>
            </w:pPr>
            <w:r w:rsidRPr="00846347">
              <w:rPr>
                <w:sz w:val="28"/>
                <w:szCs w:val="28"/>
              </w:rPr>
              <w:t xml:space="preserve">Истощенность нефтяных запасов может повлечь за собой исчезновение предприятия, как необходимого звена в производстве. </w:t>
            </w:r>
          </w:p>
          <w:p w:rsidR="00A914D4" w:rsidRPr="00846347" w:rsidRDefault="00D5798B" w:rsidP="00A34D88">
            <w:pPr>
              <w:numPr>
                <w:ilvl w:val="0"/>
                <w:numId w:val="7"/>
              </w:numPr>
              <w:spacing w:line="360" w:lineRule="auto"/>
              <w:rPr>
                <w:sz w:val="28"/>
                <w:szCs w:val="28"/>
              </w:rPr>
            </w:pPr>
            <w:r w:rsidRPr="00846347">
              <w:rPr>
                <w:sz w:val="28"/>
                <w:szCs w:val="28"/>
              </w:rPr>
              <w:t xml:space="preserve"> Поставка комплектующих из-за погодных условий откладывается или невозможна. 3.  Отказ в лицензировании из-за экологической угрозы</w:t>
            </w:r>
          </w:p>
        </w:tc>
        <w:tc>
          <w:tcPr>
            <w:tcW w:w="2268" w:type="dxa"/>
          </w:tcPr>
          <w:p w:rsidR="00A914D4" w:rsidRPr="00846347" w:rsidRDefault="00D5798B" w:rsidP="00A34D88">
            <w:pPr>
              <w:spacing w:line="360" w:lineRule="auto"/>
              <w:rPr>
                <w:sz w:val="28"/>
                <w:szCs w:val="28"/>
              </w:rPr>
            </w:pPr>
            <w:r w:rsidRPr="00846347">
              <w:rPr>
                <w:sz w:val="28"/>
                <w:szCs w:val="28"/>
              </w:rPr>
              <w:t>Угроза исчезновения предприятия</w:t>
            </w:r>
          </w:p>
        </w:tc>
        <w:tc>
          <w:tcPr>
            <w:tcW w:w="4090" w:type="dxa"/>
          </w:tcPr>
          <w:p w:rsidR="00A914D4" w:rsidRPr="00846347" w:rsidRDefault="00D5798B" w:rsidP="00A34D88">
            <w:pPr>
              <w:spacing w:line="360" w:lineRule="auto"/>
              <w:rPr>
                <w:sz w:val="28"/>
                <w:szCs w:val="28"/>
              </w:rPr>
            </w:pPr>
            <w:r w:rsidRPr="00846347">
              <w:rPr>
                <w:sz w:val="28"/>
                <w:szCs w:val="28"/>
              </w:rPr>
              <w:t>Данное обстоятельство часто относится к форс-мажорным. Очень сложно застраховать предприятие от погодных и природных условий.</w:t>
            </w:r>
          </w:p>
        </w:tc>
      </w:tr>
      <w:tr w:rsidR="009018DF" w:rsidRPr="00A34D88" w:rsidTr="00846347">
        <w:trPr>
          <w:jc w:val="right"/>
        </w:trPr>
        <w:tc>
          <w:tcPr>
            <w:tcW w:w="1647" w:type="dxa"/>
          </w:tcPr>
          <w:p w:rsidR="00A914D4" w:rsidRPr="00846347" w:rsidRDefault="00A914D4" w:rsidP="00A34D88">
            <w:pPr>
              <w:spacing w:line="360" w:lineRule="auto"/>
              <w:rPr>
                <w:sz w:val="28"/>
                <w:szCs w:val="28"/>
              </w:rPr>
            </w:pPr>
            <w:r w:rsidRPr="00846347">
              <w:rPr>
                <w:sz w:val="28"/>
                <w:szCs w:val="28"/>
              </w:rPr>
              <w:t>Научно-технические</w:t>
            </w:r>
          </w:p>
        </w:tc>
        <w:tc>
          <w:tcPr>
            <w:tcW w:w="3260" w:type="dxa"/>
          </w:tcPr>
          <w:p w:rsidR="00A914D4" w:rsidRPr="00846347" w:rsidRDefault="009018DF" w:rsidP="00A34D88">
            <w:pPr>
              <w:spacing w:line="360" w:lineRule="auto"/>
              <w:rPr>
                <w:sz w:val="28"/>
                <w:szCs w:val="28"/>
              </w:rPr>
            </w:pPr>
            <w:r w:rsidRPr="00846347">
              <w:rPr>
                <w:sz w:val="28"/>
                <w:szCs w:val="28"/>
              </w:rPr>
              <w:t>Ошибки в научных исследованиях</w:t>
            </w:r>
          </w:p>
        </w:tc>
        <w:tc>
          <w:tcPr>
            <w:tcW w:w="2268" w:type="dxa"/>
          </w:tcPr>
          <w:p w:rsidR="00A914D4" w:rsidRPr="00846347" w:rsidRDefault="009018DF" w:rsidP="00A34D88">
            <w:pPr>
              <w:spacing w:line="360" w:lineRule="auto"/>
              <w:rPr>
                <w:sz w:val="28"/>
                <w:szCs w:val="28"/>
              </w:rPr>
            </w:pPr>
            <w:r w:rsidRPr="00846347">
              <w:rPr>
                <w:sz w:val="28"/>
                <w:szCs w:val="28"/>
              </w:rPr>
              <w:t>Большие финансовые потери, связанные с вложением в исследовательские мероприятия</w:t>
            </w:r>
          </w:p>
        </w:tc>
        <w:tc>
          <w:tcPr>
            <w:tcW w:w="4090" w:type="dxa"/>
          </w:tcPr>
          <w:p w:rsidR="00A914D4" w:rsidRPr="00846347" w:rsidRDefault="00A914D4" w:rsidP="00A34D88">
            <w:pPr>
              <w:spacing w:line="360" w:lineRule="auto"/>
              <w:rPr>
                <w:sz w:val="28"/>
                <w:szCs w:val="28"/>
              </w:rPr>
            </w:pPr>
          </w:p>
        </w:tc>
      </w:tr>
      <w:tr w:rsidR="009018DF" w:rsidRPr="00A34D88" w:rsidTr="00846347">
        <w:trPr>
          <w:jc w:val="right"/>
        </w:trPr>
        <w:tc>
          <w:tcPr>
            <w:tcW w:w="1647" w:type="dxa"/>
          </w:tcPr>
          <w:p w:rsidR="00A914D4" w:rsidRPr="00846347" w:rsidRDefault="009018DF" w:rsidP="00A34D88">
            <w:pPr>
              <w:spacing w:line="360" w:lineRule="auto"/>
              <w:rPr>
                <w:sz w:val="28"/>
                <w:szCs w:val="28"/>
              </w:rPr>
            </w:pPr>
            <w:r w:rsidRPr="00846347">
              <w:rPr>
                <w:sz w:val="28"/>
                <w:szCs w:val="28"/>
              </w:rPr>
              <w:t xml:space="preserve">         </w:t>
            </w:r>
            <w:r w:rsidR="00A914D4" w:rsidRPr="00846347">
              <w:rPr>
                <w:sz w:val="28"/>
                <w:szCs w:val="28"/>
              </w:rPr>
              <w:t>Политические</w:t>
            </w:r>
          </w:p>
        </w:tc>
        <w:tc>
          <w:tcPr>
            <w:tcW w:w="3260" w:type="dxa"/>
          </w:tcPr>
          <w:p w:rsidR="00A914D4" w:rsidRPr="00846347" w:rsidRDefault="009018DF" w:rsidP="00A34D88">
            <w:pPr>
              <w:spacing w:line="360" w:lineRule="auto"/>
              <w:rPr>
                <w:sz w:val="28"/>
                <w:szCs w:val="28"/>
              </w:rPr>
            </w:pPr>
            <w:r w:rsidRPr="00846347">
              <w:rPr>
                <w:rStyle w:val="apple-style-span"/>
                <w:color w:val="000000"/>
                <w:sz w:val="28"/>
                <w:szCs w:val="28"/>
              </w:rPr>
              <w:t>военные действия, национализация, конфискация, введение ограничений и эмбарго, то есть с непредсказуемые последствия политической линии, проводимой правительствами государств</w:t>
            </w:r>
          </w:p>
        </w:tc>
        <w:tc>
          <w:tcPr>
            <w:tcW w:w="2268" w:type="dxa"/>
          </w:tcPr>
          <w:p w:rsidR="00A914D4" w:rsidRPr="00846347" w:rsidRDefault="009018DF" w:rsidP="00A34D88">
            <w:pPr>
              <w:spacing w:line="360" w:lineRule="auto"/>
              <w:rPr>
                <w:sz w:val="28"/>
                <w:szCs w:val="28"/>
              </w:rPr>
            </w:pPr>
            <w:r w:rsidRPr="00846347">
              <w:rPr>
                <w:sz w:val="28"/>
                <w:szCs w:val="28"/>
              </w:rPr>
              <w:t>Частичная или полная потеря имущества</w:t>
            </w:r>
          </w:p>
        </w:tc>
        <w:tc>
          <w:tcPr>
            <w:tcW w:w="4090" w:type="dxa"/>
          </w:tcPr>
          <w:p w:rsidR="00A914D4" w:rsidRPr="00846347" w:rsidRDefault="009018DF" w:rsidP="00A34D88">
            <w:pPr>
              <w:spacing w:line="360" w:lineRule="auto"/>
              <w:rPr>
                <w:sz w:val="28"/>
                <w:szCs w:val="28"/>
              </w:rPr>
            </w:pPr>
            <w:r w:rsidRPr="00846347">
              <w:rPr>
                <w:rStyle w:val="apple-style-span"/>
                <w:color w:val="000000"/>
                <w:sz w:val="28"/>
                <w:szCs w:val="28"/>
              </w:rPr>
              <w:t>Поскольку политический риск относится к событиям, которые могут произойти в будущем, точных методов его измерения не существует</w:t>
            </w:r>
          </w:p>
        </w:tc>
      </w:tr>
      <w:tr w:rsidR="009018DF" w:rsidRPr="00A34D88" w:rsidTr="00846347">
        <w:trPr>
          <w:jc w:val="right"/>
        </w:trPr>
        <w:tc>
          <w:tcPr>
            <w:tcW w:w="1647" w:type="dxa"/>
          </w:tcPr>
          <w:p w:rsidR="00A914D4" w:rsidRPr="00846347" w:rsidRDefault="009018DF" w:rsidP="00A34D88">
            <w:pPr>
              <w:spacing w:line="360" w:lineRule="auto"/>
              <w:rPr>
                <w:sz w:val="28"/>
                <w:szCs w:val="28"/>
              </w:rPr>
            </w:pPr>
            <w:r w:rsidRPr="00846347">
              <w:rPr>
                <w:sz w:val="28"/>
                <w:szCs w:val="28"/>
              </w:rPr>
              <w:t xml:space="preserve">  </w:t>
            </w:r>
            <w:r w:rsidR="00A914D4" w:rsidRPr="00846347">
              <w:rPr>
                <w:sz w:val="28"/>
                <w:szCs w:val="28"/>
              </w:rPr>
              <w:t>Валютные</w:t>
            </w:r>
          </w:p>
        </w:tc>
        <w:tc>
          <w:tcPr>
            <w:tcW w:w="3260" w:type="dxa"/>
          </w:tcPr>
          <w:p w:rsidR="009018DF" w:rsidRPr="00846347" w:rsidRDefault="009018DF" w:rsidP="00A34D88">
            <w:pPr>
              <w:spacing w:line="360" w:lineRule="auto"/>
              <w:rPr>
                <w:sz w:val="28"/>
                <w:szCs w:val="28"/>
              </w:rPr>
            </w:pPr>
            <w:r w:rsidRPr="00846347">
              <w:rPr>
                <w:sz w:val="28"/>
                <w:szCs w:val="28"/>
              </w:rPr>
              <w:t>непосредственные изменения обменных курсов;</w:t>
            </w:r>
          </w:p>
          <w:p w:rsidR="009018DF" w:rsidRPr="00846347" w:rsidRDefault="009018DF" w:rsidP="00A34D88">
            <w:pPr>
              <w:spacing w:line="360" w:lineRule="auto"/>
              <w:rPr>
                <w:sz w:val="28"/>
                <w:szCs w:val="28"/>
              </w:rPr>
            </w:pPr>
            <w:r w:rsidRPr="00846347">
              <w:rPr>
                <w:sz w:val="28"/>
                <w:szCs w:val="28"/>
              </w:rPr>
              <w:t>неустойчивость обменного курса;</w:t>
            </w:r>
          </w:p>
          <w:p w:rsidR="009018DF" w:rsidRPr="00846347" w:rsidRDefault="009018DF" w:rsidP="00A34D88">
            <w:pPr>
              <w:spacing w:line="360" w:lineRule="auto"/>
              <w:rPr>
                <w:sz w:val="28"/>
                <w:szCs w:val="28"/>
              </w:rPr>
            </w:pPr>
            <w:r w:rsidRPr="00846347">
              <w:rPr>
                <w:sz w:val="28"/>
                <w:szCs w:val="28"/>
              </w:rPr>
              <w:t>изменения размеров прибыли, полученной за рубежом в результате операций конвертации.</w:t>
            </w:r>
          </w:p>
          <w:p w:rsidR="00A914D4" w:rsidRPr="00846347" w:rsidRDefault="00A914D4" w:rsidP="00A34D88">
            <w:pPr>
              <w:spacing w:line="360" w:lineRule="auto"/>
              <w:rPr>
                <w:sz w:val="28"/>
                <w:szCs w:val="28"/>
              </w:rPr>
            </w:pPr>
          </w:p>
        </w:tc>
        <w:tc>
          <w:tcPr>
            <w:tcW w:w="2268" w:type="dxa"/>
          </w:tcPr>
          <w:p w:rsidR="00A914D4" w:rsidRPr="00846347" w:rsidRDefault="009018DF" w:rsidP="00A34D88">
            <w:pPr>
              <w:spacing w:line="360" w:lineRule="auto"/>
              <w:rPr>
                <w:sz w:val="28"/>
                <w:szCs w:val="28"/>
              </w:rPr>
            </w:pPr>
            <w:r w:rsidRPr="00846347">
              <w:rPr>
                <w:sz w:val="28"/>
                <w:szCs w:val="28"/>
              </w:rPr>
              <w:t>Финансовые потери</w:t>
            </w:r>
          </w:p>
        </w:tc>
        <w:tc>
          <w:tcPr>
            <w:tcW w:w="4090" w:type="dxa"/>
          </w:tcPr>
          <w:p w:rsidR="00A914D4" w:rsidRPr="00846347" w:rsidRDefault="009018DF" w:rsidP="00A34D88">
            <w:pPr>
              <w:numPr>
                <w:ilvl w:val="0"/>
                <w:numId w:val="9"/>
              </w:numPr>
              <w:spacing w:line="360" w:lineRule="auto"/>
              <w:rPr>
                <w:rStyle w:val="10"/>
                <w:sz w:val="28"/>
                <w:szCs w:val="28"/>
              </w:rPr>
            </w:pPr>
            <w:r w:rsidRPr="00846347">
              <w:rPr>
                <w:rStyle w:val="10"/>
                <w:color w:val="333333"/>
                <w:sz w:val="28"/>
                <w:szCs w:val="28"/>
              </w:rPr>
              <w:t>Приведение расходов и доходов в одной валюте к одинаковой величине, или «закрытие» «открытой валютной позиции»</w:t>
            </w:r>
          </w:p>
          <w:p w:rsidR="009018DF" w:rsidRPr="00846347" w:rsidRDefault="009018DF" w:rsidP="00A34D88">
            <w:pPr>
              <w:numPr>
                <w:ilvl w:val="0"/>
                <w:numId w:val="9"/>
              </w:numPr>
              <w:spacing w:line="360" w:lineRule="auto"/>
              <w:rPr>
                <w:rStyle w:val="10"/>
                <w:sz w:val="28"/>
                <w:szCs w:val="28"/>
              </w:rPr>
            </w:pPr>
            <w:r w:rsidRPr="00846347">
              <w:rPr>
                <w:rStyle w:val="10"/>
                <w:color w:val="333333"/>
                <w:sz w:val="28"/>
                <w:szCs w:val="28"/>
              </w:rPr>
              <w:t>Контрактная оговорка</w:t>
            </w:r>
            <w:r w:rsidRPr="00846347">
              <w:rPr>
                <w:rStyle w:val="apple-converted-space"/>
                <w:color w:val="333333"/>
                <w:sz w:val="28"/>
                <w:szCs w:val="28"/>
              </w:rPr>
              <w:t> </w:t>
            </w:r>
            <w:r w:rsidRPr="00846347">
              <w:rPr>
                <w:rStyle w:val="10"/>
                <w:color w:val="333333"/>
                <w:sz w:val="28"/>
                <w:szCs w:val="28"/>
              </w:rPr>
              <w:t>– это условие в договоре, которое позволяет варьировать величину платежей в зависимости от изменения курса валют</w:t>
            </w:r>
          </w:p>
          <w:p w:rsidR="009018DF" w:rsidRPr="00846347" w:rsidRDefault="009018DF" w:rsidP="00A34D88">
            <w:pPr>
              <w:numPr>
                <w:ilvl w:val="0"/>
                <w:numId w:val="9"/>
              </w:numPr>
              <w:spacing w:line="360" w:lineRule="auto"/>
              <w:rPr>
                <w:sz w:val="28"/>
                <w:szCs w:val="28"/>
              </w:rPr>
            </w:pPr>
            <w:r w:rsidRPr="00846347">
              <w:rPr>
                <w:rStyle w:val="10"/>
                <w:color w:val="333333"/>
                <w:sz w:val="28"/>
                <w:szCs w:val="28"/>
              </w:rPr>
              <w:t>Следующий способ минимизации риска –</w:t>
            </w:r>
            <w:r w:rsidRPr="00846347">
              <w:rPr>
                <w:rStyle w:val="apple-converted-space"/>
                <w:color w:val="333333"/>
                <w:sz w:val="28"/>
                <w:szCs w:val="28"/>
              </w:rPr>
              <w:t> </w:t>
            </w:r>
            <w:r w:rsidRPr="00846347">
              <w:rPr>
                <w:rStyle w:val="10"/>
                <w:color w:val="333333"/>
                <w:sz w:val="28"/>
                <w:szCs w:val="28"/>
              </w:rPr>
              <w:t>хеджирование. Суть</w:t>
            </w:r>
            <w:r w:rsidRPr="00846347">
              <w:rPr>
                <w:rStyle w:val="apple-converted-space"/>
                <w:color w:val="333333"/>
                <w:sz w:val="28"/>
                <w:szCs w:val="28"/>
              </w:rPr>
              <w:t> </w:t>
            </w:r>
            <w:r w:rsidRPr="00846347">
              <w:rPr>
                <w:rStyle w:val="10"/>
                <w:color w:val="333333"/>
                <w:sz w:val="28"/>
                <w:szCs w:val="28"/>
              </w:rPr>
              <w:t>хеджирования</w:t>
            </w:r>
            <w:r w:rsidRPr="00846347">
              <w:rPr>
                <w:rStyle w:val="apple-converted-space"/>
                <w:color w:val="333333"/>
                <w:sz w:val="28"/>
                <w:szCs w:val="28"/>
              </w:rPr>
              <w:t> </w:t>
            </w:r>
            <w:r w:rsidRPr="00846347">
              <w:rPr>
                <w:rStyle w:val="10"/>
                <w:color w:val="333333"/>
                <w:sz w:val="28"/>
                <w:szCs w:val="28"/>
              </w:rPr>
              <w:t>заключается в том, что компания заключает контракт (например, с банком), предметом которого является покупка или продажа валюты, в которой компания имеет «открытую позицию»</w:t>
            </w:r>
          </w:p>
        </w:tc>
      </w:tr>
    </w:tbl>
    <w:p w:rsidR="00A914D4" w:rsidRPr="00EF0608" w:rsidRDefault="00A914D4" w:rsidP="00846347">
      <w:pPr>
        <w:spacing w:line="360" w:lineRule="auto"/>
        <w:ind w:left="720"/>
        <w:rPr>
          <w:sz w:val="28"/>
          <w:szCs w:val="28"/>
        </w:rPr>
      </w:pPr>
    </w:p>
    <w:p w:rsidR="00EF0608" w:rsidRPr="00EF0608" w:rsidRDefault="00EF0608" w:rsidP="00846347">
      <w:pPr>
        <w:spacing w:line="360" w:lineRule="auto"/>
        <w:rPr>
          <w:sz w:val="28"/>
          <w:szCs w:val="28"/>
        </w:rPr>
      </w:pPr>
    </w:p>
    <w:p w:rsidR="00A05302" w:rsidRPr="00A05302" w:rsidRDefault="00A05302" w:rsidP="00A05302">
      <w:pPr>
        <w:spacing w:line="360" w:lineRule="auto"/>
        <w:ind w:left="862"/>
        <w:rPr>
          <w:color w:val="000000"/>
          <w:sz w:val="28"/>
          <w:szCs w:val="28"/>
        </w:rPr>
      </w:pPr>
      <w:bookmarkStart w:id="0" w:name="_GoBack"/>
      <w:bookmarkEnd w:id="0"/>
    </w:p>
    <w:sectPr w:rsidR="00A05302" w:rsidRPr="00A05302" w:rsidSect="00B8028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04B74"/>
    <w:multiLevelType w:val="hybridMultilevel"/>
    <w:tmpl w:val="BE32FB7E"/>
    <w:lvl w:ilvl="0" w:tplc="259C5AA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13C4062A"/>
    <w:multiLevelType w:val="hybridMultilevel"/>
    <w:tmpl w:val="2DF45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6D70EF"/>
    <w:multiLevelType w:val="hybridMultilevel"/>
    <w:tmpl w:val="873475EA"/>
    <w:lvl w:ilvl="0" w:tplc="0419000F">
      <w:start w:val="1"/>
      <w:numFmt w:val="decimal"/>
      <w:lvlText w:val="%1."/>
      <w:lvlJc w:val="left"/>
      <w:pPr>
        <w:tabs>
          <w:tab w:val="num" w:pos="720"/>
        </w:tabs>
        <w:ind w:left="720" w:hanging="360"/>
      </w:pPr>
    </w:lvl>
    <w:lvl w:ilvl="1" w:tplc="705CD57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6B27EAB"/>
    <w:multiLevelType w:val="multilevel"/>
    <w:tmpl w:val="7F763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BA00E7"/>
    <w:multiLevelType w:val="hybridMultilevel"/>
    <w:tmpl w:val="6A802E5C"/>
    <w:lvl w:ilvl="0" w:tplc="B4548136">
      <w:start w:val="1"/>
      <w:numFmt w:val="upperRoman"/>
      <w:lvlText w:val="%1."/>
      <w:lvlJc w:val="left"/>
      <w:pPr>
        <w:ind w:left="862"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4CB04264"/>
    <w:multiLevelType w:val="hybridMultilevel"/>
    <w:tmpl w:val="5FFCB448"/>
    <w:lvl w:ilvl="0" w:tplc="604A5654">
      <w:start w:val="1"/>
      <w:numFmt w:val="decimal"/>
      <w:lvlText w:val="%1."/>
      <w:lvlJc w:val="left"/>
      <w:pPr>
        <w:ind w:left="720" w:hanging="360"/>
      </w:pPr>
      <w:rPr>
        <w:rFonts w:ascii="Tahoma" w:hAnsi="Tahoma" w:cs="Tahoma" w:hint="default"/>
        <w:color w:val="333333"/>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F21077"/>
    <w:multiLevelType w:val="hybridMultilevel"/>
    <w:tmpl w:val="E0026F8E"/>
    <w:lvl w:ilvl="0" w:tplc="572EDDC2">
      <w:start w:val="201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F17E12"/>
    <w:multiLevelType w:val="multilevel"/>
    <w:tmpl w:val="88FE1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537EB0"/>
    <w:multiLevelType w:val="hybridMultilevel"/>
    <w:tmpl w:val="F9E0BDF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6"/>
  </w:num>
  <w:num w:numId="5">
    <w:abstractNumId w:val="0"/>
  </w:num>
  <w:num w:numId="6">
    <w:abstractNumId w:val="4"/>
  </w:num>
  <w:num w:numId="7">
    <w:abstractNumId w:val="1"/>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5CC"/>
    <w:rsid w:val="0003562E"/>
    <w:rsid w:val="00122F8F"/>
    <w:rsid w:val="003170DA"/>
    <w:rsid w:val="004266FB"/>
    <w:rsid w:val="00600B0E"/>
    <w:rsid w:val="00654FA7"/>
    <w:rsid w:val="006B75CC"/>
    <w:rsid w:val="00822AD8"/>
    <w:rsid w:val="00846347"/>
    <w:rsid w:val="0087144D"/>
    <w:rsid w:val="009018DF"/>
    <w:rsid w:val="00A05302"/>
    <w:rsid w:val="00A34D88"/>
    <w:rsid w:val="00A914D4"/>
    <w:rsid w:val="00B8028D"/>
    <w:rsid w:val="00D5798B"/>
    <w:rsid w:val="00E641F2"/>
    <w:rsid w:val="00EF0608"/>
    <w:rsid w:val="00F82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6F170D-A288-491E-9F83-67B0B6309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sz w:val="40"/>
    </w:rPr>
  </w:style>
  <w:style w:type="paragraph" w:styleId="3">
    <w:name w:val="heading 3"/>
    <w:basedOn w:val="a"/>
    <w:next w:val="a"/>
    <w:qFormat/>
    <w:pPr>
      <w:keepNext/>
      <w:ind w:left="708"/>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Subtitle"/>
    <w:basedOn w:val="a"/>
    <w:qFormat/>
    <w:pPr>
      <w:jc w:val="center"/>
    </w:pPr>
    <w:rPr>
      <w:sz w:val="36"/>
    </w:rPr>
  </w:style>
  <w:style w:type="paragraph" w:styleId="a5">
    <w:name w:val="Body Text Indent"/>
    <w:basedOn w:val="a"/>
    <w:pPr>
      <w:ind w:left="4956" w:firstLine="708"/>
    </w:pPr>
    <w:rPr>
      <w:sz w:val="28"/>
    </w:rPr>
  </w:style>
  <w:style w:type="paragraph" w:styleId="a6">
    <w:name w:val="Normal (Web)"/>
    <w:basedOn w:val="a"/>
    <w:uiPriority w:val="99"/>
    <w:unhideWhenUsed/>
    <w:rsid w:val="00822AD8"/>
    <w:pPr>
      <w:spacing w:before="100" w:beforeAutospacing="1" w:after="100" w:afterAutospacing="1"/>
    </w:pPr>
  </w:style>
  <w:style w:type="character" w:customStyle="1" w:styleId="apple-style-span">
    <w:name w:val="apple-style-span"/>
    <w:basedOn w:val="a0"/>
    <w:rsid w:val="00822AD8"/>
  </w:style>
  <w:style w:type="character" w:customStyle="1" w:styleId="apple-converted-space">
    <w:name w:val="apple-converted-space"/>
    <w:basedOn w:val="a0"/>
    <w:rsid w:val="00122F8F"/>
  </w:style>
  <w:style w:type="paragraph" w:styleId="a7">
    <w:name w:val="Body Text"/>
    <w:basedOn w:val="a"/>
    <w:link w:val="a8"/>
    <w:rsid w:val="00122F8F"/>
    <w:pPr>
      <w:spacing w:after="120"/>
    </w:pPr>
  </w:style>
  <w:style w:type="character" w:customStyle="1" w:styleId="a8">
    <w:name w:val="Основний текст Знак"/>
    <w:basedOn w:val="a0"/>
    <w:link w:val="a7"/>
    <w:rsid w:val="00122F8F"/>
    <w:rPr>
      <w:sz w:val="24"/>
      <w:szCs w:val="24"/>
    </w:rPr>
  </w:style>
  <w:style w:type="paragraph" w:styleId="HTML">
    <w:name w:val="HTML Preformatted"/>
    <w:basedOn w:val="a"/>
    <w:link w:val="HTML0"/>
    <w:uiPriority w:val="99"/>
    <w:unhideWhenUsed/>
    <w:rsid w:val="00EF0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rsid w:val="00EF0608"/>
    <w:rPr>
      <w:rFonts w:ascii="Courier New" w:hAnsi="Courier New" w:cs="Courier New"/>
    </w:rPr>
  </w:style>
  <w:style w:type="table" w:styleId="a9">
    <w:name w:val="Table Grid"/>
    <w:basedOn w:val="a1"/>
    <w:rsid w:val="00A914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Назва об'єкта1"/>
    <w:basedOn w:val="a0"/>
    <w:rsid w:val="009018DF"/>
  </w:style>
  <w:style w:type="character" w:styleId="aa">
    <w:name w:val="Hyperlink"/>
    <w:basedOn w:val="a0"/>
    <w:uiPriority w:val="99"/>
    <w:unhideWhenUsed/>
    <w:rsid w:val="009018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403471">
      <w:bodyDiv w:val="1"/>
      <w:marLeft w:val="0"/>
      <w:marRight w:val="0"/>
      <w:marTop w:val="0"/>
      <w:marBottom w:val="0"/>
      <w:divBdr>
        <w:top w:val="none" w:sz="0" w:space="0" w:color="auto"/>
        <w:left w:val="none" w:sz="0" w:space="0" w:color="auto"/>
        <w:bottom w:val="none" w:sz="0" w:space="0" w:color="auto"/>
        <w:right w:val="none" w:sz="0" w:space="0" w:color="auto"/>
      </w:divBdr>
    </w:div>
    <w:div w:id="494686161">
      <w:bodyDiv w:val="1"/>
      <w:marLeft w:val="0"/>
      <w:marRight w:val="0"/>
      <w:marTop w:val="0"/>
      <w:marBottom w:val="0"/>
      <w:divBdr>
        <w:top w:val="none" w:sz="0" w:space="0" w:color="auto"/>
        <w:left w:val="none" w:sz="0" w:space="0" w:color="auto"/>
        <w:bottom w:val="none" w:sz="0" w:space="0" w:color="auto"/>
        <w:right w:val="none" w:sz="0" w:space="0" w:color="auto"/>
      </w:divBdr>
    </w:div>
    <w:div w:id="102213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2470</Words>
  <Characters>14084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Министерства образования и науки Российской Федерации</vt:lpstr>
    </vt:vector>
  </TitlesOfParts>
  <Company/>
  <LinksUpToDate>false</LinksUpToDate>
  <CharactersWithSpaces>16521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Министерства образования и науки Российской Федерации</dc:title>
  <dc:subject/>
  <dc:creator>user</dc:creator>
  <cp:keywords/>
  <dc:description/>
  <cp:lastModifiedBy>Irina</cp:lastModifiedBy>
  <cp:revision>2</cp:revision>
  <cp:lastPrinted>1999-01-01T02:15:00Z</cp:lastPrinted>
  <dcterms:created xsi:type="dcterms:W3CDTF">2014-08-19T16:26:00Z</dcterms:created>
  <dcterms:modified xsi:type="dcterms:W3CDTF">2014-08-19T16:26:00Z</dcterms:modified>
</cp:coreProperties>
</file>