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3A07" w:rsidRDefault="001F3A07" w:rsidP="001F3A07">
      <w:pPr>
        <w:jc w:val="center"/>
        <w:rPr>
          <w:b/>
          <w:sz w:val="28"/>
          <w:szCs w:val="28"/>
          <w:u w:val="single"/>
        </w:rPr>
      </w:pPr>
      <w:r w:rsidRPr="001F3A07">
        <w:rPr>
          <w:sz w:val="28"/>
          <w:szCs w:val="28"/>
        </w:rPr>
        <w:t>МОСКОВСКИЙ ГОСУДАРСТВЕННЫЙ ТЕХНОЛОГИЧЕСКИЙ УНИВЕРСИТЕТ «СТАНКИН»</w:t>
      </w:r>
    </w:p>
    <w:p w:rsidR="001F3A07" w:rsidRDefault="001F3A07" w:rsidP="001F3A07">
      <w:pPr>
        <w:jc w:val="center"/>
        <w:rPr>
          <w:b/>
          <w:sz w:val="28"/>
          <w:szCs w:val="28"/>
          <w:u w:val="single"/>
        </w:rPr>
      </w:pPr>
    </w:p>
    <w:p w:rsidR="001F3A07" w:rsidRDefault="001F3A07" w:rsidP="001F3A07">
      <w:pPr>
        <w:jc w:val="center"/>
        <w:rPr>
          <w:b/>
          <w:sz w:val="28"/>
          <w:szCs w:val="28"/>
          <w:u w:val="single"/>
        </w:rPr>
      </w:pPr>
    </w:p>
    <w:p w:rsidR="001F3A07" w:rsidRDefault="001F3A07" w:rsidP="001F3A07">
      <w:pPr>
        <w:jc w:val="center"/>
        <w:rPr>
          <w:b/>
          <w:sz w:val="28"/>
          <w:szCs w:val="28"/>
          <w:u w:val="single"/>
        </w:rPr>
      </w:pPr>
    </w:p>
    <w:p w:rsidR="001F3A07" w:rsidRDefault="001F3A07" w:rsidP="001F3A07">
      <w:pPr>
        <w:jc w:val="center"/>
        <w:rPr>
          <w:b/>
          <w:sz w:val="28"/>
          <w:szCs w:val="28"/>
          <w:u w:val="single"/>
        </w:rPr>
      </w:pPr>
    </w:p>
    <w:p w:rsidR="001F3A07" w:rsidRDefault="001F3A07" w:rsidP="001F3A07">
      <w:pPr>
        <w:jc w:val="center"/>
        <w:rPr>
          <w:b/>
          <w:sz w:val="28"/>
          <w:szCs w:val="28"/>
          <w:u w:val="single"/>
        </w:rPr>
      </w:pPr>
    </w:p>
    <w:p w:rsidR="001F3A07" w:rsidRDefault="001F3A07" w:rsidP="001F3A07">
      <w:pPr>
        <w:jc w:val="center"/>
        <w:rPr>
          <w:b/>
          <w:sz w:val="28"/>
          <w:szCs w:val="28"/>
          <w:u w:val="single"/>
        </w:rPr>
      </w:pPr>
    </w:p>
    <w:p w:rsidR="001F3A07" w:rsidRDefault="001F3A07" w:rsidP="001F3A07">
      <w:pPr>
        <w:jc w:val="center"/>
        <w:rPr>
          <w:b/>
          <w:sz w:val="28"/>
          <w:szCs w:val="28"/>
          <w:u w:val="single"/>
        </w:rPr>
      </w:pPr>
    </w:p>
    <w:p w:rsidR="001F3A07" w:rsidRDefault="001F3A07" w:rsidP="001F3A07">
      <w:pPr>
        <w:jc w:val="center"/>
        <w:rPr>
          <w:b/>
          <w:sz w:val="28"/>
          <w:szCs w:val="28"/>
          <w:u w:val="single"/>
        </w:rPr>
      </w:pPr>
    </w:p>
    <w:p w:rsidR="001F3A07" w:rsidRDefault="001F3A07" w:rsidP="001F3A07">
      <w:pPr>
        <w:jc w:val="center"/>
        <w:rPr>
          <w:b/>
          <w:sz w:val="28"/>
          <w:szCs w:val="28"/>
          <w:u w:val="single"/>
        </w:rPr>
      </w:pPr>
    </w:p>
    <w:p w:rsidR="001F3A07" w:rsidRDefault="001F3A07" w:rsidP="001F3A07">
      <w:pPr>
        <w:jc w:val="center"/>
        <w:rPr>
          <w:b/>
          <w:sz w:val="28"/>
          <w:szCs w:val="28"/>
          <w:u w:val="single"/>
        </w:rPr>
      </w:pPr>
    </w:p>
    <w:p w:rsidR="001F3A07" w:rsidRDefault="001F3A07" w:rsidP="001F3A07">
      <w:pPr>
        <w:jc w:val="center"/>
        <w:rPr>
          <w:b/>
          <w:sz w:val="28"/>
          <w:szCs w:val="28"/>
          <w:u w:val="single"/>
        </w:rPr>
      </w:pPr>
    </w:p>
    <w:p w:rsidR="001F3A07" w:rsidRDefault="001F3A07" w:rsidP="001F3A07">
      <w:pPr>
        <w:jc w:val="center"/>
        <w:rPr>
          <w:b/>
          <w:sz w:val="28"/>
          <w:szCs w:val="28"/>
          <w:u w:val="single"/>
        </w:rPr>
      </w:pPr>
    </w:p>
    <w:p w:rsidR="001F3A07" w:rsidRDefault="001F3A07" w:rsidP="001F3A07">
      <w:pPr>
        <w:jc w:val="center"/>
        <w:rPr>
          <w:b/>
          <w:sz w:val="28"/>
          <w:szCs w:val="28"/>
          <w:u w:val="single"/>
        </w:rPr>
      </w:pPr>
    </w:p>
    <w:p w:rsidR="001F3A07" w:rsidRDefault="001F3A07" w:rsidP="001F3A07">
      <w:pPr>
        <w:jc w:val="center"/>
        <w:rPr>
          <w:b/>
          <w:sz w:val="28"/>
          <w:szCs w:val="28"/>
          <w:u w:val="single"/>
        </w:rPr>
      </w:pPr>
    </w:p>
    <w:p w:rsidR="00441336" w:rsidRDefault="00441336" w:rsidP="001F3A07">
      <w:pPr>
        <w:jc w:val="center"/>
        <w:rPr>
          <w:sz w:val="28"/>
          <w:szCs w:val="28"/>
        </w:rPr>
      </w:pPr>
    </w:p>
    <w:p w:rsidR="00441336" w:rsidRDefault="00441336" w:rsidP="001F3A07">
      <w:pPr>
        <w:jc w:val="center"/>
        <w:rPr>
          <w:sz w:val="28"/>
          <w:szCs w:val="28"/>
        </w:rPr>
      </w:pPr>
    </w:p>
    <w:p w:rsidR="00441336" w:rsidRDefault="00441336" w:rsidP="001F3A07">
      <w:pPr>
        <w:jc w:val="center"/>
        <w:rPr>
          <w:sz w:val="28"/>
          <w:szCs w:val="28"/>
        </w:rPr>
      </w:pPr>
    </w:p>
    <w:p w:rsidR="00441336" w:rsidRDefault="00441336" w:rsidP="001F3A07">
      <w:pPr>
        <w:jc w:val="center"/>
        <w:rPr>
          <w:sz w:val="28"/>
          <w:szCs w:val="28"/>
        </w:rPr>
      </w:pPr>
    </w:p>
    <w:p w:rsidR="00441336" w:rsidRPr="00441336" w:rsidRDefault="001F3A07" w:rsidP="001F3A07">
      <w:pPr>
        <w:jc w:val="center"/>
        <w:rPr>
          <w:sz w:val="28"/>
          <w:szCs w:val="28"/>
        </w:rPr>
      </w:pPr>
      <w:r w:rsidRPr="00441336">
        <w:rPr>
          <w:sz w:val="28"/>
          <w:szCs w:val="28"/>
        </w:rPr>
        <w:t xml:space="preserve">Реферат </w:t>
      </w:r>
      <w:r w:rsidR="00441336" w:rsidRPr="00441336">
        <w:rPr>
          <w:sz w:val="28"/>
          <w:szCs w:val="28"/>
        </w:rPr>
        <w:t>по экономике</w:t>
      </w:r>
    </w:p>
    <w:p w:rsidR="00441336" w:rsidRPr="00441336" w:rsidRDefault="00441336" w:rsidP="001F3A07">
      <w:pPr>
        <w:jc w:val="center"/>
        <w:rPr>
          <w:sz w:val="28"/>
          <w:szCs w:val="28"/>
        </w:rPr>
      </w:pPr>
      <w:r w:rsidRPr="00441336">
        <w:rPr>
          <w:sz w:val="28"/>
          <w:szCs w:val="28"/>
        </w:rPr>
        <w:t>на тему</w:t>
      </w:r>
    </w:p>
    <w:p w:rsidR="00441336" w:rsidRDefault="00441336" w:rsidP="001F3A07">
      <w:pPr>
        <w:jc w:val="center"/>
        <w:rPr>
          <w:sz w:val="28"/>
          <w:szCs w:val="28"/>
        </w:rPr>
      </w:pPr>
      <w:r>
        <w:rPr>
          <w:sz w:val="28"/>
          <w:szCs w:val="28"/>
        </w:rPr>
        <w:t>«</w:t>
      </w:r>
      <w:r w:rsidRPr="00441336">
        <w:rPr>
          <w:sz w:val="28"/>
          <w:szCs w:val="28"/>
        </w:rPr>
        <w:t>монополизм и антимонопольная политика</w:t>
      </w:r>
      <w:r>
        <w:rPr>
          <w:sz w:val="28"/>
          <w:szCs w:val="28"/>
        </w:rPr>
        <w:t>»</w:t>
      </w:r>
    </w:p>
    <w:p w:rsidR="00441336" w:rsidRDefault="00441336" w:rsidP="001F3A07">
      <w:pPr>
        <w:jc w:val="center"/>
        <w:rPr>
          <w:sz w:val="28"/>
          <w:szCs w:val="28"/>
        </w:rPr>
      </w:pPr>
    </w:p>
    <w:p w:rsidR="00441336" w:rsidRDefault="00441336" w:rsidP="001F3A07">
      <w:pPr>
        <w:jc w:val="center"/>
        <w:rPr>
          <w:sz w:val="28"/>
          <w:szCs w:val="28"/>
        </w:rPr>
      </w:pPr>
    </w:p>
    <w:p w:rsidR="00441336" w:rsidRDefault="00441336" w:rsidP="001F3A07">
      <w:pPr>
        <w:jc w:val="center"/>
        <w:rPr>
          <w:sz w:val="28"/>
          <w:szCs w:val="28"/>
        </w:rPr>
      </w:pPr>
    </w:p>
    <w:p w:rsidR="00441336" w:rsidRDefault="00441336" w:rsidP="001F3A07">
      <w:pPr>
        <w:jc w:val="center"/>
        <w:rPr>
          <w:sz w:val="28"/>
          <w:szCs w:val="28"/>
        </w:rPr>
      </w:pPr>
    </w:p>
    <w:p w:rsidR="00441336" w:rsidRDefault="00441336" w:rsidP="001F3A07">
      <w:pPr>
        <w:jc w:val="center"/>
        <w:rPr>
          <w:b/>
          <w:sz w:val="28"/>
          <w:szCs w:val="28"/>
          <w:u w:val="single"/>
        </w:rPr>
      </w:pPr>
    </w:p>
    <w:p w:rsidR="00441336" w:rsidRDefault="00441336" w:rsidP="001F3A07">
      <w:pPr>
        <w:jc w:val="center"/>
        <w:rPr>
          <w:b/>
          <w:sz w:val="28"/>
          <w:szCs w:val="28"/>
          <w:u w:val="single"/>
        </w:rPr>
      </w:pPr>
    </w:p>
    <w:p w:rsidR="00441336" w:rsidRDefault="00441336" w:rsidP="001F3A07">
      <w:pPr>
        <w:jc w:val="center"/>
        <w:rPr>
          <w:b/>
          <w:sz w:val="28"/>
          <w:szCs w:val="28"/>
          <w:u w:val="single"/>
        </w:rPr>
      </w:pPr>
    </w:p>
    <w:p w:rsidR="00441336" w:rsidRDefault="00441336" w:rsidP="001F3A07">
      <w:pPr>
        <w:jc w:val="center"/>
        <w:rPr>
          <w:b/>
          <w:sz w:val="28"/>
          <w:szCs w:val="28"/>
          <w:u w:val="single"/>
        </w:rPr>
      </w:pPr>
    </w:p>
    <w:p w:rsidR="00441336" w:rsidRDefault="00441336" w:rsidP="001F3A07">
      <w:pPr>
        <w:jc w:val="center"/>
        <w:rPr>
          <w:b/>
          <w:sz w:val="28"/>
          <w:szCs w:val="28"/>
          <w:u w:val="single"/>
        </w:rPr>
      </w:pPr>
    </w:p>
    <w:p w:rsidR="00441336" w:rsidRDefault="00441336" w:rsidP="001F3A07">
      <w:pPr>
        <w:jc w:val="center"/>
        <w:rPr>
          <w:b/>
          <w:sz w:val="28"/>
          <w:szCs w:val="28"/>
          <w:u w:val="single"/>
        </w:rPr>
      </w:pPr>
    </w:p>
    <w:p w:rsidR="00441336" w:rsidRDefault="00441336" w:rsidP="001F3A07">
      <w:pPr>
        <w:jc w:val="center"/>
        <w:rPr>
          <w:b/>
          <w:sz w:val="28"/>
          <w:szCs w:val="28"/>
          <w:u w:val="single"/>
        </w:rPr>
      </w:pPr>
    </w:p>
    <w:p w:rsidR="00441336" w:rsidRPr="00441336" w:rsidRDefault="00441336" w:rsidP="00441336">
      <w:pPr>
        <w:jc w:val="right"/>
        <w:rPr>
          <w:sz w:val="28"/>
          <w:szCs w:val="28"/>
        </w:rPr>
      </w:pPr>
      <w:r w:rsidRPr="00441336">
        <w:rPr>
          <w:sz w:val="28"/>
          <w:szCs w:val="28"/>
        </w:rPr>
        <w:t>Выполнили: студенты группы И-6-7</w:t>
      </w:r>
    </w:p>
    <w:p w:rsidR="00441336" w:rsidRPr="00441336" w:rsidRDefault="00441336" w:rsidP="00441336">
      <w:pPr>
        <w:jc w:val="right"/>
        <w:rPr>
          <w:sz w:val="28"/>
          <w:szCs w:val="28"/>
        </w:rPr>
      </w:pPr>
      <w:r w:rsidRPr="00441336">
        <w:rPr>
          <w:sz w:val="28"/>
          <w:szCs w:val="28"/>
        </w:rPr>
        <w:t>Смирнов Олег</w:t>
      </w:r>
    </w:p>
    <w:p w:rsidR="00441336" w:rsidRPr="00441336" w:rsidRDefault="00441336" w:rsidP="00441336">
      <w:pPr>
        <w:jc w:val="right"/>
        <w:rPr>
          <w:sz w:val="28"/>
          <w:szCs w:val="28"/>
        </w:rPr>
      </w:pPr>
      <w:r w:rsidRPr="00441336">
        <w:rPr>
          <w:sz w:val="28"/>
          <w:szCs w:val="28"/>
        </w:rPr>
        <w:t>Исаркин Ринат</w:t>
      </w:r>
    </w:p>
    <w:p w:rsidR="00441336" w:rsidRDefault="00441336" w:rsidP="00441336">
      <w:pPr>
        <w:jc w:val="right"/>
        <w:rPr>
          <w:sz w:val="28"/>
          <w:szCs w:val="28"/>
        </w:rPr>
      </w:pPr>
      <w:r w:rsidRPr="00441336">
        <w:rPr>
          <w:sz w:val="28"/>
          <w:szCs w:val="28"/>
        </w:rPr>
        <w:t>Костров Иван</w:t>
      </w:r>
    </w:p>
    <w:p w:rsidR="00441336" w:rsidRDefault="00441336" w:rsidP="00441336">
      <w:pPr>
        <w:jc w:val="right"/>
        <w:rPr>
          <w:sz w:val="28"/>
          <w:szCs w:val="28"/>
        </w:rPr>
      </w:pPr>
    </w:p>
    <w:p w:rsidR="00441336" w:rsidRDefault="00441336" w:rsidP="00441336">
      <w:pPr>
        <w:jc w:val="right"/>
        <w:rPr>
          <w:sz w:val="28"/>
          <w:szCs w:val="28"/>
        </w:rPr>
      </w:pPr>
    </w:p>
    <w:p w:rsidR="00441336" w:rsidRDefault="00441336" w:rsidP="00441336">
      <w:pPr>
        <w:jc w:val="right"/>
        <w:rPr>
          <w:sz w:val="28"/>
          <w:szCs w:val="28"/>
        </w:rPr>
      </w:pPr>
    </w:p>
    <w:p w:rsidR="00441336" w:rsidRDefault="00441336" w:rsidP="00441336">
      <w:pPr>
        <w:jc w:val="right"/>
        <w:rPr>
          <w:sz w:val="28"/>
          <w:szCs w:val="28"/>
        </w:rPr>
      </w:pPr>
    </w:p>
    <w:p w:rsidR="00441336" w:rsidRDefault="00441336" w:rsidP="00441336">
      <w:pPr>
        <w:jc w:val="right"/>
        <w:rPr>
          <w:sz w:val="28"/>
          <w:szCs w:val="28"/>
        </w:rPr>
      </w:pPr>
    </w:p>
    <w:p w:rsidR="00441336" w:rsidRDefault="00441336" w:rsidP="00441336">
      <w:pPr>
        <w:jc w:val="right"/>
        <w:rPr>
          <w:sz w:val="28"/>
          <w:szCs w:val="28"/>
        </w:rPr>
      </w:pPr>
    </w:p>
    <w:p w:rsidR="00441336" w:rsidRDefault="00441336" w:rsidP="00441336">
      <w:pPr>
        <w:jc w:val="right"/>
        <w:rPr>
          <w:sz w:val="28"/>
          <w:szCs w:val="28"/>
        </w:rPr>
      </w:pPr>
    </w:p>
    <w:p w:rsidR="00441336" w:rsidRDefault="00441336" w:rsidP="00441336">
      <w:pPr>
        <w:jc w:val="right"/>
        <w:rPr>
          <w:sz w:val="28"/>
          <w:szCs w:val="28"/>
        </w:rPr>
      </w:pPr>
    </w:p>
    <w:p w:rsidR="00441336" w:rsidRDefault="00441336" w:rsidP="00441336">
      <w:pPr>
        <w:jc w:val="center"/>
        <w:rPr>
          <w:sz w:val="28"/>
          <w:szCs w:val="28"/>
        </w:rPr>
      </w:pPr>
    </w:p>
    <w:p w:rsidR="00441336" w:rsidRDefault="00441336" w:rsidP="00441336">
      <w:pPr>
        <w:jc w:val="center"/>
        <w:rPr>
          <w:sz w:val="28"/>
          <w:szCs w:val="28"/>
        </w:rPr>
      </w:pPr>
    </w:p>
    <w:p w:rsidR="00441336" w:rsidRPr="00441336" w:rsidRDefault="00441336" w:rsidP="00441336">
      <w:pPr>
        <w:jc w:val="center"/>
        <w:rPr>
          <w:sz w:val="28"/>
          <w:szCs w:val="28"/>
        </w:rPr>
      </w:pPr>
      <w:r>
        <w:rPr>
          <w:sz w:val="28"/>
          <w:szCs w:val="28"/>
        </w:rPr>
        <w:t>МОСКВА-2008</w:t>
      </w:r>
    </w:p>
    <w:p w:rsidR="00A77773" w:rsidRDefault="00A77773" w:rsidP="00441336">
      <w:pPr>
        <w:jc w:val="center"/>
        <w:rPr>
          <w:b/>
          <w:sz w:val="28"/>
          <w:szCs w:val="28"/>
          <w:u w:val="single"/>
        </w:rPr>
      </w:pPr>
      <w:r>
        <w:rPr>
          <w:b/>
          <w:sz w:val="28"/>
          <w:szCs w:val="28"/>
          <w:u w:val="single"/>
        </w:rPr>
        <w:br w:type="page"/>
      </w:r>
      <w:r w:rsidRPr="00822C7A">
        <w:rPr>
          <w:b/>
          <w:sz w:val="28"/>
          <w:szCs w:val="28"/>
          <w:u w:val="single"/>
        </w:rPr>
        <w:lastRenderedPageBreak/>
        <w:t>СОДЕРЖАНИЕ</w:t>
      </w:r>
    </w:p>
    <w:p w:rsidR="00A77773" w:rsidRPr="00822C7A" w:rsidRDefault="00A77773" w:rsidP="00A77773">
      <w:pPr>
        <w:rPr>
          <w:b/>
          <w:sz w:val="28"/>
          <w:szCs w:val="28"/>
          <w:u w:val="single"/>
        </w:rPr>
      </w:pPr>
    </w:p>
    <w:p w:rsidR="00A77773" w:rsidRDefault="00A77773" w:rsidP="00A77773"/>
    <w:p w:rsidR="00A77773" w:rsidRPr="00FB1BAD" w:rsidRDefault="00A77773" w:rsidP="00A77773">
      <w:pPr>
        <w:rPr>
          <w:b/>
        </w:rPr>
      </w:pPr>
      <w:r>
        <w:t xml:space="preserve">  </w:t>
      </w:r>
      <w:r w:rsidRPr="00FB1BAD">
        <w:rPr>
          <w:b/>
        </w:rPr>
        <w:t>ВВЕДЕНИЕ</w:t>
      </w:r>
      <w:r>
        <w:rPr>
          <w:b/>
        </w:rPr>
        <w:tab/>
      </w:r>
      <w:r>
        <w:rPr>
          <w:b/>
        </w:rPr>
        <w:tab/>
      </w:r>
      <w:r>
        <w:rPr>
          <w:b/>
        </w:rPr>
        <w:tab/>
      </w:r>
      <w:r>
        <w:rPr>
          <w:b/>
        </w:rPr>
        <w:tab/>
      </w:r>
      <w:r>
        <w:rPr>
          <w:b/>
        </w:rPr>
        <w:tab/>
      </w:r>
      <w:r>
        <w:rPr>
          <w:b/>
        </w:rPr>
        <w:tab/>
      </w:r>
      <w:r>
        <w:rPr>
          <w:b/>
        </w:rPr>
        <w:tab/>
      </w:r>
      <w:r>
        <w:rPr>
          <w:b/>
        </w:rPr>
        <w:tab/>
      </w:r>
      <w:r>
        <w:rPr>
          <w:b/>
        </w:rPr>
        <w:tab/>
      </w:r>
      <w:r>
        <w:rPr>
          <w:b/>
        </w:rPr>
        <w:tab/>
      </w:r>
      <w:r>
        <w:rPr>
          <w:b/>
        </w:rPr>
        <w:tab/>
        <w:t>стр. 3</w:t>
      </w:r>
    </w:p>
    <w:p w:rsidR="00A77773" w:rsidRDefault="00A77773" w:rsidP="00A77773"/>
    <w:p w:rsidR="00A77773" w:rsidRDefault="00A77773" w:rsidP="00A77773"/>
    <w:p w:rsidR="00A77773" w:rsidRPr="00FB1BAD" w:rsidRDefault="00A77773" w:rsidP="00A77773">
      <w:pPr>
        <w:rPr>
          <w:b/>
        </w:rPr>
      </w:pPr>
      <w:r>
        <w:t xml:space="preserve">  </w:t>
      </w:r>
      <w:r w:rsidRPr="00FB1BAD">
        <w:rPr>
          <w:b/>
        </w:rPr>
        <w:t>МОНОПОЛИЯ КАК РЫНОЧНАЯ СТРУКТУРА</w:t>
      </w:r>
      <w:r>
        <w:rPr>
          <w:b/>
        </w:rPr>
        <w:tab/>
      </w:r>
      <w:r>
        <w:rPr>
          <w:b/>
        </w:rPr>
        <w:tab/>
      </w:r>
      <w:r>
        <w:rPr>
          <w:b/>
        </w:rPr>
        <w:tab/>
      </w:r>
      <w:r>
        <w:rPr>
          <w:b/>
        </w:rPr>
        <w:tab/>
      </w:r>
      <w:r>
        <w:rPr>
          <w:b/>
        </w:rPr>
        <w:tab/>
      </w:r>
      <w:r>
        <w:rPr>
          <w:b/>
        </w:rPr>
        <w:tab/>
        <w:t>стр. 3</w:t>
      </w:r>
    </w:p>
    <w:p w:rsidR="00A77773" w:rsidRDefault="00A77773" w:rsidP="00A77773"/>
    <w:p w:rsidR="00A77773" w:rsidRDefault="00A77773" w:rsidP="00A77773">
      <w:pPr>
        <w:numPr>
          <w:ilvl w:val="1"/>
          <w:numId w:val="3"/>
        </w:numPr>
        <w:tabs>
          <w:tab w:val="clear" w:pos="600"/>
          <w:tab w:val="num" w:pos="540"/>
        </w:tabs>
        <w:ind w:left="360" w:hanging="240"/>
      </w:pPr>
      <w:r>
        <w:t>Определение и сущность монополии</w:t>
      </w:r>
      <w:r>
        <w:tab/>
      </w:r>
      <w:r>
        <w:tab/>
      </w:r>
      <w:r>
        <w:tab/>
      </w:r>
      <w:r>
        <w:tab/>
      </w:r>
      <w:r>
        <w:tab/>
      </w:r>
      <w:r>
        <w:tab/>
      </w:r>
      <w:r>
        <w:tab/>
      </w:r>
      <w:r>
        <w:rPr>
          <w:lang w:val="en-US"/>
        </w:rPr>
        <w:t>c</w:t>
      </w:r>
      <w:r>
        <w:t>тр. 4</w:t>
      </w:r>
    </w:p>
    <w:p w:rsidR="00A77773" w:rsidRDefault="00A77773" w:rsidP="00A77773">
      <w:pPr>
        <w:numPr>
          <w:ilvl w:val="1"/>
          <w:numId w:val="3"/>
        </w:numPr>
        <w:tabs>
          <w:tab w:val="clear" w:pos="600"/>
          <w:tab w:val="num" w:pos="540"/>
        </w:tabs>
        <w:ind w:left="360" w:hanging="240"/>
      </w:pPr>
      <w:r>
        <w:rPr>
          <w:color w:val="000000"/>
          <w:spacing w:val="5"/>
        </w:rPr>
        <w:t>Условия</w:t>
      </w:r>
      <w:r w:rsidRPr="00FB1BAD">
        <w:rPr>
          <w:color w:val="000000"/>
          <w:spacing w:val="5"/>
        </w:rPr>
        <w:t xml:space="preserve"> </w:t>
      </w:r>
      <w:r>
        <w:rPr>
          <w:color w:val="000000"/>
          <w:spacing w:val="5"/>
        </w:rPr>
        <w:t>максимизации</w:t>
      </w:r>
      <w:r w:rsidRPr="00D51500">
        <w:rPr>
          <w:color w:val="000000"/>
          <w:spacing w:val="5"/>
        </w:rPr>
        <w:t xml:space="preserve"> прибыли монополистом</w:t>
      </w:r>
      <w:r>
        <w:rPr>
          <w:color w:val="000000"/>
          <w:spacing w:val="5"/>
        </w:rPr>
        <w:tab/>
      </w:r>
      <w:r>
        <w:rPr>
          <w:color w:val="000000"/>
          <w:spacing w:val="5"/>
        </w:rPr>
        <w:tab/>
      </w:r>
      <w:r>
        <w:rPr>
          <w:color w:val="000000"/>
          <w:spacing w:val="5"/>
        </w:rPr>
        <w:tab/>
      </w:r>
      <w:r>
        <w:rPr>
          <w:color w:val="000000"/>
          <w:spacing w:val="5"/>
        </w:rPr>
        <w:tab/>
      </w:r>
      <w:r>
        <w:rPr>
          <w:color w:val="000000"/>
          <w:spacing w:val="5"/>
        </w:rPr>
        <w:tab/>
        <w:t>стр. 5</w:t>
      </w:r>
      <w:r>
        <w:t xml:space="preserve"> </w:t>
      </w:r>
    </w:p>
    <w:p w:rsidR="00A77773" w:rsidRDefault="00A77773" w:rsidP="00A77773">
      <w:pPr>
        <w:numPr>
          <w:ilvl w:val="1"/>
          <w:numId w:val="3"/>
        </w:numPr>
        <w:tabs>
          <w:tab w:val="clear" w:pos="600"/>
          <w:tab w:val="num" w:pos="540"/>
        </w:tabs>
        <w:ind w:left="360" w:hanging="240"/>
      </w:pPr>
      <w:r>
        <w:t>Равновесие монополии</w:t>
      </w:r>
      <w:r>
        <w:tab/>
      </w:r>
      <w:r>
        <w:tab/>
      </w:r>
      <w:r>
        <w:tab/>
      </w:r>
      <w:r>
        <w:tab/>
      </w:r>
      <w:r>
        <w:tab/>
      </w:r>
      <w:r>
        <w:tab/>
      </w:r>
      <w:r>
        <w:tab/>
      </w:r>
      <w:r>
        <w:tab/>
      </w:r>
      <w:r>
        <w:tab/>
        <w:t>стр. 9</w:t>
      </w:r>
    </w:p>
    <w:p w:rsidR="00A77773" w:rsidRDefault="00A77773" w:rsidP="00A77773">
      <w:pPr>
        <w:numPr>
          <w:ilvl w:val="1"/>
          <w:numId w:val="3"/>
        </w:numPr>
        <w:tabs>
          <w:tab w:val="clear" w:pos="600"/>
          <w:tab w:val="num" w:pos="540"/>
        </w:tabs>
        <w:ind w:left="360" w:hanging="240"/>
      </w:pPr>
      <w:r>
        <w:t>Ценовая политика монополий и предельный доход монополиста</w:t>
      </w:r>
      <w:r>
        <w:tab/>
      </w:r>
      <w:r>
        <w:tab/>
      </w:r>
      <w:r>
        <w:tab/>
        <w:t>стр. 10</w:t>
      </w:r>
    </w:p>
    <w:p w:rsidR="00A77773" w:rsidRDefault="00A77773" w:rsidP="00A77773">
      <w:pPr>
        <w:numPr>
          <w:ilvl w:val="1"/>
          <w:numId w:val="3"/>
        </w:numPr>
        <w:tabs>
          <w:tab w:val="clear" w:pos="600"/>
          <w:tab w:val="num" w:pos="540"/>
        </w:tabs>
        <w:ind w:left="360" w:hanging="240"/>
      </w:pPr>
      <w:r w:rsidRPr="005D08EF">
        <w:t>Классификация монополий и их характеристика</w:t>
      </w:r>
      <w:r>
        <w:tab/>
      </w:r>
      <w:r>
        <w:tab/>
      </w:r>
      <w:r>
        <w:tab/>
      </w:r>
      <w:r>
        <w:tab/>
      </w:r>
      <w:r>
        <w:tab/>
      </w:r>
      <w:r>
        <w:tab/>
        <w:t>стр. 13</w:t>
      </w:r>
    </w:p>
    <w:p w:rsidR="00A77773" w:rsidRDefault="00A77773" w:rsidP="00A77773"/>
    <w:p w:rsidR="00A77773" w:rsidRPr="00FB1BAD" w:rsidRDefault="00A77773" w:rsidP="00A77773">
      <w:pPr>
        <w:rPr>
          <w:b/>
        </w:rPr>
      </w:pPr>
      <w:r>
        <w:t xml:space="preserve">  </w:t>
      </w:r>
      <w:r w:rsidRPr="00FB1BAD">
        <w:rPr>
          <w:b/>
        </w:rPr>
        <w:t>МОНОПОЛИИ В РОССИИ</w:t>
      </w:r>
      <w:r>
        <w:rPr>
          <w:b/>
        </w:rPr>
        <w:tab/>
      </w:r>
      <w:r>
        <w:rPr>
          <w:b/>
        </w:rPr>
        <w:tab/>
      </w:r>
      <w:r>
        <w:rPr>
          <w:b/>
        </w:rPr>
        <w:tab/>
      </w:r>
      <w:r>
        <w:rPr>
          <w:b/>
        </w:rPr>
        <w:tab/>
      </w:r>
      <w:r>
        <w:rPr>
          <w:b/>
        </w:rPr>
        <w:tab/>
      </w:r>
      <w:r>
        <w:rPr>
          <w:b/>
        </w:rPr>
        <w:tab/>
      </w:r>
      <w:r>
        <w:rPr>
          <w:b/>
        </w:rPr>
        <w:tab/>
      </w:r>
      <w:r>
        <w:rPr>
          <w:b/>
        </w:rPr>
        <w:tab/>
      </w:r>
      <w:r>
        <w:rPr>
          <w:b/>
        </w:rPr>
        <w:tab/>
        <w:t>стр. 16</w:t>
      </w:r>
    </w:p>
    <w:p w:rsidR="00A77773" w:rsidRDefault="00A77773" w:rsidP="00A77773"/>
    <w:p w:rsidR="00A77773" w:rsidRDefault="00A77773" w:rsidP="00A77773">
      <w:r>
        <w:t xml:space="preserve">  2.1. История возникновения монополий в России</w:t>
      </w:r>
      <w:r>
        <w:tab/>
      </w:r>
      <w:r>
        <w:tab/>
      </w:r>
      <w:r>
        <w:tab/>
      </w:r>
      <w:r>
        <w:tab/>
      </w:r>
      <w:r>
        <w:tab/>
      </w:r>
      <w:r>
        <w:tab/>
        <w:t>стр. 16</w:t>
      </w:r>
    </w:p>
    <w:p w:rsidR="00A77773" w:rsidRDefault="00A77773" w:rsidP="00A77773">
      <w:r>
        <w:t xml:space="preserve">  2.2. Российские монополии</w:t>
      </w:r>
      <w:r w:rsidRPr="005859B1">
        <w:t xml:space="preserve"> </w:t>
      </w:r>
      <w:r>
        <w:t>и перспективы их развития</w:t>
      </w:r>
      <w:r>
        <w:tab/>
      </w:r>
      <w:r>
        <w:tab/>
      </w:r>
      <w:r>
        <w:tab/>
      </w:r>
      <w:r>
        <w:tab/>
      </w:r>
      <w:r>
        <w:tab/>
        <w:t>стр. 17</w:t>
      </w:r>
    </w:p>
    <w:p w:rsidR="00A77773" w:rsidRPr="00E805AC" w:rsidRDefault="00A77773" w:rsidP="00A77773"/>
    <w:p w:rsidR="00A77773" w:rsidRPr="00FB1BAD" w:rsidRDefault="00A77773" w:rsidP="00A77773">
      <w:pPr>
        <w:rPr>
          <w:b/>
        </w:rPr>
      </w:pPr>
      <w:r>
        <w:rPr>
          <w:b/>
        </w:rPr>
        <w:t xml:space="preserve">  </w:t>
      </w:r>
      <w:r w:rsidRPr="00FB1BAD">
        <w:rPr>
          <w:b/>
        </w:rPr>
        <w:t>АНТИМОНОПОЛЬНОЕ РЕГУЛИРОВАНИЕ</w:t>
      </w:r>
      <w:r>
        <w:rPr>
          <w:b/>
        </w:rPr>
        <w:tab/>
      </w:r>
      <w:r>
        <w:rPr>
          <w:b/>
        </w:rPr>
        <w:tab/>
      </w:r>
      <w:r>
        <w:rPr>
          <w:b/>
        </w:rPr>
        <w:tab/>
      </w:r>
      <w:r>
        <w:rPr>
          <w:b/>
        </w:rPr>
        <w:tab/>
      </w:r>
      <w:r>
        <w:rPr>
          <w:b/>
        </w:rPr>
        <w:tab/>
      </w:r>
      <w:r>
        <w:rPr>
          <w:b/>
        </w:rPr>
        <w:tab/>
        <w:t>стр. 20</w:t>
      </w:r>
    </w:p>
    <w:p w:rsidR="00A77773" w:rsidRDefault="00A77773" w:rsidP="00A77773"/>
    <w:p w:rsidR="00A77773" w:rsidRDefault="00A77773" w:rsidP="00A77773">
      <w:r>
        <w:t xml:space="preserve">  3.1. Необходимость антимонопольного регулирования</w:t>
      </w:r>
      <w:r>
        <w:tab/>
      </w:r>
      <w:r>
        <w:tab/>
      </w:r>
      <w:r>
        <w:tab/>
      </w:r>
      <w:r>
        <w:tab/>
      </w:r>
      <w:r>
        <w:tab/>
        <w:t>стр. 20</w:t>
      </w:r>
    </w:p>
    <w:p w:rsidR="00A77773" w:rsidRPr="00007A76" w:rsidRDefault="00A77773" w:rsidP="00A77773">
      <w:r>
        <w:t xml:space="preserve">  3.2. </w:t>
      </w:r>
      <w:r w:rsidRPr="00007A76">
        <w:t>Методы антимонопольного регулирования</w:t>
      </w:r>
      <w:r>
        <w:tab/>
      </w:r>
      <w:r>
        <w:tab/>
      </w:r>
      <w:r>
        <w:tab/>
      </w:r>
      <w:r>
        <w:tab/>
      </w:r>
      <w:r>
        <w:tab/>
      </w:r>
      <w:r>
        <w:tab/>
      </w:r>
      <w:r>
        <w:tab/>
        <w:t>стр. 20</w:t>
      </w:r>
    </w:p>
    <w:p w:rsidR="00A77773" w:rsidRDefault="00A77773" w:rsidP="00A77773">
      <w:r>
        <w:t xml:space="preserve">  3.</w:t>
      </w:r>
      <w:r w:rsidRPr="001C4C0D">
        <w:t>3</w:t>
      </w:r>
      <w:r>
        <w:t>. Антимонопольная политика в России и ее эффективность</w:t>
      </w:r>
      <w:r>
        <w:tab/>
      </w:r>
      <w:r>
        <w:tab/>
      </w:r>
      <w:r>
        <w:tab/>
      </w:r>
      <w:r>
        <w:tab/>
        <w:t>стр. 21</w:t>
      </w:r>
    </w:p>
    <w:p w:rsidR="00A77773" w:rsidRDefault="00A77773" w:rsidP="00A77773">
      <w:pPr>
        <w:rPr>
          <w:b/>
        </w:rPr>
      </w:pPr>
    </w:p>
    <w:p w:rsidR="00A77773" w:rsidRPr="00FB1BAD" w:rsidRDefault="00A77773" w:rsidP="00A77773">
      <w:pPr>
        <w:rPr>
          <w:b/>
        </w:rPr>
      </w:pPr>
      <w:r>
        <w:rPr>
          <w:b/>
        </w:rPr>
        <w:t xml:space="preserve">  </w:t>
      </w:r>
      <w:r w:rsidRPr="00FB1BAD">
        <w:rPr>
          <w:b/>
        </w:rPr>
        <w:t>ЗАКЛЮЧЕНИЕ</w:t>
      </w:r>
      <w:r>
        <w:rPr>
          <w:b/>
        </w:rPr>
        <w:tab/>
      </w:r>
      <w:r>
        <w:rPr>
          <w:b/>
        </w:rPr>
        <w:tab/>
      </w:r>
      <w:r>
        <w:rPr>
          <w:b/>
        </w:rPr>
        <w:tab/>
      </w:r>
      <w:r>
        <w:rPr>
          <w:b/>
        </w:rPr>
        <w:tab/>
      </w:r>
      <w:r>
        <w:rPr>
          <w:b/>
        </w:rPr>
        <w:tab/>
      </w:r>
      <w:r>
        <w:rPr>
          <w:b/>
        </w:rPr>
        <w:tab/>
      </w:r>
      <w:r>
        <w:rPr>
          <w:b/>
        </w:rPr>
        <w:tab/>
      </w:r>
      <w:r>
        <w:rPr>
          <w:b/>
        </w:rPr>
        <w:tab/>
      </w:r>
      <w:r>
        <w:rPr>
          <w:b/>
        </w:rPr>
        <w:tab/>
      </w:r>
      <w:r>
        <w:rPr>
          <w:b/>
        </w:rPr>
        <w:tab/>
      </w:r>
      <w:r>
        <w:rPr>
          <w:b/>
        </w:rPr>
        <w:tab/>
        <w:t>стр. 25</w:t>
      </w:r>
    </w:p>
    <w:p w:rsidR="00A77773" w:rsidRPr="00FB1BAD" w:rsidRDefault="00A77773" w:rsidP="00A77773">
      <w:pPr>
        <w:rPr>
          <w:b/>
        </w:rPr>
      </w:pPr>
    </w:p>
    <w:p w:rsidR="00A77773" w:rsidRPr="00FB1BAD" w:rsidRDefault="00A77773" w:rsidP="00A77773">
      <w:pPr>
        <w:rPr>
          <w:b/>
        </w:rPr>
      </w:pPr>
    </w:p>
    <w:p w:rsidR="00A77773" w:rsidRPr="00FB1BAD" w:rsidRDefault="00A77773" w:rsidP="00A77773">
      <w:pPr>
        <w:tabs>
          <w:tab w:val="left" w:pos="8280"/>
        </w:tabs>
        <w:rPr>
          <w:b/>
        </w:rPr>
      </w:pPr>
      <w:r w:rsidRPr="00FB1BAD">
        <w:rPr>
          <w:b/>
        </w:rPr>
        <w:t xml:space="preserve">  СПИСОК ЛИТЕРАТУРЫ</w:t>
      </w:r>
      <w:r>
        <w:rPr>
          <w:b/>
        </w:rPr>
        <w:tab/>
      </w:r>
      <w:r>
        <w:rPr>
          <w:b/>
        </w:rPr>
        <w:tab/>
      </w:r>
      <w:r>
        <w:rPr>
          <w:b/>
        </w:rPr>
        <w:tab/>
        <w:t>стр. 26</w:t>
      </w:r>
    </w:p>
    <w:p w:rsidR="00A77773" w:rsidRPr="00321623" w:rsidRDefault="00A77773" w:rsidP="00A77773">
      <w:pPr>
        <w:rPr>
          <w:b/>
          <w:sz w:val="28"/>
          <w:szCs w:val="28"/>
        </w:rPr>
      </w:pPr>
      <w:r>
        <w:rPr>
          <w:b/>
          <w:sz w:val="28"/>
          <w:szCs w:val="28"/>
        </w:rPr>
        <w:br w:type="page"/>
      </w:r>
      <w:r w:rsidRPr="00321623">
        <w:rPr>
          <w:b/>
          <w:sz w:val="28"/>
          <w:szCs w:val="28"/>
        </w:rPr>
        <w:lastRenderedPageBreak/>
        <w:t>ВВЕДЕНИЕ</w:t>
      </w:r>
    </w:p>
    <w:p w:rsidR="00A77773" w:rsidRDefault="00A77773" w:rsidP="00A77773">
      <w:pPr>
        <w:rPr>
          <w:b/>
          <w:u w:val="single"/>
        </w:rPr>
      </w:pPr>
    </w:p>
    <w:p w:rsidR="00A77773" w:rsidRDefault="00A77773" w:rsidP="001A1880">
      <w:pPr>
        <w:jc w:val="both"/>
      </w:pPr>
      <w:r w:rsidRPr="00321623">
        <w:t xml:space="preserve">   </w:t>
      </w:r>
      <w:r>
        <w:t xml:space="preserve">Монополистические явления существуют вот уже несколько веков в разных формах и проявляются на всех этапах развития рыночных процессов, сопровождая их. </w:t>
      </w:r>
    </w:p>
    <w:p w:rsidR="00A77773" w:rsidRDefault="00A77773" w:rsidP="001A1880">
      <w:pPr>
        <w:jc w:val="both"/>
      </w:pPr>
      <w:r w:rsidRPr="00321623">
        <w:t xml:space="preserve">   </w:t>
      </w:r>
      <w:r>
        <w:t>Новейшая история монополизма начинается в последней трети XIX века. Конец XIX века в экономической истории чаще всего называют периодом монополистического капитализма.</w:t>
      </w:r>
    </w:p>
    <w:p w:rsidR="00A77773" w:rsidRDefault="00A77773" w:rsidP="001A1880">
      <w:pPr>
        <w:jc w:val="both"/>
      </w:pPr>
      <w:r w:rsidRPr="00321623">
        <w:t xml:space="preserve">   </w:t>
      </w:r>
      <w:r>
        <w:t>В конце XIX столетия рынок чуть ли не впервые за всю свою историю развития столкнулся с проблемами появления на рынках монополий. Тогда возникла реальная угроза для функционирования конкуренции - этого необходимого атрибута рынка. На пути конкуренции возникли существенные препятствия в виде монополистических образований в экономике. Это был период расцвета монополизма.</w:t>
      </w:r>
    </w:p>
    <w:p w:rsidR="00A77773" w:rsidRDefault="00A77773" w:rsidP="001A1880">
      <w:pPr>
        <w:jc w:val="both"/>
      </w:pPr>
      <w:r w:rsidRPr="00321623">
        <w:t xml:space="preserve">   </w:t>
      </w:r>
      <w:r>
        <w:t xml:space="preserve">Проблема монополизма не утратила актуальности и по сей день, </w:t>
      </w:r>
      <w:r w:rsidRPr="00653C84">
        <w:t>явля</w:t>
      </w:r>
      <w:r>
        <w:t xml:space="preserve">ясь </w:t>
      </w:r>
      <w:r w:rsidRPr="00653C84">
        <w:t xml:space="preserve">сегодня </w:t>
      </w:r>
      <w:r>
        <w:t xml:space="preserve">одной из наиболее </w:t>
      </w:r>
      <w:r w:rsidRPr="00653C84">
        <w:t>актуальн</w:t>
      </w:r>
      <w:r>
        <w:t>ых проблем экономики. К</w:t>
      </w:r>
      <w:r w:rsidRPr="00653C84">
        <w:t>ак и конкуренция на товарных рынках, монополии привлекают сегодня пристальное внимание не только специалистов, но и широких слоев населения.</w:t>
      </w:r>
      <w:r>
        <w:t xml:space="preserve"> </w:t>
      </w:r>
      <w:r w:rsidRPr="00653C84">
        <w:t>Изучение монопольных рынков актуально для принятия экономических</w:t>
      </w:r>
      <w:r>
        <w:t xml:space="preserve"> и правовых </w:t>
      </w:r>
      <w:r w:rsidRPr="00653C84">
        <w:t xml:space="preserve"> решений по </w:t>
      </w:r>
      <w:r>
        <w:t>актуальным</w:t>
      </w:r>
      <w:r w:rsidRPr="00653C84">
        <w:t xml:space="preserve"> вопросам.</w:t>
      </w:r>
      <w:r>
        <w:t xml:space="preserve"> </w:t>
      </w:r>
    </w:p>
    <w:p w:rsidR="00A77773" w:rsidRDefault="00A77773" w:rsidP="001A1880">
      <w:pPr>
        <w:jc w:val="both"/>
      </w:pPr>
      <w:r w:rsidRPr="00321623">
        <w:t xml:space="preserve">   </w:t>
      </w:r>
      <w:r w:rsidRPr="00045C0D">
        <w:t>Монопольное положение является желанным для каждого предпринимателя или предприятия, так как  оно позволяет им, во-первых, избежать целого ряда проблем и рисков, связанных с конкуренцией. Во-вторых, занять привилегированную позицию на рынке, концентрируя при этом  в своих руках определенную хозяйственную власть. И, наконец, монополисты имеют возможность с позиций силы влиять на других участников рынка, навязывать им свои условия. Можно считать, что они навязывают свои контрагентам, а иногда и обществу свои личные интересы.</w:t>
      </w:r>
    </w:p>
    <w:p w:rsidR="00A77773" w:rsidRDefault="00A77773" w:rsidP="001A1880">
      <w:pPr>
        <w:jc w:val="both"/>
      </w:pPr>
      <w:r w:rsidRPr="00321623">
        <w:t xml:space="preserve">   </w:t>
      </w:r>
      <w:r w:rsidRPr="00045C0D">
        <w:t>Если обратить внимание, например, на промышленное производство, то монополии - это отдельные крупные предприятия, объединения предприятий или же хозяйственные товарищества, которые производят значительное количество продукции определенного вида, благодаря чему занимают доминирующее положение на рынке; получают возможности влиять на процесс ценообразования, добиваясь выгодных цен; получают более высокие (монопольные) прибыли.</w:t>
      </w:r>
    </w:p>
    <w:p w:rsidR="00A77773" w:rsidRDefault="00A77773" w:rsidP="001A1880">
      <w:pPr>
        <w:jc w:val="both"/>
      </w:pPr>
      <w:r w:rsidRPr="00321623">
        <w:t xml:space="preserve">   </w:t>
      </w:r>
      <w:r w:rsidRPr="00653C84">
        <w:t xml:space="preserve">Проблема монополий в России носит более острый характер, чем в развитых странах Запада. Единый государственный сектор в Советском Союзе составлял  более 90% всей экономики. </w:t>
      </w:r>
      <w:r>
        <w:t>К</w:t>
      </w:r>
      <w:r w:rsidRPr="00653C84">
        <w:t xml:space="preserve">рупнейшие предприятия, создаваемые в течение 70 лет, невозможно в один момент </w:t>
      </w:r>
      <w:r>
        <w:t>перестроить на рыночные отношения</w:t>
      </w:r>
      <w:r w:rsidRPr="00653C84">
        <w:t>.</w:t>
      </w:r>
    </w:p>
    <w:p w:rsidR="00A77773" w:rsidRDefault="00A77773" w:rsidP="00A77773">
      <w:pPr>
        <w:rPr>
          <w:b/>
          <w:sz w:val="28"/>
          <w:szCs w:val="28"/>
        </w:rPr>
      </w:pPr>
    </w:p>
    <w:p w:rsidR="00A77773" w:rsidRPr="00DE40A0" w:rsidRDefault="00A77773" w:rsidP="00A77773">
      <w:pPr>
        <w:rPr>
          <w:b/>
          <w:sz w:val="28"/>
          <w:szCs w:val="28"/>
        </w:rPr>
      </w:pPr>
      <w:r>
        <w:rPr>
          <w:b/>
          <w:sz w:val="28"/>
          <w:szCs w:val="28"/>
        </w:rPr>
        <w:br w:type="page"/>
      </w:r>
      <w:r w:rsidRPr="00DE40A0">
        <w:rPr>
          <w:b/>
          <w:sz w:val="28"/>
          <w:szCs w:val="28"/>
        </w:rPr>
        <w:lastRenderedPageBreak/>
        <w:t xml:space="preserve">ГЛАВА </w:t>
      </w:r>
      <w:r w:rsidRPr="00DE40A0">
        <w:rPr>
          <w:b/>
          <w:sz w:val="28"/>
          <w:szCs w:val="28"/>
          <w:lang w:val="en-US"/>
        </w:rPr>
        <w:t>I</w:t>
      </w:r>
      <w:r w:rsidRPr="00DE40A0">
        <w:rPr>
          <w:b/>
          <w:sz w:val="28"/>
          <w:szCs w:val="28"/>
        </w:rPr>
        <w:t>. МОНОПОЛИЯ КАК РЫНОЧНАЯ СТРУКТУРА</w:t>
      </w:r>
    </w:p>
    <w:p w:rsidR="00A77773" w:rsidRPr="00DE40A0" w:rsidRDefault="00A77773" w:rsidP="00A77773">
      <w:pPr>
        <w:ind w:left="120"/>
        <w:rPr>
          <w:b/>
          <w:sz w:val="28"/>
          <w:szCs w:val="28"/>
        </w:rPr>
      </w:pPr>
    </w:p>
    <w:p w:rsidR="00A77773" w:rsidRPr="00B42AF4" w:rsidRDefault="00A77773" w:rsidP="00A77773">
      <w:pPr>
        <w:numPr>
          <w:ilvl w:val="1"/>
          <w:numId w:val="1"/>
        </w:numPr>
        <w:rPr>
          <w:b/>
          <w:sz w:val="28"/>
          <w:szCs w:val="28"/>
        </w:rPr>
      </w:pPr>
      <w:r w:rsidRPr="00B42AF4">
        <w:rPr>
          <w:b/>
          <w:sz w:val="28"/>
          <w:szCs w:val="28"/>
        </w:rPr>
        <w:t>Определение и сущность монополии</w:t>
      </w:r>
    </w:p>
    <w:p w:rsidR="00A77773" w:rsidRPr="00B42AF4" w:rsidRDefault="00A77773" w:rsidP="00A77773">
      <w:pPr>
        <w:rPr>
          <w:b/>
          <w:sz w:val="28"/>
          <w:szCs w:val="28"/>
          <w:lang w:val="en-US"/>
        </w:rPr>
      </w:pPr>
    </w:p>
    <w:p w:rsidR="00A77773" w:rsidRPr="00B42AF4" w:rsidRDefault="00A77773" w:rsidP="001A1880">
      <w:pPr>
        <w:pStyle w:val="a3"/>
        <w:jc w:val="both"/>
      </w:pPr>
      <w:r w:rsidRPr="00B42AF4">
        <w:t xml:space="preserve">Итак, начнем с определения монополии. Монополия  (от </w:t>
      </w:r>
      <w:r w:rsidRPr="00B42AF4">
        <w:rPr>
          <w:lang w:val="en-US"/>
        </w:rPr>
        <w:t>Mono</w:t>
      </w:r>
      <w:r w:rsidRPr="00B42AF4">
        <w:t xml:space="preserve"> - один и Pol</w:t>
      </w:r>
      <w:r w:rsidRPr="00B42AF4">
        <w:rPr>
          <w:lang w:val="en-US"/>
        </w:rPr>
        <w:t>is</w:t>
      </w:r>
      <w:r w:rsidRPr="00B42AF4">
        <w:t xml:space="preserve"> – продаю) – это исключительное право государства, организации или фирмы на продажу товаров или услуг. Фактически, монополия - это рыночная структура, где действует один продавец и множество покупателей.</w:t>
      </w:r>
    </w:p>
    <w:p w:rsidR="00A77773" w:rsidRPr="00B42AF4" w:rsidRDefault="00A77773" w:rsidP="001A1880">
      <w:pPr>
        <w:pStyle w:val="a3"/>
        <w:ind w:firstLine="0"/>
        <w:jc w:val="both"/>
      </w:pPr>
      <w:r w:rsidRPr="00B42AF4">
        <w:t>Важно учитывать неоднозначность самого термина «монополия».</w:t>
      </w:r>
    </w:p>
    <w:p w:rsidR="00A77773" w:rsidRPr="00B42AF4" w:rsidRDefault="00A77773" w:rsidP="001A1880">
      <w:pPr>
        <w:pStyle w:val="a3"/>
        <w:ind w:firstLine="0"/>
        <w:jc w:val="both"/>
      </w:pPr>
      <w:r w:rsidRPr="00B42AF4">
        <w:t>Прежде всего, нельзя выводить суть этого явления из этимологии. В реальной действительности практически невозможно найти ситуацию, когда на рынке действовала бы один продавец (фирма) – производитель товаров не имеющих субститов. Следовательно, в использовании термина монополия всегда присутствует известная доля условности. Неслучайно некоторые экономисты стремятся найти замену этому термину: «несовершенный конкурент» (П.Самуэльсон), «ценоискатель» (П.Хейне).</w:t>
      </w:r>
    </w:p>
    <w:p w:rsidR="00A77773" w:rsidRPr="00B42AF4" w:rsidRDefault="00A77773" w:rsidP="001A1880">
      <w:pPr>
        <w:jc w:val="both"/>
      </w:pPr>
      <w:r w:rsidRPr="00B42AF4">
        <w:t>Когда на рынке имеется только один продавец, то принято говорить, что продавец обладает монополией.</w:t>
      </w:r>
    </w:p>
    <w:p w:rsidR="00A77773" w:rsidRPr="00B42AF4" w:rsidRDefault="00A77773" w:rsidP="001A1880">
      <w:pPr>
        <w:jc w:val="both"/>
      </w:pPr>
      <w:r w:rsidRPr="002F5396">
        <w:t xml:space="preserve">   </w:t>
      </w:r>
      <w:r w:rsidRPr="00B42AF4">
        <w:t>Монополиями могут быть крупные хозяйственные объединения (картели, синдикаты, тресты, концерны и так далее), находящиеся в частной собственности (индивидуальной, групповой или акционерной) и осуществляющие контроль над отраслями, рынками и экономикой на основе высокой степени концентрации производства и капитала с целью установления монопольных цен и извлечения монопольных прибылей.</w:t>
      </w:r>
    </w:p>
    <w:p w:rsidR="00A77773" w:rsidRPr="00B42AF4" w:rsidRDefault="00A77773" w:rsidP="001A1880">
      <w:pPr>
        <w:jc w:val="both"/>
      </w:pPr>
      <w:r w:rsidRPr="00B42AF4">
        <w:t>Если обратить внимание на промышленное производство, то это монополиями могут быть отдельные крупные предприятия, объединения предприятий, хозяйственные товарищества, которые производят значительное количество продукции определенного вида, благодаря чему занимают доминирующее положение на рынке; получают возможности влиять на процесс ценообразования, добиваясь выгодных цен; получают более высокие (монопольные) прибыли.</w:t>
      </w:r>
    </w:p>
    <w:p w:rsidR="00A77773" w:rsidRPr="00B42AF4" w:rsidRDefault="00A77773" w:rsidP="001A1880">
      <w:pPr>
        <w:jc w:val="both"/>
      </w:pPr>
      <w:r w:rsidRPr="002F5396">
        <w:t xml:space="preserve">   </w:t>
      </w:r>
      <w:r w:rsidRPr="00B42AF4">
        <w:t>Следовательно, главным признаком монопольного образования (монополии) является занятие монопольного положения. Последнее определяется как доминирующее положение предпринимателя, которое дает ему возможность самостоятельно или вместе с другими предпринимателями ограничивать конкуренцию на рынке определенного товара.</w:t>
      </w:r>
    </w:p>
    <w:p w:rsidR="00A77773" w:rsidRPr="00B42AF4" w:rsidRDefault="00A77773" w:rsidP="001A1880">
      <w:pPr>
        <w:jc w:val="both"/>
      </w:pPr>
      <w:r w:rsidRPr="00B42AF4">
        <w:t>Монопольное положение является желанным для каждого предпринимателя или предприятия. Оно позволяет им избежать целого ряда проблем и рисков, связанных с конкуренцией, занять привилегированную позицию на рынке, концентрируя в своих руках определенную хозяйственную власть, они имеют возможность с позиций силы влиять на других участников рынка, навязывать им свои условия. Можно считать, что они навязывают свои контрагентам, а иногда и обществу свои личные интересы.</w:t>
      </w:r>
      <w:r w:rsidRPr="002F5396">
        <w:t xml:space="preserve"> </w:t>
      </w:r>
      <w:r w:rsidRPr="00B42AF4">
        <w:t>Господство в экономике служит основой того влияния, которое монополии оказывают на все сферы жизни страны.</w:t>
      </w:r>
    </w:p>
    <w:p w:rsidR="00A77773" w:rsidRPr="00B42AF4" w:rsidRDefault="00A77773" w:rsidP="001A1880">
      <w:pPr>
        <w:jc w:val="both"/>
      </w:pPr>
      <w:r w:rsidRPr="002F5396">
        <w:t xml:space="preserve">   </w:t>
      </w:r>
      <w:r w:rsidRPr="00B42AF4">
        <w:t>Явление монополизма связано со следующими основными факторами:</w:t>
      </w:r>
    </w:p>
    <w:p w:rsidR="00A77773" w:rsidRPr="00B42AF4" w:rsidRDefault="00A77773" w:rsidP="001A1880">
      <w:pPr>
        <w:jc w:val="both"/>
      </w:pPr>
    </w:p>
    <w:p w:rsidR="00A77773" w:rsidRPr="00B42AF4" w:rsidRDefault="00A77773" w:rsidP="001A1880">
      <w:pPr>
        <w:jc w:val="both"/>
      </w:pPr>
      <w:r w:rsidRPr="00B42AF4">
        <w:t>- монопольно высокими ценами;</w:t>
      </w:r>
    </w:p>
    <w:p w:rsidR="00A77773" w:rsidRPr="00B42AF4" w:rsidRDefault="00A77773" w:rsidP="001A1880">
      <w:pPr>
        <w:jc w:val="both"/>
      </w:pPr>
      <w:r w:rsidRPr="00B42AF4">
        <w:t>- ограниченной готовностью монополии к инновациям.</w:t>
      </w:r>
    </w:p>
    <w:p w:rsidR="00A77773" w:rsidRPr="00B42AF4" w:rsidRDefault="00A77773" w:rsidP="001A1880">
      <w:pPr>
        <w:jc w:val="both"/>
      </w:pPr>
    </w:p>
    <w:p w:rsidR="00A77773" w:rsidRPr="00462FFC" w:rsidRDefault="00A77773" w:rsidP="001A1880">
      <w:pPr>
        <w:jc w:val="both"/>
      </w:pPr>
      <w:r w:rsidRPr="00B42AF4">
        <w:t>Итак, можно привести следующие признаки монополии:</w:t>
      </w:r>
    </w:p>
    <w:p w:rsidR="00A77773" w:rsidRPr="00462FFC" w:rsidRDefault="00A77773" w:rsidP="001A1880">
      <w:pPr>
        <w:jc w:val="both"/>
      </w:pPr>
    </w:p>
    <w:p w:rsidR="00A77773" w:rsidRPr="00B42AF4" w:rsidRDefault="00A77773" w:rsidP="001A1880">
      <w:pPr>
        <w:jc w:val="both"/>
      </w:pPr>
      <w:r w:rsidRPr="00B42AF4">
        <w:t>1.  Монополистический рынок представлен одним продавцом и множеством покупателей.</w:t>
      </w:r>
    </w:p>
    <w:p w:rsidR="00A77773" w:rsidRPr="00B42AF4" w:rsidRDefault="00A77773" w:rsidP="001A1880">
      <w:pPr>
        <w:jc w:val="both"/>
      </w:pPr>
      <w:r w:rsidRPr="00B42AF4">
        <w:t xml:space="preserve">2. Производимая продукция является уникальной (то есть отсутствуют товары-субституты). </w:t>
      </w:r>
    </w:p>
    <w:p w:rsidR="00A77773" w:rsidRPr="00B42AF4" w:rsidRDefault="00A77773" w:rsidP="001A1880">
      <w:pPr>
        <w:jc w:val="both"/>
      </w:pPr>
      <w:r w:rsidRPr="00B42AF4">
        <w:t>3. Вход новых фирм на рынок фактически невозможен из-за барьеров. Могут быть разные  причины существования таких барьеров, например:</w:t>
      </w:r>
    </w:p>
    <w:p w:rsidR="00A77773" w:rsidRPr="00B42AF4" w:rsidRDefault="00A77773" w:rsidP="001A1880">
      <w:pPr>
        <w:jc w:val="both"/>
      </w:pPr>
      <w:r w:rsidRPr="00B42AF4">
        <w:t>- крупные размеры предприятий и экономия от масштабов производств;</w:t>
      </w:r>
    </w:p>
    <w:p w:rsidR="00A77773" w:rsidRPr="00B42AF4" w:rsidRDefault="00A77773" w:rsidP="001A1880">
      <w:pPr>
        <w:jc w:val="both"/>
      </w:pPr>
      <w:r w:rsidRPr="00B42AF4">
        <w:t>- система лицензий на выполнение отдельных типов работ, избранно выдаваемых государством;</w:t>
      </w:r>
    </w:p>
    <w:p w:rsidR="00A77773" w:rsidRPr="00B42AF4" w:rsidRDefault="00A77773" w:rsidP="001A1880">
      <w:pPr>
        <w:jc w:val="both"/>
      </w:pPr>
      <w:r w:rsidRPr="00B42AF4">
        <w:t>- монопольное право собственности на использование определённых ресурсов, связанное с производством редкого блага (например, бриллиантов);</w:t>
      </w:r>
    </w:p>
    <w:p w:rsidR="00A77773" w:rsidRPr="00B42AF4" w:rsidRDefault="00A77773" w:rsidP="001A1880">
      <w:pPr>
        <w:jc w:val="both"/>
      </w:pPr>
      <w:r w:rsidRPr="00B42AF4">
        <w:t>- при естественной монополии значение имеют сами условия производства и характер блага;</w:t>
      </w:r>
    </w:p>
    <w:p w:rsidR="00A77773" w:rsidRPr="00B42AF4" w:rsidRDefault="00A77773" w:rsidP="001A1880">
      <w:pPr>
        <w:jc w:val="both"/>
      </w:pPr>
      <w:r w:rsidRPr="00B42AF4">
        <w:t xml:space="preserve">- нечестная конкуренция, то есть воздействие на покупателей нечестными по отношению к конкуренту способами за счёт большого бюджета и масштабов предприятия-монополиста в целом. </w:t>
      </w:r>
    </w:p>
    <w:p w:rsidR="00A77773" w:rsidRPr="00875B6D" w:rsidRDefault="00A77773" w:rsidP="001A1880">
      <w:pPr>
        <w:jc w:val="both"/>
      </w:pPr>
      <w:r w:rsidRPr="00B42AF4">
        <w:t>4. Сложность в получении полной информации обо всём рынке.</w:t>
      </w:r>
    </w:p>
    <w:p w:rsidR="00A77773" w:rsidRPr="00875B6D" w:rsidRDefault="00A77773" w:rsidP="00A77773"/>
    <w:p w:rsidR="00A77773" w:rsidRPr="00462FFC" w:rsidRDefault="00A77773" w:rsidP="00A77773">
      <w:pPr>
        <w:ind w:left="120"/>
        <w:rPr>
          <w:b/>
          <w:sz w:val="28"/>
          <w:szCs w:val="28"/>
        </w:rPr>
      </w:pPr>
      <w:r w:rsidRPr="00090864">
        <w:rPr>
          <w:b/>
          <w:sz w:val="28"/>
          <w:szCs w:val="28"/>
        </w:rPr>
        <w:lastRenderedPageBreak/>
        <w:t xml:space="preserve">1.2. </w:t>
      </w:r>
      <w:r w:rsidRPr="00090864">
        <w:rPr>
          <w:b/>
          <w:color w:val="000000"/>
          <w:spacing w:val="5"/>
          <w:sz w:val="28"/>
          <w:szCs w:val="28"/>
        </w:rPr>
        <w:t>Условия</w:t>
      </w:r>
      <w:r w:rsidRPr="00462FFC">
        <w:rPr>
          <w:b/>
          <w:color w:val="000000"/>
          <w:spacing w:val="5"/>
          <w:sz w:val="28"/>
          <w:szCs w:val="28"/>
        </w:rPr>
        <w:t xml:space="preserve"> </w:t>
      </w:r>
      <w:r w:rsidRPr="00090864">
        <w:rPr>
          <w:b/>
          <w:color w:val="000000"/>
          <w:spacing w:val="5"/>
          <w:sz w:val="28"/>
          <w:szCs w:val="28"/>
        </w:rPr>
        <w:t>максимизации прибыли монополистом</w:t>
      </w:r>
    </w:p>
    <w:p w:rsidR="00A77773" w:rsidRPr="0075080E" w:rsidRDefault="00A77773" w:rsidP="00A77773"/>
    <w:p w:rsidR="00A77773" w:rsidRPr="0075080E" w:rsidRDefault="00A77773" w:rsidP="001A1880">
      <w:pPr>
        <w:jc w:val="both"/>
      </w:pPr>
      <w:r w:rsidRPr="00144E37">
        <w:t xml:space="preserve">   </w:t>
      </w:r>
      <w:r w:rsidRPr="0075080E">
        <w:t>Фир</w:t>
      </w:r>
      <w:r>
        <w:t xml:space="preserve">ма обладает монопольной властью </w:t>
      </w:r>
      <w:r w:rsidRPr="0075080E">
        <w:t>тогда, когда она имеет возможность воздействовать на цену своего товара, изменяя  количество, которое она готова продать. Степень, до которой  монополист может использовать свою монопольную власть, зависит от наличия близких заменителей на его товар и его доли на данном рынке. Естественно, чтобы обладать монопольной властью фирме не требуется быть чистой монополией. Причем необходимо, чтобы кривая спроса на продукцию фирмы была наклонена вниз, а не была горизонтальной, как для конкурентной фирмы, так как иначе у монополиста не будет возможности изменять цену путем изменения количества предлагаемого товара.  В крайнем, предельном случае кривая спроса на продукт, реализуемый чистой монополией, является направленной вниз кривой рыночного спроса на данный продукт. Существенное различие между монополистическим рынком и рынком конкурентным заключается в том, что монополист способен влиять на цену, выручаемую за товар, а конкурентный продавец такой возможности не имеет. Фирма с монопольной властью является фирмой, которая по своему усмотрению устанавливает цену на свой товар, а не принимает ее как данное, т. е. в отличие опять - таки от конкурентного продавца она не является ценополучателем, он - ценоустановитель.</w:t>
      </w:r>
    </w:p>
    <w:p w:rsidR="00A77773" w:rsidRPr="0075080E" w:rsidRDefault="00A77773" w:rsidP="001A1880">
      <w:pPr>
        <w:jc w:val="both"/>
      </w:pPr>
      <w:r w:rsidRPr="00144E37">
        <w:t xml:space="preserve">   </w:t>
      </w:r>
      <w:r w:rsidRPr="0075080E">
        <w:t>Чистая монополия, как и совершенная конкуренция, являются крайними формами организации рынка  (рыночной структуры). Реальные рыночные структуры находятся между этими двумя крайними случаями.</w:t>
      </w:r>
    </w:p>
    <w:p w:rsidR="00A77773" w:rsidRPr="0075080E" w:rsidRDefault="00A77773" w:rsidP="001A1880">
      <w:pPr>
        <w:jc w:val="both"/>
      </w:pPr>
      <w:r w:rsidRPr="0075080E">
        <w:t>В условиях чистой монополии мы встречаемся с единственным продавцом товара, не имеющего близких заменителей (субститутов).</w:t>
      </w:r>
    </w:p>
    <w:p w:rsidR="00A77773" w:rsidRPr="0075080E" w:rsidRDefault="00A77773" w:rsidP="001A1880">
      <w:pPr>
        <w:jc w:val="both"/>
      </w:pPr>
      <w:r w:rsidRPr="0075080E">
        <w:t>Монополист является ценополучателем - объем его продаж оказывает влияние на цену, по которо</w:t>
      </w:r>
      <w:r>
        <w:t>й этот объем может быть продан.</w:t>
      </w:r>
    </w:p>
    <w:p w:rsidR="00A77773" w:rsidRPr="0075080E" w:rsidRDefault="00A77773" w:rsidP="001A1880">
      <w:pPr>
        <w:jc w:val="both"/>
      </w:pPr>
      <w:r>
        <w:t xml:space="preserve">    </w:t>
      </w:r>
      <w:r w:rsidRPr="0075080E">
        <w:t>Рассмотрим проблему максимизации прибыли для монополиста. Чем большее количество товара монополист хочет продать, тем ниже должна быть цена единицы товара. В силу действия закона спроса, предельная выручка - повышение выручки при увеличении объема продаж на единицу - сокращается по мере роста продаж. Чтобы совокупная выручка монополиста при этом не уменьшалась, снижение цены (то есть потери монополиста на каждой дополнительной единице продаваемого товара) должно компенсироваться большим процентным увеличением объема продаж. Следовательно, монополисту целесообразно проводить свои операции в эластичной части спроса.</w:t>
      </w:r>
    </w:p>
    <w:p w:rsidR="00A77773" w:rsidRPr="0075080E" w:rsidRDefault="00A77773" w:rsidP="001A1880">
      <w:pPr>
        <w:jc w:val="both"/>
      </w:pPr>
      <w:r w:rsidRPr="0075080E">
        <w:t>По мере роста выпуска растут (или, по крайней мере, неизменны) предельные издержки монополиста. Фирма будет расширять выпуск до тех пор, пока дополнительная выручка от продажи дополнительной единицы товара превышает или, по крайней мере, не меньше дополнительных издержек, связанных с ее производством, поскольку, когда издержки производства дополнительной единицы выпуска превышают дополнительную выручку, монополист терпит убытки.</w:t>
      </w:r>
    </w:p>
    <w:p w:rsidR="00A77773" w:rsidRDefault="00A77773" w:rsidP="001A1880">
      <w:pPr>
        <w:jc w:val="both"/>
      </w:pPr>
      <w:r w:rsidRPr="0075080E">
        <w:t xml:space="preserve">Формализуем сказанное. Пусть </w:t>
      </w:r>
      <w:r>
        <w:rPr>
          <w:lang w:val="en-US"/>
        </w:rPr>
        <w:t>I</w:t>
      </w:r>
      <w:r w:rsidRPr="0075080E">
        <w:t xml:space="preserve"> - прибыль монополиста ( </w:t>
      </w:r>
      <w:r>
        <w:rPr>
          <w:lang w:val="en-US"/>
        </w:rPr>
        <w:t>I</w:t>
      </w:r>
      <w:r w:rsidRPr="0075080E">
        <w:t xml:space="preserve"> = TR-TC, где TR -совокупная выручка монополиста, ТС - его общие издержки). И выручка, и объем затрат зависят от количества произведенной и проданной продукции. Следовательно, прибыль является функцией количества </w:t>
      </w:r>
      <w:r>
        <w:rPr>
          <w:lang w:val="en-US"/>
        </w:rPr>
        <w:t>I</w:t>
      </w:r>
      <w:r w:rsidRPr="0075080E">
        <w:t xml:space="preserve"> = f</w:t>
      </w:r>
      <w:r w:rsidRPr="00462FFC">
        <w:t xml:space="preserve"> </w:t>
      </w:r>
      <w:r w:rsidRPr="0075080E">
        <w:t>(Q). Условия максимизации прибыли:</w:t>
      </w:r>
    </w:p>
    <w:p w:rsidR="00A77773" w:rsidRDefault="00A77773" w:rsidP="001A1880">
      <w:pPr>
        <w:jc w:val="both"/>
      </w:pPr>
    </w:p>
    <w:p w:rsidR="00A77773" w:rsidRPr="0075080E" w:rsidRDefault="00A77773" w:rsidP="001A1880">
      <w:pPr>
        <w:jc w:val="both"/>
      </w:pPr>
      <w:r w:rsidRPr="0075080E">
        <w:t>Первое условие: MR = MC, где MR – предельная выручка, MR = ΔTR/ΔQ и MC – предельные издержки, MC = ΔTC/ΔQ.</w:t>
      </w:r>
    </w:p>
    <w:p w:rsidR="00A77773" w:rsidRPr="00462FFC" w:rsidRDefault="00A77773" w:rsidP="00A77773">
      <w:r w:rsidRPr="0075080E">
        <w:t>Второе условие: ΔMR/ΔQ = ΔMC/ΔQ.</w:t>
      </w:r>
    </w:p>
    <w:p w:rsidR="00A77773" w:rsidRPr="0075080E" w:rsidRDefault="00A77773" w:rsidP="00A77773"/>
    <w:p w:rsidR="00A77773" w:rsidRPr="0075080E" w:rsidRDefault="00DE54A6" w:rsidP="00A77773">
      <w:r>
        <w:rPr>
          <w:noProof/>
        </w:rPr>
        <w:pict>
          <v:group id="_x0000_s1026" style="position:absolute;margin-left:9pt;margin-top:-.6pt;width:3in;height:192.05pt;z-index:251656192" coordorigin="3021,2823" coordsize="4320,3841">
            <v:line id="_x0000_s1027" style="position:absolute;flip:y" from="5061,5020" to="5061,6100">
              <v:stroke dashstyle="dash"/>
            </v:line>
            <v:line id="_x0000_s1028" style="position:absolute;flip:x" from="3501,5380" to="5061,5380">
              <v:stroke dashstyle="dash"/>
            </v:line>
            <v:group id="_x0000_s1029" style="position:absolute;left:3021;top:2823;width:4320;height:3841" coordorigin="3021,2810" coordsize="4320,3841">
              <v:line id="_x0000_s1030" style="position:absolute;rotation:180" from="3501,2810" to="3501,6147">
                <v:stroke endarrow="block"/>
              </v:line>
              <v:line id="_x0000_s1031" style="position:absolute;rotation:270" from="5121,4527" to="5121,7767">
                <v:stroke endarrow="block"/>
              </v:line>
              <v:line id="_x0000_s1032" style="position:absolute" from="3501,3820" to="6381,6100" strokeweight="2.25pt"/>
              <v:line id="_x0000_s1033" style="position:absolute" from="3501,3820" to="5301,6100" strokeweight="2.25pt"/>
              <v:shape id="_x0000_s1034" style="position:absolute;left:4035;top:3366;width:2070;height:2432;mso-position-horizontal:absolute;mso-position-vertical:absolute" coordsize="2070,2432" path="m,2355v40,12,153,53,240,60c327,2422,427,2432,525,2400v98,-32,208,-82,300,-180c917,2122,1000,1950,1080,1815v80,-135,148,-270,225,-405c1382,1275,1475,1130,1545,1005v70,-125,93,-178,180,-345c1812,493,1998,137,2070,e" filled="f" strokeweight="2.25pt">
                <v:path arrowok="t"/>
              </v:shape>
              <v:shape id="_x0000_s1035" style="position:absolute;left:3861;top:4660;width:2760;height:691;mso-position-horizontal:absolute;mso-position-vertical:absolute" coordsize="2760,691" path="m,c26,34,95,142,159,206v64,64,130,122,225,180c479,444,604,504,729,551v125,47,263,100,405,120c1276,691,1449,681,1584,671v135,-10,255,-37,360,-60c2049,588,2124,571,2214,536v90,-35,179,-66,270,-135c2575,332,2703,179,2760,120e" filled="f" strokeweight="2.25pt">
                <v:path arrowok="t"/>
              </v:shape>
              <v:line id="_x0000_s1036" style="position:absolute;flip:x" from="3501,5091" to="5061,5091">
                <v:stroke dashstyle="dash"/>
              </v:line>
              <v:line id="_x0000_s1037" style="position:absolute;flip:x" from="3503,5130" to="3623,5370"/>
              <v:line id="_x0000_s1038" style="position:absolute;flip:x" from="3621,5140" to="3741,5380"/>
              <v:line id="_x0000_s1039" style="position:absolute;flip:x" from="3741,5140" to="3861,5380"/>
              <v:line id="_x0000_s1040" style="position:absolute;flip:x" from="3861,5140" to="3981,5380"/>
              <v:line id="_x0000_s1041" style="position:absolute;flip:x" from="3981,5140" to="4101,5380"/>
              <v:line id="_x0000_s1042" style="position:absolute;flip:x" from="4101,5140" to="4221,5380"/>
              <v:line id="_x0000_s1043" style="position:absolute;flip:x" from="4221,5140" to="4341,5380"/>
              <v:line id="_x0000_s1044" style="position:absolute;flip:x" from="4341,5140" to="4461,5380"/>
              <v:line id="_x0000_s1045" style="position:absolute;flip:x" from="4461,5140" to="4581,5380"/>
              <v:line id="_x0000_s1046" style="position:absolute;flip:x" from="4581,5140" to="4701,5380"/>
              <v:line id="_x0000_s1047" style="position:absolute;flip:x" from="4701,5140" to="4821,5380"/>
              <v:line id="_x0000_s1048" style="position:absolute;flip:x" from="4821,5140" to="4941,5380"/>
              <v:line id="_x0000_s1049" style="position:absolute;flip:x" from="4941,5140" to="5061,5380"/>
              <v:shapetype id="_x0000_t202" coordsize="21600,21600" o:spt="202" path="m,l,21600r21600,l21600,xe">
                <v:stroke joinstyle="miter"/>
                <v:path gradientshapeok="t" o:connecttype="rect"/>
              </v:shapetype>
              <v:shape id="_x0000_s1050" type="#_x0000_t202" style="position:absolute;left:6621;top:4491;width:720;height:480" strokecolor="white">
                <v:fill opacity="0"/>
                <v:stroke dashstyle="1 1" endcap="round"/>
                <v:textbox style="mso-next-textbox:#_x0000_s1050">
                  <w:txbxContent>
                    <w:p w:rsidR="00A77773" w:rsidRPr="00FC0823" w:rsidRDefault="00A77773" w:rsidP="00A77773">
                      <w:pPr>
                        <w:rPr>
                          <w:lang w:val="en-US"/>
                        </w:rPr>
                      </w:pPr>
                      <w:r>
                        <w:rPr>
                          <w:lang w:val="en-US"/>
                        </w:rPr>
                        <w:t>AC</w:t>
                      </w:r>
                    </w:p>
                  </w:txbxContent>
                </v:textbox>
              </v:shape>
              <v:shape id="_x0000_s1051" type="#_x0000_t202" style="position:absolute;left:6021;top:3051;width:720;height:480" strokecolor="white">
                <v:fill opacity="0"/>
                <v:stroke dashstyle="1 1" endcap="round"/>
                <v:textbox style="mso-next-textbox:#_x0000_s1051">
                  <w:txbxContent>
                    <w:p w:rsidR="00A77773" w:rsidRPr="00FC0823" w:rsidRDefault="00A77773" w:rsidP="00A77773">
                      <w:pPr>
                        <w:rPr>
                          <w:lang w:val="en-US"/>
                        </w:rPr>
                      </w:pPr>
                      <w:r>
                        <w:rPr>
                          <w:lang w:val="en-US"/>
                        </w:rPr>
                        <w:t>MC</w:t>
                      </w:r>
                    </w:p>
                  </w:txbxContent>
                </v:textbox>
              </v:shape>
              <v:shape id="_x0000_s1052" type="#_x0000_t202" style="position:absolute;left:6021;top:5451;width:480;height:480" strokecolor="white">
                <v:fill opacity="0"/>
                <v:stroke dashstyle="1 1" endcap="round"/>
                <v:textbox style="mso-next-textbox:#_x0000_s1052">
                  <w:txbxContent>
                    <w:p w:rsidR="00A77773" w:rsidRPr="00FC0823" w:rsidRDefault="00A77773" w:rsidP="00A77773">
                      <w:pPr>
                        <w:rPr>
                          <w:lang w:val="en-US"/>
                        </w:rPr>
                      </w:pPr>
                      <w:r>
                        <w:rPr>
                          <w:lang w:val="en-US"/>
                        </w:rPr>
                        <w:t>D</w:t>
                      </w:r>
                    </w:p>
                  </w:txbxContent>
                </v:textbox>
              </v:shape>
              <v:shape id="_x0000_s1053" type="#_x0000_t202" style="position:absolute;left:5181;top:5691;width:720;height:480" strokecolor="white">
                <v:fill opacity="0"/>
                <v:stroke dashstyle="1 1" endcap="round"/>
                <v:textbox style="mso-next-textbox:#_x0000_s1053">
                  <w:txbxContent>
                    <w:p w:rsidR="00A77773" w:rsidRPr="00FC0823" w:rsidRDefault="00A77773" w:rsidP="00A77773">
                      <w:pPr>
                        <w:rPr>
                          <w:lang w:val="en-US"/>
                        </w:rPr>
                      </w:pPr>
                      <w:r>
                        <w:rPr>
                          <w:lang w:val="en-US"/>
                        </w:rPr>
                        <w:t>MR</w:t>
                      </w:r>
                    </w:p>
                  </w:txbxContent>
                </v:textbox>
              </v:shape>
              <v:shape id="_x0000_s1054" type="#_x0000_t202" style="position:absolute;left:6381;top:6171;width:480;height:480" strokecolor="white">
                <v:fill opacity="0"/>
                <v:stroke dashstyle="1 1" endcap="round"/>
                <v:textbox style="mso-next-textbox:#_x0000_s1054">
                  <w:txbxContent>
                    <w:p w:rsidR="00A77773" w:rsidRPr="00613D74" w:rsidRDefault="00A77773" w:rsidP="00A77773">
                      <w:pPr>
                        <w:rPr>
                          <w:b/>
                          <w:lang w:val="en-US"/>
                        </w:rPr>
                      </w:pPr>
                      <w:r w:rsidRPr="00613D74">
                        <w:rPr>
                          <w:b/>
                          <w:lang w:val="en-US"/>
                        </w:rPr>
                        <w:t>Q</w:t>
                      </w:r>
                    </w:p>
                  </w:txbxContent>
                </v:textbox>
              </v:shape>
              <v:shape id="_x0000_s1055" type="#_x0000_t202" style="position:absolute;left:3021;top:2901;width:480;height:480" strokecolor="white">
                <v:fill opacity="0"/>
                <v:stroke dashstyle="1 1" endcap="round"/>
                <v:textbox style="mso-next-textbox:#_x0000_s1055">
                  <w:txbxContent>
                    <w:p w:rsidR="00A77773" w:rsidRPr="00613D74" w:rsidRDefault="00A77773" w:rsidP="00A77773">
                      <w:pPr>
                        <w:rPr>
                          <w:b/>
                          <w:lang w:val="en-US"/>
                        </w:rPr>
                      </w:pPr>
                      <w:r w:rsidRPr="00613D74">
                        <w:rPr>
                          <w:b/>
                          <w:lang w:val="en-US"/>
                        </w:rPr>
                        <w:t>P</w:t>
                      </w:r>
                    </w:p>
                  </w:txbxContent>
                </v:textbox>
              </v:shape>
            </v:group>
          </v:group>
        </w:pict>
      </w:r>
    </w:p>
    <w:p w:rsidR="00A77773" w:rsidRPr="0075080E" w:rsidRDefault="00A77773" w:rsidP="00A77773"/>
    <w:p w:rsidR="00A77773" w:rsidRPr="0075080E" w:rsidRDefault="00A77773" w:rsidP="00A77773"/>
    <w:p w:rsidR="00A77773" w:rsidRPr="0075080E" w:rsidRDefault="00A77773" w:rsidP="00A77773"/>
    <w:p w:rsidR="00A77773" w:rsidRPr="0075080E" w:rsidRDefault="00A77773" w:rsidP="00A77773"/>
    <w:p w:rsidR="00A77773" w:rsidRPr="0075080E" w:rsidRDefault="00A77773" w:rsidP="00A77773"/>
    <w:p w:rsidR="00A77773" w:rsidRPr="0075080E" w:rsidRDefault="00A77773" w:rsidP="00A77773">
      <w:pPr>
        <w:ind w:left="4248" w:firstLine="708"/>
        <w:rPr>
          <w:b/>
        </w:rPr>
      </w:pPr>
      <w:r w:rsidRPr="0075080E">
        <w:rPr>
          <w:b/>
        </w:rPr>
        <w:t>Рис. 1.2.1 Максимизация прибыли</w:t>
      </w:r>
    </w:p>
    <w:p w:rsidR="00A77773" w:rsidRPr="0075080E" w:rsidRDefault="00A77773" w:rsidP="00A77773"/>
    <w:p w:rsidR="00A77773" w:rsidRPr="0075080E" w:rsidRDefault="00A77773" w:rsidP="00A77773"/>
    <w:p w:rsidR="00A77773" w:rsidRPr="0075080E" w:rsidRDefault="00A77773" w:rsidP="00A77773"/>
    <w:p w:rsidR="00A77773" w:rsidRPr="0075080E" w:rsidRDefault="00A77773" w:rsidP="00A77773"/>
    <w:p w:rsidR="00A77773" w:rsidRDefault="00A77773" w:rsidP="00A77773">
      <w:pPr>
        <w:rPr>
          <w:b/>
        </w:rPr>
      </w:pPr>
      <w:r w:rsidRPr="0075080E">
        <w:rPr>
          <w:b/>
        </w:rPr>
        <w:t xml:space="preserve">                                                    </w:t>
      </w:r>
      <w:r>
        <w:rPr>
          <w:b/>
        </w:rPr>
        <w:t xml:space="preserve">             </w:t>
      </w:r>
    </w:p>
    <w:p w:rsidR="00A77773" w:rsidRDefault="00A77773" w:rsidP="00A77773">
      <w:pPr>
        <w:rPr>
          <w:b/>
        </w:rPr>
      </w:pPr>
    </w:p>
    <w:p w:rsidR="00A77773" w:rsidRPr="00144E37" w:rsidRDefault="00A77773" w:rsidP="001A1880">
      <w:pPr>
        <w:jc w:val="both"/>
      </w:pPr>
      <w:r w:rsidRPr="00144E37">
        <w:lastRenderedPageBreak/>
        <w:t xml:space="preserve">   </w:t>
      </w:r>
      <w:r w:rsidRPr="0075080E">
        <w:t>Прибыль максимальна, если при равенстве предельной выручки предельным издержкам, предельная выручка с увеличением выпуска сокращается в большей степени, чем предельные издержки. В условиях максимизации прибыли монополистом предельные издержки, в отличие от модели рынка совершенной конкуренции, могут убывать. Монополист может, максимизируя прибыль, отказаться от повышения выпуска, даже если предельные и средние издержки производства снижаются. Это, как известно, служит одним из аргументов в пользу тезиса о производств</w:t>
      </w:r>
      <w:r>
        <w:t>енной неэффективности монополии</w:t>
      </w:r>
      <w:r w:rsidRPr="00144E37">
        <w:t>.</w:t>
      </w:r>
    </w:p>
    <w:p w:rsidR="00A77773" w:rsidRPr="0075080E" w:rsidRDefault="00A77773" w:rsidP="001A1880">
      <w:pPr>
        <w:jc w:val="both"/>
      </w:pPr>
      <w:r w:rsidRPr="0075080E">
        <w:t>Найдем цену, которую установит монополист, максимизирующий прибыль. Для этого покажем зависимость предельной выручки от цены:</w:t>
      </w:r>
    </w:p>
    <w:p w:rsidR="00A77773" w:rsidRPr="0075080E" w:rsidRDefault="00A77773" w:rsidP="00A77773"/>
    <w:p w:rsidR="00A77773" w:rsidRPr="0075080E" w:rsidRDefault="00A77773" w:rsidP="00A77773">
      <w:r>
        <w:t xml:space="preserve">                                                         </w:t>
      </w:r>
      <w:r w:rsidRPr="0075080E">
        <w:t xml:space="preserve">MR = Q*(ΔP/ΔQ) + P                                 </w:t>
      </w:r>
      <w:r>
        <w:t xml:space="preserve">                </w:t>
      </w:r>
      <w:r w:rsidRPr="0075080E">
        <w:t>(1.2.1)</w:t>
      </w:r>
    </w:p>
    <w:p w:rsidR="00A77773" w:rsidRPr="0075080E" w:rsidRDefault="00A77773" w:rsidP="00A77773"/>
    <w:p w:rsidR="00A77773" w:rsidRPr="0075080E" w:rsidRDefault="00A77773" w:rsidP="001A1880">
      <w:pPr>
        <w:jc w:val="both"/>
      </w:pPr>
      <w:r w:rsidRPr="0075080E">
        <w:t>Помножив первое слагаемое на Р/Р и Q/Q, поскольку ΔQ/ ΔP * P/Q = Ed, где Ed - ценовая эластичность спроса, полученное выражение можно переписать в виде:  MR = P (1+1/ Ed)</w:t>
      </w:r>
    </w:p>
    <w:p w:rsidR="00A77773" w:rsidRPr="0075080E" w:rsidRDefault="00A77773" w:rsidP="001A1880">
      <w:pPr>
        <w:jc w:val="both"/>
      </w:pPr>
      <w:r w:rsidRPr="0075080E">
        <w:t>Из условия максимума прибыли следует, что цена монополиста и предельные издержки производства связаны зависимостью:</w:t>
      </w:r>
    </w:p>
    <w:p w:rsidR="00A77773" w:rsidRPr="0075080E" w:rsidRDefault="00A77773" w:rsidP="00A77773"/>
    <w:p w:rsidR="00A77773" w:rsidRPr="0075080E" w:rsidRDefault="00A77773" w:rsidP="00A77773">
      <w:r>
        <w:t xml:space="preserve">                                                            </w:t>
      </w:r>
      <w:r w:rsidRPr="0075080E">
        <w:t xml:space="preserve">P = MC/(1+1/ Ed);           </w:t>
      </w:r>
      <w:r>
        <w:t xml:space="preserve">        </w:t>
      </w:r>
      <w:r w:rsidRPr="0075080E">
        <w:t xml:space="preserve"> </w:t>
      </w:r>
      <w:r>
        <w:t xml:space="preserve"> </w:t>
      </w:r>
      <w:r w:rsidRPr="0075080E">
        <w:t xml:space="preserve"> </w:t>
      </w:r>
      <w:r>
        <w:t xml:space="preserve">                              </w:t>
      </w:r>
      <w:r w:rsidRPr="0075080E">
        <w:t>(1.2.2)</w:t>
      </w:r>
    </w:p>
    <w:p w:rsidR="00A77773" w:rsidRPr="0075080E" w:rsidRDefault="00A77773" w:rsidP="00A77773"/>
    <w:p w:rsidR="00A77773" w:rsidRPr="0075080E" w:rsidRDefault="00A77773" w:rsidP="001A1880">
      <w:pPr>
        <w:jc w:val="both"/>
      </w:pPr>
      <w:r w:rsidRPr="0075080E">
        <w:t>Поскольку Ed &lt; -1 (спрос эластичен), цена монополиста всегда будет больше его предельных издержек. Процентное превышение цены над предельными издержками, как мы знаем, отражает уровень монопольной власти.</w:t>
      </w:r>
    </w:p>
    <w:p w:rsidR="00A77773" w:rsidRPr="00875B6D" w:rsidRDefault="00A77773" w:rsidP="001A1880">
      <w:pPr>
        <w:jc w:val="both"/>
      </w:pPr>
      <w:r w:rsidRPr="0075080E">
        <w:t>Означает ли это, что монополист не может нести убытков? Будет ли монополист иметь прибыль или нести убытки, зависит от соотношения максимальной готовности покупателей платить и средних издержек производства при оптимальном объеме выпуска (когда выполняется условие MR = МС). Если средние издержки фирмы при выпуске Qm выше цены спроса, то, несмотря на то, что монополист выпускает оптимальный объем продукции и назначает цену выше предельных издержек, его прибыль отрицательна (рис. 1.2.2)</w:t>
      </w:r>
    </w:p>
    <w:p w:rsidR="00A77773" w:rsidRPr="00875B6D" w:rsidRDefault="00A77773" w:rsidP="00A77773"/>
    <w:p w:rsidR="00A77773" w:rsidRPr="00875B6D" w:rsidRDefault="00A77773" w:rsidP="00A77773"/>
    <w:p w:rsidR="00A77773" w:rsidRPr="0075080E" w:rsidRDefault="00DE54A6" w:rsidP="00A77773">
      <w:r>
        <w:rPr>
          <w:noProof/>
        </w:rPr>
        <w:pict>
          <v:group id="_x0000_s1056" style="position:absolute;margin-left:0;margin-top:-18pt;width:240pt;height:192pt;z-index:251657216" coordorigin="6261,11344" coordsize="4800,3840">
            <v:group id="_x0000_s1057" style="position:absolute;left:6261;top:11344;width:4800;height:3840" coordorigin="6141,11224" coordsize="4800,3840">
              <v:group id="_x0000_s1058" style="position:absolute;left:6861;top:11224;width:3600;height:3360" coordorigin="6501,11224" coordsize="3600,3360">
                <v:line id="_x0000_s1059" style="position:absolute;rotation:270" from="8121,12964" to="8121,16204">
                  <v:stroke endarrow="block"/>
                </v:line>
                <v:line id="_x0000_s1060" style="position:absolute;rotation:180" from="6501,11224" to="6501,14561">
                  <v:stroke endarrow="block"/>
                </v:line>
                <v:line id="_x0000_s1061" style="position:absolute" from="6501,12064" to="9381,14344" strokeweight="2.25pt"/>
                <v:line id="_x0000_s1062" style="position:absolute" from="6501,12064" to="8301,14344" strokeweight="2.25pt"/>
                <v:shape id="_x0000_s1063" style="position:absolute;left:6741;top:11730;width:2439;height:2406;mso-position-horizontal:absolute;mso-position-vertical:absolute" coordsize="2439,2406" path="m,2329v40,12,153,53,240,60c327,2396,427,2406,525,2374v98,-32,189,-99,300,-180c936,2113,1073,2018,1194,1890v121,-128,245,-308,360,-465c1669,1268,1797,1075,1884,945v87,-130,103,-143,195,-300c2171,488,2364,135,2439,e" filled="f" strokeweight="2.25pt">
                  <v:path arrowok="t"/>
                </v:shape>
                <v:shape id="_x0000_s1064" style="position:absolute;left:7341;top:12304;width:2760;height:691;mso-position-horizontal:absolute;mso-position-vertical:absolute" coordsize="2760,691" path="m,c26,34,95,142,159,206v64,64,130,122,225,180c479,444,604,504,729,551v125,47,263,100,405,120c1276,691,1449,681,1584,671v135,-10,255,-37,360,-60c2049,588,2124,571,2214,536v90,-35,179,-66,270,-135c2575,332,2703,179,2760,120e" filled="f" strokeweight="2.25pt">
                  <v:path arrowok="t"/>
                </v:shape>
                <v:line id="_x0000_s1065" style="position:absolute" from="7821,12784" to="7821,14581">
                  <v:stroke dashstyle="dash"/>
                </v:line>
                <v:line id="_x0000_s1066" style="position:absolute;flip:x" from="6501,12784" to="7821,12784">
                  <v:stroke dashstyle="dash"/>
                </v:line>
                <v:line id="_x0000_s1067" style="position:absolute;flip:x" from="6501,13144" to="7821,13144">
                  <v:stroke dashstyle="dash"/>
                </v:line>
                <v:line id="_x0000_s1068" style="position:absolute;flip:x" from="6501,12784" to="6621,13024"/>
                <v:line id="_x0000_s1069" style="position:absolute;rotation:-6;flip:x" from="6618,12784" to="6738,13144"/>
                <v:line id="_x0000_s1070" style="position:absolute;rotation:-6;flip:x" from="6741,12784" to="6861,13144"/>
                <v:line id="_x0000_s1071" style="position:absolute;rotation:-6;flip:x" from="6861,12784" to="6981,13144"/>
                <v:line id="_x0000_s1072" style="position:absolute;rotation:-6;flip:x" from="6981,12784" to="7101,13144"/>
                <v:line id="_x0000_s1073" style="position:absolute;rotation:-6;flip:x" from="7101,12784" to="7221,13144"/>
                <v:line id="_x0000_s1074" style="position:absolute;rotation:-6;flip:x" from="7221,12784" to="7341,13144"/>
                <v:line id="_x0000_s1075" style="position:absolute;rotation:-6;flip:x" from="7341,12784" to="7461,13144"/>
                <v:line id="_x0000_s1076" style="position:absolute;rotation:-6;flip:x" from="7461,12784" to="7581,13144"/>
                <v:line id="_x0000_s1077" style="position:absolute;rotation:-6;flip:x" from="7581,12784" to="7701,13144"/>
                <v:line id="_x0000_s1078" style="position:absolute;rotation:-6;flip:x" from="7701,12784" to="7821,13144"/>
              </v:group>
              <v:shape id="_x0000_s1079" type="#_x0000_t202" style="position:absolute;left:9501;top:11464;width:720;height:480" strokecolor="white">
                <v:fill opacity="0"/>
                <v:stroke dashstyle="1 1" endcap="round"/>
                <v:textbox style="mso-next-textbox:#_x0000_s1079">
                  <w:txbxContent>
                    <w:p w:rsidR="00A77773" w:rsidRPr="00E71692" w:rsidRDefault="00A77773" w:rsidP="00A77773">
                      <w:pPr>
                        <w:rPr>
                          <w:lang w:val="en-US"/>
                        </w:rPr>
                      </w:pPr>
                      <w:r>
                        <w:rPr>
                          <w:lang w:val="en-US"/>
                        </w:rPr>
                        <w:t>MC</w:t>
                      </w:r>
                    </w:p>
                  </w:txbxContent>
                </v:textbox>
              </v:shape>
              <v:shape id="_x0000_s1080" type="#_x0000_t202" style="position:absolute;left:10221;top:11944;width:720;height:480" strokecolor="white">
                <v:fill opacity="0"/>
                <v:stroke dashstyle="1 1" endcap="round"/>
                <v:textbox style="mso-next-textbox:#_x0000_s1080">
                  <w:txbxContent>
                    <w:p w:rsidR="00A77773" w:rsidRPr="00E71692" w:rsidRDefault="00A77773" w:rsidP="00A77773">
                      <w:pPr>
                        <w:rPr>
                          <w:lang w:val="en-US"/>
                        </w:rPr>
                      </w:pPr>
                      <w:r>
                        <w:rPr>
                          <w:lang w:val="en-US"/>
                        </w:rPr>
                        <w:t>AC</w:t>
                      </w:r>
                    </w:p>
                  </w:txbxContent>
                </v:textbox>
              </v:shape>
              <v:shape id="_x0000_s1081" type="#_x0000_t202" style="position:absolute;left:9741;top:13864;width:720;height:480" strokecolor="white">
                <v:fill opacity="0"/>
                <v:stroke dashstyle="1 1" endcap="round"/>
                <v:textbox style="mso-next-textbox:#_x0000_s1081">
                  <w:txbxContent>
                    <w:p w:rsidR="00A77773" w:rsidRPr="00E71692" w:rsidRDefault="00A77773" w:rsidP="00A77773">
                      <w:pPr>
                        <w:rPr>
                          <w:lang w:val="en-US"/>
                        </w:rPr>
                      </w:pPr>
                      <w:r>
                        <w:rPr>
                          <w:lang w:val="en-US"/>
                        </w:rPr>
                        <w:t>D</w:t>
                      </w:r>
                    </w:p>
                  </w:txbxContent>
                </v:textbox>
              </v:shape>
              <v:shape id="_x0000_s1082" type="#_x0000_t202" style="position:absolute;left:8661;top:14104;width:720;height:480" strokecolor="white">
                <v:fill opacity="0"/>
                <v:stroke dashstyle="1 1" endcap="round"/>
                <v:textbox style="mso-next-textbox:#_x0000_s1082">
                  <w:txbxContent>
                    <w:p w:rsidR="00A77773" w:rsidRPr="00E71692" w:rsidRDefault="00A77773" w:rsidP="00A77773">
                      <w:pPr>
                        <w:rPr>
                          <w:lang w:val="en-US"/>
                        </w:rPr>
                      </w:pPr>
                      <w:r>
                        <w:rPr>
                          <w:lang w:val="en-US"/>
                        </w:rPr>
                        <w:t>MR</w:t>
                      </w:r>
                    </w:p>
                  </w:txbxContent>
                </v:textbox>
              </v:shape>
              <v:shape id="_x0000_s1083" type="#_x0000_t202" style="position:absolute;left:9741;top:14584;width:480;height:480" strokecolor="white">
                <v:fill opacity="0"/>
                <v:stroke dashstyle="1 1" endcap="round"/>
                <v:textbox style="mso-next-textbox:#_x0000_s1083">
                  <w:txbxContent>
                    <w:p w:rsidR="00A77773" w:rsidRPr="00613D74" w:rsidRDefault="00A77773" w:rsidP="00A77773">
                      <w:pPr>
                        <w:rPr>
                          <w:b/>
                          <w:lang w:val="en-US"/>
                        </w:rPr>
                      </w:pPr>
                      <w:r w:rsidRPr="00613D74">
                        <w:rPr>
                          <w:b/>
                          <w:lang w:val="en-US"/>
                        </w:rPr>
                        <w:t>Q</w:t>
                      </w:r>
                    </w:p>
                  </w:txbxContent>
                </v:textbox>
              </v:shape>
              <v:shape id="_x0000_s1084" type="#_x0000_t202" style="position:absolute;left:6381;top:11344;width:480;height:480" strokecolor="white">
                <v:fill opacity="0"/>
                <v:stroke dashstyle="1 1" endcap="round"/>
                <v:textbox style="mso-next-textbox:#_x0000_s1084">
                  <w:txbxContent>
                    <w:p w:rsidR="00A77773" w:rsidRPr="00613D74" w:rsidRDefault="00A77773" w:rsidP="00A77773">
                      <w:pPr>
                        <w:rPr>
                          <w:b/>
                          <w:lang w:val="en-US"/>
                        </w:rPr>
                      </w:pPr>
                      <w:r w:rsidRPr="00613D74">
                        <w:rPr>
                          <w:b/>
                          <w:lang w:val="en-US"/>
                        </w:rPr>
                        <w:t>P</w:t>
                      </w:r>
                    </w:p>
                  </w:txbxContent>
                </v:textbox>
              </v:shape>
              <v:shape id="_x0000_s1085" type="#_x0000_t202" style="position:absolute;left:6141;top:12424;width:840;height:480" strokecolor="white">
                <v:fill opacity="0"/>
                <v:stroke dashstyle="1 1" endcap="round"/>
                <v:textbox style="mso-next-textbox:#_x0000_s1085">
                  <w:txbxContent>
                    <w:p w:rsidR="00A77773" w:rsidRPr="00E71692" w:rsidRDefault="00A77773" w:rsidP="00A77773">
                      <w:pPr>
                        <w:rPr>
                          <w:lang w:val="en-US"/>
                        </w:rPr>
                      </w:pPr>
                      <w:r>
                        <w:rPr>
                          <w:lang w:val="en-US"/>
                        </w:rPr>
                        <w:t>ACm</w:t>
                      </w:r>
                    </w:p>
                  </w:txbxContent>
                </v:textbox>
              </v:shape>
              <v:shape id="_x0000_s1086" type="#_x0000_t202" style="position:absolute;left:6261;top:13024;width:720;height:480" strokecolor="white">
                <v:fill opacity="0"/>
                <v:stroke dashstyle="1 1" endcap="round"/>
                <v:textbox style="mso-next-textbox:#_x0000_s1086">
                  <w:txbxContent>
                    <w:p w:rsidR="00A77773" w:rsidRPr="00E71692" w:rsidRDefault="00A77773" w:rsidP="00A77773">
                      <w:pPr>
                        <w:rPr>
                          <w:lang w:val="en-US"/>
                        </w:rPr>
                      </w:pPr>
                      <w:r>
                        <w:rPr>
                          <w:lang w:val="en-US"/>
                        </w:rPr>
                        <w:t>Pm</w:t>
                      </w:r>
                    </w:p>
                  </w:txbxContent>
                </v:textbox>
              </v:shape>
            </v:group>
            <v:shape id="_x0000_s1087" type="#_x0000_t202" style="position:absolute;left:7941;top:14704;width:720;height:480" strokecolor="white">
              <v:fill opacity="0"/>
              <v:stroke dashstyle="1 1" endcap="round"/>
              <v:textbox style="mso-next-textbox:#_x0000_s1087">
                <w:txbxContent>
                  <w:p w:rsidR="00A77773" w:rsidRPr="00613D74" w:rsidRDefault="00A77773" w:rsidP="00A77773">
                    <w:pPr>
                      <w:rPr>
                        <w:lang w:val="en-US"/>
                      </w:rPr>
                    </w:pPr>
                    <w:r w:rsidRPr="00613D74">
                      <w:rPr>
                        <w:lang w:val="en-US"/>
                      </w:rPr>
                      <w:t>Qm</w:t>
                    </w:r>
                  </w:p>
                </w:txbxContent>
              </v:textbox>
            </v:shape>
          </v:group>
        </w:pict>
      </w:r>
    </w:p>
    <w:p w:rsidR="00A77773" w:rsidRPr="0075080E" w:rsidRDefault="00A77773" w:rsidP="00A77773"/>
    <w:p w:rsidR="00A77773" w:rsidRPr="0075080E" w:rsidRDefault="00A77773" w:rsidP="00A77773"/>
    <w:p w:rsidR="00A77773" w:rsidRPr="0075080E" w:rsidRDefault="00A77773" w:rsidP="00A77773"/>
    <w:p w:rsidR="00A77773" w:rsidRPr="0075080E" w:rsidRDefault="00A77773" w:rsidP="00A77773"/>
    <w:p w:rsidR="00A77773" w:rsidRPr="0075080E" w:rsidRDefault="00A77773" w:rsidP="00A77773"/>
    <w:p w:rsidR="00A77773" w:rsidRDefault="00A77773" w:rsidP="00A77773"/>
    <w:p w:rsidR="00A77773" w:rsidRDefault="00A77773" w:rsidP="00A77773">
      <w:pPr>
        <w:rPr>
          <w:b/>
        </w:rPr>
      </w:pPr>
    </w:p>
    <w:p w:rsidR="00A77773" w:rsidRDefault="00A77773" w:rsidP="00A77773">
      <w:pPr>
        <w:rPr>
          <w:b/>
        </w:rPr>
      </w:pPr>
    </w:p>
    <w:p w:rsidR="00A77773" w:rsidRDefault="00A77773" w:rsidP="00A77773">
      <w:pPr>
        <w:rPr>
          <w:b/>
        </w:rPr>
      </w:pPr>
    </w:p>
    <w:p w:rsidR="00A77773" w:rsidRDefault="00A77773" w:rsidP="00A77773">
      <w:pPr>
        <w:rPr>
          <w:b/>
        </w:rPr>
      </w:pPr>
    </w:p>
    <w:p w:rsidR="00A77773" w:rsidRDefault="00A77773" w:rsidP="00A77773">
      <w:pPr>
        <w:rPr>
          <w:b/>
        </w:rPr>
      </w:pPr>
    </w:p>
    <w:p w:rsidR="00A77773" w:rsidRDefault="00A77773" w:rsidP="00A77773">
      <w:pPr>
        <w:rPr>
          <w:b/>
        </w:rPr>
      </w:pPr>
    </w:p>
    <w:p w:rsidR="00A77773" w:rsidRPr="0075080E" w:rsidRDefault="00A77773" w:rsidP="00A77773">
      <w:pPr>
        <w:rPr>
          <w:b/>
        </w:rPr>
      </w:pPr>
      <w:r w:rsidRPr="0075080E">
        <w:rPr>
          <w:b/>
        </w:rPr>
        <w:t>Рис. 1.2.2 Убытки в условиях монополии</w:t>
      </w:r>
    </w:p>
    <w:p w:rsidR="00A77773" w:rsidRDefault="00A77773" w:rsidP="00A77773"/>
    <w:p w:rsidR="00A77773" w:rsidRPr="0075080E" w:rsidRDefault="00A77773" w:rsidP="001A1880">
      <w:pPr>
        <w:jc w:val="both"/>
      </w:pPr>
      <w:r w:rsidRPr="00804C02">
        <w:t xml:space="preserve">   </w:t>
      </w:r>
      <w:r w:rsidRPr="0075080E">
        <w:t>Основное различие между рынком совершенной конкуренции и рынком несовершенной конкуренции состоит в том, что на первом фирмы не обладают рыночной (монопольной) властью, а на втором – обладают. Монопольная власть означает способность фирмы влиять на цену своей продукции, т.е. устанавливать её по своему усмотрению. Фирмы, обладающие монопольной властью называются ценопроизводителями (в другом переводе – ценоискателями). Фирмы, работающие на совершенно конкурентном рынке, напротив, могут быть охарактеризованы как ценополучатели, так как они принимают рыночную цену как заданную извне, самим рынком, и находящуюся вне их контроля, следовательно, эти фирмы не обладают монопольной властью.</w:t>
      </w:r>
    </w:p>
    <w:p w:rsidR="00A77773" w:rsidRPr="0075080E" w:rsidRDefault="00A77773" w:rsidP="001A1880">
      <w:pPr>
        <w:jc w:val="both"/>
      </w:pPr>
      <w:r w:rsidRPr="00804C02">
        <w:t xml:space="preserve">   </w:t>
      </w:r>
      <w:r w:rsidRPr="0075080E">
        <w:t>Такой рынок, как монополия – это рынок с несовершенной конкуренцией, и, значит, фирмы, функционирующие на нем, имеют монопольную власть, хотя и по разным причинам.</w:t>
      </w:r>
    </w:p>
    <w:p w:rsidR="00A77773" w:rsidRPr="0075080E" w:rsidRDefault="00A77773" w:rsidP="001A1880">
      <w:pPr>
        <w:jc w:val="both"/>
      </w:pPr>
      <w:r w:rsidRPr="00804C02">
        <w:lastRenderedPageBreak/>
        <w:t xml:space="preserve">   </w:t>
      </w:r>
      <w:r w:rsidRPr="0075080E">
        <w:t>Итак, фирма обладает рыночной властью, когда она может воздействовать на цену своего товара, изменяя его количество, которое она готова продать. Последнее означает, что кривая спроса на продукцию такой фирмы не может быть горизонтальной линией, а должна иметь отрицательный наклон. Как только цена становится функцией от количества продаваемой продукции, предельная выручка будет меньше цены при любом положительном объёме выпуска. Поэтому условие максимизации прибыли для любой фирмы, будет точно таким же, как и у чистого монополиста: максимизирующий прибыль объём выпуска достигается, когда предельная выручка равна предельным издержкам.</w:t>
      </w:r>
    </w:p>
    <w:p w:rsidR="00A77773" w:rsidRPr="0075080E" w:rsidRDefault="00A77773" w:rsidP="001A1880">
      <w:pPr>
        <w:jc w:val="both"/>
      </w:pPr>
      <w:r w:rsidRPr="0075080E">
        <w:t>Отсюда мы получаем чрезвычайно важный вывод: фирма обладает монопольной властью, если цена, по которой она продаёт оптимальное количество продукции, превышает предельные издержки производства этого количества продукции. Конечно, монопольная власть фирмы, работающей в условиях монополистической конкуренции или на рынке олигополии, меньше, чем рыночная власть чистого монополиста, но она всё же существует.</w:t>
      </w:r>
    </w:p>
    <w:p w:rsidR="00A77773" w:rsidRPr="0075080E" w:rsidRDefault="00A77773" w:rsidP="001A1880">
      <w:pPr>
        <w:jc w:val="both"/>
      </w:pPr>
      <w:r w:rsidRPr="00804C02">
        <w:t xml:space="preserve">   </w:t>
      </w:r>
      <w:r w:rsidRPr="0075080E">
        <w:t>В связи с этим возникают два вопроса. Во-первых, как мы можем измерить монопольную власть, чтобы можно было сравнить одну фирму с другой с этой точки зрения? Во-вторых, каковы источники монопольной власти и почему у одних фирм монопольная власть больше, чем у других?</w:t>
      </w:r>
    </w:p>
    <w:p w:rsidR="00A77773" w:rsidRPr="0075080E" w:rsidRDefault="00A77773" w:rsidP="001A1880">
      <w:pPr>
        <w:jc w:val="both"/>
      </w:pPr>
      <w:r w:rsidRPr="0075080E">
        <w:t>Вспомним важное различие между совершенно конкурентной фирмой и фирмой с монопольной властью: для конкурентной фирмы цена равна предельным издержкам, для фирмы с монопольной властью цена превышает предельные издержки. Следовательно, способом измерения монопольной власти является величина, на которую цена, максимизирующая прибыль, повышает предельные издержки оптимального объёма выпуска.</w:t>
      </w:r>
    </w:p>
    <w:p w:rsidR="00A77773" w:rsidRPr="0075080E" w:rsidRDefault="00A77773" w:rsidP="001A1880">
      <w:pPr>
        <w:jc w:val="both"/>
      </w:pPr>
      <w:r w:rsidRPr="0075080E">
        <w:t xml:space="preserve">В частности, мы можем использовать коэффициент превышения цены над предельными издержками. Данный способ определения был предложен в </w:t>
      </w:r>
      <w:smartTag w:uri="urn:schemas-microsoft-com:office:smarttags" w:element="metricconverter">
        <w:smartTagPr>
          <w:attr w:name="ProductID" w:val="1934 г"/>
        </w:smartTagPr>
        <w:r w:rsidRPr="0075080E">
          <w:t>1934 г</w:t>
        </w:r>
      </w:smartTag>
      <w:r w:rsidRPr="0075080E">
        <w:t>. экономистом Абба Лернером и получил название индекса монопольной власти Лернера:</w:t>
      </w:r>
    </w:p>
    <w:p w:rsidR="00A77773" w:rsidRPr="0075080E" w:rsidRDefault="00A77773" w:rsidP="00A77773"/>
    <w:p w:rsidR="00A77773" w:rsidRPr="0075080E" w:rsidRDefault="00A77773" w:rsidP="00A77773">
      <w:r w:rsidRPr="0075080E">
        <w:t xml:space="preserve">                                    </w:t>
      </w:r>
      <w:r>
        <w:t xml:space="preserve">              </w:t>
      </w:r>
      <w:r w:rsidRPr="0075080E">
        <w:t xml:space="preserve">  </w:t>
      </w:r>
      <w:r w:rsidRPr="0075080E">
        <w:object w:dxaOrig="2120"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5.75pt;height:35.25pt" o:ole="">
            <v:imagedata r:id="rId7" o:title=""/>
          </v:shape>
          <o:OLEObject Type="Embed" ProgID="Unknown" ShapeID="_x0000_i1025" DrawAspect="Content" ObjectID="_1471293432" r:id="rId8"/>
        </w:object>
      </w:r>
      <w:r w:rsidRPr="0075080E">
        <w:t xml:space="preserve">                  </w:t>
      </w:r>
      <w:r>
        <w:t xml:space="preserve">                                    </w:t>
      </w:r>
      <w:r w:rsidRPr="0075080E">
        <w:t xml:space="preserve"> (1.2.3)</w:t>
      </w:r>
    </w:p>
    <w:p w:rsidR="00A77773" w:rsidRPr="0075080E" w:rsidRDefault="00A77773" w:rsidP="00A77773"/>
    <w:p w:rsidR="00A77773" w:rsidRPr="0075080E" w:rsidRDefault="00A77773" w:rsidP="00A77773">
      <w:r w:rsidRPr="0075080E">
        <w:t xml:space="preserve">                                               </w:t>
      </w:r>
      <w:r>
        <w:t xml:space="preserve">                 </w:t>
      </w:r>
      <w:r w:rsidRPr="0075080E">
        <w:t xml:space="preserve"> </w:t>
      </w:r>
      <w:r w:rsidRPr="0075080E">
        <w:object w:dxaOrig="880" w:dyaOrig="279">
          <v:shape id="_x0000_i1026" type="#_x0000_t75" style="width:44.25pt;height:14.25pt" o:ole="">
            <v:imagedata r:id="rId9" o:title=""/>
          </v:shape>
          <o:OLEObject Type="Embed" ProgID="Unknown" ShapeID="_x0000_i1026" DrawAspect="Content" ObjectID="_1471293433" r:id="rId10"/>
        </w:object>
      </w:r>
      <w:r w:rsidRPr="0075080E">
        <w:t xml:space="preserve">                  </w:t>
      </w:r>
      <w:r>
        <w:t xml:space="preserve">                                             </w:t>
      </w:r>
      <w:r w:rsidRPr="0075080E">
        <w:t>(1.2.4)</w:t>
      </w:r>
    </w:p>
    <w:p w:rsidR="00A77773" w:rsidRPr="0075080E" w:rsidRDefault="00A77773" w:rsidP="00A77773"/>
    <w:p w:rsidR="00A77773" w:rsidRPr="0075080E" w:rsidRDefault="00A77773" w:rsidP="001A1880">
      <w:pPr>
        <w:jc w:val="both"/>
      </w:pPr>
      <w:r w:rsidRPr="0075080E">
        <w:t xml:space="preserve">Численное значение коэффициента Лернера всегда находится между 0 и 1. Для совершенно конкурентной фирмы P = MC и L = 0. Чем больше L, тем больше монопольная власть фирмы. </w:t>
      </w:r>
    </w:p>
    <w:p w:rsidR="00A77773" w:rsidRPr="0075080E" w:rsidRDefault="00A77773" w:rsidP="001A1880">
      <w:pPr>
        <w:jc w:val="both"/>
      </w:pPr>
      <w:r w:rsidRPr="0075080E">
        <w:t>Данный коэффициент монопольной власти может быть также выражен в терминах эластичности спроса, с которой сталкивается фирма. Существует специальная формула монополистического ценообразования:</w:t>
      </w:r>
    </w:p>
    <w:p w:rsidR="00A77773" w:rsidRPr="0075080E" w:rsidRDefault="00A77773" w:rsidP="00A77773"/>
    <w:p w:rsidR="00A77773" w:rsidRPr="0075080E" w:rsidRDefault="00A77773" w:rsidP="00A77773">
      <w:r w:rsidRPr="0075080E">
        <w:t xml:space="preserve">                                                      </w:t>
      </w:r>
      <w:r w:rsidRPr="0075080E">
        <w:object w:dxaOrig="1760" w:dyaOrig="1040">
          <v:shape id="_x0000_i1027" type="#_x0000_t75" style="width:87.75pt;height:51.75pt" o:ole="">
            <v:imagedata r:id="rId11" o:title=""/>
          </v:shape>
          <o:OLEObject Type="Embed" ProgID="Unknown" ShapeID="_x0000_i1027" DrawAspect="Content" ObjectID="_1471293434" r:id="rId12"/>
        </w:object>
      </w:r>
      <w:r w:rsidRPr="0075080E">
        <w:t xml:space="preserve">                                      </w:t>
      </w:r>
      <w:r>
        <w:t xml:space="preserve">                     </w:t>
      </w:r>
      <w:r w:rsidRPr="0075080E">
        <w:t>(1.2.5)</w:t>
      </w:r>
    </w:p>
    <w:p w:rsidR="00A77773" w:rsidRPr="0075080E" w:rsidRDefault="00A77773" w:rsidP="00A77773"/>
    <w:p w:rsidR="00A77773" w:rsidRPr="0075080E" w:rsidRDefault="00A77773" w:rsidP="001A1880">
      <w:pPr>
        <w:jc w:val="both"/>
      </w:pPr>
      <w:r w:rsidRPr="0075080E">
        <w:t xml:space="preserve">Данная формула представляет собой универсальное правило ценообразования для любой фирмы с монопольной властью, если учитывать, что Edp  является коэффициентом эластичности спроса для отдельной фирмы, а не рыночного спроса. </w:t>
      </w:r>
    </w:p>
    <w:p w:rsidR="00A77773" w:rsidRPr="0075080E" w:rsidRDefault="00A77773" w:rsidP="001A1880">
      <w:pPr>
        <w:jc w:val="both"/>
      </w:pPr>
      <w:r w:rsidRPr="00804C02">
        <w:t xml:space="preserve">   </w:t>
      </w:r>
      <w:r w:rsidRPr="0075080E">
        <w:t>Определить эластичность спроса для фирмы, чем для рынка, потому что фирма должна принять в расчёт реакцию своих конкурентов на изменение цены. В основном руководитель должен рассчитывать процентное изменение в сбыте продукции фирмы на 1%. Этот расчёт может основываться на математической модели или же на интуиции и опыте руководителя.</w:t>
      </w:r>
    </w:p>
    <w:p w:rsidR="00A77773" w:rsidRPr="0075080E" w:rsidRDefault="00A77773" w:rsidP="001A1880">
      <w:pPr>
        <w:jc w:val="both"/>
      </w:pPr>
      <w:r w:rsidRPr="00804C02">
        <w:t xml:space="preserve">   </w:t>
      </w:r>
      <w:r w:rsidRPr="0075080E">
        <w:t>Рассчитав эластичность спроса для своей фирмы, руководитель может определить соответствующую накидку. Если эластичность спроса для фирмы велика, данная накидка будет минимальной (и мы можем сказать, что у фирмы небольшая монопольная власть). Если эластичность спроса для фирмы невелика, данная накидка будет большой (фирма обладает значительной монопольной властью).</w:t>
      </w:r>
    </w:p>
    <w:p w:rsidR="00A77773" w:rsidRPr="0075080E" w:rsidRDefault="00A77773" w:rsidP="001A1880">
      <w:pPr>
        <w:jc w:val="both"/>
      </w:pPr>
      <w:r w:rsidRPr="00804C02">
        <w:t xml:space="preserve">   </w:t>
      </w:r>
      <w:r w:rsidRPr="0075080E">
        <w:t>Заметим также, что значительная монопольная власть не гарантирует высокие прибыли. Прибыль зависит от отношения средних издержек и цены. Фирма A может обладать большей монопольной властью, чем фирма B, но получать меньшую прибыль, если у неё значительно выше средние издержки производства оптимального объёма выпуска.</w:t>
      </w:r>
    </w:p>
    <w:p w:rsidR="00A77773" w:rsidRPr="0075080E" w:rsidRDefault="00A77773" w:rsidP="001A1880">
      <w:pPr>
        <w:jc w:val="both"/>
      </w:pPr>
      <w:r w:rsidRPr="00804C02">
        <w:lastRenderedPageBreak/>
        <w:t xml:space="preserve">   </w:t>
      </w:r>
      <w:r w:rsidRPr="0075080E">
        <w:t>Конечной причиной монопольной власти является, следовательно, эластичность спроса для фирмы. Вопрос заключается в том, почему некоторые фирмы сталкиваются с более эластичной кривой спроса, тогда как другие – с менее эластичной кривой спроса?</w:t>
      </w:r>
    </w:p>
    <w:p w:rsidR="00A77773" w:rsidRPr="0075080E" w:rsidRDefault="00A77773" w:rsidP="001A1880">
      <w:pPr>
        <w:jc w:val="both"/>
      </w:pPr>
      <w:r w:rsidRPr="00804C02">
        <w:t xml:space="preserve">   </w:t>
      </w:r>
      <w:r w:rsidRPr="0075080E">
        <w:t>По меньшей мере три фактора определяют эластичность спроса для фирмы. Первый из них – наличие товаров-заменителей. Чем больше у продукта некоторой фирмы товаров-заменителей и чем ближе они по своим качественным характеристикам к продукту нашей фирмы, тем более эластичен спрос на данный продукт, и наоборот. Так, например, у совершенно конкурентной фирмы спрос на продукцию совершенно эластичен по цене, потому что все другие фирмы на рынке продают точно такую же продукцию. Следовательно, ни одна из этих фирм не обладает монопольной властью. Другой пример: спрос на нефть слабо эластичен по цене, поэтому фирмы, занимающиеся добычей нефти, могут достаточно легко повышать цены на свою продукцию. Одновременно обратите внимание, что у нефти есть заменители, например, уголь или природный газ, если речь идёт о нефти как об энергоресурсе. Это приводит ещё к одному интересному выводу. У подавляющего большинства товаров или услуг существуют заменители, более или менее близкие. Неслучайно экономисты говорят, что мы живём в мире заменителей. Поэтому чистая монополия – явление в природе столь же редкое как снежный человек: все о нём слышали, все о нём говорят, но практически никто его не видел.</w:t>
      </w:r>
    </w:p>
    <w:p w:rsidR="00A77773" w:rsidRPr="0075080E" w:rsidRDefault="00A77773" w:rsidP="001A1880">
      <w:pPr>
        <w:jc w:val="both"/>
      </w:pPr>
      <w:r w:rsidRPr="00804C02">
        <w:t xml:space="preserve">   </w:t>
      </w:r>
      <w:r w:rsidRPr="0075080E">
        <w:t>Вторым определяющим фактором монопольной власти является количество фирм, действующих на рынке. При прочих равных обстоятельствах монопольная власть каждой фирмы снижается по мере того, как растёт число фирм на рынке. Чем больше фирм конкурируют между собой, тем труднее каждой из них поднять цены и избежать потерь от уменьшения объёма реализации [2, c.341-342].</w:t>
      </w:r>
    </w:p>
    <w:p w:rsidR="00A77773" w:rsidRPr="0075080E" w:rsidRDefault="00A77773" w:rsidP="001A1880">
      <w:pPr>
        <w:jc w:val="both"/>
      </w:pPr>
      <w:r w:rsidRPr="00804C02">
        <w:t xml:space="preserve">   </w:t>
      </w:r>
      <w:r w:rsidRPr="0075080E">
        <w:t>Конечно, имеет значение не просто общее число фирм, а число так называемых «основных игроков» (т.е. фирм, имеющих существенную долю на рынке). Например, если на две крупные фирмы приходится 90% объёма реализации на рынке, а на оставшиеся 20 фирм – 10%, то у двух крупных фирм будет большая монопольная власть. Положение, когда несколько фирм захватывает значительную часть рынка называется концентрацией.</w:t>
      </w:r>
    </w:p>
    <w:p w:rsidR="00A77773" w:rsidRPr="00462FFC" w:rsidRDefault="00A77773" w:rsidP="001A1880">
      <w:pPr>
        <w:jc w:val="both"/>
      </w:pPr>
      <w:r w:rsidRPr="00804C02">
        <w:t xml:space="preserve">   </w:t>
      </w:r>
      <w:r w:rsidRPr="0075080E">
        <w:t>Мы можем уверенно предполагать, что, когда на рынке действует всего несколько фирм, их руководители предпочтут, чтобы в отрасль на рынок не проникли новые фирмы. Рост числа фирм может только сократить монопольную власть основных фирм в отрасли. Важным аспектом конкурентной стратегии поэтому является создание препятствий проникновению в отрасль новых фирм.</w:t>
      </w:r>
    </w:p>
    <w:p w:rsidR="00A77773" w:rsidRPr="0075080E" w:rsidRDefault="00A77773" w:rsidP="001A1880">
      <w:pPr>
        <w:jc w:val="both"/>
      </w:pPr>
      <w:r w:rsidRPr="00804C02">
        <w:t xml:space="preserve">   </w:t>
      </w:r>
      <w:r w:rsidRPr="0075080E">
        <w:t>Существует специальный индекс Херфиндаля-Хиршмана (IHH) характеризующий степень концентрации рынка и широко используемый в антимонопольной практике. Подсчитывается он следующим образом:</w:t>
      </w:r>
    </w:p>
    <w:p w:rsidR="00A77773" w:rsidRPr="0075080E" w:rsidRDefault="00A77773" w:rsidP="00A77773"/>
    <w:p w:rsidR="00A77773" w:rsidRPr="0075080E" w:rsidRDefault="00A77773" w:rsidP="00A77773">
      <w:r w:rsidRPr="0075080E">
        <w:t xml:space="preserve">                                                              </w:t>
      </w:r>
      <w:r w:rsidRPr="0075080E">
        <w:object w:dxaOrig="1400" w:dyaOrig="680">
          <v:shape id="_x0000_i1028" type="#_x0000_t75" style="width:69.75pt;height:33.75pt" o:ole="">
            <v:imagedata r:id="rId13" o:title=""/>
          </v:shape>
          <o:OLEObject Type="Embed" ProgID="Unknown" ShapeID="_x0000_i1028" DrawAspect="Content" ObjectID="_1471293435" r:id="rId14"/>
        </w:object>
      </w:r>
      <w:r w:rsidRPr="0075080E">
        <w:t xml:space="preserve">                                      </w:t>
      </w:r>
      <w:r>
        <w:t xml:space="preserve">                   </w:t>
      </w:r>
      <w:r w:rsidRPr="00462FFC">
        <w:t>(</w:t>
      </w:r>
      <w:r w:rsidRPr="0075080E">
        <w:t>1</w:t>
      </w:r>
      <w:r w:rsidRPr="00462FFC">
        <w:t>.</w:t>
      </w:r>
      <w:r w:rsidRPr="0075080E">
        <w:t>2</w:t>
      </w:r>
      <w:r w:rsidRPr="00462FFC">
        <w:t>.</w:t>
      </w:r>
      <w:r w:rsidRPr="0075080E">
        <w:t>6</w:t>
      </w:r>
      <w:r w:rsidRPr="00462FFC">
        <w:t>)</w:t>
      </w:r>
    </w:p>
    <w:p w:rsidR="00A77773" w:rsidRPr="0075080E" w:rsidRDefault="00A77773" w:rsidP="00A77773">
      <w:pPr>
        <w:ind w:right="-259"/>
        <w:jc w:val="both"/>
      </w:pPr>
      <w:r w:rsidRPr="0075080E">
        <w:t xml:space="preserve">при  </w:t>
      </w:r>
      <w:r w:rsidRPr="0075080E">
        <w:object w:dxaOrig="1120" w:dyaOrig="320">
          <v:shape id="_x0000_i1029" type="#_x0000_t75" style="width:56.25pt;height:15.75pt" o:ole="">
            <v:imagedata r:id="rId15" o:title=""/>
          </v:shape>
          <o:OLEObject Type="Embed" ProgID="Unknown" ShapeID="_x0000_i1029" DrawAspect="Content" ObjectID="_1471293436" r:id="rId16"/>
        </w:object>
      </w:r>
      <w:r w:rsidRPr="0075080E">
        <w:t xml:space="preserve"> где </w:t>
      </w:r>
      <w:r w:rsidRPr="0075080E">
        <w:object w:dxaOrig="380" w:dyaOrig="220">
          <v:shape id="_x0000_i1030" type="#_x0000_t75" style="width:18.75pt;height:11.25pt" o:ole="">
            <v:imagedata r:id="rId17" o:title=""/>
          </v:shape>
          <o:OLEObject Type="Embed" ProgID="Unknown" ShapeID="_x0000_i1030" DrawAspect="Content" ObjectID="_1471293437" r:id="rId18"/>
        </w:object>
      </w:r>
      <w:r w:rsidRPr="0075080E">
        <w:t>количество фирм в отрасли;</w:t>
      </w:r>
    </w:p>
    <w:p w:rsidR="00A77773" w:rsidRPr="0075080E" w:rsidRDefault="00A77773" w:rsidP="00A77773">
      <w:r w:rsidRPr="0075080E">
        <w:object w:dxaOrig="440" w:dyaOrig="360">
          <v:shape id="_x0000_i1031" type="#_x0000_t75" style="width:21.75pt;height:18pt" o:ole="">
            <v:imagedata r:id="rId19" o:title=""/>
          </v:shape>
          <o:OLEObject Type="Embed" ProgID="Unknown" ShapeID="_x0000_i1031" DrawAspect="Content" ObjectID="_1471293438" r:id="rId20"/>
        </w:object>
      </w:r>
      <w:r w:rsidRPr="0075080E">
        <w:t xml:space="preserve"> % объём продаж </w:t>
      </w:r>
      <w:r w:rsidRPr="0075080E">
        <w:object w:dxaOrig="320" w:dyaOrig="260">
          <v:shape id="_x0000_i1032" type="#_x0000_t75" style="width:15.75pt;height:12.75pt" o:ole="">
            <v:imagedata r:id="rId21" o:title=""/>
          </v:shape>
          <o:OLEObject Type="Embed" ProgID="Unknown" ShapeID="_x0000_i1032" DrawAspect="Content" ObjectID="_1471293439" r:id="rId22"/>
        </w:object>
      </w:r>
      <w:r w:rsidRPr="0075080E">
        <w:t>ой фирмы в общем объёме продаж отрасли.</w:t>
      </w:r>
    </w:p>
    <w:p w:rsidR="00A77773" w:rsidRPr="0075080E" w:rsidRDefault="00A77773" w:rsidP="00A77773"/>
    <w:p w:rsidR="00A77773" w:rsidRPr="0075080E" w:rsidRDefault="00A77773" w:rsidP="001A1880">
      <w:pPr>
        <w:jc w:val="both"/>
      </w:pPr>
      <w:r w:rsidRPr="0075080E">
        <w:t xml:space="preserve">Индекс Херфиндаля-Хиршмана используется правительственными органами регулирования экономики в качестве легального ориентира антимонопольной политики. Так, в США с </w:t>
      </w:r>
      <w:smartTag w:uri="urn:schemas-microsoft-com:office:smarttags" w:element="metricconverter">
        <w:smartTagPr>
          <w:attr w:name="ProductID" w:val="1982 г"/>
        </w:smartTagPr>
        <w:r w:rsidRPr="0075080E">
          <w:t>1982 г</w:t>
        </w:r>
      </w:smartTag>
      <w:r w:rsidRPr="0075080E">
        <w:t>. I</w:t>
      </w:r>
      <w:r w:rsidRPr="0075080E">
        <w:rPr>
          <w:vertAlign w:val="subscript"/>
        </w:rPr>
        <w:t>HH</w:t>
      </w:r>
      <w:r w:rsidRPr="0075080E">
        <w:t xml:space="preserve"> стал основным ориентиром при оценке допустимости разного рода слияния предприятий. Этот индекс (и его изменение) используются для классификации </w:t>
      </w:r>
      <w:r>
        <w:t>слияний в три широких класса</w:t>
      </w:r>
      <w:r w:rsidRPr="0075080E">
        <w:t>.</w:t>
      </w:r>
    </w:p>
    <w:p w:rsidR="00A77773" w:rsidRPr="0075080E" w:rsidRDefault="00A77773" w:rsidP="001A1880">
      <w:pPr>
        <w:jc w:val="both"/>
      </w:pPr>
      <w:r w:rsidRPr="0075080E">
        <w:t>Если I</w:t>
      </w:r>
      <w:r w:rsidRPr="0075080E">
        <w:rPr>
          <w:vertAlign w:val="subscript"/>
        </w:rPr>
        <w:t>HH</w:t>
      </w:r>
      <w:r w:rsidRPr="0075080E">
        <w:t xml:space="preserve"> &lt; 1000 рынок оценивается как неконцентрированный («достаточно многочисленный») и слияние, как правило, беспрепятственно допускается.</w:t>
      </w:r>
    </w:p>
    <w:p w:rsidR="00A77773" w:rsidRPr="0075080E" w:rsidRDefault="00A77773" w:rsidP="001A1880">
      <w:pPr>
        <w:jc w:val="both"/>
      </w:pPr>
      <w:r w:rsidRPr="0075080E">
        <w:t>При 1000 &lt; I</w:t>
      </w:r>
      <w:r w:rsidRPr="0075080E">
        <w:rPr>
          <w:vertAlign w:val="subscript"/>
        </w:rPr>
        <w:t>HH</w:t>
      </w:r>
      <w:r w:rsidRPr="0075080E">
        <w:t xml:space="preserve"> &lt;1800  рынок считается умеренно концентрированным, но если I</w:t>
      </w:r>
      <w:r w:rsidRPr="0075080E">
        <w:rPr>
          <w:vertAlign w:val="subscript"/>
        </w:rPr>
        <w:t>HH</w:t>
      </w:r>
      <w:r w:rsidRPr="0075080E">
        <w:t xml:space="preserve"> &gt; 1400 его оценивают как «угрожающе немногочисленный». Это может вызвать дополнительную проверку допустимости слияния Департаментом юстиции.</w:t>
      </w:r>
    </w:p>
    <w:p w:rsidR="00A77773" w:rsidRPr="0075080E" w:rsidRDefault="00A77773" w:rsidP="001A1880">
      <w:pPr>
        <w:jc w:val="both"/>
      </w:pPr>
      <w:r w:rsidRPr="0075080E">
        <w:t>При I</w:t>
      </w:r>
      <w:r w:rsidRPr="0075080E">
        <w:rPr>
          <w:vertAlign w:val="subscript"/>
        </w:rPr>
        <w:t>HH</w:t>
      </w:r>
      <w:r w:rsidRPr="0075080E">
        <w:t xml:space="preserve"> &gt; 1800 рынок считается высококонцентрированным, или «немногочисленным». В этом случае действуют две нормы. Если в результате слияния I</w:t>
      </w:r>
      <w:r w:rsidRPr="0075080E">
        <w:rPr>
          <w:vertAlign w:val="subscript"/>
        </w:rPr>
        <w:t>HH</w:t>
      </w:r>
      <w:r w:rsidRPr="0075080E">
        <w:t xml:space="preserve"> увеличивается на 50 пунктов, оно, как правило, разрешается. Если же после слияния I</w:t>
      </w:r>
      <w:r w:rsidRPr="0075080E">
        <w:rPr>
          <w:vertAlign w:val="subscript"/>
        </w:rPr>
        <w:t>HH</w:t>
      </w:r>
      <w:r w:rsidRPr="0075080E">
        <w:t xml:space="preserve"> увеличивается более чем на 100 пунктов, оно запрещается. Рост I</w:t>
      </w:r>
      <w:r w:rsidRPr="0075080E">
        <w:rPr>
          <w:vertAlign w:val="subscript"/>
        </w:rPr>
        <w:t>HH</w:t>
      </w:r>
      <w:r w:rsidRPr="0075080E">
        <w:t xml:space="preserve"> на 51-100 пунктов является основанием для дополнительного изучения допустимости слияния.</w:t>
      </w:r>
    </w:p>
    <w:p w:rsidR="00A77773" w:rsidRPr="0075080E" w:rsidRDefault="00A77773" w:rsidP="00A77773">
      <w:pPr>
        <w:ind w:left="120"/>
      </w:pPr>
    </w:p>
    <w:p w:rsidR="00A77773" w:rsidRPr="00875B6D" w:rsidRDefault="00A77773" w:rsidP="00A77773"/>
    <w:p w:rsidR="00A77773" w:rsidRPr="00875B6D" w:rsidRDefault="00A77773" w:rsidP="00A77773">
      <w:pPr>
        <w:rPr>
          <w:b/>
          <w:sz w:val="28"/>
          <w:szCs w:val="28"/>
        </w:rPr>
      </w:pPr>
    </w:p>
    <w:p w:rsidR="00A77773" w:rsidRPr="001843C1" w:rsidRDefault="00A77773" w:rsidP="00A77773">
      <w:pPr>
        <w:rPr>
          <w:b/>
          <w:sz w:val="28"/>
          <w:szCs w:val="28"/>
        </w:rPr>
      </w:pPr>
      <w:r w:rsidRPr="001843C1">
        <w:rPr>
          <w:b/>
          <w:sz w:val="28"/>
          <w:szCs w:val="28"/>
        </w:rPr>
        <w:lastRenderedPageBreak/>
        <w:t>1.3. Равновесие монополии</w:t>
      </w:r>
    </w:p>
    <w:p w:rsidR="00A77773" w:rsidRDefault="00A77773" w:rsidP="00A77773"/>
    <w:p w:rsidR="00A77773" w:rsidRDefault="00A77773" w:rsidP="001A1880">
      <w:pPr>
        <w:jc w:val="both"/>
      </w:pPr>
      <w:r w:rsidRPr="00AA20CE">
        <w:t xml:space="preserve">   </w:t>
      </w:r>
      <w:r>
        <w:t xml:space="preserve">Наиболее благоприятным  на рынке чистой монополии является положение равновесия монополиста. Этот крайний случай, как бы редко он ни встречался в своей наиболее чистой форме, легко поддается графическому анализу.  </w:t>
      </w:r>
    </w:p>
    <w:p w:rsidR="00A77773" w:rsidRDefault="00A77773" w:rsidP="001A1880">
      <w:pPr>
        <w:jc w:val="both"/>
      </w:pPr>
      <w:r w:rsidRPr="00AA20CE">
        <w:t xml:space="preserve">   </w:t>
      </w:r>
      <w:r>
        <w:t>Для того, чтобы проследить за состоянием монопольного равновесия,  рассмотрим графическое изображение рынка чистой монополии:</w:t>
      </w:r>
    </w:p>
    <w:p w:rsidR="00A77773" w:rsidRDefault="00A77773" w:rsidP="001A1880">
      <w:pPr>
        <w:jc w:val="both"/>
      </w:pPr>
    </w:p>
    <w:p w:rsidR="00A77773" w:rsidRDefault="00DE54A6" w:rsidP="001A1880">
      <w:pPr>
        <w:jc w:val="both"/>
      </w:pPr>
      <w:r>
        <w:rPr>
          <w:noProof/>
        </w:rPr>
        <w:pict>
          <v:group id="_x0000_s1088" style="position:absolute;left:0;text-align:left;margin-left:0;margin-top:4.3pt;width:234pt;height:197.85pt;z-index:251658240" coordorigin="3021,9909" coordsize="4680,3957">
            <v:line id="_x0000_s1089" style="position:absolute" from="5181,11349" to="5181,13269">
              <v:stroke dashstyle="dash"/>
            </v:line>
            <v:line id="_x0000_s1090" style="position:absolute;rotation:270" from="5361,11409" to="5361,15129">
              <v:stroke endarrow="block"/>
            </v:line>
            <v:line id="_x0000_s1091" style="position:absolute;rotation:180" from="3501,9909" to="3501,13269">
              <v:stroke endarrow="block"/>
            </v:line>
            <v:group id="_x0000_s1092" style="position:absolute;left:3981;top:10222;width:3240;height:3000" coordorigin="3621,7984" coordsize="3240,3000">
              <v:line id="_x0000_s1093" style="position:absolute" from="3621,7984" to="6621,10864" strokeweight="2.25pt"/>
              <v:shape id="_x0000_s1094" style="position:absolute;left:4341;top:8224;width:2070;height:2432;mso-position-horizontal:absolute;mso-position-vertical:absolute" coordsize="2070,2432" path="m,2355v40,12,153,53,240,60c327,2422,427,2432,525,2400v98,-32,208,-82,300,-180c917,2122,1000,1950,1080,1815v80,-135,148,-270,225,-405c1382,1275,1475,1130,1545,1005v70,-125,93,-178,180,-345c1812,493,1998,137,2070,e" filled="f" strokeweight="2.25pt">
                <v:path arrowok="t"/>
              </v:shape>
              <v:shape id="_x0000_s1095" style="position:absolute;left:3861;top:8704;width:3000;height:931;mso-position-horizontal:absolute;mso-position-vertical:absolute" coordsize="2760,691" path="m,c26,34,95,142,159,206v64,64,130,122,225,180c479,444,604,504,729,551v125,47,263,100,405,120c1276,691,1449,681,1584,671v135,-10,255,-37,360,-60c2049,588,2124,571,2214,536v90,-35,179,-66,270,-135c2575,332,2703,179,2760,120e" filled="f" strokeweight="2.25pt">
                <v:path arrowok="t"/>
              </v:shape>
              <v:line id="_x0000_s1096" style="position:absolute" from="3741,8944" to="5061,10984" strokeweight="2.25pt"/>
            </v:group>
            <v:line id="_x0000_s1097" style="position:absolute;flip:x" from="3501,11349" to="5061,11349">
              <v:stroke dashstyle="dash"/>
            </v:line>
            <v:line id="_x0000_s1098" style="position:absolute;flip:x" from="3501,11709" to="5061,11709">
              <v:stroke dashstyle="dash"/>
            </v:line>
            <v:line id="_x0000_s1099" style="position:absolute;flip:x" from="3621,11349" to="3741,11709"/>
            <v:line id="_x0000_s1100" style="position:absolute;flip:x" from="3741,11349" to="3861,11709"/>
            <v:line id="_x0000_s1101" style="position:absolute;flip:x" from="3861,11349" to="3981,11709"/>
            <v:line id="_x0000_s1102" style="position:absolute;flip:x" from="3981,11349" to="4101,11709"/>
            <v:line id="_x0000_s1103" style="position:absolute;flip:x" from="4101,11349" to="4221,11709"/>
            <v:line id="_x0000_s1104" style="position:absolute;flip:x" from="4221,11349" to="4341,11709"/>
            <v:line id="_x0000_s1105" style="position:absolute;flip:x" from="4341,11349" to="4461,11709"/>
            <v:line id="_x0000_s1106" style="position:absolute;flip:x" from="4461,11349" to="4581,11709"/>
            <v:line id="_x0000_s1107" style="position:absolute;flip:x" from="4581,11349" to="4701,11709"/>
            <v:line id="_x0000_s1108" style="position:absolute;flip:x" from="4701,11349" to="4821,11709"/>
            <v:line id="_x0000_s1109" style="position:absolute;flip:x" from="4821,11349" to="4941,11709"/>
            <v:line id="_x0000_s1110" style="position:absolute;flip:x" from="4941,11349" to="5061,11709"/>
            <v:line id="_x0000_s1111" style="position:absolute;flip:x" from="5061,11349" to="5181,11709"/>
            <v:line id="_x0000_s1112" style="position:absolute;flip:x" from="3501,11349" to="3621,11709"/>
            <v:shape id="_x0000_s1113" type="#_x0000_t202" style="position:absolute;left:5661;top:12142;width:720;height:404" strokecolor="white" strokeweight="0">
              <v:fill opacity="0"/>
              <v:stroke dashstyle="1 1" endcap="round"/>
              <v:textbox>
                <w:txbxContent>
                  <w:p w:rsidR="00A77773" w:rsidRPr="009E1A2C" w:rsidRDefault="00A77773" w:rsidP="00A77773">
                    <w:pPr>
                      <w:rPr>
                        <w:lang w:val="en-US"/>
                      </w:rPr>
                    </w:pPr>
                    <w:r>
                      <w:rPr>
                        <w:lang w:val="en-US"/>
                      </w:rPr>
                      <w:t xml:space="preserve"> G</w:t>
                    </w:r>
                  </w:p>
                </w:txbxContent>
              </v:textbox>
            </v:shape>
            <v:shape id="_x0000_s1114" type="#_x0000_t202" style="position:absolute;left:5181;top:12789;width:840;height:477" strokecolor="white" strokeweight="0">
              <v:fill opacity="0"/>
              <v:stroke dashstyle="1 1" endcap="round"/>
              <v:textbox>
                <w:txbxContent>
                  <w:p w:rsidR="00A77773" w:rsidRPr="009E1A2C" w:rsidRDefault="00A77773" w:rsidP="00A77773">
                    <w:pPr>
                      <w:rPr>
                        <w:lang w:val="en-US"/>
                      </w:rPr>
                    </w:pPr>
                    <w:r>
                      <w:rPr>
                        <w:lang w:val="en-US"/>
                      </w:rPr>
                      <w:t xml:space="preserve"> MR</w:t>
                    </w:r>
                  </w:p>
                </w:txbxContent>
              </v:textbox>
            </v:shape>
            <v:shape id="_x0000_s1115" type="#_x0000_t202" style="position:absolute;left:5661;top:11422;width:480;height:477" strokecolor="white" strokeweight="0">
              <v:fill opacity="0"/>
              <v:stroke dashstyle="1 1" endcap="round"/>
              <v:textbox style="mso-next-textbox:#_x0000_s1115">
                <w:txbxContent>
                  <w:p w:rsidR="00A77773" w:rsidRPr="009E1A2C" w:rsidRDefault="00A77773" w:rsidP="00A77773">
                    <w:pPr>
                      <w:rPr>
                        <w:lang w:val="en-US"/>
                      </w:rPr>
                    </w:pPr>
                    <w:r w:rsidRPr="009E1A2C">
                      <w:rPr>
                        <w:lang w:val="en-US"/>
                      </w:rPr>
                      <w:t>F</w:t>
                    </w:r>
                  </w:p>
                </w:txbxContent>
              </v:textbox>
            </v:shape>
            <v:shape id="_x0000_s1116" type="#_x0000_t202" style="position:absolute;left:5061;top:10942;width:480;height:477" strokecolor="white" strokeweight="0">
              <v:fill opacity="0"/>
              <v:stroke dashstyle="1 1" endcap="round"/>
              <v:textbox>
                <w:txbxContent>
                  <w:p w:rsidR="00A77773" w:rsidRPr="009E1A2C" w:rsidRDefault="00A77773" w:rsidP="00A77773">
                    <w:pPr>
                      <w:rPr>
                        <w:lang w:val="en-US"/>
                      </w:rPr>
                    </w:pPr>
                    <w:r>
                      <w:rPr>
                        <w:lang w:val="en-US"/>
                      </w:rPr>
                      <w:t>E</w:t>
                    </w:r>
                  </w:p>
                </w:txbxContent>
              </v:textbox>
            </v:shape>
            <v:shape id="_x0000_s1117" type="#_x0000_t202" style="position:absolute;left:6861;top:13389;width:480;height:477" strokecolor="white" strokeweight="0">
              <v:fill opacity="0"/>
              <v:stroke dashstyle="1 1" endcap="round"/>
              <v:textbox>
                <w:txbxContent>
                  <w:p w:rsidR="00A77773" w:rsidRPr="001843C1" w:rsidRDefault="00A77773" w:rsidP="00A77773">
                    <w:pPr>
                      <w:rPr>
                        <w:b/>
                        <w:lang w:val="en-US"/>
                      </w:rPr>
                    </w:pPr>
                    <w:r w:rsidRPr="001843C1">
                      <w:rPr>
                        <w:b/>
                        <w:color w:val="000000"/>
                        <w:spacing w:val="-3"/>
                        <w:lang w:val="en-US"/>
                      </w:rPr>
                      <w:t>Q</w:t>
                    </w:r>
                  </w:p>
                </w:txbxContent>
              </v:textbox>
            </v:shape>
            <v:shape id="_x0000_s1118" type="#_x0000_t202" style="position:absolute;left:3021;top:9909;width:480;height:477" strokecolor="white" strokeweight="0">
              <v:fill opacity="0"/>
              <v:stroke dashstyle="1 1" endcap="round"/>
              <v:textbox>
                <w:txbxContent>
                  <w:p w:rsidR="00A77773" w:rsidRPr="001843C1" w:rsidRDefault="00A77773" w:rsidP="00A77773">
                    <w:pPr>
                      <w:rPr>
                        <w:b/>
                        <w:lang w:val="en-US"/>
                      </w:rPr>
                    </w:pPr>
                    <w:r w:rsidRPr="001843C1">
                      <w:rPr>
                        <w:b/>
                        <w:color w:val="000000"/>
                        <w:spacing w:val="-3"/>
                        <w:lang w:val="en-US"/>
                      </w:rPr>
                      <w:t>P</w:t>
                    </w:r>
                  </w:p>
                </w:txbxContent>
              </v:textbox>
            </v:shape>
            <v:shape id="_x0000_s1119" type="#_x0000_t202" style="position:absolute;left:6621;top:10094;width:720;height:477" strokecolor="white" strokeweight="0">
              <v:fill opacity="0"/>
              <v:stroke dashstyle="1 1" endcap="round"/>
              <v:textbox>
                <w:txbxContent>
                  <w:p w:rsidR="00A77773" w:rsidRPr="003F7644" w:rsidRDefault="00A77773" w:rsidP="00A77773">
                    <w:r>
                      <w:rPr>
                        <w:lang w:val="en-US"/>
                      </w:rPr>
                      <w:t>MC</w:t>
                    </w:r>
                  </w:p>
                </w:txbxContent>
              </v:textbox>
            </v:shape>
            <v:shape id="_x0000_s1120" type="#_x0000_t202" style="position:absolute;left:6981;top:10694;width:720;height:477" strokecolor="white" strokeweight="0">
              <v:fill opacity="0"/>
              <v:stroke dashstyle="1 1" endcap="round"/>
              <v:textbox>
                <w:txbxContent>
                  <w:p w:rsidR="00A77773" w:rsidRPr="009E1A2C" w:rsidRDefault="00A77773" w:rsidP="00A77773">
                    <w:pPr>
                      <w:rPr>
                        <w:lang w:val="en-US"/>
                      </w:rPr>
                    </w:pPr>
                    <w:r>
                      <w:rPr>
                        <w:lang w:val="en-US"/>
                      </w:rPr>
                      <w:t xml:space="preserve"> AC</w:t>
                    </w:r>
                  </w:p>
                </w:txbxContent>
              </v:textbox>
            </v:shape>
            <v:shape id="_x0000_s1121" type="#_x0000_t202" style="position:absolute;left:6861;top:12742;width:480;height:480" strokecolor="white" strokeweight="0">
              <v:fill opacity="0"/>
              <v:stroke dashstyle="1 1" endcap="round"/>
              <v:textbox>
                <w:txbxContent>
                  <w:p w:rsidR="00A77773" w:rsidRPr="00FC0823" w:rsidRDefault="00A77773" w:rsidP="00A77773">
                    <w:pPr>
                      <w:rPr>
                        <w:lang w:val="en-US"/>
                      </w:rPr>
                    </w:pPr>
                    <w:r w:rsidRPr="00FC0823">
                      <w:rPr>
                        <w:lang w:val="en-US"/>
                      </w:rPr>
                      <w:t>D</w:t>
                    </w:r>
                  </w:p>
                </w:txbxContent>
              </v:textbox>
            </v:shape>
          </v:group>
        </w:pict>
      </w:r>
    </w:p>
    <w:p w:rsidR="00A77773" w:rsidRDefault="00A77773" w:rsidP="001A1880">
      <w:pPr>
        <w:jc w:val="both"/>
      </w:pPr>
    </w:p>
    <w:p w:rsidR="00A77773" w:rsidRDefault="00A77773" w:rsidP="001A1880">
      <w:pPr>
        <w:jc w:val="both"/>
      </w:pPr>
    </w:p>
    <w:p w:rsidR="00A77773" w:rsidRDefault="00A77773" w:rsidP="001A1880">
      <w:pPr>
        <w:jc w:val="both"/>
      </w:pPr>
    </w:p>
    <w:p w:rsidR="00A77773" w:rsidRDefault="00A77773" w:rsidP="001A1880">
      <w:pPr>
        <w:jc w:val="both"/>
      </w:pPr>
    </w:p>
    <w:p w:rsidR="00A77773" w:rsidRDefault="00A77773" w:rsidP="001A1880">
      <w:pPr>
        <w:jc w:val="both"/>
      </w:pPr>
    </w:p>
    <w:p w:rsidR="00A77773" w:rsidRDefault="00A77773" w:rsidP="001A1880">
      <w:pPr>
        <w:jc w:val="both"/>
      </w:pPr>
    </w:p>
    <w:p w:rsidR="00A77773" w:rsidRDefault="00A77773" w:rsidP="001A1880">
      <w:pPr>
        <w:jc w:val="both"/>
      </w:pPr>
    </w:p>
    <w:p w:rsidR="00A77773" w:rsidRDefault="00A77773" w:rsidP="001A1880">
      <w:pPr>
        <w:jc w:val="both"/>
      </w:pPr>
    </w:p>
    <w:p w:rsidR="00A77773" w:rsidRDefault="00A77773" w:rsidP="001A1880">
      <w:pPr>
        <w:jc w:val="both"/>
      </w:pPr>
    </w:p>
    <w:p w:rsidR="00A77773" w:rsidRDefault="00A77773" w:rsidP="001A1880">
      <w:pPr>
        <w:jc w:val="both"/>
      </w:pPr>
    </w:p>
    <w:p w:rsidR="00A77773" w:rsidRDefault="00A77773" w:rsidP="001A1880">
      <w:pPr>
        <w:jc w:val="both"/>
      </w:pPr>
    </w:p>
    <w:p w:rsidR="00A77773" w:rsidRDefault="00A77773" w:rsidP="001A1880">
      <w:pPr>
        <w:jc w:val="both"/>
      </w:pPr>
    </w:p>
    <w:p w:rsidR="00A77773" w:rsidRDefault="00A77773" w:rsidP="001A1880">
      <w:pPr>
        <w:jc w:val="both"/>
      </w:pPr>
    </w:p>
    <w:p w:rsidR="00A77773" w:rsidRDefault="00A77773" w:rsidP="001A1880">
      <w:pPr>
        <w:shd w:val="clear" w:color="auto" w:fill="FFFFFF"/>
        <w:spacing w:before="182" w:line="360" w:lineRule="auto"/>
        <w:ind w:right="-4604"/>
        <w:jc w:val="both"/>
        <w:rPr>
          <w:b/>
          <w:bCs/>
          <w:color w:val="000000"/>
          <w:spacing w:val="-3"/>
        </w:rPr>
      </w:pPr>
      <w:r w:rsidRPr="001843C1">
        <w:rPr>
          <w:b/>
          <w:bCs/>
          <w:color w:val="000000"/>
          <w:spacing w:val="-3"/>
        </w:rPr>
        <w:t>Рис.1.</w:t>
      </w:r>
      <w:r>
        <w:rPr>
          <w:b/>
          <w:bCs/>
          <w:color w:val="000000"/>
          <w:spacing w:val="-3"/>
        </w:rPr>
        <w:t>3.</w:t>
      </w:r>
      <w:r w:rsidRPr="001843C1">
        <w:rPr>
          <w:b/>
          <w:bCs/>
          <w:color w:val="000000"/>
          <w:spacing w:val="-3"/>
        </w:rPr>
        <w:t>1 Равновесие монополиста</w:t>
      </w:r>
    </w:p>
    <w:p w:rsidR="00A77773" w:rsidRDefault="00A77773" w:rsidP="001A1880">
      <w:pPr>
        <w:jc w:val="both"/>
      </w:pPr>
      <w:r>
        <w:t xml:space="preserve">На графике: </w:t>
      </w:r>
    </w:p>
    <w:p w:rsidR="00A77773" w:rsidRDefault="00A77773" w:rsidP="001A1880">
      <w:pPr>
        <w:jc w:val="both"/>
      </w:pPr>
      <w:r>
        <w:t>G - цена на основе предельных издержек</w:t>
      </w:r>
    </w:p>
    <w:p w:rsidR="00A77773" w:rsidRDefault="00A77773" w:rsidP="001A1880">
      <w:pPr>
        <w:jc w:val="both"/>
      </w:pPr>
      <w:r>
        <w:t>F - регулируемая цена</w:t>
      </w:r>
    </w:p>
    <w:p w:rsidR="00A77773" w:rsidRDefault="00A77773" w:rsidP="001A1880">
      <w:pPr>
        <w:jc w:val="both"/>
      </w:pPr>
      <w:r>
        <w:t>Е - монопольная цена</w:t>
      </w:r>
    </w:p>
    <w:p w:rsidR="00A77773" w:rsidRDefault="00A77773" w:rsidP="001A1880">
      <w:pPr>
        <w:jc w:val="both"/>
      </w:pPr>
    </w:p>
    <w:p w:rsidR="00A77773" w:rsidRDefault="00A77773" w:rsidP="001A1880">
      <w:pPr>
        <w:jc w:val="both"/>
      </w:pPr>
      <w:r w:rsidRPr="00AA20CE">
        <w:t xml:space="preserve">   </w:t>
      </w:r>
      <w:r>
        <w:t>В условиях монополии цена устанавливается на слишком высоком уровне. Положения равновесия максимальной прибыли для монополиста определяется точкой Е, находящейся выше точки пересечения кривых MR и МС длительного периода и на одной вертикали с ней. При этом Р превышает МС, а монопольная прибыль показана виде заштрихованного прямоугольника. Контроль над монополией в интересах общества снизит цену до уровня F, где линия спроса пересекается с линией средних долговременных издержек, ликвидировав тем самым, сверхприбыль. Но более важно, что этот контроль приближает цену к уровню предельных издержек в точке G, в которой общественные издержки и выгоды для общества более или менее уравновешиваются [</w:t>
      </w:r>
      <w:r w:rsidRPr="006B1643">
        <w:t>5</w:t>
      </w:r>
      <w:r>
        <w:t>, c.41].</w:t>
      </w:r>
    </w:p>
    <w:p w:rsidR="00A77773" w:rsidRDefault="00A77773" w:rsidP="001A1880">
      <w:pPr>
        <w:jc w:val="both"/>
      </w:pPr>
      <w:r>
        <w:t>На рис. 1.4.1 показано длительное равновесие монополиста. Его оптимальная цена превышает средние издержки, и поэтому он постоянно получает "монопольную прибыль". Его Р также выше его МС. Почему? Потому, что понижающаяся кривая его спроса (источник его контроля над ценами) равносильна тому, как это уже было объяснено, что его предельный доход будет ниже цены.</w:t>
      </w:r>
    </w:p>
    <w:p w:rsidR="00A77773" w:rsidRDefault="00A77773" w:rsidP="001A1880">
      <w:pPr>
        <w:jc w:val="both"/>
      </w:pPr>
      <w:r w:rsidRPr="00AA20CE">
        <w:t xml:space="preserve">   </w:t>
      </w:r>
      <w:r>
        <w:t>Максимальная прибыль, когда MR=MC, предполагает, что Р выше МС. Мы вновь осознаем, что эта разница между ценой, в которую вещи обходятся обществу, и предельными издержками их производства означает, что общественные ресурсы распределяются не наилучшим образом.</w:t>
      </w:r>
    </w:p>
    <w:p w:rsidR="00A77773" w:rsidRDefault="00A77773" w:rsidP="001A1880">
      <w:pPr>
        <w:jc w:val="both"/>
      </w:pPr>
      <w:r w:rsidRPr="00AA20CE">
        <w:t xml:space="preserve">   </w:t>
      </w:r>
      <w:r>
        <w:t>Общество, признавая, что монополия нарушает процесс ценообразования, относясь враждебно к монопольной прибыли, или же по другим причинам, может объявить монополию "общественно полезным предприятием" и установить контроль над ее ценами. Положение равновесия, лишающее монополию сверхприбыли, определяется на рис. 1.3.1 точкой Р. Здесь Р и АС равны. При равновесии в условиях  контроля  в  точке  Р  разница  между  ценой   и  предельными  издержками меньше, чем в точке Е при отсутствии контроля; но в этом случае понижающихся издержек эта разница все же останется, если только государство не пустит в ход свои налоговые рычаги для покрытия дефицита, который возникает, если Р снизится до уровня МС в точке О.</w:t>
      </w:r>
    </w:p>
    <w:p w:rsidR="00A77773" w:rsidRDefault="00A77773" w:rsidP="001A1880">
      <w:pPr>
        <w:jc w:val="both"/>
      </w:pPr>
      <w:r w:rsidRPr="00AA20CE">
        <w:t xml:space="preserve">   </w:t>
      </w:r>
      <w:r>
        <w:t>Если же говорить о факторах, обуславливающих рыночное равновесие на рынке чистой монополии, то они следующие:</w:t>
      </w:r>
    </w:p>
    <w:p w:rsidR="00A77773" w:rsidRDefault="00A77773" w:rsidP="001A1880">
      <w:pPr>
        <w:jc w:val="both"/>
      </w:pPr>
      <w:r>
        <w:t>1  Монополия вступает в отношения только с покупателем своей продукции;</w:t>
      </w:r>
    </w:p>
    <w:p w:rsidR="00A77773" w:rsidRDefault="00A77773" w:rsidP="001A1880">
      <w:pPr>
        <w:jc w:val="both"/>
      </w:pPr>
      <w:r>
        <w:lastRenderedPageBreak/>
        <w:t>2. Вход в отрасль почти невозможен, устанавливаются материальный и искусственный барьеры (также в некоторых монополиях присутствует так называемый государственный барьер) Одним из действенных способов недопущения конкурентов в отрасль является резкое снижение цены на продукцию (в некоторых случаях монополист может позволить снижение цен ниже издержек производства (производство в убыток) для недопущения конкурента в отрасль);</w:t>
      </w:r>
    </w:p>
    <w:p w:rsidR="00A77773" w:rsidRDefault="00A77773" w:rsidP="001A1880">
      <w:pPr>
        <w:jc w:val="both"/>
      </w:pPr>
      <w:r>
        <w:t>3. Информация об этом рынке закрыта;</w:t>
      </w:r>
    </w:p>
    <w:p w:rsidR="00A77773" w:rsidRDefault="00A77773" w:rsidP="001A1880">
      <w:pPr>
        <w:jc w:val="both"/>
      </w:pPr>
      <w:r>
        <w:t>4. А главной особенностью является специфика ценообразования;</w:t>
      </w:r>
    </w:p>
    <w:p w:rsidR="00A77773" w:rsidRDefault="00A77773" w:rsidP="001A1880">
      <w:pPr>
        <w:jc w:val="both"/>
      </w:pPr>
      <w:r w:rsidRPr="00E20A64">
        <w:t xml:space="preserve">   </w:t>
      </w:r>
      <w:r>
        <w:t>Так же данный вид рынка зависит от эластичности спроса. Если спрос на продукцию на рынке эластичен, то при росте цены доходы сокращаются. Если же спрос неэластичен, то при росте цены растёт доход монополиста. Поэтому монополии часто фигурируют на рынках, которым присущ неэластичный спрос.</w:t>
      </w:r>
    </w:p>
    <w:p w:rsidR="00A77773" w:rsidRDefault="00A77773" w:rsidP="001A1880">
      <w:pPr>
        <w:jc w:val="both"/>
      </w:pPr>
    </w:p>
    <w:p w:rsidR="00A77773" w:rsidRDefault="00A77773" w:rsidP="00A77773"/>
    <w:p w:rsidR="00A77773" w:rsidRPr="009A5DF0" w:rsidRDefault="00A77773" w:rsidP="001A1880">
      <w:pPr>
        <w:ind w:left="120"/>
        <w:jc w:val="both"/>
        <w:rPr>
          <w:b/>
          <w:sz w:val="28"/>
          <w:szCs w:val="28"/>
        </w:rPr>
      </w:pPr>
      <w:r w:rsidRPr="009A5DF0">
        <w:rPr>
          <w:b/>
          <w:sz w:val="28"/>
          <w:szCs w:val="28"/>
        </w:rPr>
        <w:t>1.4. Ценовая политика монополий и предельный доход монополиста</w:t>
      </w:r>
    </w:p>
    <w:p w:rsidR="00A77773" w:rsidRDefault="00A77773" w:rsidP="001A1880">
      <w:pPr>
        <w:ind w:left="180"/>
        <w:jc w:val="both"/>
        <w:rPr>
          <w:b/>
          <w:sz w:val="28"/>
          <w:szCs w:val="28"/>
        </w:rPr>
      </w:pPr>
    </w:p>
    <w:p w:rsidR="00A77773" w:rsidRDefault="00A77773" w:rsidP="001A1880">
      <w:pPr>
        <w:jc w:val="both"/>
      </w:pPr>
      <w:r w:rsidRPr="00FA1652">
        <w:t xml:space="preserve">   </w:t>
      </w:r>
      <w:r>
        <w:t>Особого внимания требует вопрос ценовой политики монополистических образований. Последние, как уже говорилось выше, используя свое монополистические положение, имеют возможность влиять на цены, а иногда и устанавливать их. Вследствие этого появляется новая разновидность цены - монопольная цена, которая устанавливается предпринимателем, занимающим монопольное положение на рынке, и приводит к ограничению конкуренции и нарушению прав потребителя. К этому следует добавить, что эта цена расчитана на получение сверхприбылей, или монополистических прибылей. Именно в цене реализуется выгода монопольного положения.</w:t>
      </w:r>
    </w:p>
    <w:p w:rsidR="00A77773" w:rsidRDefault="00A77773" w:rsidP="001A1880">
      <w:pPr>
        <w:jc w:val="both"/>
      </w:pPr>
      <w:r>
        <w:t xml:space="preserve">   Особенность монопольной цены заключается в том, что она сознательно отклоняется от реальной рыночной, которая устанавливается в результате взаимодействия спроса и предложения. Монопольная цена является верхней, так как ее формирует монополист. В этом случае обеспечивается выгода монополиста за счет потребителя, поскольку он переплачивает. Таким образом, монопольная цена являет собой определенную "дань", которую общество вынуждено платить тем, кто занимает монопольное положение.</w:t>
      </w:r>
    </w:p>
    <w:p w:rsidR="00A77773" w:rsidRDefault="00A77773" w:rsidP="001A1880">
      <w:pPr>
        <w:jc w:val="both"/>
      </w:pPr>
      <w:r>
        <w:t xml:space="preserve">   Монопольная цена осуществляет перераспределение продукта между хозяйственными субъектами, но такое перераспределение основывается на внеэкономических факторах. Сущность монопольной цены этим не исчерпывается - она отражает и экономические преимущества крупного, высокотехнического производства, обеспечивая получения сверхизлишнего продукта.</w:t>
      </w:r>
    </w:p>
    <w:p w:rsidR="00A77773" w:rsidRDefault="00A77773" w:rsidP="001A1880">
      <w:pPr>
        <w:jc w:val="both"/>
      </w:pPr>
      <w:r>
        <w:t>Структура монопольной цены может быть представлена формулой:</w:t>
      </w:r>
    </w:p>
    <w:p w:rsidR="00A77773" w:rsidRDefault="00A77773" w:rsidP="001A1880">
      <w:pPr>
        <w:jc w:val="both"/>
      </w:pPr>
    </w:p>
    <w:p w:rsidR="00A77773" w:rsidRDefault="00A77773" w:rsidP="001A1880">
      <w:pPr>
        <w:jc w:val="both"/>
      </w:pPr>
      <w:r>
        <w:t xml:space="preserve">                                                          Р</w:t>
      </w:r>
      <w:r w:rsidRPr="002C1DD2">
        <w:rPr>
          <w:vertAlign w:val="subscript"/>
        </w:rPr>
        <w:t>мон</w:t>
      </w:r>
      <w:r>
        <w:t>.= Р</w:t>
      </w:r>
      <w:r w:rsidRPr="002C1DD2">
        <w:rPr>
          <w:vertAlign w:val="subscript"/>
        </w:rPr>
        <w:t>1</w:t>
      </w:r>
      <w:r>
        <w:t xml:space="preserve"> + Р</w:t>
      </w:r>
      <w:r w:rsidRPr="002C1DD2">
        <w:rPr>
          <w:vertAlign w:val="subscript"/>
        </w:rPr>
        <w:t>2</w:t>
      </w:r>
      <w:r>
        <w:t xml:space="preserve"> + Р</w:t>
      </w:r>
      <w:r w:rsidRPr="002C1DD2">
        <w:rPr>
          <w:vertAlign w:val="subscript"/>
        </w:rPr>
        <w:t>З</w:t>
      </w:r>
      <w:r>
        <w:t>,                                                (1.4.1)</w:t>
      </w:r>
    </w:p>
    <w:p w:rsidR="00A77773" w:rsidRDefault="00A77773" w:rsidP="001A1880">
      <w:pPr>
        <w:jc w:val="both"/>
      </w:pPr>
    </w:p>
    <w:p w:rsidR="00A77773" w:rsidRDefault="00A77773" w:rsidP="001A1880">
      <w:pPr>
        <w:jc w:val="both"/>
      </w:pPr>
      <w:r>
        <w:t>где Р</w:t>
      </w:r>
      <w:r w:rsidRPr="002C1DD2">
        <w:rPr>
          <w:vertAlign w:val="subscript"/>
        </w:rPr>
        <w:t>1</w:t>
      </w:r>
      <w:r>
        <w:t xml:space="preserve"> — средняя прибыль, получаемая предпринимателями в условиях свободного перемещения капитала в результате действия межотраслевой конкуренции; </w:t>
      </w:r>
    </w:p>
    <w:p w:rsidR="00A77773" w:rsidRDefault="00A77773" w:rsidP="001A1880">
      <w:pPr>
        <w:jc w:val="both"/>
      </w:pPr>
      <w:r>
        <w:t>Р</w:t>
      </w:r>
      <w:r w:rsidRPr="002C1DD2">
        <w:rPr>
          <w:vertAlign w:val="subscript"/>
        </w:rPr>
        <w:t>2</w:t>
      </w:r>
      <w:r>
        <w:t xml:space="preserve"> -обычная сверхприбыль, получаемая предпринимателями, которые осуществляют нововведения; </w:t>
      </w:r>
    </w:p>
    <w:p w:rsidR="00A77773" w:rsidRDefault="00A77773" w:rsidP="001A1880">
      <w:pPr>
        <w:jc w:val="both"/>
      </w:pPr>
      <w:r>
        <w:t>Р</w:t>
      </w:r>
      <w:r w:rsidRPr="002C1DD2">
        <w:rPr>
          <w:vertAlign w:val="subscript"/>
        </w:rPr>
        <w:t>З</w:t>
      </w:r>
      <w:r>
        <w:t xml:space="preserve"> - монопольная сверхприбыль от использования (злоупотребления) монопольного положения.</w:t>
      </w:r>
    </w:p>
    <w:p w:rsidR="00A77773" w:rsidRDefault="00A77773" w:rsidP="001A1880">
      <w:pPr>
        <w:jc w:val="both"/>
      </w:pPr>
      <w:r>
        <w:t xml:space="preserve">   Монопольная цена — это верхняя цена, за которую монополист может продать товар или услугу и которая содержит в себе максимальную Р</w:t>
      </w:r>
      <w:r w:rsidRPr="002C1DD2">
        <w:rPr>
          <w:vertAlign w:val="subscript"/>
        </w:rPr>
        <w:t>З</w:t>
      </w:r>
      <w:r>
        <w:t>. Однако, как показывает опыт, удержать такую цену в течение длительного времени невозможно. Сверхприбыли, как мощный магнит, притягивают в отрасль других предпринимателей, которые в результате "ломают" монополию.</w:t>
      </w:r>
    </w:p>
    <w:p w:rsidR="00A77773" w:rsidRDefault="00A77773" w:rsidP="001A1880">
      <w:pPr>
        <w:jc w:val="both"/>
      </w:pPr>
      <w:r>
        <w:t xml:space="preserve">   Следует учитывать и то, что монополия может регулировать производство, но не спрос. Даже она вынуждена учитывать реакцию покупателей на увеличение цен. Монополизировать можно только товар, на который существует неэластичный спрос. Но и в такой ситуации подорожание продукции приводит к ограничению ее потребления. Монополист имеет две возможности: или применить небольшой дефицит для удержания высокой цены, или увеличить объем продажи, но уже по сниженным ценам.</w:t>
      </w:r>
    </w:p>
    <w:p w:rsidR="00A77773" w:rsidRDefault="00A77773" w:rsidP="001A1880">
      <w:pPr>
        <w:jc w:val="both"/>
      </w:pPr>
      <w:r>
        <w:t xml:space="preserve">   Рассмотрим долгосрочное равновесие, в случае открытой монополии [</w:t>
      </w:r>
      <w:r w:rsidRPr="009B6593">
        <w:t>3</w:t>
      </w:r>
      <w:r>
        <w:t xml:space="preserve">, c. 190-191]. Пока что фирма является единственным поставщиком продукции на рынок. Но она не защищена от конкурентов ни теми относящимися к издержкам преимуществами, которые есть у естественной монополии, ни законодательными барьерами, делающими невозможным вход в отрасль - вотчину закрытой монополии. Как защищаться ей от возможных соперников? Какие варианты оптимального поведения находятся в ее </w:t>
      </w:r>
      <w:r>
        <w:lastRenderedPageBreak/>
        <w:t xml:space="preserve">распоряжении? Во-первых, она может взвинтить цену до уровня, обеспечивающего  прибыль до тех пор, пока цены вновь не упадут. </w:t>
      </w:r>
    </w:p>
    <w:p w:rsidR="00A77773" w:rsidRDefault="00A77773" w:rsidP="001A1880">
      <w:pPr>
        <w:jc w:val="both"/>
      </w:pPr>
      <w:r>
        <w:t>Заодно на рынке появятся конкуренты, и часть прибыли будет доставаться им. Очень часто фирмы именно так и поступают. Много примеров подобного рода можно найти в отраслях, производящих бытовую электронику. Фирма, впервые выбрасывающая на рынок компакт-диски, стереотелевизоры и т. д., практически всегда устанавливает на них высокую стартовую цену. Вскоре на рынок выходят фирмы, предлагающие аналогичную продукцию. Рынок превращается в олигополию, где фирме-лидеру может принадлежать все-таки весьма значительная доля. Однако рыночная цена будет уже существенно ниже начальной. В случае удачи, к моменту полного исчезновения чисто экономической прибыли, исследовательский отдел предложит какой-нибудь новый вид продукции, который вновь позволит фирме пожать плоды временной монопольной прибыли. Нередко надежда даже на весьма краткосрочную монопольную прибыль становится мощным двигателем инновационного процесса.</w:t>
      </w:r>
    </w:p>
    <w:p w:rsidR="00A77773" w:rsidRDefault="00A77773" w:rsidP="001A1880">
      <w:pPr>
        <w:jc w:val="both"/>
      </w:pPr>
      <w:r>
        <w:t xml:space="preserve">   Однако в ситуации открытой монополии у фирмы есть и иной выбор. Вместо того, чтобы устанавливать цену на уровне, дающем возможность получения краткосрочной максимальной прибыли, фирма может установить несколько меньшую цену. В этом случае прибыль будет умеренной по размерам, но зато рынок станет менее заманчивой мишенью для потенциальных конкурентов. Такая стратегия носит название лимитирующего ценообразования, поскольку она ограничивает краткосрочную прибыль с целью затруднения входа в отрасль возможных конкурентов. Анализ лимитирующего ценообразования связан с серьезными трудностями. Такая стратегия наиболее привлекательна для тех монополистов, которые имеют преимущества перед возможными конкурентами во всем,  связанном с издержками.  Например, компания, впервые выходящая на рынок, должна понести «безвозвратные издержки» на создание дилерской сети в целях ознакомления потребителей с новым торговым знаком. Может создаться и такая ситуация, при которой фирма-лидер сумела методом проб и ошибок достичь настолько „низкого уровня издержек производства, который в принципе недостижим для любой фирмы-преследователя. Обладая таким преимуществом в издержках, фирма-лидер может получить чистую экономическую прибыль при столь невысокой цене, которая практически исключает опасность появления новых фирм в отрасли.</w:t>
      </w:r>
    </w:p>
    <w:p w:rsidR="00A77773" w:rsidRDefault="00A77773" w:rsidP="001A1880">
      <w:pPr>
        <w:jc w:val="both"/>
      </w:pPr>
      <w:r>
        <w:t xml:space="preserve">   Совершенно не обязательно, чтобы перед фирмой стоял абсолютно жесткий выбор:</w:t>
      </w:r>
    </w:p>
    <w:p w:rsidR="00A77773" w:rsidRDefault="00A77773" w:rsidP="001A1880">
      <w:pPr>
        <w:jc w:val="both"/>
      </w:pPr>
      <w:r>
        <w:t xml:space="preserve">либо максимизация краткосрочной прибыли, либо лимитирующее ценообразование. Фирма  вполне   может  установить  некую промежуточную цену которая будет усложнять и тормозить процесс появления новых фирм в отрасли (не исключая саму возможность такого появления). Фирма может вывести свою продукцию на рынок по высокой цене, а затем «скользить вниз вдоль кривой спроса» по мере того, как новые фирмы будут появляться на рынке (число вариаций такого рода бесконечно). </w:t>
      </w:r>
    </w:p>
    <w:p w:rsidR="00A77773" w:rsidRDefault="00A77773" w:rsidP="001A1880">
      <w:pPr>
        <w:jc w:val="both"/>
      </w:pPr>
      <w:r>
        <w:t xml:space="preserve">      По мере того, как внимание руководства фирмы переключается с простеньких расчетов предельных издержек и предельного дохода, составляющих весь    нехитрый катехизис    «простого      монополиста,     на    поиск    направления стратегических  ударов  и  контрударов  по  потенциальным  конкурентам,   рыночная структура,   названная нами открытой  монополией,  органично трансформируется в олигополию. </w:t>
      </w:r>
    </w:p>
    <w:p w:rsidR="00A77773" w:rsidRPr="009E1A33" w:rsidRDefault="00A77773" w:rsidP="001A1880">
      <w:pPr>
        <w:jc w:val="both"/>
      </w:pPr>
      <w:r>
        <w:t xml:space="preserve">    Принимая решения об установлении объема выпуска и цены на свою продукцию, ориентирующаяся на максимизацию прибыли фирма-монополист действует следующим образом: уравнивая свои предельные издержки и предельную выручку, она определяет количество товара Q</w:t>
      </w:r>
      <w:r w:rsidRPr="009A5DF0">
        <w:rPr>
          <w:vertAlign w:val="subscript"/>
        </w:rPr>
        <w:t>m</w:t>
      </w:r>
      <w:r>
        <w:t>, которое будет производить, а затем через обратную функцию рыночного спроса P(Q) определяет цену P</w:t>
      </w:r>
      <w:r w:rsidRPr="009A5DF0">
        <w:rPr>
          <w:vertAlign w:val="subscript"/>
        </w:rPr>
        <w:t>m</w:t>
      </w:r>
      <w:r>
        <w:t xml:space="preserve"> (см. рис. 1.4.1).</w:t>
      </w:r>
    </w:p>
    <w:p w:rsidR="00A77773" w:rsidRPr="00875B6D" w:rsidRDefault="00A77773" w:rsidP="001A1880">
      <w:pPr>
        <w:jc w:val="both"/>
      </w:pPr>
    </w:p>
    <w:p w:rsidR="00A77773" w:rsidRDefault="00A77773" w:rsidP="001A1880">
      <w:pPr>
        <w:jc w:val="both"/>
      </w:pPr>
    </w:p>
    <w:p w:rsidR="00A77773" w:rsidRDefault="00A77773" w:rsidP="001A1880">
      <w:pPr>
        <w:jc w:val="both"/>
      </w:pPr>
    </w:p>
    <w:p w:rsidR="00A77773" w:rsidRDefault="00A77773" w:rsidP="001A1880">
      <w:pPr>
        <w:jc w:val="both"/>
      </w:pPr>
    </w:p>
    <w:p w:rsidR="00A77773" w:rsidRDefault="00A77773" w:rsidP="001A1880">
      <w:pPr>
        <w:jc w:val="both"/>
      </w:pPr>
    </w:p>
    <w:p w:rsidR="00A77773" w:rsidRDefault="00DE54A6" w:rsidP="001A1880">
      <w:pPr>
        <w:jc w:val="both"/>
      </w:pPr>
      <w:r>
        <w:rPr>
          <w:noProof/>
        </w:rPr>
        <w:pict>
          <v:group id="_x0000_s1122" style="position:absolute;left:0;text-align:left;margin-left:-9pt;margin-top:-54pt;width:237pt;height:198pt;z-index:251659264" coordorigin="3381,10384" coordsize="4200,3960">
            <v:line id="_x0000_s1123" style="position:absolute" from="4821,13024" to="4821,13744">
              <v:stroke dashstyle="dash"/>
            </v:line>
            <v:line id="_x0000_s1124" style="position:absolute;flip:x" from="3861,13024" to="4821,13024">
              <v:stroke dashstyle="dash"/>
            </v:line>
            <v:line id="_x0000_s1125" style="position:absolute;flip:y" from="4341,12184" to="4341,13744">
              <v:stroke dashstyle="dash"/>
            </v:line>
            <v:line id="_x0000_s1126" style="position:absolute;flip:x" from="3861,12184" to="4341,12184">
              <v:stroke dashstyle="dash"/>
            </v:line>
            <v:line id="_x0000_s1127" style="position:absolute;flip:x" from="3861,12664" to="4341,12664">
              <v:stroke dashstyle="dash"/>
            </v:line>
            <v:group id="_x0000_s1128" style="position:absolute;left:3381;top:10384;width:4200;height:3960" coordorigin="3381,10384" coordsize="4200,3960">
              <v:shape id="_x0000_s1129" style="position:absolute;left:3981;top:10864;width:2070;height:2432;mso-position-horizontal:absolute;mso-position-vertical:absolute" coordsize="2070,2432" path="m,2355v40,12,153,53,240,60c327,2422,427,2432,525,2400v98,-32,208,-82,300,-180c917,2122,1000,1950,1080,1815v80,-135,148,-270,225,-405c1382,1275,1475,1130,1545,1005v70,-125,93,-178,180,-345c1812,493,1998,137,2070,e" filled="f" strokeweight="2.25pt">
                <v:path arrowok="t"/>
              </v:shape>
              <v:shape id="_x0000_s1130" style="position:absolute;left:3741;top:11464;width:3050;height:1756;rotation:941650fd;mso-position-horizontal:absolute;mso-position-vertical:absolute" coordsize="3050,1756" path="m,hhc5,17,15,58,30,105v15,47,21,79,60,180c129,386,191,569,265,712hbc339,855,429,1010,536,1143v106,135,223,284,365,379c1044,1615,1241,1669,1395,1708v155,38,305,41,435,44c1960,1755,2054,1756,2176,1732v123,-24,240,-41,386,-124c2708,1525,2949,1310,3050,1231hhe" filled="f" strokeweight="2.25pt">
                <v:path arrowok="t"/>
              </v:shape>
              <v:group id="_x0000_s1131" style="position:absolute;left:3861;top:10384;width:3720;height:3360" coordorigin="3501,1864" coordsize="3720,3360">
                <v:line id="_x0000_s1132" style="position:absolute;rotation:180" from="3501,1864" to="3501,5224">
                  <v:stroke endarrow="block"/>
                </v:line>
                <v:line id="_x0000_s1133" style="position:absolute;rotation:270" from="5361,3364" to="5361,7084">
                  <v:stroke endarrow="block"/>
                </v:line>
              </v:group>
              <v:line id="_x0000_s1134" style="position:absolute;flip:x y" from="3861,11224" to="5181,13744" strokeweight="2.25pt"/>
              <v:line id="_x0000_s1135" style="position:absolute" from="3861,11224" to="4461,13744" strokeweight="2.25pt"/>
              <v:shape id="_x0000_s1136" type="#_x0000_t202" style="position:absolute;left:7101;top:13744;width:480;height:480" strokecolor="white" strokeweight="0">
                <v:fill opacity="0"/>
                <v:stroke dashstyle="1 1" endcap="round"/>
                <v:textbox>
                  <w:txbxContent>
                    <w:p w:rsidR="00A77773" w:rsidRPr="00695EEF" w:rsidRDefault="00A77773" w:rsidP="00A77773">
                      <w:pPr>
                        <w:rPr>
                          <w:lang w:val="en-US"/>
                        </w:rPr>
                      </w:pPr>
                      <w:r w:rsidRPr="00695EEF">
                        <w:rPr>
                          <w:lang w:val="en-US"/>
                        </w:rPr>
                        <w:t>Q</w:t>
                      </w:r>
                    </w:p>
                  </w:txbxContent>
                </v:textbox>
              </v:shape>
              <v:shape id="_x0000_s1137" type="#_x0000_t202" style="position:absolute;left:3501;top:10504;width:480;height:480" strokecolor="white" strokeweight="0">
                <v:fill opacity="0"/>
                <v:stroke dashstyle="1 1" endcap="round"/>
                <v:textbox>
                  <w:txbxContent>
                    <w:p w:rsidR="00A77773" w:rsidRPr="00695EEF" w:rsidRDefault="00A77773" w:rsidP="00A77773">
                      <w:pPr>
                        <w:rPr>
                          <w:lang w:val="en-US"/>
                        </w:rPr>
                      </w:pPr>
                      <w:r>
                        <w:rPr>
                          <w:lang w:val="en-US"/>
                        </w:rPr>
                        <w:t>P</w:t>
                      </w:r>
                    </w:p>
                  </w:txbxContent>
                </v:textbox>
              </v:shape>
              <v:shape id="_x0000_s1138" type="#_x0000_t202" style="position:absolute;left:4101;top:13864;width:600;height:480" strokecolor="white" strokeweight="0">
                <v:fill opacity="0"/>
                <v:stroke dashstyle="1 1" endcap="round"/>
                <v:textbox>
                  <w:txbxContent>
                    <w:p w:rsidR="00A77773" w:rsidRPr="00695EEF" w:rsidRDefault="00A77773" w:rsidP="00A77773">
                      <w:pPr>
                        <w:rPr>
                          <w:lang w:val="en-US"/>
                        </w:rPr>
                      </w:pPr>
                      <w:r w:rsidRPr="00695EEF">
                        <w:rPr>
                          <w:lang w:val="en-US"/>
                        </w:rPr>
                        <w:t>Q</w:t>
                      </w:r>
                      <w:r w:rsidRPr="002C1DD2">
                        <w:rPr>
                          <w:vertAlign w:val="subscript"/>
                          <w:lang w:val="en-US"/>
                        </w:rPr>
                        <w:t>e</w:t>
                      </w:r>
                    </w:p>
                  </w:txbxContent>
                </v:textbox>
              </v:shape>
              <v:shape id="_x0000_s1139" type="#_x0000_t202" style="position:absolute;left:4581;top:13864;width:720;height:480" strokecolor="white" strokeweight="0">
                <v:fill opacity="0"/>
                <v:stroke dashstyle="1 1" endcap="round"/>
                <v:textbox>
                  <w:txbxContent>
                    <w:p w:rsidR="00A77773" w:rsidRPr="00695EEF" w:rsidRDefault="00A77773" w:rsidP="00A77773">
                      <w:pPr>
                        <w:rPr>
                          <w:lang w:val="en-US"/>
                        </w:rPr>
                      </w:pPr>
                      <w:r w:rsidRPr="00695EEF">
                        <w:rPr>
                          <w:lang w:val="en-US"/>
                        </w:rPr>
                        <w:t>Q</w:t>
                      </w:r>
                      <w:r w:rsidRPr="002C1DD2">
                        <w:rPr>
                          <w:vertAlign w:val="subscript"/>
                          <w:lang w:val="en-US"/>
                        </w:rPr>
                        <w:t>m</w:t>
                      </w:r>
                    </w:p>
                  </w:txbxContent>
                </v:textbox>
              </v:shape>
              <v:shape id="_x0000_s1140" type="#_x0000_t202" style="position:absolute;left:3381;top:12424;width:480;height:480" strokecolor="white" strokeweight="0">
                <v:fill opacity="0"/>
                <v:stroke dashstyle="1 1" endcap="round"/>
                <v:textbox>
                  <w:txbxContent>
                    <w:p w:rsidR="00A77773" w:rsidRPr="00695EEF" w:rsidRDefault="00A77773" w:rsidP="00A77773">
                      <w:pPr>
                        <w:rPr>
                          <w:lang w:val="en-US"/>
                        </w:rPr>
                      </w:pPr>
                      <w:r>
                        <w:rPr>
                          <w:lang w:val="en-US"/>
                        </w:rPr>
                        <w:t>K</w:t>
                      </w:r>
                    </w:p>
                  </w:txbxContent>
                </v:textbox>
              </v:shape>
              <v:shape id="_x0000_s1141" type="#_x0000_t202" style="position:absolute;left:4581;top:12424;width:480;height:480" strokecolor="white" strokeweight="0">
                <v:fill opacity="0"/>
                <v:stroke dashstyle="1 1" endcap="round"/>
                <v:textbox>
                  <w:txbxContent>
                    <w:p w:rsidR="00A77773" w:rsidRPr="00695EEF" w:rsidRDefault="00A77773" w:rsidP="00A77773">
                      <w:pPr>
                        <w:rPr>
                          <w:lang w:val="en-US"/>
                        </w:rPr>
                      </w:pPr>
                      <w:r>
                        <w:rPr>
                          <w:lang w:val="en-US"/>
                        </w:rPr>
                        <w:t>M</w:t>
                      </w:r>
                    </w:p>
                  </w:txbxContent>
                </v:textbox>
              </v:shape>
              <v:shape id="_x0000_s1142" type="#_x0000_t202" style="position:absolute;left:4341;top:11824;width:480;height:480" strokecolor="white" strokeweight="0">
                <v:fill opacity="0"/>
                <v:stroke dashstyle="1 1" endcap="round"/>
                <v:textbox>
                  <w:txbxContent>
                    <w:p w:rsidR="00A77773" w:rsidRPr="00695EEF" w:rsidRDefault="00A77773" w:rsidP="00A77773">
                      <w:pPr>
                        <w:rPr>
                          <w:lang w:val="en-US"/>
                        </w:rPr>
                      </w:pPr>
                      <w:r>
                        <w:rPr>
                          <w:lang w:val="en-US"/>
                        </w:rPr>
                        <w:t>E</w:t>
                      </w:r>
                    </w:p>
                  </w:txbxContent>
                </v:textbox>
              </v:shape>
              <v:shape id="_x0000_s1143" type="#_x0000_t202" style="position:absolute;left:5781;top:10504;width:720;height:480" strokecolor="white" strokeweight="0">
                <v:fill opacity="0"/>
                <v:stroke dashstyle="1 1" endcap="round"/>
                <v:textbox>
                  <w:txbxContent>
                    <w:p w:rsidR="00A77773" w:rsidRPr="00695EEF" w:rsidRDefault="00A77773" w:rsidP="00A77773">
                      <w:pPr>
                        <w:rPr>
                          <w:lang w:val="en-US"/>
                        </w:rPr>
                      </w:pPr>
                      <w:r>
                        <w:rPr>
                          <w:lang w:val="en-US"/>
                        </w:rPr>
                        <w:t>MC</w:t>
                      </w:r>
                    </w:p>
                  </w:txbxContent>
                </v:textbox>
              </v:shape>
              <v:shape id="_x0000_s1144" type="#_x0000_t202" style="position:absolute;left:6501;top:12664;width:840;height:480" strokecolor="white" strokeweight="0">
                <v:fill opacity="0"/>
                <v:stroke dashstyle="1 1" endcap="round"/>
                <v:textbox>
                  <w:txbxContent>
                    <w:p w:rsidR="00A77773" w:rsidRPr="00695EEF" w:rsidRDefault="00A77773" w:rsidP="00A77773">
                      <w:pPr>
                        <w:rPr>
                          <w:lang w:val="en-US"/>
                        </w:rPr>
                      </w:pPr>
                      <w:r>
                        <w:rPr>
                          <w:lang w:val="en-US"/>
                        </w:rPr>
                        <w:t>AC</w:t>
                      </w:r>
                    </w:p>
                  </w:txbxContent>
                </v:textbox>
              </v:shape>
              <v:shape id="_x0000_s1145" type="#_x0000_t202" style="position:absolute;left:3381;top:11944;width:600;height:480" strokecolor="white" strokeweight="0">
                <v:fill opacity="0"/>
                <v:stroke dashstyle="1 1" endcap="round"/>
                <v:textbox>
                  <w:txbxContent>
                    <w:p w:rsidR="00A77773" w:rsidRPr="00695EEF" w:rsidRDefault="00A77773" w:rsidP="00A77773">
                      <w:pPr>
                        <w:rPr>
                          <w:lang w:val="en-US"/>
                        </w:rPr>
                      </w:pPr>
                      <w:r>
                        <w:rPr>
                          <w:lang w:val="en-US"/>
                        </w:rPr>
                        <w:t>P</w:t>
                      </w:r>
                      <w:r w:rsidRPr="002C1DD2">
                        <w:rPr>
                          <w:vertAlign w:val="subscript"/>
                          <w:lang w:val="en-US"/>
                        </w:rPr>
                        <w:t>e</w:t>
                      </w:r>
                    </w:p>
                  </w:txbxContent>
                </v:textbox>
              </v:shape>
              <v:shape id="_x0000_s1146" type="#_x0000_t202" style="position:absolute;left:3381;top:12784;width:720;height:480" strokecolor="white" strokeweight="0">
                <v:fill opacity="0"/>
                <v:stroke dashstyle="1 1" endcap="round"/>
                <v:textbox>
                  <w:txbxContent>
                    <w:p w:rsidR="00A77773" w:rsidRPr="00695EEF" w:rsidRDefault="00A77773" w:rsidP="00A77773">
                      <w:pPr>
                        <w:rPr>
                          <w:lang w:val="en-US"/>
                        </w:rPr>
                      </w:pPr>
                      <w:r>
                        <w:rPr>
                          <w:lang w:val="en-US"/>
                        </w:rPr>
                        <w:t>P</w:t>
                      </w:r>
                      <w:r w:rsidRPr="002C1DD2">
                        <w:rPr>
                          <w:vertAlign w:val="subscript"/>
                          <w:lang w:val="en-US"/>
                        </w:rPr>
                        <w:t>m</w:t>
                      </w:r>
                    </w:p>
                  </w:txbxContent>
                </v:textbox>
              </v:shape>
              <v:shape id="_x0000_s1147" type="#_x0000_t202" style="position:absolute;left:5061;top:13384;width:720;height:480" strokecolor="white" strokeweight="0">
                <v:fill opacity="0"/>
                <v:stroke dashstyle="1 1" endcap="round"/>
                <v:textbox>
                  <w:txbxContent>
                    <w:p w:rsidR="00A77773" w:rsidRPr="00695EEF" w:rsidRDefault="00A77773" w:rsidP="00A77773">
                      <w:pPr>
                        <w:rPr>
                          <w:lang w:val="en-US"/>
                        </w:rPr>
                      </w:pPr>
                      <w:r>
                        <w:rPr>
                          <w:lang w:val="en-US"/>
                        </w:rPr>
                        <w:t>MR</w:t>
                      </w:r>
                    </w:p>
                  </w:txbxContent>
                </v:textbox>
              </v:shape>
              <v:shape id="_x0000_s1148" type="#_x0000_t202" style="position:absolute;left:4341;top:13264;width:480;height:480" strokecolor="white" strokeweight="0">
                <v:fill opacity="0"/>
                <v:stroke dashstyle="1 1" endcap="round"/>
                <v:textbox>
                  <w:txbxContent>
                    <w:p w:rsidR="00A77773" w:rsidRPr="00695EEF" w:rsidRDefault="00A77773" w:rsidP="00A77773">
                      <w:pPr>
                        <w:rPr>
                          <w:lang w:val="en-US"/>
                        </w:rPr>
                      </w:pPr>
                      <w:r>
                        <w:rPr>
                          <w:lang w:val="en-US"/>
                        </w:rPr>
                        <w:t>D</w:t>
                      </w:r>
                    </w:p>
                  </w:txbxContent>
                </v:textbox>
              </v:shape>
            </v:group>
          </v:group>
        </w:pict>
      </w:r>
    </w:p>
    <w:p w:rsidR="00A77773" w:rsidRDefault="00A77773" w:rsidP="001A1880">
      <w:pPr>
        <w:jc w:val="both"/>
      </w:pPr>
    </w:p>
    <w:p w:rsidR="00A77773" w:rsidRDefault="00A77773" w:rsidP="001A1880">
      <w:pPr>
        <w:jc w:val="both"/>
      </w:pPr>
    </w:p>
    <w:p w:rsidR="00A77773" w:rsidRDefault="00A77773" w:rsidP="001A1880">
      <w:pPr>
        <w:jc w:val="both"/>
      </w:pPr>
    </w:p>
    <w:p w:rsidR="00A77773" w:rsidRDefault="00A77773" w:rsidP="001A1880">
      <w:pPr>
        <w:jc w:val="both"/>
      </w:pPr>
    </w:p>
    <w:p w:rsidR="00A77773" w:rsidRDefault="00A77773" w:rsidP="001A1880">
      <w:pPr>
        <w:jc w:val="both"/>
      </w:pPr>
    </w:p>
    <w:p w:rsidR="00A77773" w:rsidRDefault="00A77773" w:rsidP="001A1880">
      <w:pPr>
        <w:jc w:val="both"/>
      </w:pPr>
    </w:p>
    <w:p w:rsidR="00A77773" w:rsidRDefault="00A77773" w:rsidP="001A1880">
      <w:pPr>
        <w:jc w:val="both"/>
      </w:pPr>
    </w:p>
    <w:p w:rsidR="00A77773" w:rsidRDefault="00A77773" w:rsidP="001A1880">
      <w:pPr>
        <w:jc w:val="both"/>
      </w:pPr>
    </w:p>
    <w:p w:rsidR="00A77773" w:rsidRDefault="00A77773" w:rsidP="001A1880">
      <w:pPr>
        <w:jc w:val="both"/>
      </w:pPr>
    </w:p>
    <w:p w:rsidR="00A77773" w:rsidRDefault="00A77773" w:rsidP="001A1880">
      <w:pPr>
        <w:jc w:val="both"/>
      </w:pPr>
    </w:p>
    <w:p w:rsidR="00A77773" w:rsidRDefault="00A77773" w:rsidP="001A1880">
      <w:pPr>
        <w:jc w:val="both"/>
        <w:rPr>
          <w:b/>
        </w:rPr>
      </w:pPr>
      <w:r w:rsidRPr="00C914DD">
        <w:rPr>
          <w:b/>
        </w:rPr>
        <w:t>Рис. 1.4.1 Максимизация прибыли монополистом</w:t>
      </w:r>
    </w:p>
    <w:p w:rsidR="00A77773" w:rsidRDefault="00A77773" w:rsidP="001A1880">
      <w:pPr>
        <w:jc w:val="both"/>
        <w:rPr>
          <w:b/>
        </w:rPr>
      </w:pPr>
    </w:p>
    <w:p w:rsidR="00A77773" w:rsidRDefault="00A77773" w:rsidP="001A1880">
      <w:pPr>
        <w:jc w:val="both"/>
      </w:pPr>
      <w:r>
        <w:t xml:space="preserve">   В данном случае монополист продает однородный товар по единой для всех покупателей цене P</w:t>
      </w:r>
      <w:r w:rsidRPr="002C1DD2">
        <w:rPr>
          <w:vertAlign w:val="subscript"/>
        </w:rPr>
        <w:t>m</w:t>
      </w:r>
      <w:r>
        <w:t>. Хотя при господстве на рынке монополии благосостояние покупателей и ухудшается по сравнению с рынком совершенной конкуренции (P</w:t>
      </w:r>
      <w:r w:rsidRPr="002C1DD2">
        <w:rPr>
          <w:vertAlign w:val="subscript"/>
        </w:rPr>
        <w:t>m</w:t>
      </w:r>
      <w:r>
        <w:t xml:space="preserve"> &gt; P</w:t>
      </w:r>
      <w:r w:rsidRPr="002C1DD2">
        <w:rPr>
          <w:vertAlign w:val="subscript"/>
        </w:rPr>
        <w:t>c</w:t>
      </w:r>
      <w:r>
        <w:t>,  Qm &lt; Q</w:t>
      </w:r>
      <w:r w:rsidRPr="002C1DD2">
        <w:rPr>
          <w:vertAlign w:val="subscript"/>
        </w:rPr>
        <w:t>c</w:t>
      </w:r>
      <w:r>
        <w:t>), им все же остаётся некий потребительский излишек (площадь треугольника  AP</w:t>
      </w:r>
      <w:r w:rsidRPr="00874D63">
        <w:rPr>
          <w:vertAlign w:val="subscript"/>
        </w:rPr>
        <w:t>m</w:t>
      </w:r>
      <w:r>
        <w:t>E). Обладающая монопольной властью (P</w:t>
      </w:r>
      <w:r w:rsidRPr="002C1DD2">
        <w:rPr>
          <w:vertAlign w:val="subscript"/>
        </w:rPr>
        <w:t>m</w:t>
      </w:r>
      <w:r>
        <w:t xml:space="preserve"> &gt; MC(Q</w:t>
      </w:r>
      <w:r w:rsidRPr="002C1DD2">
        <w:rPr>
          <w:vertAlign w:val="subscript"/>
        </w:rPr>
        <w:t>m</w:t>
      </w:r>
      <w:r>
        <w:t>), фирма-монополист может при помощи различных способов попытаться захватить часть потребительского излишка (или даже его целиком) и тем самым еще больше увеличить собственный выигрыш. При этом она, возможно, не будет устанавливать единую цену и, возможно, товар перестанет быть однородным. Фирма – производитель может назначить разным покупателям различные цены на идентичные товары или услуги, и в этом случае говорят, что она применяет ценовую дискриминацию.</w:t>
      </w:r>
    </w:p>
    <w:p w:rsidR="00A77773" w:rsidRDefault="00A77773" w:rsidP="001A1880">
      <w:pPr>
        <w:jc w:val="both"/>
      </w:pPr>
      <w:r>
        <w:t xml:space="preserve">   А каков предельный доход в условиях монопольного положения фирмы, то есть тот дополнительный доход, который получает фирма от продажи дополнительной единицы продукции?</w:t>
      </w:r>
    </w:p>
    <w:p w:rsidR="00A77773" w:rsidRDefault="00A77773" w:rsidP="001A1880">
      <w:pPr>
        <w:jc w:val="both"/>
      </w:pPr>
      <w:r>
        <w:t xml:space="preserve">   Мы уже говорили, что кривая спроса на продукт монополиста направлена вниз, поэтому при увеличении количества товара он вынужден понижать цену. Предельный доход дополнительных продаж монополиста всегда меньше, чем цена. Это можно продемонстрировать на конкретном практическом примере.</w:t>
      </w:r>
    </w:p>
    <w:p w:rsidR="00A77773" w:rsidRDefault="00A77773" w:rsidP="001A1880">
      <w:pPr>
        <w:jc w:val="both"/>
      </w:pPr>
      <w:r>
        <w:t xml:space="preserve">   Предположим, существует только одна фирма, проводящая автомобили (см. таблицу 1.4.1).</w:t>
      </w:r>
    </w:p>
    <w:p w:rsidR="00A77773" w:rsidRDefault="00A77773" w:rsidP="001A1880">
      <w:pPr>
        <w:jc w:val="both"/>
      </w:pPr>
    </w:p>
    <w:p w:rsidR="00A77773" w:rsidRPr="00AD6F0B" w:rsidRDefault="00A77773" w:rsidP="001A1880">
      <w:pPr>
        <w:jc w:val="both"/>
        <w:rPr>
          <w:b/>
        </w:rPr>
      </w:pPr>
      <w:r w:rsidRPr="00AD6F0B">
        <w:rPr>
          <w:b/>
        </w:rPr>
        <w:t>Таблица 1.4.1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303"/>
        <w:gridCol w:w="2303"/>
        <w:gridCol w:w="2303"/>
        <w:gridCol w:w="2303"/>
      </w:tblGrid>
      <w:tr w:rsidR="00A77773" w:rsidTr="002A3633">
        <w:trPr>
          <w:trHeight w:hRule="exact" w:val="567"/>
        </w:trPr>
        <w:tc>
          <w:tcPr>
            <w:tcW w:w="2303" w:type="dxa"/>
            <w:shd w:val="pct5" w:color="auto" w:fill="auto"/>
            <w:vAlign w:val="center"/>
          </w:tcPr>
          <w:p w:rsidR="00A77773" w:rsidRDefault="00A77773" w:rsidP="001A1880">
            <w:pPr>
              <w:jc w:val="both"/>
            </w:pPr>
            <w:r>
              <w:t>Число машин за год</w:t>
            </w:r>
          </w:p>
        </w:tc>
        <w:tc>
          <w:tcPr>
            <w:tcW w:w="2303" w:type="dxa"/>
            <w:shd w:val="pct5" w:color="auto" w:fill="auto"/>
            <w:vAlign w:val="center"/>
          </w:tcPr>
          <w:p w:rsidR="00A77773" w:rsidRDefault="00A77773" w:rsidP="001A1880">
            <w:pPr>
              <w:jc w:val="both"/>
            </w:pPr>
            <w:r>
              <w:t>Цена</w:t>
            </w:r>
          </w:p>
        </w:tc>
        <w:tc>
          <w:tcPr>
            <w:tcW w:w="2303" w:type="dxa"/>
            <w:shd w:val="pct5" w:color="auto" w:fill="auto"/>
            <w:vAlign w:val="center"/>
          </w:tcPr>
          <w:p w:rsidR="00A77773" w:rsidRDefault="00A77773" w:rsidP="001A1880">
            <w:pPr>
              <w:jc w:val="both"/>
            </w:pPr>
            <w:r>
              <w:t>Общий  доход</w:t>
            </w:r>
          </w:p>
        </w:tc>
        <w:tc>
          <w:tcPr>
            <w:tcW w:w="2303" w:type="dxa"/>
            <w:shd w:val="pct5" w:color="auto" w:fill="auto"/>
            <w:vAlign w:val="center"/>
          </w:tcPr>
          <w:p w:rsidR="00A77773" w:rsidRDefault="00A77773" w:rsidP="001A1880">
            <w:pPr>
              <w:jc w:val="both"/>
            </w:pPr>
            <w:r>
              <w:t>Предельный доход</w:t>
            </w:r>
          </w:p>
        </w:tc>
      </w:tr>
      <w:tr w:rsidR="00A77773" w:rsidTr="002A3633">
        <w:tc>
          <w:tcPr>
            <w:tcW w:w="2303" w:type="dxa"/>
            <w:vAlign w:val="center"/>
          </w:tcPr>
          <w:p w:rsidR="00A77773" w:rsidRDefault="00A77773" w:rsidP="001A1880">
            <w:pPr>
              <w:jc w:val="both"/>
            </w:pPr>
            <w:r>
              <w:t>0</w:t>
            </w:r>
          </w:p>
        </w:tc>
        <w:tc>
          <w:tcPr>
            <w:tcW w:w="2303" w:type="dxa"/>
            <w:vAlign w:val="center"/>
          </w:tcPr>
          <w:p w:rsidR="00A77773" w:rsidRDefault="00A77773" w:rsidP="001A1880">
            <w:pPr>
              <w:jc w:val="both"/>
            </w:pPr>
            <w:r>
              <w:t>более 1000000</w:t>
            </w:r>
          </w:p>
        </w:tc>
        <w:tc>
          <w:tcPr>
            <w:tcW w:w="2303" w:type="dxa"/>
            <w:vAlign w:val="center"/>
          </w:tcPr>
          <w:p w:rsidR="00A77773" w:rsidRDefault="00A77773" w:rsidP="001A1880">
            <w:pPr>
              <w:jc w:val="both"/>
            </w:pPr>
            <w:r>
              <w:t>0</w:t>
            </w:r>
          </w:p>
        </w:tc>
        <w:tc>
          <w:tcPr>
            <w:tcW w:w="2303" w:type="dxa"/>
            <w:vAlign w:val="center"/>
          </w:tcPr>
          <w:p w:rsidR="00A77773" w:rsidRDefault="00A77773" w:rsidP="001A1880">
            <w:pPr>
              <w:jc w:val="both"/>
            </w:pPr>
            <w:r>
              <w:t>-</w:t>
            </w:r>
          </w:p>
        </w:tc>
      </w:tr>
      <w:tr w:rsidR="00A77773" w:rsidTr="002A3633">
        <w:tc>
          <w:tcPr>
            <w:tcW w:w="2303" w:type="dxa"/>
            <w:vAlign w:val="center"/>
          </w:tcPr>
          <w:p w:rsidR="00A77773" w:rsidRDefault="00A77773" w:rsidP="001A1880">
            <w:pPr>
              <w:jc w:val="both"/>
            </w:pPr>
            <w:r>
              <w:t>1</w:t>
            </w:r>
          </w:p>
        </w:tc>
        <w:tc>
          <w:tcPr>
            <w:tcW w:w="2303" w:type="dxa"/>
            <w:vAlign w:val="center"/>
          </w:tcPr>
          <w:p w:rsidR="00A77773" w:rsidRDefault="00A77773" w:rsidP="001A1880">
            <w:pPr>
              <w:jc w:val="both"/>
            </w:pPr>
            <w:r>
              <w:t>1000000</w:t>
            </w:r>
          </w:p>
        </w:tc>
        <w:tc>
          <w:tcPr>
            <w:tcW w:w="2303" w:type="dxa"/>
            <w:vAlign w:val="center"/>
          </w:tcPr>
          <w:p w:rsidR="00A77773" w:rsidRDefault="00A77773" w:rsidP="001A1880">
            <w:pPr>
              <w:jc w:val="both"/>
            </w:pPr>
            <w:r>
              <w:t>1000000</w:t>
            </w:r>
          </w:p>
        </w:tc>
        <w:tc>
          <w:tcPr>
            <w:tcW w:w="2303" w:type="dxa"/>
            <w:vAlign w:val="center"/>
          </w:tcPr>
          <w:p w:rsidR="00A77773" w:rsidRDefault="00A77773" w:rsidP="001A1880">
            <w:pPr>
              <w:jc w:val="both"/>
            </w:pPr>
            <w:r>
              <w:t>1000000</w:t>
            </w:r>
          </w:p>
        </w:tc>
      </w:tr>
      <w:tr w:rsidR="00A77773" w:rsidTr="002A3633">
        <w:tc>
          <w:tcPr>
            <w:tcW w:w="2303" w:type="dxa"/>
            <w:vAlign w:val="center"/>
          </w:tcPr>
          <w:p w:rsidR="00A77773" w:rsidRDefault="00A77773" w:rsidP="001A1880">
            <w:pPr>
              <w:jc w:val="both"/>
            </w:pPr>
            <w:r>
              <w:t>2</w:t>
            </w:r>
          </w:p>
        </w:tc>
        <w:tc>
          <w:tcPr>
            <w:tcW w:w="2303" w:type="dxa"/>
            <w:vAlign w:val="center"/>
          </w:tcPr>
          <w:p w:rsidR="00A77773" w:rsidRDefault="00A77773" w:rsidP="001A1880">
            <w:pPr>
              <w:jc w:val="both"/>
            </w:pPr>
            <w:r>
              <w:t>900000</w:t>
            </w:r>
          </w:p>
        </w:tc>
        <w:tc>
          <w:tcPr>
            <w:tcW w:w="2303" w:type="dxa"/>
            <w:vAlign w:val="center"/>
          </w:tcPr>
          <w:p w:rsidR="00A77773" w:rsidRDefault="00A77773" w:rsidP="001A1880">
            <w:pPr>
              <w:jc w:val="both"/>
            </w:pPr>
            <w:r>
              <w:t>1800000</w:t>
            </w:r>
          </w:p>
        </w:tc>
        <w:tc>
          <w:tcPr>
            <w:tcW w:w="2303" w:type="dxa"/>
            <w:vAlign w:val="center"/>
          </w:tcPr>
          <w:p w:rsidR="00A77773" w:rsidRDefault="00A77773" w:rsidP="001A1880">
            <w:pPr>
              <w:jc w:val="both"/>
            </w:pPr>
            <w:r>
              <w:t>800000</w:t>
            </w:r>
          </w:p>
        </w:tc>
      </w:tr>
      <w:tr w:rsidR="00A77773" w:rsidTr="002A3633">
        <w:tc>
          <w:tcPr>
            <w:tcW w:w="2303" w:type="dxa"/>
            <w:vAlign w:val="center"/>
          </w:tcPr>
          <w:p w:rsidR="00A77773" w:rsidRDefault="00A77773" w:rsidP="001A1880">
            <w:pPr>
              <w:jc w:val="both"/>
            </w:pPr>
            <w:r>
              <w:t>3</w:t>
            </w:r>
          </w:p>
        </w:tc>
        <w:tc>
          <w:tcPr>
            <w:tcW w:w="2303" w:type="dxa"/>
            <w:vAlign w:val="center"/>
          </w:tcPr>
          <w:p w:rsidR="00A77773" w:rsidRDefault="00A77773" w:rsidP="001A1880">
            <w:pPr>
              <w:jc w:val="both"/>
            </w:pPr>
            <w:r>
              <w:t>800000</w:t>
            </w:r>
          </w:p>
        </w:tc>
        <w:tc>
          <w:tcPr>
            <w:tcW w:w="2303" w:type="dxa"/>
            <w:vAlign w:val="center"/>
          </w:tcPr>
          <w:p w:rsidR="00A77773" w:rsidRDefault="00A77773" w:rsidP="001A1880">
            <w:pPr>
              <w:jc w:val="both"/>
            </w:pPr>
            <w:r>
              <w:t>2400000</w:t>
            </w:r>
          </w:p>
        </w:tc>
        <w:tc>
          <w:tcPr>
            <w:tcW w:w="2303" w:type="dxa"/>
            <w:vAlign w:val="center"/>
          </w:tcPr>
          <w:p w:rsidR="00A77773" w:rsidRDefault="00A77773" w:rsidP="001A1880">
            <w:pPr>
              <w:jc w:val="both"/>
            </w:pPr>
            <w:r>
              <w:t>600000</w:t>
            </w:r>
          </w:p>
        </w:tc>
      </w:tr>
      <w:tr w:rsidR="00A77773" w:rsidTr="002A3633">
        <w:tc>
          <w:tcPr>
            <w:tcW w:w="2303" w:type="dxa"/>
            <w:vAlign w:val="center"/>
          </w:tcPr>
          <w:p w:rsidR="00A77773" w:rsidRDefault="00A77773" w:rsidP="001A1880">
            <w:pPr>
              <w:jc w:val="both"/>
            </w:pPr>
            <w:r>
              <w:t>4</w:t>
            </w:r>
          </w:p>
        </w:tc>
        <w:tc>
          <w:tcPr>
            <w:tcW w:w="2303" w:type="dxa"/>
            <w:vAlign w:val="center"/>
          </w:tcPr>
          <w:p w:rsidR="00A77773" w:rsidRDefault="00A77773" w:rsidP="001A1880">
            <w:pPr>
              <w:jc w:val="both"/>
            </w:pPr>
            <w:r>
              <w:t>700000</w:t>
            </w:r>
          </w:p>
        </w:tc>
        <w:tc>
          <w:tcPr>
            <w:tcW w:w="2303" w:type="dxa"/>
            <w:vAlign w:val="center"/>
          </w:tcPr>
          <w:p w:rsidR="00A77773" w:rsidRDefault="00A77773" w:rsidP="001A1880">
            <w:pPr>
              <w:jc w:val="both"/>
            </w:pPr>
            <w:r>
              <w:t>2800000</w:t>
            </w:r>
          </w:p>
        </w:tc>
        <w:tc>
          <w:tcPr>
            <w:tcW w:w="2303" w:type="dxa"/>
            <w:vAlign w:val="center"/>
          </w:tcPr>
          <w:p w:rsidR="00A77773" w:rsidRDefault="00A77773" w:rsidP="001A1880">
            <w:pPr>
              <w:jc w:val="both"/>
            </w:pPr>
            <w:r>
              <w:t>400000</w:t>
            </w:r>
          </w:p>
        </w:tc>
      </w:tr>
      <w:tr w:rsidR="00A77773" w:rsidTr="002A3633">
        <w:tc>
          <w:tcPr>
            <w:tcW w:w="2303" w:type="dxa"/>
            <w:vAlign w:val="center"/>
          </w:tcPr>
          <w:p w:rsidR="00A77773" w:rsidRDefault="00A77773" w:rsidP="001A1880">
            <w:pPr>
              <w:jc w:val="both"/>
            </w:pPr>
            <w:r>
              <w:t>5</w:t>
            </w:r>
          </w:p>
        </w:tc>
        <w:tc>
          <w:tcPr>
            <w:tcW w:w="2303" w:type="dxa"/>
            <w:vAlign w:val="center"/>
          </w:tcPr>
          <w:p w:rsidR="00A77773" w:rsidRDefault="00A77773" w:rsidP="001A1880">
            <w:pPr>
              <w:jc w:val="both"/>
            </w:pPr>
            <w:r>
              <w:t>600000</w:t>
            </w:r>
          </w:p>
        </w:tc>
        <w:tc>
          <w:tcPr>
            <w:tcW w:w="2303" w:type="dxa"/>
            <w:vAlign w:val="center"/>
          </w:tcPr>
          <w:p w:rsidR="00A77773" w:rsidRDefault="00A77773" w:rsidP="001A1880">
            <w:pPr>
              <w:jc w:val="both"/>
            </w:pPr>
            <w:r>
              <w:t>3000000</w:t>
            </w:r>
          </w:p>
        </w:tc>
        <w:tc>
          <w:tcPr>
            <w:tcW w:w="2303" w:type="dxa"/>
            <w:vAlign w:val="center"/>
          </w:tcPr>
          <w:p w:rsidR="00A77773" w:rsidRDefault="00A77773" w:rsidP="001A1880">
            <w:pPr>
              <w:jc w:val="both"/>
            </w:pPr>
            <w:r>
              <w:t>200000</w:t>
            </w:r>
          </w:p>
        </w:tc>
      </w:tr>
      <w:tr w:rsidR="00A77773" w:rsidTr="002A3633">
        <w:tc>
          <w:tcPr>
            <w:tcW w:w="2303" w:type="dxa"/>
            <w:vAlign w:val="center"/>
          </w:tcPr>
          <w:p w:rsidR="00A77773" w:rsidRDefault="00A77773" w:rsidP="001A1880">
            <w:pPr>
              <w:jc w:val="both"/>
            </w:pPr>
            <w:r>
              <w:t>6</w:t>
            </w:r>
          </w:p>
        </w:tc>
        <w:tc>
          <w:tcPr>
            <w:tcW w:w="2303" w:type="dxa"/>
            <w:vAlign w:val="center"/>
          </w:tcPr>
          <w:p w:rsidR="00A77773" w:rsidRDefault="00A77773" w:rsidP="001A1880">
            <w:pPr>
              <w:jc w:val="both"/>
            </w:pPr>
            <w:r>
              <w:t>500000</w:t>
            </w:r>
          </w:p>
        </w:tc>
        <w:tc>
          <w:tcPr>
            <w:tcW w:w="2303" w:type="dxa"/>
            <w:vAlign w:val="center"/>
          </w:tcPr>
          <w:p w:rsidR="00A77773" w:rsidRDefault="00A77773" w:rsidP="001A1880">
            <w:pPr>
              <w:jc w:val="both"/>
            </w:pPr>
            <w:r>
              <w:t>3000000</w:t>
            </w:r>
          </w:p>
        </w:tc>
        <w:tc>
          <w:tcPr>
            <w:tcW w:w="2303" w:type="dxa"/>
            <w:vAlign w:val="center"/>
          </w:tcPr>
          <w:p w:rsidR="00A77773" w:rsidRDefault="00A77773" w:rsidP="001A1880">
            <w:pPr>
              <w:jc w:val="both"/>
            </w:pPr>
            <w:r>
              <w:t>0</w:t>
            </w:r>
          </w:p>
        </w:tc>
      </w:tr>
      <w:tr w:rsidR="00A77773" w:rsidTr="002A3633">
        <w:tc>
          <w:tcPr>
            <w:tcW w:w="2303" w:type="dxa"/>
            <w:vAlign w:val="center"/>
          </w:tcPr>
          <w:p w:rsidR="00A77773" w:rsidRDefault="00A77773" w:rsidP="001A1880">
            <w:pPr>
              <w:jc w:val="both"/>
            </w:pPr>
            <w:r>
              <w:t>7</w:t>
            </w:r>
          </w:p>
        </w:tc>
        <w:tc>
          <w:tcPr>
            <w:tcW w:w="2303" w:type="dxa"/>
            <w:vAlign w:val="center"/>
          </w:tcPr>
          <w:p w:rsidR="00A77773" w:rsidRDefault="00A77773" w:rsidP="001A1880">
            <w:pPr>
              <w:jc w:val="both"/>
            </w:pPr>
            <w:r>
              <w:t>400000</w:t>
            </w:r>
          </w:p>
        </w:tc>
        <w:tc>
          <w:tcPr>
            <w:tcW w:w="2303" w:type="dxa"/>
            <w:vAlign w:val="center"/>
          </w:tcPr>
          <w:p w:rsidR="00A77773" w:rsidRDefault="00A77773" w:rsidP="001A1880">
            <w:pPr>
              <w:jc w:val="both"/>
            </w:pPr>
            <w:r>
              <w:t>2800000</w:t>
            </w:r>
          </w:p>
        </w:tc>
        <w:tc>
          <w:tcPr>
            <w:tcW w:w="2303" w:type="dxa"/>
            <w:vAlign w:val="center"/>
          </w:tcPr>
          <w:p w:rsidR="00A77773" w:rsidRDefault="00A77773" w:rsidP="001A1880">
            <w:pPr>
              <w:jc w:val="both"/>
            </w:pPr>
            <w:r>
              <w:t>- 200000</w:t>
            </w:r>
          </w:p>
        </w:tc>
      </w:tr>
      <w:tr w:rsidR="00A77773" w:rsidTr="002A3633">
        <w:tc>
          <w:tcPr>
            <w:tcW w:w="2303" w:type="dxa"/>
            <w:vAlign w:val="center"/>
          </w:tcPr>
          <w:p w:rsidR="00A77773" w:rsidRDefault="00A77773" w:rsidP="001A1880">
            <w:pPr>
              <w:jc w:val="both"/>
            </w:pPr>
            <w:r>
              <w:t>8</w:t>
            </w:r>
          </w:p>
        </w:tc>
        <w:tc>
          <w:tcPr>
            <w:tcW w:w="2303" w:type="dxa"/>
            <w:vAlign w:val="center"/>
          </w:tcPr>
          <w:p w:rsidR="00A77773" w:rsidRDefault="00A77773" w:rsidP="001A1880">
            <w:pPr>
              <w:jc w:val="both"/>
            </w:pPr>
            <w:r>
              <w:t>300000</w:t>
            </w:r>
          </w:p>
        </w:tc>
        <w:tc>
          <w:tcPr>
            <w:tcW w:w="2303" w:type="dxa"/>
            <w:vAlign w:val="center"/>
          </w:tcPr>
          <w:p w:rsidR="00A77773" w:rsidRDefault="00A77773" w:rsidP="001A1880">
            <w:pPr>
              <w:jc w:val="both"/>
            </w:pPr>
            <w:r>
              <w:t>2400000</w:t>
            </w:r>
          </w:p>
        </w:tc>
        <w:tc>
          <w:tcPr>
            <w:tcW w:w="2303" w:type="dxa"/>
            <w:vAlign w:val="center"/>
          </w:tcPr>
          <w:p w:rsidR="00A77773" w:rsidRDefault="00A77773" w:rsidP="001A1880">
            <w:pPr>
              <w:jc w:val="both"/>
            </w:pPr>
            <w:r>
              <w:t>- 400000</w:t>
            </w:r>
          </w:p>
        </w:tc>
      </w:tr>
    </w:tbl>
    <w:p w:rsidR="00A77773" w:rsidRDefault="00A77773" w:rsidP="001A1880">
      <w:pPr>
        <w:jc w:val="both"/>
      </w:pPr>
    </w:p>
    <w:p w:rsidR="00A77773" w:rsidRDefault="00A77773" w:rsidP="001A1880">
      <w:pPr>
        <w:jc w:val="both"/>
      </w:pPr>
      <w:r>
        <w:t>В таблице 1.4.1 показаны данные о цене одной машины и о количестве, которое будет куплено по данной цене в течении одного года. При цене в 1 000 000 за одну машину только один человек захочет купить такую машину, причем не более одной штуки в год. Общий доход также равен предельному доходу, то есть 1 000 000. (Предельный доход является  просто изменением общего дохода от каждого дополнительно проданного автомобиля).</w:t>
      </w:r>
    </w:p>
    <w:p w:rsidR="00A77773" w:rsidRDefault="00A77773" w:rsidP="001A1880">
      <w:pPr>
        <w:jc w:val="both"/>
      </w:pPr>
      <w:r>
        <w:t>Если фирма захочет продать две машины, то ей придется  понизить цену до  900 000  за одну машину. Тогда общий доход будет равен 1 800 000 в год. Предельный доход от второй машины будет равен 800 000, что на 100 000  меньше, чем цена, по которой были проданы машины.</w:t>
      </w:r>
    </w:p>
    <w:p w:rsidR="00A77773" w:rsidRDefault="00A77773" w:rsidP="001A1880">
      <w:pPr>
        <w:jc w:val="both"/>
      </w:pPr>
      <w:r>
        <w:t>Из таблицы 1.4.1 видно, что за исключением случая, когда продается только одна машина, предельный доход всегда меньше, чем цена. Необходимо заметить, что продавая более шести машин в год, производитель уменьшает, а не увеличивает свой общий доход, а предельный доход принимает отрицательные значения. Графически рассмотренный случай представляет собой следующее (см. рис. 1.4.2):</w:t>
      </w:r>
    </w:p>
    <w:p w:rsidR="00A77773" w:rsidRDefault="00A77773" w:rsidP="001A1880">
      <w:pPr>
        <w:jc w:val="both"/>
      </w:pPr>
    </w:p>
    <w:p w:rsidR="00A77773" w:rsidRPr="00AD6F0B" w:rsidRDefault="00DE54A6" w:rsidP="001A1880">
      <w:pPr>
        <w:jc w:val="both"/>
      </w:pPr>
      <w:r>
        <w:lastRenderedPageBreak/>
        <w:pict>
          <v:shape id="_x0000_i1033" type="#_x0000_t75" style="width:369pt;height:222pt">
            <v:imagedata r:id="rId23" o:title="gr"/>
          </v:shape>
        </w:pict>
      </w:r>
    </w:p>
    <w:p w:rsidR="00A77773" w:rsidRDefault="00A77773" w:rsidP="001A1880">
      <w:pPr>
        <w:jc w:val="both"/>
      </w:pPr>
    </w:p>
    <w:p w:rsidR="00A77773" w:rsidRPr="003D69F3" w:rsidRDefault="00A77773" w:rsidP="001A1880">
      <w:pPr>
        <w:jc w:val="both"/>
        <w:rPr>
          <w:b/>
        </w:rPr>
      </w:pPr>
      <w:r w:rsidRPr="003D69F3">
        <w:rPr>
          <w:b/>
        </w:rPr>
        <w:t>Рис. 1.4.2. Графическая иллюстрация рассмотренного практического примера</w:t>
      </w:r>
    </w:p>
    <w:p w:rsidR="00A77773" w:rsidRDefault="00A77773" w:rsidP="001A1880">
      <w:pPr>
        <w:jc w:val="both"/>
      </w:pPr>
    </w:p>
    <w:p w:rsidR="00A77773" w:rsidRDefault="00A77773" w:rsidP="001A1880">
      <w:pPr>
        <w:jc w:val="both"/>
      </w:pPr>
      <w:r>
        <w:t xml:space="preserve">   Рассмотренный практический пример наглядно показывает, что спрос является эластичным по цене, когда сокращение цены ведет к приросту общего дохода. Если общий доход возрастает, при уменьшении цены, то предельный доход положителен. Таким образом, всякий раз, когда предельный доход от понижения цены является положительным, спрос эластичен, и  наоборот. Данная взаимосвязь отображена на рис. 1.4.2.</w:t>
      </w:r>
    </w:p>
    <w:p w:rsidR="00A77773" w:rsidRDefault="00A77773" w:rsidP="001A1880">
      <w:pPr>
        <w:jc w:val="both"/>
      </w:pPr>
      <w:r>
        <w:t xml:space="preserve">   Легко заметить, что чем больше эластичность спроса по цене, тем меньше разница между ценой и предельным  доходом. Так, если спрос будет бесконечно эластичным, то эта разница будет стремиться к нулю. Это подтверждает тот факт, что для конкурентной фирмы  предельный доход равен цене.</w:t>
      </w:r>
    </w:p>
    <w:p w:rsidR="00A77773" w:rsidRDefault="00A77773" w:rsidP="001A1880">
      <w:pPr>
        <w:jc w:val="both"/>
      </w:pPr>
      <w:r>
        <w:t xml:space="preserve">   Отметим, что предельный  доход  снижается быстрее, чем цена, причем для линейной кривой спроса предельный доход снижается вдвое быстрее. Предельный доход достигает нуля  на уровне выпуска, который соответствует половине того количества товара, которое было бы продано при цене, равной нулю.</w:t>
      </w:r>
    </w:p>
    <w:p w:rsidR="00A77773" w:rsidRPr="00875B6D" w:rsidRDefault="00A77773" w:rsidP="001A1880">
      <w:pPr>
        <w:jc w:val="both"/>
      </w:pPr>
    </w:p>
    <w:p w:rsidR="00A77773" w:rsidRPr="00875B6D" w:rsidRDefault="00A77773" w:rsidP="001A1880">
      <w:pPr>
        <w:jc w:val="both"/>
        <w:rPr>
          <w:b/>
          <w:sz w:val="28"/>
          <w:szCs w:val="28"/>
        </w:rPr>
      </w:pPr>
    </w:p>
    <w:p w:rsidR="00A77773" w:rsidRPr="000B3CBE" w:rsidRDefault="00A77773" w:rsidP="001A1880">
      <w:pPr>
        <w:jc w:val="both"/>
        <w:rPr>
          <w:b/>
          <w:sz w:val="28"/>
          <w:szCs w:val="28"/>
        </w:rPr>
      </w:pPr>
      <w:r>
        <w:rPr>
          <w:b/>
          <w:sz w:val="28"/>
          <w:szCs w:val="28"/>
        </w:rPr>
        <w:t xml:space="preserve">1.5. </w:t>
      </w:r>
      <w:r w:rsidRPr="00BB2E6A">
        <w:rPr>
          <w:b/>
          <w:sz w:val="28"/>
          <w:szCs w:val="28"/>
        </w:rPr>
        <w:t xml:space="preserve"> </w:t>
      </w:r>
      <w:r>
        <w:rPr>
          <w:b/>
          <w:sz w:val="28"/>
          <w:szCs w:val="28"/>
        </w:rPr>
        <w:t>Классификация монополий и их характеристика</w:t>
      </w:r>
    </w:p>
    <w:p w:rsidR="00A77773" w:rsidRPr="001B1D0C" w:rsidRDefault="00A77773" w:rsidP="001A1880">
      <w:pPr>
        <w:jc w:val="both"/>
        <w:rPr>
          <w:b/>
        </w:rPr>
      </w:pPr>
    </w:p>
    <w:p w:rsidR="00A77773" w:rsidRDefault="00A77773" w:rsidP="001A1880">
      <w:pPr>
        <w:jc w:val="both"/>
      </w:pPr>
      <w:r>
        <w:rPr>
          <w:b/>
        </w:rPr>
        <w:t xml:space="preserve">   1) </w:t>
      </w:r>
      <w:r w:rsidRPr="00DD2083">
        <w:rPr>
          <w:b/>
        </w:rPr>
        <w:t>Экономические монополии</w:t>
      </w:r>
      <w:r>
        <w:rPr>
          <w:b/>
        </w:rPr>
        <w:t xml:space="preserve">. </w:t>
      </w:r>
      <w:r w:rsidRPr="001B1D0C">
        <w:t>Экономические монополии</w:t>
      </w:r>
      <w:r>
        <w:rPr>
          <w:b/>
        </w:rPr>
        <w:t xml:space="preserve"> </w:t>
      </w:r>
      <w:r w:rsidRPr="00AE6F1C">
        <w:t>явля</w:t>
      </w:r>
      <w:r>
        <w:t>ю</w:t>
      </w:r>
      <w:r w:rsidRPr="00AE6F1C">
        <w:t>тся наиболее распространенн</w:t>
      </w:r>
      <w:r>
        <w:t>ыми</w:t>
      </w:r>
      <w:r w:rsidRPr="00AE6F1C">
        <w:t xml:space="preserve">. </w:t>
      </w:r>
      <w:r>
        <w:t xml:space="preserve">Их </w:t>
      </w:r>
      <w:r w:rsidRPr="00AE6F1C">
        <w:t>появление обусловлено экономическими причинами, он</w:t>
      </w:r>
      <w:r>
        <w:t>и</w:t>
      </w:r>
      <w:r w:rsidRPr="00AE6F1C">
        <w:t xml:space="preserve"> развивается на основе закономерностей </w:t>
      </w:r>
      <w:r>
        <w:t xml:space="preserve">экономического </w:t>
      </w:r>
      <w:r w:rsidRPr="00AE6F1C">
        <w:t xml:space="preserve">развития. Речь идет о предпринимателях, которые сумели завоевать </w:t>
      </w:r>
      <w:r>
        <w:t>монопольное положение на рынке. Экономические монополии в двух случаях. Первый заключается в успешном развитии предприятия, постоянном увеличении его масштабов путем концентрации капитала. Второй (более быстрый) основывается на процессах централизации капиталов, то есть на добровольном объединении или поглощении победителями банкротов. Тем или иным путем или при помощи обеих, предприятие достигает таких масштабов, когда начинает доминировать на рынке.</w:t>
      </w:r>
    </w:p>
    <w:p w:rsidR="00A77773" w:rsidRDefault="00A77773" w:rsidP="001A1880">
      <w:pPr>
        <w:pStyle w:val="a4"/>
        <w:rPr>
          <w:b/>
        </w:rPr>
      </w:pPr>
    </w:p>
    <w:p w:rsidR="00A77773" w:rsidRDefault="00A77773" w:rsidP="001A1880">
      <w:pPr>
        <w:pStyle w:val="a4"/>
      </w:pPr>
      <w:r>
        <w:rPr>
          <w:b/>
        </w:rPr>
        <w:t xml:space="preserve">   2) </w:t>
      </w:r>
      <w:r w:rsidRPr="002115E3">
        <w:rPr>
          <w:b/>
        </w:rPr>
        <w:t>Естественн</w:t>
      </w:r>
      <w:r>
        <w:rPr>
          <w:b/>
        </w:rPr>
        <w:t>ые</w:t>
      </w:r>
      <w:r w:rsidRPr="002115E3">
        <w:rPr>
          <w:b/>
          <w:i/>
        </w:rPr>
        <w:t xml:space="preserve"> </w:t>
      </w:r>
      <w:r w:rsidRPr="002115E3">
        <w:rPr>
          <w:b/>
        </w:rPr>
        <w:t>монополи</w:t>
      </w:r>
      <w:r>
        <w:rPr>
          <w:b/>
        </w:rPr>
        <w:t xml:space="preserve">и. </w:t>
      </w:r>
      <w:r w:rsidRPr="001B1D0C">
        <w:t>Естественная монополия</w:t>
      </w:r>
      <w:r>
        <w:t xml:space="preserve"> возникает вследствие объективных причин. Она отражает ситуацию, когда спрос на данный товар в лучшей степени удовлетворяется одной или несколькими фирмами. В ее основе </w:t>
      </w:r>
      <w:r>
        <w:sym w:font="Times New Roman" w:char="2014"/>
      </w:r>
      <w:r>
        <w:t xml:space="preserve"> особенности технологий производства и обслуживания потребителей. Здесь конкуренция невозможна или нежелательна. Примером могут служить энергообеспечение, телефонные услуги, связь и т.д. В этих отраслях существует ограниченное количество, если не единственное национальное предприятие, и поэтому, естественно, они занимают монопольное положение на рынке.</w:t>
      </w:r>
    </w:p>
    <w:p w:rsidR="00A77773" w:rsidRPr="00CC0FD6" w:rsidRDefault="00A77773" w:rsidP="001A1880">
      <w:pPr>
        <w:pStyle w:val="a4"/>
      </w:pPr>
      <w:r>
        <w:t>Основными признаками естественной монополии являются следующие:</w:t>
      </w:r>
    </w:p>
    <w:p w:rsidR="00A77773" w:rsidRPr="00CC0FD6" w:rsidRDefault="00A77773" w:rsidP="001A1880">
      <w:pPr>
        <w:pStyle w:val="a4"/>
      </w:pPr>
    </w:p>
    <w:p w:rsidR="00A77773" w:rsidRDefault="00A77773" w:rsidP="001A1880">
      <w:pPr>
        <w:pStyle w:val="a4"/>
        <w:numPr>
          <w:ilvl w:val="0"/>
          <w:numId w:val="2"/>
        </w:numPr>
      </w:pPr>
      <w:r>
        <w:t>Деятельность субъектов естественных монополий эффективнее в отсутствии конкуренции, что связано  с существенной экономией на масштабах производства и высокими условно-постоянными издержками. К таким сферам относят, например, транспорт. Затраты на доставку груза или перевозку одного пассажира тем ниже, чем больше грузов или пассажиров перевозятся в данном направлении.</w:t>
      </w:r>
    </w:p>
    <w:p w:rsidR="00A77773" w:rsidRDefault="00A77773" w:rsidP="001A1880">
      <w:pPr>
        <w:pStyle w:val="a4"/>
        <w:numPr>
          <w:ilvl w:val="0"/>
          <w:numId w:val="2"/>
        </w:numPr>
      </w:pPr>
      <w:r>
        <w:t>Высокие барьеры входа на рынок, поскольку фиксированные издержки, связанные со строительством таких сооружений, как дороги, линии связи, столь высоки, что организация подобной параллельной  системы, выполняющей те же самые функции (строительство дорог и трубопровода или прокладка железнодорожного полотна проблематична) вряд ли может окупиться.</w:t>
      </w:r>
    </w:p>
    <w:p w:rsidR="00A77773" w:rsidRDefault="00A77773" w:rsidP="001A1880">
      <w:pPr>
        <w:pStyle w:val="a4"/>
        <w:numPr>
          <w:ilvl w:val="0"/>
          <w:numId w:val="2"/>
        </w:numPr>
      </w:pPr>
      <w:r>
        <w:t>Низкая эластичность спроса, поскольку спрос на продукцию или услуги, производимые субъектами естественной монополии, в меньшей степени зависит от изменения цены, чем  спрос на другие виды продукции (услуг), поскольку их не возможно заменить другими товарами. Данная продукция удовлетворяет важнейшие потребности населения или других отраслей промышленности. К таким товарам относится, например, электроэнергия. Если предложим, рост цен на автомобили заставит многих потребителей  отказаться от приобретения собственной машины, и они будут пользоваться общественным транспортом, то даже значительное повышение  тарифов электроэнергию вряд ли приведет к отказу от ее потребления, поскольку заменить ее эквивалентным  энергоносителем сложно.</w:t>
      </w:r>
    </w:p>
    <w:p w:rsidR="00A77773" w:rsidRDefault="00A77773" w:rsidP="001A1880">
      <w:pPr>
        <w:pStyle w:val="a4"/>
        <w:numPr>
          <w:ilvl w:val="0"/>
          <w:numId w:val="2"/>
        </w:numPr>
      </w:pPr>
      <w:r>
        <w:t>Сетевой характер организации рынка, то есть наличие целостной системы протяженных в пространстве сетей, посредством которых производится оказание определенной услуги, в том числе наличие организованной сети, для которой необходимо Управление и контроль из единого центра в реальном масштабе времени.</w:t>
      </w:r>
    </w:p>
    <w:p w:rsidR="00A77773" w:rsidRDefault="00A77773" w:rsidP="001A1880">
      <w:pPr>
        <w:pStyle w:val="a4"/>
        <w:ind w:firstLine="720"/>
      </w:pPr>
    </w:p>
    <w:p w:rsidR="00A77773" w:rsidRPr="002115E3" w:rsidRDefault="00A77773" w:rsidP="001A1880">
      <w:pPr>
        <w:pStyle w:val="a4"/>
      </w:pPr>
      <w:r>
        <w:t xml:space="preserve">Существуют два типа естественных монополий: </w:t>
      </w:r>
    </w:p>
    <w:p w:rsidR="00A77773" w:rsidRPr="002115E3" w:rsidRDefault="00A77773" w:rsidP="001A1880">
      <w:pPr>
        <w:pStyle w:val="a4"/>
      </w:pPr>
    </w:p>
    <w:p w:rsidR="00A77773" w:rsidRDefault="00A77773" w:rsidP="001A1880">
      <w:pPr>
        <w:pStyle w:val="a4"/>
        <w:ind w:firstLine="360"/>
      </w:pPr>
      <w:r>
        <w:t xml:space="preserve">а) </w:t>
      </w:r>
      <w:r>
        <w:rPr>
          <w:u w:val="single"/>
        </w:rPr>
        <w:t>П</w:t>
      </w:r>
      <w:r w:rsidRPr="002115E3">
        <w:rPr>
          <w:u w:val="single"/>
        </w:rPr>
        <w:t>риродные монополии</w:t>
      </w:r>
      <w:r>
        <w:t>. Рождение таких монополий происходит из-за барьеров для конкуренции, возведенных самой природой. Например, монополистом может стать фирма, геологи которой обнаружили месторождение уникальных полезных ископаемых и которая купила права на земельный участок, где располагается это месторождение. Теперь никто другой это месторождение использовать не сможет: закон защищает права собственника, даже если он оказался в итоге монополистом (что не исключает регулирующего вмешательства государства в деятельность такого монополиста).</w:t>
      </w:r>
    </w:p>
    <w:p w:rsidR="00A77773" w:rsidRDefault="00A77773" w:rsidP="001A1880">
      <w:pPr>
        <w:pStyle w:val="a4"/>
        <w:ind w:firstLine="360"/>
      </w:pPr>
      <w:r>
        <w:t xml:space="preserve">б) </w:t>
      </w:r>
      <w:r w:rsidRPr="002115E3">
        <w:rPr>
          <w:u w:val="single"/>
        </w:rPr>
        <w:t>Технико-экономические монополии</w:t>
      </w:r>
      <w:r>
        <w:t>. Так условно можно называть монополии, возникновение которых продиктовано либо техническими, либо  экономическими причинами, связанными с проявлением эффекта масштаба.</w:t>
      </w:r>
    </w:p>
    <w:p w:rsidR="00A77773" w:rsidRDefault="00A77773" w:rsidP="001A1880">
      <w:pPr>
        <w:pStyle w:val="a4"/>
      </w:pPr>
      <w:r w:rsidRPr="002115E3">
        <w:t xml:space="preserve">   </w:t>
      </w:r>
      <w:r>
        <w:t>Скажем, технически почти невозможно (а точнее, крайне нерационально) создание в городе двух сетей канализации, подвода газа или электроэнергии в  квартиры. Не всегда рациональной оказывается попытка проложить  в одном и том же городе кабели двух конкурирующих телефонных фирм, тем более что им все равно пришлось бы постоянно обращаться к услугам друг друга, когда клиент одной сети звонил бы клиенту другой.</w:t>
      </w:r>
    </w:p>
    <w:p w:rsidR="00A77773" w:rsidRDefault="00A77773" w:rsidP="001A1880">
      <w:pPr>
        <w:pStyle w:val="a4"/>
      </w:pPr>
      <w:r w:rsidRPr="002115E3">
        <w:t xml:space="preserve">   </w:t>
      </w:r>
      <w:r>
        <w:t>Наиболее крупномасштабными монополиями обычно являются энергетические и транспортные, где эффект масштаба особенно подталкивает к увеличению размеров фирмы ради снижения средних затрат на производство товаров. Реально это проявляется в том, что создание в таких отраслях вместо одной крупнейшей фирмы-монополиста несколько меньшего размера может привести  к увеличению затрат на производство и в итоге – не к снижению, а к росту цен. А в этом общество, естественно, не заинтересовано.</w:t>
      </w:r>
    </w:p>
    <w:p w:rsidR="00A77773" w:rsidRPr="00DD2083" w:rsidRDefault="00A77773" w:rsidP="001A1880">
      <w:pPr>
        <w:jc w:val="both"/>
        <w:rPr>
          <w:b/>
        </w:rPr>
      </w:pPr>
      <w:r>
        <w:rPr>
          <w:szCs w:val="20"/>
        </w:rPr>
        <w:t xml:space="preserve">   </w:t>
      </w:r>
      <w:r>
        <w:t>С. Фишер дает другое определение естественной монополии. Если производство любого объема продукции одной фирмы обходится дешевле, чем  его производство двумя или более фирмами, то говорят, что отрасль является естественной монополией.</w:t>
      </w:r>
    </w:p>
    <w:p w:rsidR="00A77773" w:rsidRDefault="00A77773" w:rsidP="001A1880">
      <w:pPr>
        <w:pStyle w:val="a4"/>
        <w:rPr>
          <w:b/>
        </w:rPr>
      </w:pPr>
    </w:p>
    <w:p w:rsidR="00A77773" w:rsidRDefault="00A77773" w:rsidP="001A1880">
      <w:pPr>
        <w:pStyle w:val="a4"/>
      </w:pPr>
      <w:r>
        <w:rPr>
          <w:b/>
        </w:rPr>
        <w:t xml:space="preserve">   3) Административные монополии. </w:t>
      </w:r>
      <w:r w:rsidRPr="001B1D0C">
        <w:t>Административная монополия</w:t>
      </w:r>
      <w:r>
        <w:t xml:space="preserve"> возникает вследствие действий государственных органов. С одной стороны, это предоставление отдельным фирмам исключительного права на выполнение определенного рода деятельности. С другой стороны, это организационные структуры для государственных предприятий, когда они объединяются и подчиняются разным главкам, министерствам, ассоциациям. Здесь, как правило, группируются предприятия одной отрасли. Они выступают на рынке как один хозяйственный субъект, и между ними не существует конкуренции. Экономика бывшего Советского Союза принадлежала к наиболее монополизированным в мире. Доминирующей там была именно административная монополия, прежде всего монополия всесильных министерств и ведомств. Более того, существовала абсолютная монополия государства на организацию и управление экономикой, которая основывалась на господствующей государственной собственности на средства производства.</w:t>
      </w:r>
    </w:p>
    <w:p w:rsidR="00A77773" w:rsidRDefault="00A77773" w:rsidP="001A1880">
      <w:pPr>
        <w:pStyle w:val="a4"/>
      </w:pPr>
      <w:r>
        <w:t xml:space="preserve">   </w:t>
      </w:r>
    </w:p>
    <w:p w:rsidR="00A77773" w:rsidRDefault="00A77773" w:rsidP="001A1880">
      <w:pPr>
        <w:pStyle w:val="a4"/>
      </w:pPr>
      <w:r>
        <w:rPr>
          <w:b/>
        </w:rPr>
        <w:t xml:space="preserve">   </w:t>
      </w:r>
      <w:r w:rsidRPr="001B1D0C">
        <w:rPr>
          <w:b/>
        </w:rPr>
        <w:t>4) Государственные монополии</w:t>
      </w:r>
      <w:r>
        <w:t xml:space="preserve">. В некоторой литературе выделяют </w:t>
      </w:r>
      <w:r w:rsidRPr="001B1D0C">
        <w:t>государственную монополию</w:t>
      </w:r>
      <w:r>
        <w:t>. Существование государственных монополий на рынке конкретных товаров и услуг вызвано как естественным монополизмом отдельных государственных предприятий (например, железнодорожный транспорт), так и государственными ограничениями притока новых фирм в какую-либо отрасль (например, в области экспортно-импортных операций стратегически важных товаров и т. д.).</w:t>
      </w:r>
    </w:p>
    <w:p w:rsidR="00A77773" w:rsidRDefault="00A77773" w:rsidP="001A1880">
      <w:pPr>
        <w:jc w:val="both"/>
      </w:pPr>
      <w:r>
        <w:t xml:space="preserve">   В отличие от совершенного конкурента, принимающего рыночную цену как данную извне, монополия сама определяет свои цены, исходя из объема рыночного спроса и величины своих издержек. Монополизация рынка ведет, как правило, к относительному сокращению объемов производства и более высоким рыночным ценам на реализуемые монополией товары и услуги. Вот почему во всех развитых странах мира государство проводит более или менее жесткую политику регулирования деятельности монополий, особенно естественных, и поощрения сил конкуренции на рынке.</w:t>
      </w:r>
    </w:p>
    <w:p w:rsidR="00A77773" w:rsidRDefault="00A77773" w:rsidP="001A1880">
      <w:pPr>
        <w:pStyle w:val="a4"/>
      </w:pPr>
    </w:p>
    <w:p w:rsidR="00A77773" w:rsidRDefault="00A77773" w:rsidP="001A1880">
      <w:pPr>
        <w:pStyle w:val="a4"/>
      </w:pPr>
      <w:r>
        <w:rPr>
          <w:b/>
        </w:rPr>
        <w:t xml:space="preserve">   </w:t>
      </w:r>
      <w:r w:rsidRPr="001B1D0C">
        <w:rPr>
          <w:b/>
        </w:rPr>
        <w:t>5) Правовые монополии (юридические).</w:t>
      </w:r>
      <w:r>
        <w:t xml:space="preserve"> Другой причиной возникновения и сохранения фирмой осо</w:t>
      </w:r>
      <w:r>
        <w:softHyphen/>
        <w:t>бого монопольного положения является ограниченность и невозможность воспроизводить отдельные природные ресурсы (например, нефть). Контроль за добычей и реализацией данного вида сырья создает их собственникам особые благоприятные условия на рын</w:t>
      </w:r>
      <w:r>
        <w:softHyphen/>
        <w:t>ке, препятствует проникновению на рассматриваемый рынок других компаний.</w:t>
      </w:r>
    </w:p>
    <w:p w:rsidR="00A77773" w:rsidRDefault="00A77773" w:rsidP="001A1880">
      <w:pPr>
        <w:jc w:val="both"/>
      </w:pPr>
      <w:r>
        <w:t xml:space="preserve">   Контроль фирмы над знаниями в виде собственности на па</w:t>
      </w:r>
      <w:r>
        <w:softHyphen/>
        <w:t>тент предоставляет ей исключительное право на производство и продажу вновь изобретенного продукта в течение определенного периода времени. Классическим примером монополии данного вида была компания «</w:t>
      </w:r>
      <w:r>
        <w:rPr>
          <w:lang w:val="en-US"/>
        </w:rPr>
        <w:t>General</w:t>
      </w:r>
      <w:r w:rsidRPr="001B1D0C">
        <w:t xml:space="preserve"> </w:t>
      </w:r>
      <w:r>
        <w:rPr>
          <w:lang w:val="en-US"/>
        </w:rPr>
        <w:t>Electric</w:t>
      </w:r>
      <w:r>
        <w:t>», которая безраздель</w:t>
      </w:r>
      <w:r>
        <w:softHyphen/>
        <w:t>но господствовала на рынке электрических лампочек, изобретен</w:t>
      </w:r>
      <w:r>
        <w:softHyphen/>
        <w:t xml:space="preserve">ных Эдисоном, с 1892 по </w:t>
      </w:r>
      <w:smartTag w:uri="urn:schemas-microsoft-com:office:smarttags" w:element="metricconverter">
        <w:smartTagPr>
          <w:attr w:name="ProductID" w:val="1930 г"/>
        </w:smartTagPr>
        <w:r>
          <w:t>1930 г</w:t>
        </w:r>
      </w:smartTag>
      <w:r>
        <w:t xml:space="preserve">. Такой вид монополий также называют </w:t>
      </w:r>
      <w:r w:rsidRPr="001B1D0C">
        <w:rPr>
          <w:b/>
        </w:rPr>
        <w:t>закрытыми монополиями</w:t>
      </w:r>
      <w:r>
        <w:t>.</w:t>
      </w:r>
    </w:p>
    <w:p w:rsidR="00A77773" w:rsidRPr="00875B6D" w:rsidRDefault="00A77773" w:rsidP="001A1880">
      <w:pPr>
        <w:jc w:val="both"/>
        <w:rPr>
          <w:b/>
          <w:sz w:val="28"/>
          <w:szCs w:val="28"/>
        </w:rPr>
      </w:pPr>
      <w:r>
        <w:br w:type="page"/>
      </w:r>
      <w:r w:rsidRPr="00F50166">
        <w:rPr>
          <w:b/>
          <w:sz w:val="28"/>
          <w:szCs w:val="28"/>
        </w:rPr>
        <w:t xml:space="preserve"> МОНОПОЛИИ В РОССИИ</w:t>
      </w:r>
    </w:p>
    <w:p w:rsidR="00A77773" w:rsidRPr="00875B6D" w:rsidRDefault="00A77773" w:rsidP="001A1880">
      <w:pPr>
        <w:jc w:val="both"/>
        <w:rPr>
          <w:b/>
          <w:sz w:val="28"/>
          <w:szCs w:val="28"/>
        </w:rPr>
      </w:pPr>
    </w:p>
    <w:p w:rsidR="00A77773" w:rsidRPr="002A2FE2" w:rsidRDefault="00A77773" w:rsidP="001A1880">
      <w:pPr>
        <w:jc w:val="both"/>
        <w:rPr>
          <w:b/>
          <w:sz w:val="28"/>
          <w:szCs w:val="28"/>
        </w:rPr>
      </w:pPr>
      <w:r w:rsidRPr="002A2FE2">
        <w:rPr>
          <w:b/>
          <w:sz w:val="28"/>
          <w:szCs w:val="28"/>
        </w:rPr>
        <w:t xml:space="preserve">2.1. </w:t>
      </w:r>
      <w:r>
        <w:rPr>
          <w:b/>
          <w:sz w:val="28"/>
          <w:szCs w:val="28"/>
        </w:rPr>
        <w:t xml:space="preserve">История возникновения </w:t>
      </w:r>
      <w:r w:rsidRPr="002A2FE2">
        <w:rPr>
          <w:b/>
          <w:sz w:val="28"/>
          <w:szCs w:val="28"/>
        </w:rPr>
        <w:t>монополий в России</w:t>
      </w:r>
    </w:p>
    <w:p w:rsidR="00A77773" w:rsidRDefault="00A77773" w:rsidP="001A1880">
      <w:pPr>
        <w:jc w:val="both"/>
        <w:rPr>
          <w:b/>
          <w:sz w:val="28"/>
          <w:szCs w:val="28"/>
        </w:rPr>
      </w:pPr>
    </w:p>
    <w:p w:rsidR="00A77773" w:rsidRDefault="00A77773" w:rsidP="001A1880">
      <w:pPr>
        <w:jc w:val="both"/>
      </w:pPr>
      <w:r>
        <w:t xml:space="preserve">   </w:t>
      </w:r>
      <w:r w:rsidRPr="002A2FE2">
        <w:t>По</w:t>
      </w:r>
      <w:r>
        <w:t>явление монополий в России было своеобразным. Первые монополии образовались в 80-х годах 19 века (Союз рельсовых фабрикантов и др.). Своеобразие развития заключалось в непосредственном вмешательстве государственных органов в создание и деятельность монополий в отраслях, обеспечивавших нужды государственного хозяйства, или имевших особое значение в его системе (металлургия, транспорт, машиностроение, нефтяная и сахарная промышленность). Это привело к раннему возникновению государственно-монополистических тенденций. В 80-90 годах действовало не менее 50 различных союзов и соглашений в промышленности и на водном транспорте. Монополистическая концентрация происходила и в банковском деле. Ускоряющее воздействие на процесс монополизации оказал иностранный капитал. До начала 20 века роль монополий в экономике была не велика. Решающее воздействие на их развитие оказал экономический кризис 1900-</w:t>
      </w:r>
      <w:smartTag w:uri="urn:schemas-microsoft-com:office:smarttags" w:element="metricconverter">
        <w:smartTagPr>
          <w:attr w:name="ProductID" w:val="03 г"/>
        </w:smartTagPr>
        <w:r>
          <w:t>03 г</w:t>
        </w:r>
      </w:smartTag>
      <w:r>
        <w:t>.г. Монополии постепенно охватывали важнейшие отрасли промышленности и чаще всего образовывались в виде картелей и синдикатов, в которых был монополизирован сбыт при сохранении их участниками производственной и финансовой самостоятельности. Возникали и объединения трестовского типа (Товарищество «Бр.Нобель», ниточный трест и др.). Отсутствие законодательных и административных норм, регулирующих порядок оформления и деятельности монополий, делало возможным использование против них государством законодательства формально запрещавшего деятельность монополий. Это привело к распространению официально не регистрируемых монополий, часть которых, однако, действовала с согласия и при прямой поддержке правительства («Продпаравоз»,  военнопромышленные монополии). Нелегальное положение создавало неудобства (ограничение коммерческой и юридической деятельности) и поэтому они стремились к правовой легализации, используя разрешенные формы промышленных объединений. Многие крупные синдикаты – «Продамет», «Продуголь», «Продвагон», «Кровля», «Медь», «Проволока», РОСТ и др.  – по форме были акционерными предприятиями, действительные цели и деятельность которых определялись особыми негласными контрагентскими договорами. Нередко одни и те же предприятия участвовали одновременно в нескольких соглашениях. В период промышленного подъема (1910-14г.г.) происходил дальнейший рост монополий. Число торговых и промышленных картелей и синдикатов составило 150-200. Несколько десятков их было на транспорте. В банковские монополии превратились многие крупнейшие банки, проникновение которых в промышленность, наряду с процессами концентрации и комбинирования производства, способствовало укреплению и развитию трестов, концернов и  т.п. (Русская нефтяная генеральная корпорация, «Треугольник», «Коломна-Сормово», «Россуд-Новаль», военнопромышленная группа Русско-Азиатского банка и др.). Уровень концентрации сбыта и производства монополий был очень неравномерен. В одних отраслях народного хозяйства ( металлургия, транспорт, машиностроение, нефте- и угледобыча, сахарное производство) монополии концентрировали основную часть производства и сбыта и почти безраздельно господствовали на рынке, в других (металлообработка, легкая и пищевая промышленность) -  уровень монополизации был невысок.</w:t>
      </w:r>
    </w:p>
    <w:p w:rsidR="00A77773" w:rsidRDefault="00A77773" w:rsidP="001A1880">
      <w:pPr>
        <w:jc w:val="both"/>
      </w:pPr>
      <w:r>
        <w:t xml:space="preserve">   В годы первой мировой войны 1914-</w:t>
      </w:r>
      <w:smartTag w:uri="urn:schemas-microsoft-com:office:smarttags" w:element="metricconverter">
        <w:smartTagPr>
          <w:attr w:name="ProductID" w:val="18 г"/>
        </w:smartTagPr>
        <w:r>
          <w:t>18 г</w:t>
        </w:r>
      </w:smartTag>
      <w:r>
        <w:t xml:space="preserve">.г. в России прекратилась деятельность ряда локальных монополий, но в целом война увеличила число монополий и их мощь. Возникли крупнейшие концерны Второва, Путилова-Стахеева, Батолина, бр.Рябушинских. Особенно развивались монополии связанные с военным производством. Российский монополистический капитализм существовал на основе сращивания монополий с государственными органами (металлургический комбинат, Джутовый синдикат и др.), а также в форме «принудительных объединений» по инициативе и при участии правительства (организации Ванкова, Ипатьева, Киевская организация производства колючей проволоки и др.). Монополии были ликвидированы в результате октябрьской революции в ходе национализации промышленности и банков. </w:t>
      </w:r>
    </w:p>
    <w:p w:rsidR="00A77773" w:rsidRDefault="00A77773" w:rsidP="001A1880">
      <w:pPr>
        <w:jc w:val="both"/>
      </w:pPr>
      <w:r>
        <w:t xml:space="preserve">   Советское государство частично использовало учетные и распределительные органы монополий при создании органов управления народным хозяйством. </w:t>
      </w:r>
    </w:p>
    <w:p w:rsidR="00A77773" w:rsidRDefault="00A77773" w:rsidP="001A1880">
      <w:pPr>
        <w:jc w:val="both"/>
      </w:pPr>
      <w:r>
        <w:t xml:space="preserve">   При переходе России к рынку в начале 90-х гг. вновь возникли монополии и проблемы связанные с ними.</w:t>
      </w:r>
    </w:p>
    <w:p w:rsidR="00A77773" w:rsidRDefault="00A77773" w:rsidP="001A1880">
      <w:pPr>
        <w:jc w:val="both"/>
      </w:pPr>
    </w:p>
    <w:p w:rsidR="00A77773" w:rsidRPr="00A41FDD" w:rsidRDefault="00A77773" w:rsidP="001A1880">
      <w:pPr>
        <w:jc w:val="both"/>
        <w:rPr>
          <w:b/>
          <w:sz w:val="28"/>
          <w:szCs w:val="28"/>
        </w:rPr>
      </w:pPr>
      <w:r>
        <w:rPr>
          <w:b/>
          <w:sz w:val="28"/>
          <w:szCs w:val="28"/>
        </w:rPr>
        <w:br w:type="page"/>
      </w:r>
      <w:r w:rsidRPr="00A41FDD">
        <w:rPr>
          <w:b/>
          <w:sz w:val="28"/>
          <w:szCs w:val="28"/>
        </w:rPr>
        <w:t>2.2. Российские монополии и перспективы их развития</w:t>
      </w:r>
    </w:p>
    <w:p w:rsidR="00A77773" w:rsidRDefault="00A77773" w:rsidP="001A1880">
      <w:pPr>
        <w:jc w:val="both"/>
      </w:pPr>
    </w:p>
    <w:p w:rsidR="00A77773" w:rsidRDefault="00A77773" w:rsidP="001A1880">
      <w:pPr>
        <w:jc w:val="both"/>
      </w:pPr>
      <w:r>
        <w:t xml:space="preserve">   За последние годы в России создано несколько крупных корпораций. По стратегии и экономическим размерам среди них можно выделить "чемпионов", таких как ГМК «Норильский никель», «ТНК-</w:t>
      </w:r>
      <w:r>
        <w:rPr>
          <w:lang w:val="en-US"/>
        </w:rPr>
        <w:t>BP</w:t>
      </w:r>
      <w:r>
        <w:t xml:space="preserve">», «РУСАЛ», «ЛУКойл», «УГМК», «ММК», «ЕВРАЗ», «Альфа-групп», группа «МДМ», «Руспромавто», РАО «ЕЭС России», ФПГ «Интерхимпром» и глобальная корпорация ОАО «Газпром». В каждой из этих структур сконцентрирован большой экономический потенциал и действует центр стратегического управления. На их предприятия приходится большая часть ВВП и налоговых платежей. По их состоянию можно судить о тенденциях развития всей экономики России в целом. От того, как они будут работать, зависит вся жизнедеятельность государства, вся его экономическая, социальная и, в конечном счете, политическая ситуация. Эти компании неравноценны по своим размерам, по составу предприятий, структуре собственности, консолидации и организации, по состоянию управления и корпоративному управлению (правлению высшего уровня). </w:t>
      </w:r>
    </w:p>
    <w:p w:rsidR="00A77773" w:rsidRDefault="00A77773" w:rsidP="001A1880">
      <w:pPr>
        <w:jc w:val="both"/>
      </w:pPr>
      <w:r>
        <w:t xml:space="preserve">   В 80-е годы, до и во время перестройки, в стране создали несколько десятков всесоюзных производственных объединений и около 25 межотраслевых государственных объединений (МГО), таких как «Энергомаш», «Квантэми», «Технохим» и другие. К лету 1991 года в России существовало 16 МГО, 17 концернов, около 80 консорциумов и 207 хозяйственных ассоциаций. Они могли стать основой формирования системы до 500 промышленных корпораций, способной обеспечить устойчивое развитие экономики страны. Пошло бы пусть медленно, но верное движение экономики вперед по пути развития цивилизованных рыночных отношений. Однако дефолт, после которого смогли выжить, с тем или иным успехом, только немногие компании, те, кто создал положительный баланс:</w:t>
      </w:r>
    </w:p>
    <w:p w:rsidR="00A77773" w:rsidRDefault="00A77773" w:rsidP="001A1880">
      <w:pPr>
        <w:jc w:val="both"/>
      </w:pPr>
      <w:r>
        <w:t>• основ, заложенных в советский период;</w:t>
      </w:r>
    </w:p>
    <w:p w:rsidR="00A77773" w:rsidRDefault="00A77773" w:rsidP="001A1880">
      <w:pPr>
        <w:jc w:val="both"/>
      </w:pPr>
      <w:r>
        <w:t>• результатов государственных решений после 1991 года;</w:t>
      </w:r>
    </w:p>
    <w:p w:rsidR="00A77773" w:rsidRDefault="00A77773" w:rsidP="001A1880">
      <w:pPr>
        <w:jc w:val="both"/>
      </w:pPr>
      <w:r>
        <w:t>• платежеспособность спроса;</w:t>
      </w:r>
    </w:p>
    <w:p w:rsidR="00A77773" w:rsidRDefault="00A77773" w:rsidP="001A1880">
      <w:pPr>
        <w:jc w:val="both"/>
      </w:pPr>
      <w:r>
        <w:t>• использование возможностей рынка;</w:t>
      </w:r>
    </w:p>
    <w:p w:rsidR="00A77773" w:rsidRDefault="00A77773" w:rsidP="001A1880">
      <w:pPr>
        <w:jc w:val="both"/>
      </w:pPr>
      <w:r>
        <w:t>• более и менее предсказуемого рынка.</w:t>
      </w:r>
    </w:p>
    <w:p w:rsidR="00A77773" w:rsidRDefault="00A77773" w:rsidP="001A1880">
      <w:pPr>
        <w:jc w:val="both"/>
      </w:pPr>
      <w:r>
        <w:t xml:space="preserve">   Это относится к ОАО «Газпром», РАО «ЕЭС России», РАО «Норильский никель», к ряду вертикально интегрированных нефтяных компаний, таких как «ЛУКойл», «Сургутнефтегаз» и другим финансово – промышленным группам. </w:t>
      </w:r>
    </w:p>
    <w:p w:rsidR="00A77773" w:rsidRDefault="00A77773" w:rsidP="001A1880">
      <w:pPr>
        <w:jc w:val="both"/>
      </w:pPr>
      <w:r>
        <w:t xml:space="preserve">   Немногим в нынешних условиях удается успешно работать. Ни одна из нынешних российских компаний, входящих в мировые рейтинги, не создана чистыми рыночными методами, для этого было слишком мало времени. Иностранные компании ведут свою историю из глубины веков, рыночные отношения отрегулированы и, имея законченную форму, все еще продолжают развиваться и совершенствоваться. Но российские компании показывают колоссальную живучесть, способность приспосабливаться в крайне агрессивной среде.</w:t>
      </w:r>
    </w:p>
    <w:p w:rsidR="00A77773" w:rsidRDefault="00A77773" w:rsidP="001A1880">
      <w:pPr>
        <w:jc w:val="both"/>
      </w:pPr>
      <w:r>
        <w:t>Крупнейшие российские корпорации не имеют таких вековых традиций, как в развитых странах Запада, хотя отдельные из них созданы еще в петровские времена. В 1799 году была создана знаменитая «Трех горка», ставшая в 1996 году центром одноименной промышленной группы (ФПГ). Сто лет назад начали развиваться акционерные отношения, например; в Русско – Американской компании, и Александр I подписал в 1805 году Указ в связи с банкротством Петербургской компании для постройки кораблей. И вот два века спустя, к 2004 году, в экономике России в среде около 3 млн. предприятий, примерно 150 тыс. акционерных обществ, около 33 тыс. совместных предприятий, большого числа неразвитых мелких предприятий появилось несколько устойчивых крупных финансово – промышленных образований, из которых формируются интегрированные структуры.</w:t>
      </w:r>
    </w:p>
    <w:p w:rsidR="00A77773" w:rsidRDefault="00A77773" w:rsidP="001A1880">
      <w:pPr>
        <w:jc w:val="both"/>
      </w:pPr>
      <w:r>
        <w:t xml:space="preserve">   Классическим примером естественных монополий на федеральном уровне являются передача электроэнергии, нефти и газа, железнодорожные перевозки, а также отдельные под отрасли связи, а на региональном уровне – коммунальные услуги, включая теплоснабжение, канализацию, водоснабжение и т.д.; такие отрасли либо регулируют, либо они находятся в государственной собственности. Но следует заметить, что во многих странах в последние годы сфера и масштабы государственного регулирования существенно сократились как в связи с технологическими нововведениями, так и в результате появления новых подходов к формированию и регулированию соответствующих рынков. В России нет хороших моделей крупных корпораций, нет и механизмов их формирования. Имеющиеся разработки являются слабо измененными прототипами из прошлого. В российском законодательстве закреплено отрицательное отношение к объединению предприятий и противодействие консолидации корпорации. </w:t>
      </w:r>
    </w:p>
    <w:p w:rsidR="00A77773" w:rsidRDefault="00A77773" w:rsidP="001A1880">
      <w:pPr>
        <w:jc w:val="both"/>
      </w:pPr>
      <w:r>
        <w:t xml:space="preserve">Это ослабляет конкурентоспособность компаний и вытесняет в среду теневой </w:t>
      </w:r>
    </w:p>
    <w:p w:rsidR="00A77773" w:rsidRDefault="00A77773" w:rsidP="001A1880">
      <w:pPr>
        <w:jc w:val="both"/>
      </w:pPr>
      <w:r>
        <w:t xml:space="preserve">экономики. Нет серьезной научной базы, нет теории крупных корпораций. Имеющиеся же крупные компании сложились в большей степени стихийно в ходе наступления капитала на социалистическую собственность. России нужны собственные модели современных корпораций – стратегических объединений предприятий как эффективных структур управления. Они нужны в качестве ориентиров промышленной политики, как основа практической работы, они нужны для серьезной реструктуризации промышленности. В России работают разного рода корпорации: Крупные акционерные компании, созданные с участием стратегических предприятий и крупных банков, находящихся под имущественным государственным контролем. ( РАО «ЕЭС России», РАО «Газпром»). В их числе также вертикально интегрированных нефтяных компаний, акции которых переданы в уставные капиталы центральных компаний («ЛУКойл», устойчиво работающую на внутреннем и мировом рынке), ФПГ, образованные по законодательному акту. Некоторые из них успешно работают. Промышленные и торгово-промышленные компании, созданные по законодательству об акционерных обществах. Среди них есть крупные конкурентоспособные на внутреннем и внешнем рынках. Они сотрудничают с ведущими российскими банками. </w:t>
      </w:r>
    </w:p>
    <w:p w:rsidR="00A77773" w:rsidRDefault="00A77773" w:rsidP="001A1880">
      <w:pPr>
        <w:jc w:val="both"/>
      </w:pPr>
      <w:r>
        <w:t xml:space="preserve">   В последнее время созданы банковские холдинги, контролирующие промышленные объекты. Они имеют крупные пакеты акций промышленных предприятий. Правовая база создания и работы крупных корпораций в России до сих пор находится в фазе становления. Создание условий для подъема российской экономики и развития в большой степени зависит от формирования и успешной работы крупных компаний. </w:t>
      </w:r>
    </w:p>
    <w:p w:rsidR="00A77773" w:rsidRDefault="00A77773" w:rsidP="001A1880">
      <w:pPr>
        <w:jc w:val="both"/>
      </w:pPr>
      <w:r>
        <w:t xml:space="preserve">   Произошел развал крупных производственных и научно-производственных комплексов. Образовались слабые хозяйственные субъекты, формировалась «мнимая» конкурентная среда как следствие роста числа неконкурентоспособных субъектов рынка. Это повлекло колоссальные потери. Например, на базе «Аэрофлота» было создано более 400 самостоятельных авиакомпаний. Из них только 20 жизнеспособны, остальные, имея на балансе 1 – 3 самолета, лишены возможности нормальной работы. Объем перевозок снизился в несколько раз, количество действующих аэропортов сократилось в 2 раза. Намечается реформирование системы управления железнодорожным транспортом. Если это пойдет по примеру «растаскивания» «Аэрофлота», то экономика страны потеряет очень много, нельзя разрушать уже существующую структуру некоторых крупных монополий. Их трудности заключаются не в плохой работе, а в неплатежеспособности потребителей продукции. Становление корпораций проходит в обстановке – инвестиционного голода, коммерческие банки ориентируются на операции с «короткими» деньгами, существует проблема низкой рентабельности некоторых важных производств в условиях борьбы за обладание наиболее прибыльными частями собственности. Представление о естественной монополии как отрасли, в которой издержки ниже, если производство осуществляется одной фирмой, а не несколькими, совершенно ясно. Неясно, о каком понимании отрасли идет речь, о чистой или хозяйственной, каких издержках, о производстве, каковы границы фирмы и т.д. Формулировки закона 1995 года регламентирующего деятельность отраслей естественных монополий в России, не вносят ясности в этот вопрос. Одним из условий отнесения отрасли к сфере естественных монополий в законе принято снижение средних издержек по мере роста объема выпуска продукции. Но это свойство сохраняется не всегда, а для много продуктовых отраслей – просто неверно. Согласно закону, к деятельности субъектов естественные монополии относятся транспортировка нефти и газа, услуги по передаче электрической и тепловой энергии, железнодорожные перевозки и т.д. Получается, что согласно закону, ни «Газпром», ни РАО «ЕЭС России», ни МПС как хозяйственные отрасли не относятся к числу естественных монополий, хотя с их деятельностью и связывают все проблемы естественных монополий. О них говорят просто как о монополиях, при этом происходит соединение понятия монополии и естественные монополии. Опасность состоит в том, что это приводит к предложениям о способах разбиения этих отраслей на части с целью ослабить власть монополий, создать конкурентную среду. Но если это произойдет, то неизбежны негативные социально-экономические последствия. Если раздробить единую сеть железных дорог России, отдав управление ими частным лицам, то возможное закрытие железных дорог, например, по чисто экономическим соображениям, может нарушить связность сети. Тогда, при отсутствии других видов сообщения, окажутся разобщенными целые регионы страны, утрачена целостность экономического пространства. Другие негативные последствия могут появиться, если попытаться создать конкурентную среду, образуя параллельные железные дороги. Будет происходить дублирование целого ряда управленческих и хозяйственных подразделений, возрастут издержки из-за увеличения затрат. Вырастут и цены на транспорт. Разбиение этих отраслей может иметь для России разрушительные последствия, неоправданный рост цен на тарифы и услуги. Принятие правительством РФ концепции реформирования этих отраслей содержат программы мероприятий, в которых одновременно ограничивается монопольная власть и укрепляется власть этих отраслевых структур. Можно привести и другие примеры противоречий. Для правильного их разрешения нужна хорошая теоретическая основа. Устойчивая естественная монополия оказывается неуязвимой при входе на ее рынок других фирм, оптимальная структура отрасли продолжает существовать. Такие тарифы называются устойчивыми ценами. Для обеспечения устойчивости естественных монополий могут использоваться меры прямого государственного регулирования по созданию жестких барьеров входа на данный рынок. Кроме мер государственного вмешательства могут создаваться иные условия для развития и поддержки естественных монополий. В отношении естественных монополий должен учитываться весь набор геостратегических, экономических, управленческих и других факторов. Узкоэкономический подход бесперспективен и даже вреден. Расчленение таких гигантов как РАО «Газпром», РАО «ЕЭС России», МПС и других, не только не оживит конкуренцию, но и создаст условия для образования многочисленных посреднических структур, что приведет к росту цен и разрастанию криминализации бизнеса. Возможны и другие негативные тенденции; после передачи ценообразования в руки частных хозяев, руководителей государственных предприятий, а также отраслевых министерств и ведомств цены пошли вверх быстрее, чем в немонополизированных отраслях. </w:t>
      </w:r>
    </w:p>
    <w:p w:rsidR="00A77773" w:rsidRDefault="00A77773" w:rsidP="001A1880">
      <w:pPr>
        <w:jc w:val="both"/>
      </w:pPr>
      <w:r>
        <w:t xml:space="preserve">Взвинчивание цен монополиями послужило решающим фактором увеличения издержек производства в других отраслях, включая не монополизируемые. Закон «О конкуренции и ограничении монопольной деятельности на товарных рынках» был принят 26 апреля 1990 года. Для укрепления в России мощного корпоративного звена нужно сделать еще очень много совместными усилиями законодательных и исполнительных органов власти. В связи с этим возрастает роль государства, которое должно контролировать эти процессы. По данным на </w:t>
      </w:r>
      <w:smartTag w:uri="urn:schemas-microsoft-com:office:smarttags" w:element="metricconverter">
        <w:smartTagPr>
          <w:attr w:name="ProductID" w:val="2002 г"/>
        </w:smartTagPr>
        <w:r>
          <w:t>2002 г</w:t>
        </w:r>
      </w:smartTag>
      <w:r>
        <w:t>. размер доли в уставных капиталах обществ, находящихся в федеральной собственности:</w:t>
      </w:r>
    </w:p>
    <w:p w:rsidR="00A77773" w:rsidRDefault="00A77773" w:rsidP="001A1880">
      <w:pPr>
        <w:jc w:val="both"/>
      </w:pPr>
      <w:r>
        <w:t xml:space="preserve">      50% - 831;</w:t>
      </w:r>
    </w:p>
    <w:p w:rsidR="00A77773" w:rsidRDefault="00A77773" w:rsidP="001A1880">
      <w:pPr>
        <w:jc w:val="both"/>
      </w:pPr>
      <w:r>
        <w:t xml:space="preserve">      25 – 50% - 2004;</w:t>
      </w:r>
    </w:p>
    <w:p w:rsidR="00A77773" w:rsidRDefault="00A77773" w:rsidP="001A1880">
      <w:pPr>
        <w:jc w:val="both"/>
      </w:pPr>
      <w:r>
        <w:t xml:space="preserve">      до 25% - 1400;</w:t>
      </w:r>
    </w:p>
    <w:p w:rsidR="00A77773" w:rsidRDefault="00A77773" w:rsidP="001A1880">
      <w:pPr>
        <w:jc w:val="both"/>
      </w:pPr>
      <w:r>
        <w:t xml:space="preserve">   Специальное право («золотая акция») – 631, 700 пакетов приходится на топливно-энергетический комплекс, 1300 – транспорт, 370 – на ВПК. Государство осуществляет полный контроль примерно четверти обществ с госдолей, в остальных же действует обычный акционер. Используется 2 метода в системе управления:</w:t>
      </w:r>
    </w:p>
    <w:p w:rsidR="00A77773" w:rsidRDefault="00A77773" w:rsidP="001A1880">
      <w:pPr>
        <w:jc w:val="both"/>
      </w:pPr>
      <w:r>
        <w:t xml:space="preserve">• внешнее доверительное управление; </w:t>
      </w:r>
    </w:p>
    <w:p w:rsidR="00A77773" w:rsidRDefault="00A77773" w:rsidP="001A1880">
      <w:pPr>
        <w:jc w:val="both"/>
      </w:pPr>
      <w:r>
        <w:t xml:space="preserve">• участие представителей государства в органах управления АО. </w:t>
      </w:r>
    </w:p>
    <w:p w:rsidR="00A77773" w:rsidRDefault="00A77773" w:rsidP="001A1880">
      <w:pPr>
        <w:jc w:val="both"/>
      </w:pPr>
      <w:r>
        <w:t xml:space="preserve">   В условиях дефицита финансового капитала важно сконцентрировать имеющиеся капиталовложения на главных стратегических направлениях экономического развития. Консолидация монополий, создание крупных корпораций при наличии законодательной базы, участие и контроль за этими процессами государства – таким может быть оптимальный путь становления и развития экономики России на ближайшее время.</w:t>
      </w:r>
    </w:p>
    <w:p w:rsidR="00A77773" w:rsidRPr="0082024F" w:rsidRDefault="00A77773" w:rsidP="001A1880">
      <w:pPr>
        <w:jc w:val="both"/>
        <w:rPr>
          <w:b/>
          <w:sz w:val="28"/>
          <w:szCs w:val="28"/>
        </w:rPr>
      </w:pPr>
      <w:r>
        <w:br w:type="page"/>
      </w:r>
      <w:r w:rsidRPr="0082024F">
        <w:rPr>
          <w:b/>
          <w:sz w:val="28"/>
          <w:szCs w:val="28"/>
        </w:rPr>
        <w:t>АНТИМОНОПОЛЬНОЕ РЕГУЛИРОВАНИЕ</w:t>
      </w:r>
    </w:p>
    <w:p w:rsidR="00A77773" w:rsidRPr="00875B6D" w:rsidRDefault="00A77773" w:rsidP="001A1880">
      <w:pPr>
        <w:jc w:val="both"/>
      </w:pPr>
    </w:p>
    <w:p w:rsidR="00A77773" w:rsidRPr="00E15CA0" w:rsidRDefault="00A77773" w:rsidP="001A1880">
      <w:pPr>
        <w:jc w:val="both"/>
        <w:rPr>
          <w:b/>
          <w:sz w:val="28"/>
          <w:szCs w:val="28"/>
        </w:rPr>
      </w:pPr>
      <w:r w:rsidRPr="00875B6D">
        <w:rPr>
          <w:b/>
          <w:sz w:val="28"/>
          <w:szCs w:val="28"/>
        </w:rPr>
        <w:t xml:space="preserve">3.1. </w:t>
      </w:r>
      <w:r w:rsidRPr="00E15CA0">
        <w:rPr>
          <w:b/>
          <w:sz w:val="28"/>
          <w:szCs w:val="28"/>
        </w:rPr>
        <w:t>Необходимость антимонопольного регулирования</w:t>
      </w:r>
    </w:p>
    <w:p w:rsidR="00A77773" w:rsidRDefault="00A77773" w:rsidP="001A1880">
      <w:pPr>
        <w:jc w:val="both"/>
      </w:pPr>
    </w:p>
    <w:p w:rsidR="00A77773" w:rsidRDefault="00A77773" w:rsidP="001A1880">
      <w:pPr>
        <w:jc w:val="both"/>
      </w:pPr>
      <w:r>
        <w:t xml:space="preserve">   Очевидно, что общество несет экономические и социальные издержки в связи с существованием монополий. Степень таких издержек может быть различной.</w:t>
      </w:r>
    </w:p>
    <w:p w:rsidR="00A77773" w:rsidRDefault="00A77773" w:rsidP="001A1880">
      <w:pPr>
        <w:jc w:val="both"/>
      </w:pPr>
      <w:r>
        <w:t xml:space="preserve">   Власть монополиста над ценой всегда относительна и никогда не бывает абсолютной. Если эта власть одновременно сопровождается уменьшением издержек производства продукции вследствие экономии на масштабе производства, развитием научно-технического прогресса, насыщением рынка массовым выпуском стандартизованной продукции по доступным ценам, то, очевидно, такая власть приносит обществу определенную пользу. Однако, если преступить некую степень контроля над ценой, это оборачивается разрушением и уничтожением богатства общества, ведет к стагнации, застою и.т.п. Тайные соглашения о ценах, создание искусственных дефицитов – все это опасные проявления монополизации. Таким образом, антимонопольное законодательство и регулирование, широко применяемое в странах рыночной экономики, и пытается «нащупать» ту границу власти над ценой, преступать которую законодательством запрещается.</w:t>
      </w:r>
    </w:p>
    <w:p w:rsidR="00A77773" w:rsidRDefault="00A77773" w:rsidP="001A1880">
      <w:pPr>
        <w:jc w:val="both"/>
      </w:pPr>
      <w:r>
        <w:t xml:space="preserve">   Применение такого экономического регулирования необходимо для:</w:t>
      </w:r>
    </w:p>
    <w:p w:rsidR="00A77773" w:rsidRDefault="00A77773" w:rsidP="001A1880">
      <w:pPr>
        <w:jc w:val="both"/>
      </w:pPr>
      <w:r>
        <w:t>• обеспечения баланса интересов потребителей ( доступные цены ) и регулируемых предприятий ( финансовые результаты привлекательные для кредиторов и новых инвесторов );</w:t>
      </w:r>
    </w:p>
    <w:p w:rsidR="00A77773" w:rsidRDefault="00A77773" w:rsidP="001A1880">
      <w:pPr>
        <w:jc w:val="both"/>
      </w:pPr>
      <w:r>
        <w:t>• определения структуры тарифов на основе принципов справедливого и эффективного отнесения издержек на тарифы для различных типов потребителей;</w:t>
      </w:r>
    </w:p>
    <w:p w:rsidR="00A77773" w:rsidRDefault="00A77773" w:rsidP="001A1880">
      <w:pPr>
        <w:jc w:val="both"/>
      </w:pPr>
      <w:r>
        <w:t>• стимулирования предприятий к сокращению издержек и излишней занятости, улучшению качества обслуживания, повышению эффективности инвестиций;</w:t>
      </w:r>
    </w:p>
    <w:p w:rsidR="00A77773" w:rsidRDefault="00A77773" w:rsidP="001A1880">
      <w:pPr>
        <w:jc w:val="both"/>
      </w:pPr>
      <w:r>
        <w:t>• создания условий для развития конкуренции  (например: обеспечения открытого равного доступа конкурентов к информационным сетям).</w:t>
      </w:r>
    </w:p>
    <w:p w:rsidR="00A77773" w:rsidRDefault="00A77773" w:rsidP="001A1880">
      <w:pPr>
        <w:jc w:val="both"/>
      </w:pPr>
      <w:r>
        <w:t xml:space="preserve">   Нет, и не может быть эффективной, базирующейся на современных научно-технических достижениях, социально ориентированной экономики без активной роли государства. За государством всегда сохраняются классические функции, такие, как: обеспечение свободы предпринимательства, стимулирование деловой активности  и борьба с монопольными тенденциями. Масштабы государственного регулирования, его конкретные формы и методы существенно различаются по странам. Они отражают и историю, и традиции, масштабы страны и многие другие факторы. Задачи государства связаны не только с созданием условий для функционирования рынка, но и с борьбой против монополизации рынка. </w:t>
      </w:r>
    </w:p>
    <w:p w:rsidR="00A77773" w:rsidRDefault="00A77773" w:rsidP="001A1880">
      <w:pPr>
        <w:jc w:val="both"/>
      </w:pPr>
    </w:p>
    <w:p w:rsidR="00A77773" w:rsidRDefault="00A77773" w:rsidP="001A1880">
      <w:pPr>
        <w:jc w:val="both"/>
      </w:pPr>
    </w:p>
    <w:p w:rsidR="00A77773" w:rsidRPr="00E15CA0" w:rsidRDefault="00A77773" w:rsidP="001A1880">
      <w:pPr>
        <w:jc w:val="both"/>
        <w:rPr>
          <w:b/>
          <w:sz w:val="28"/>
          <w:szCs w:val="28"/>
        </w:rPr>
      </w:pPr>
      <w:r w:rsidRPr="00E15CA0">
        <w:rPr>
          <w:b/>
          <w:sz w:val="28"/>
          <w:szCs w:val="28"/>
        </w:rPr>
        <w:t>3.2. Методы антимонопольного регулирования</w:t>
      </w:r>
    </w:p>
    <w:p w:rsidR="00A77773" w:rsidRDefault="00A77773" w:rsidP="001A1880">
      <w:pPr>
        <w:jc w:val="both"/>
        <w:rPr>
          <w:b/>
        </w:rPr>
      </w:pPr>
    </w:p>
    <w:p w:rsidR="00A77773" w:rsidRDefault="00A77773" w:rsidP="001A1880">
      <w:pPr>
        <w:jc w:val="both"/>
      </w:pPr>
      <w:r>
        <w:t xml:space="preserve">   Выделяют два метода антимонопольного регулирования: </w:t>
      </w:r>
      <w:r w:rsidRPr="005946A4">
        <w:rPr>
          <w:u w:val="single"/>
        </w:rPr>
        <w:t>прямой</w:t>
      </w:r>
      <w:r>
        <w:t xml:space="preserve"> и </w:t>
      </w:r>
      <w:r w:rsidRPr="005946A4">
        <w:rPr>
          <w:u w:val="single"/>
        </w:rPr>
        <w:t>косвенный</w:t>
      </w:r>
      <w:r>
        <w:t>. Прямой метод регулирования включает меры, устраняющие или предупреждающие монопольное положение отдельных субъектов на рынке. А к мерам косвенного регулирования относятся преимущественно финансово-кредитные методы предупреждения и преодоления монополистических явлений в экономике.</w:t>
      </w:r>
    </w:p>
    <w:p w:rsidR="00A77773" w:rsidRDefault="00A77773" w:rsidP="001A1880">
      <w:pPr>
        <w:jc w:val="both"/>
      </w:pPr>
      <w:r>
        <w:t xml:space="preserve">   Таким образом, суть фактически любой антимонопольной политики заключается в использовании выгод крупномасштабной экономики и в нейтрализации её побочных последствий, связанных с ослаблением конкуренции на товарных и иных рынках.</w:t>
      </w:r>
    </w:p>
    <w:p w:rsidR="00A77773" w:rsidRDefault="00A77773" w:rsidP="001A1880">
      <w:pPr>
        <w:jc w:val="both"/>
      </w:pPr>
      <w:r>
        <w:t xml:space="preserve">   Базовыми методами борьбы с монополизмом являются:</w:t>
      </w:r>
    </w:p>
    <w:p w:rsidR="00A77773" w:rsidRDefault="00A77773" w:rsidP="001A1880">
      <w:pPr>
        <w:jc w:val="both"/>
      </w:pPr>
      <w:r>
        <w:t xml:space="preserve">   1) </w:t>
      </w:r>
      <w:r w:rsidRPr="006B234B">
        <w:rPr>
          <w:b/>
        </w:rPr>
        <w:t>Предупреждение монополистической деятельности</w:t>
      </w:r>
      <w:r>
        <w:t>, применяя</w:t>
      </w:r>
      <w:r w:rsidRPr="006B234B">
        <w:t xml:space="preserve"> комплекс мер, принимаемых антимонопольным органом по созданию экономических, организационных и правовых условий, в которых появление монополизма и концентрация рыночной власти у отдельных хозяйствующих субъектов становятся невозможными в силу особенностей товарного рынка (демонополизация экономики, устранение барьеров входа на рынок, либерализация внешней торговли, деконцентрация рынков и расширение их географических границ)</w:t>
      </w:r>
      <w:r>
        <w:t>;</w:t>
      </w:r>
    </w:p>
    <w:p w:rsidR="00A77773" w:rsidRDefault="00A77773" w:rsidP="001A1880">
      <w:pPr>
        <w:jc w:val="both"/>
        <w:rPr>
          <w:color w:val="000000"/>
        </w:rPr>
      </w:pPr>
      <w:r>
        <w:t xml:space="preserve">   2) </w:t>
      </w:r>
      <w:r w:rsidRPr="006B234B">
        <w:rPr>
          <w:b/>
        </w:rPr>
        <w:t>Ограничение монополистической деятельности</w:t>
      </w:r>
      <w:r>
        <w:t xml:space="preserve"> - </w:t>
      </w:r>
      <w:r>
        <w:rPr>
          <w:color w:val="000000"/>
        </w:rPr>
        <w:t>процесс формирования и реализации условий, не позволяющих доминирующим на рынке хозяйствующим субъектам злоупотреблять своей рыночной властью, ограничивая конкуренцию и ущемляя интересы других хозяйствующих субъектов или граждан. Сюда относятся, например, такие функции антимонопольного органа как ведение реестра хозяйствующих субъектов, занимающих на рынке определенного товара долю свыше 35 процентов, контроль за экономической концентрацией, проведение проверок соблюдения антимонопольного законодательства;</w:t>
      </w:r>
    </w:p>
    <w:p w:rsidR="00A77773" w:rsidRDefault="00A77773" w:rsidP="001A1880">
      <w:pPr>
        <w:jc w:val="both"/>
        <w:rPr>
          <w:color w:val="000000"/>
        </w:rPr>
      </w:pPr>
      <w:r>
        <w:rPr>
          <w:color w:val="000000"/>
        </w:rPr>
        <w:t xml:space="preserve">   3) </w:t>
      </w:r>
      <w:r w:rsidRPr="006B234B">
        <w:rPr>
          <w:b/>
          <w:color w:val="000000"/>
        </w:rPr>
        <w:t>Пресечение монополистической деятельности</w:t>
      </w:r>
      <w:r>
        <w:rPr>
          <w:color w:val="000000"/>
        </w:rPr>
        <w:t xml:space="preserve"> - собственно правоприменительная деятельность антимонопольного органа по выявлению фактов нарушения запретов и иных ограничений, установленных антимонопольным законодательством, возбуждение и рассмотрение дел, и принятие по ним решений, обязательных для нарушителей, контроль за исполнени</w:t>
      </w:r>
      <w:r>
        <w:t>ем решений и предписаний.</w:t>
      </w:r>
    </w:p>
    <w:p w:rsidR="00A77773" w:rsidRDefault="00A77773" w:rsidP="001A1880">
      <w:pPr>
        <w:jc w:val="both"/>
        <w:rPr>
          <w:color w:val="000000"/>
        </w:rPr>
      </w:pPr>
    </w:p>
    <w:p w:rsidR="00A77773" w:rsidRDefault="00A77773" w:rsidP="001A1880">
      <w:pPr>
        <w:jc w:val="both"/>
        <w:rPr>
          <w:color w:val="000000"/>
        </w:rPr>
      </w:pPr>
    </w:p>
    <w:p w:rsidR="00A77773" w:rsidRPr="00E15CA0" w:rsidRDefault="00A77773" w:rsidP="001A1880">
      <w:pPr>
        <w:jc w:val="both"/>
        <w:rPr>
          <w:b/>
          <w:color w:val="000000"/>
          <w:sz w:val="28"/>
          <w:szCs w:val="28"/>
        </w:rPr>
      </w:pPr>
      <w:r w:rsidRPr="00E15CA0">
        <w:rPr>
          <w:b/>
          <w:color w:val="000000"/>
          <w:sz w:val="28"/>
          <w:szCs w:val="28"/>
        </w:rPr>
        <w:t>3.3. Антимонопольная политика в России и е</w:t>
      </w:r>
      <w:r>
        <w:rPr>
          <w:b/>
          <w:color w:val="000000"/>
          <w:sz w:val="28"/>
          <w:szCs w:val="28"/>
        </w:rPr>
        <w:t>е</w:t>
      </w:r>
      <w:r w:rsidRPr="00E15CA0">
        <w:rPr>
          <w:b/>
          <w:color w:val="000000"/>
          <w:sz w:val="28"/>
          <w:szCs w:val="28"/>
        </w:rPr>
        <w:t xml:space="preserve"> эффективность</w:t>
      </w:r>
    </w:p>
    <w:p w:rsidR="00A77773" w:rsidRPr="00CD2B3B" w:rsidRDefault="00A77773" w:rsidP="001A1880">
      <w:pPr>
        <w:jc w:val="both"/>
        <w:rPr>
          <w:b/>
          <w:color w:val="000000"/>
        </w:rPr>
      </w:pPr>
    </w:p>
    <w:p w:rsidR="00A77773" w:rsidRPr="00CD2B3B" w:rsidRDefault="00A77773" w:rsidP="001A1880">
      <w:pPr>
        <w:jc w:val="both"/>
        <w:rPr>
          <w:color w:val="000000"/>
        </w:rPr>
      </w:pPr>
      <w:r>
        <w:rPr>
          <w:color w:val="000000"/>
        </w:rPr>
        <w:t xml:space="preserve">   </w:t>
      </w:r>
      <w:r w:rsidRPr="00CD2B3B">
        <w:rPr>
          <w:color w:val="000000"/>
        </w:rPr>
        <w:t>Специфика российских монополий ска</w:t>
      </w:r>
      <w:r>
        <w:rPr>
          <w:color w:val="000000"/>
        </w:rPr>
        <w:t>залась и на особенностях законо</w:t>
      </w:r>
      <w:r w:rsidRPr="00CD2B3B">
        <w:rPr>
          <w:color w:val="000000"/>
        </w:rPr>
        <w:t>дательного регулирования их деятельности. В капиталистических стра</w:t>
      </w:r>
      <w:r>
        <w:rPr>
          <w:color w:val="000000"/>
        </w:rPr>
        <w:t>нах мо</w:t>
      </w:r>
      <w:r w:rsidRPr="00CD2B3B">
        <w:rPr>
          <w:color w:val="000000"/>
        </w:rPr>
        <w:t>нополии появились, когда уже существовал</w:t>
      </w:r>
      <w:r>
        <w:rPr>
          <w:color w:val="000000"/>
        </w:rPr>
        <w:t>и рыночные отношения, и государ</w:t>
      </w:r>
      <w:r w:rsidRPr="00CD2B3B">
        <w:rPr>
          <w:color w:val="000000"/>
        </w:rPr>
        <w:t xml:space="preserve">ство, чтобы воспрепятствовать удушению </w:t>
      </w:r>
      <w:r>
        <w:rPr>
          <w:color w:val="000000"/>
        </w:rPr>
        <w:t>конкуренции, стало вводить огра</w:t>
      </w:r>
      <w:r w:rsidRPr="00CD2B3B">
        <w:rPr>
          <w:color w:val="000000"/>
        </w:rPr>
        <w:t>ничивающие нормы. Российское законодат</w:t>
      </w:r>
      <w:r>
        <w:rPr>
          <w:color w:val="000000"/>
        </w:rPr>
        <w:t>ельство о конкуренции разрабаты</w:t>
      </w:r>
      <w:r w:rsidRPr="00CD2B3B">
        <w:rPr>
          <w:color w:val="000000"/>
        </w:rPr>
        <w:t>валось при сильных монополиях и лишь</w:t>
      </w:r>
      <w:r>
        <w:rPr>
          <w:color w:val="000000"/>
        </w:rPr>
        <w:t xml:space="preserve"> формирующихся рыночных отноше</w:t>
      </w:r>
      <w:r w:rsidRPr="00CD2B3B">
        <w:rPr>
          <w:color w:val="000000"/>
        </w:rPr>
        <w:t xml:space="preserve">ниях. Поэтому </w:t>
      </w:r>
      <w:r>
        <w:rPr>
          <w:color w:val="000000"/>
        </w:rPr>
        <w:t>России</w:t>
      </w:r>
      <w:r w:rsidRPr="00CD2B3B">
        <w:rPr>
          <w:color w:val="000000"/>
        </w:rPr>
        <w:t xml:space="preserve"> важно не только ограничивать монополизм и злоупотребления доминирующим положе</w:t>
      </w:r>
      <w:r>
        <w:rPr>
          <w:color w:val="000000"/>
        </w:rPr>
        <w:t>нием, добиваться соблюдения пра</w:t>
      </w:r>
      <w:r w:rsidRPr="00CD2B3B">
        <w:rPr>
          <w:color w:val="000000"/>
        </w:rPr>
        <w:t>вил конкуренции, наказывать за их нарушения, но и создавать конкурентную среду, проявляя политическую волю.</w:t>
      </w:r>
    </w:p>
    <w:p w:rsidR="00A77773" w:rsidRPr="00CD2B3B" w:rsidRDefault="00A77773" w:rsidP="001A1880">
      <w:pPr>
        <w:jc w:val="both"/>
        <w:rPr>
          <w:color w:val="000000"/>
        </w:rPr>
      </w:pPr>
      <w:r>
        <w:rPr>
          <w:color w:val="000000"/>
        </w:rPr>
        <w:t xml:space="preserve">   </w:t>
      </w:r>
      <w:r w:rsidRPr="00CD2B3B">
        <w:rPr>
          <w:color w:val="000000"/>
        </w:rPr>
        <w:t>Первый закон, касающийся антимон</w:t>
      </w:r>
      <w:r>
        <w:rPr>
          <w:color w:val="000000"/>
        </w:rPr>
        <w:t>опольного регулирования экономи</w:t>
      </w:r>
      <w:r w:rsidRPr="00CD2B3B">
        <w:rPr>
          <w:color w:val="000000"/>
        </w:rPr>
        <w:t xml:space="preserve">ки появился в России в 1991 году – закон </w:t>
      </w:r>
      <w:r>
        <w:rPr>
          <w:color w:val="000000"/>
        </w:rPr>
        <w:t>«О конкуренции и ограничении мо</w:t>
      </w:r>
      <w:r w:rsidRPr="00CD2B3B">
        <w:rPr>
          <w:color w:val="000000"/>
        </w:rPr>
        <w:t xml:space="preserve">нополистической деятельности на товарных рынках» от 22 марта 1991 года. </w:t>
      </w:r>
    </w:p>
    <w:p w:rsidR="00A77773" w:rsidRPr="00CD2B3B" w:rsidRDefault="00A77773" w:rsidP="001A1880">
      <w:pPr>
        <w:jc w:val="both"/>
        <w:rPr>
          <w:color w:val="000000"/>
        </w:rPr>
      </w:pPr>
      <w:r>
        <w:rPr>
          <w:color w:val="000000"/>
        </w:rPr>
        <w:t xml:space="preserve">   </w:t>
      </w:r>
      <w:r w:rsidRPr="00CD2B3B">
        <w:rPr>
          <w:color w:val="000000"/>
        </w:rPr>
        <w:t xml:space="preserve">С 1991 года по 1999 год было введено большое количество объективно необходимых законов, составивших организационно-правовую базу для  регулирования монополий. К примеру, законы "О приватизации государственных и муниципальных предприятий в Российской Федерации" от 3 июля </w:t>
      </w:r>
      <w:smartTag w:uri="urn:schemas-microsoft-com:office:smarttags" w:element="metricconverter">
        <w:smartTagPr>
          <w:attr w:name="ProductID" w:val="1991 г"/>
        </w:smartTagPr>
        <w:r w:rsidRPr="00CD2B3B">
          <w:rPr>
            <w:color w:val="000000"/>
          </w:rPr>
          <w:t>1991 г</w:t>
        </w:r>
      </w:smartTag>
      <w:r w:rsidRPr="00CD2B3B">
        <w:rPr>
          <w:color w:val="000000"/>
        </w:rPr>
        <w:t>., "О поставках продукции для федеральных</w:t>
      </w:r>
      <w:r>
        <w:rPr>
          <w:color w:val="000000"/>
        </w:rPr>
        <w:t xml:space="preserve"> государственных нужд" от 13 де</w:t>
      </w:r>
      <w:r w:rsidRPr="00CD2B3B">
        <w:rPr>
          <w:color w:val="000000"/>
        </w:rPr>
        <w:t xml:space="preserve">кабря </w:t>
      </w:r>
      <w:smartTag w:uri="urn:schemas-microsoft-com:office:smarttags" w:element="metricconverter">
        <w:smartTagPr>
          <w:attr w:name="ProductID" w:val="1994 г"/>
        </w:smartTagPr>
        <w:r w:rsidRPr="00CD2B3B">
          <w:rPr>
            <w:color w:val="000000"/>
          </w:rPr>
          <w:t>1994 г</w:t>
        </w:r>
      </w:smartTag>
      <w:r w:rsidRPr="00CD2B3B">
        <w:rPr>
          <w:color w:val="000000"/>
        </w:rPr>
        <w:t xml:space="preserve">., "О финансово-промышленных группах" от 30 ноября </w:t>
      </w:r>
      <w:smartTag w:uri="urn:schemas-microsoft-com:office:smarttags" w:element="metricconverter">
        <w:smartTagPr>
          <w:attr w:name="ProductID" w:val="1995 г"/>
        </w:smartTagPr>
        <w:r w:rsidRPr="00CD2B3B">
          <w:rPr>
            <w:color w:val="000000"/>
          </w:rPr>
          <w:t>1995 г</w:t>
        </w:r>
      </w:smartTag>
      <w:r w:rsidRPr="00CD2B3B">
        <w:rPr>
          <w:color w:val="000000"/>
        </w:rPr>
        <w:t xml:space="preserve">., "О естественных монополиях" от 17 августа </w:t>
      </w:r>
      <w:smartTag w:uri="urn:schemas-microsoft-com:office:smarttags" w:element="metricconverter">
        <w:smartTagPr>
          <w:attr w:name="ProductID" w:val="1995 г"/>
        </w:smartTagPr>
        <w:r w:rsidRPr="00CD2B3B">
          <w:rPr>
            <w:color w:val="000000"/>
          </w:rPr>
          <w:t>1995 г</w:t>
        </w:r>
      </w:smartTag>
      <w:r w:rsidRPr="00CD2B3B">
        <w:rPr>
          <w:color w:val="000000"/>
        </w:rPr>
        <w:t xml:space="preserve">., "Об акционерных обществах" от 26 декабря </w:t>
      </w:r>
      <w:smartTag w:uri="urn:schemas-microsoft-com:office:smarttags" w:element="metricconverter">
        <w:smartTagPr>
          <w:attr w:name="ProductID" w:val="1995 г"/>
        </w:smartTagPr>
        <w:r w:rsidRPr="00CD2B3B">
          <w:rPr>
            <w:color w:val="000000"/>
          </w:rPr>
          <w:t>1995 г</w:t>
        </w:r>
      </w:smartTag>
      <w:r w:rsidRPr="00CD2B3B">
        <w:rPr>
          <w:color w:val="000000"/>
        </w:rPr>
        <w:t xml:space="preserve">., "О некоммерческих организациях" от 12 января </w:t>
      </w:r>
      <w:smartTag w:uri="urn:schemas-microsoft-com:office:smarttags" w:element="metricconverter">
        <w:smartTagPr>
          <w:attr w:name="ProductID" w:val="1996 г"/>
        </w:smartTagPr>
        <w:r w:rsidRPr="00CD2B3B">
          <w:rPr>
            <w:color w:val="000000"/>
          </w:rPr>
          <w:t>1996 г</w:t>
        </w:r>
      </w:smartTag>
      <w:r w:rsidRPr="00CD2B3B">
        <w:rPr>
          <w:color w:val="000000"/>
        </w:rPr>
        <w:t xml:space="preserve">., "О рекламе" от 18 июля </w:t>
      </w:r>
      <w:smartTag w:uri="urn:schemas-microsoft-com:office:smarttags" w:element="metricconverter">
        <w:smartTagPr>
          <w:attr w:name="ProductID" w:val="1996 г"/>
        </w:smartTagPr>
        <w:r w:rsidRPr="00CD2B3B">
          <w:rPr>
            <w:color w:val="000000"/>
          </w:rPr>
          <w:t>1996 г</w:t>
        </w:r>
      </w:smartTag>
      <w:r w:rsidRPr="00CD2B3B">
        <w:rPr>
          <w:color w:val="000000"/>
        </w:rPr>
        <w:t xml:space="preserve">., "О мерах по защите экономических интересов Российской Федерации при осуществлении внешней торговли" от 14 апреля </w:t>
      </w:r>
      <w:smartTag w:uri="urn:schemas-microsoft-com:office:smarttags" w:element="metricconverter">
        <w:smartTagPr>
          <w:attr w:name="ProductID" w:val="1998 г"/>
        </w:smartTagPr>
        <w:r w:rsidRPr="00CD2B3B">
          <w:rPr>
            <w:color w:val="000000"/>
          </w:rPr>
          <w:t>1998 г</w:t>
        </w:r>
      </w:smartTag>
      <w:r w:rsidRPr="00CD2B3B">
        <w:rPr>
          <w:color w:val="000000"/>
        </w:rPr>
        <w:t>. и другие, а также нормативно-прав</w:t>
      </w:r>
      <w:r>
        <w:rPr>
          <w:color w:val="000000"/>
        </w:rPr>
        <w:t>овые акты Президента РФ и прави</w:t>
      </w:r>
      <w:r w:rsidRPr="00CD2B3B">
        <w:rPr>
          <w:color w:val="000000"/>
        </w:rPr>
        <w:t xml:space="preserve">тельства. </w:t>
      </w:r>
    </w:p>
    <w:p w:rsidR="00A77773" w:rsidRPr="00CD2B3B" w:rsidRDefault="00A77773" w:rsidP="001A1880">
      <w:pPr>
        <w:jc w:val="both"/>
        <w:rPr>
          <w:color w:val="000000"/>
        </w:rPr>
      </w:pPr>
      <w:r>
        <w:rPr>
          <w:color w:val="000000"/>
        </w:rPr>
        <w:t xml:space="preserve">   </w:t>
      </w:r>
      <w:r w:rsidRPr="00CD2B3B">
        <w:rPr>
          <w:color w:val="000000"/>
        </w:rPr>
        <w:t>Но в 1999 году, через восемь лет после начала реформ, антимонопольное законодательство остро нуждалось в совершенствовании, преимущественно на основе обобщения правоприменительной практики. Появилась необходимость в обновлении всей правовой базы, чтобы она позволила надежнее пресекать злоупотребления рыночной властью, ущемление интересов хозяйствующих субъектов, применять штрафные санкци</w:t>
      </w:r>
      <w:r>
        <w:rPr>
          <w:color w:val="000000"/>
        </w:rPr>
        <w:t>и к юридическим и физическим ли</w:t>
      </w:r>
      <w:r w:rsidRPr="00CD2B3B">
        <w:rPr>
          <w:color w:val="000000"/>
        </w:rPr>
        <w:t>цам, включая должностных лиц федеральн</w:t>
      </w:r>
      <w:r>
        <w:rPr>
          <w:color w:val="000000"/>
        </w:rPr>
        <w:t>ых и региональных органов испол</w:t>
      </w:r>
      <w:r w:rsidRPr="00CD2B3B">
        <w:rPr>
          <w:color w:val="000000"/>
        </w:rPr>
        <w:t>нительной власти и местного самоуправле</w:t>
      </w:r>
      <w:r>
        <w:rPr>
          <w:color w:val="000000"/>
        </w:rPr>
        <w:t>ния, лучше регулировать безопас</w:t>
      </w:r>
      <w:r w:rsidRPr="00CD2B3B">
        <w:rPr>
          <w:color w:val="000000"/>
        </w:rPr>
        <w:t xml:space="preserve">ность и качество товаров и услуг. </w:t>
      </w:r>
    </w:p>
    <w:p w:rsidR="00A77773" w:rsidRPr="00CD2B3B" w:rsidRDefault="00A77773" w:rsidP="001A1880">
      <w:pPr>
        <w:jc w:val="both"/>
        <w:rPr>
          <w:color w:val="000000"/>
        </w:rPr>
      </w:pPr>
      <w:r>
        <w:rPr>
          <w:color w:val="000000"/>
        </w:rPr>
        <w:t xml:space="preserve">   </w:t>
      </w:r>
      <w:r w:rsidRPr="00CD2B3B">
        <w:rPr>
          <w:color w:val="000000"/>
        </w:rPr>
        <w:t>В результате такой необходимости, российским правительством в 1999 году было создано Министерство по антимонопольной политике и поддержке предпринимательства (МАП). Создано оно</w:t>
      </w:r>
      <w:r>
        <w:rPr>
          <w:color w:val="000000"/>
        </w:rPr>
        <w:t xml:space="preserve"> было на основе уже существовав</w:t>
      </w:r>
      <w:r w:rsidRPr="00CD2B3B">
        <w:rPr>
          <w:color w:val="000000"/>
        </w:rPr>
        <w:t>шего к тому времени Государственного к</w:t>
      </w:r>
      <w:r>
        <w:rPr>
          <w:color w:val="000000"/>
        </w:rPr>
        <w:t>омитета по антимонопольной поли</w:t>
      </w:r>
      <w:r w:rsidRPr="00CD2B3B">
        <w:rPr>
          <w:color w:val="000000"/>
        </w:rPr>
        <w:t>тике, которому, по-моему, не удалось достичь ощутимых успехов в создании полноценной конкурентной среды.</w:t>
      </w:r>
    </w:p>
    <w:p w:rsidR="00A77773" w:rsidRPr="00CD2B3B" w:rsidRDefault="00A77773" w:rsidP="001A1880">
      <w:pPr>
        <w:jc w:val="both"/>
        <w:rPr>
          <w:color w:val="000000"/>
        </w:rPr>
      </w:pPr>
      <w:r>
        <w:rPr>
          <w:color w:val="000000"/>
        </w:rPr>
        <w:t xml:space="preserve">   </w:t>
      </w:r>
      <w:r w:rsidRPr="00CD2B3B">
        <w:rPr>
          <w:color w:val="000000"/>
        </w:rPr>
        <w:t>МАП состоит из нескольких органов – в него входят Федеральная служба России по регулированию естественных монополий на транспорте (ФСЕМТ), Федеральная служба России п</w:t>
      </w:r>
      <w:r>
        <w:rPr>
          <w:color w:val="000000"/>
        </w:rPr>
        <w:t>о регулированию естественных мо</w:t>
      </w:r>
      <w:r w:rsidRPr="00CD2B3B">
        <w:rPr>
          <w:color w:val="000000"/>
        </w:rPr>
        <w:t xml:space="preserve">нополий в области связи (ФСЕМС), Государственный комитет по поддержке и развитию малого предпринимательства (ГКРП) и, возможно, будет включена Федеральная энергетическая комиссия (ФЭК). </w:t>
      </w:r>
    </w:p>
    <w:p w:rsidR="00A77773" w:rsidRPr="00CD2B3B" w:rsidRDefault="00A77773" w:rsidP="001A1880">
      <w:pPr>
        <w:jc w:val="both"/>
        <w:rPr>
          <w:color w:val="000000"/>
        </w:rPr>
      </w:pPr>
      <w:r>
        <w:rPr>
          <w:color w:val="000000"/>
        </w:rPr>
        <w:t xml:space="preserve">   </w:t>
      </w:r>
      <w:r w:rsidRPr="00CD2B3B">
        <w:rPr>
          <w:color w:val="000000"/>
        </w:rPr>
        <w:t>Но, несм</w:t>
      </w:r>
      <w:r>
        <w:rPr>
          <w:color w:val="000000"/>
        </w:rPr>
        <w:t xml:space="preserve">отря на все предпринятые меры, </w:t>
      </w:r>
      <w:r w:rsidRPr="00CD2B3B">
        <w:rPr>
          <w:color w:val="000000"/>
        </w:rPr>
        <w:t>уровень развития конкуренции в</w:t>
      </w:r>
      <w:r>
        <w:rPr>
          <w:color w:val="000000"/>
        </w:rPr>
        <w:t xml:space="preserve"> России</w:t>
      </w:r>
      <w:r w:rsidRPr="00CD2B3B">
        <w:rPr>
          <w:color w:val="000000"/>
        </w:rPr>
        <w:t xml:space="preserve"> явно недостаточен. Спец</w:t>
      </w:r>
      <w:r>
        <w:rPr>
          <w:color w:val="000000"/>
        </w:rPr>
        <w:t>иалисты называют причины невысо</w:t>
      </w:r>
      <w:r w:rsidRPr="00CD2B3B">
        <w:rPr>
          <w:color w:val="000000"/>
        </w:rPr>
        <w:t>кого уровня развития конкуренции в Р</w:t>
      </w:r>
      <w:r>
        <w:rPr>
          <w:color w:val="000000"/>
        </w:rPr>
        <w:t>оссийской Федерации:</w:t>
      </w:r>
    </w:p>
    <w:p w:rsidR="00A77773" w:rsidRPr="00CD2B3B" w:rsidRDefault="00A77773" w:rsidP="001A1880">
      <w:pPr>
        <w:jc w:val="both"/>
        <w:rPr>
          <w:color w:val="000000"/>
        </w:rPr>
      </w:pPr>
      <w:r>
        <w:rPr>
          <w:color w:val="000000"/>
        </w:rPr>
        <w:t xml:space="preserve">  • </w:t>
      </w:r>
      <w:r w:rsidRPr="00CD2B3B">
        <w:rPr>
          <w:color w:val="000000"/>
        </w:rPr>
        <w:t>приватизация не привела</w:t>
      </w:r>
      <w:r>
        <w:rPr>
          <w:color w:val="000000"/>
        </w:rPr>
        <w:t>, как ожидалось, к появлению эф</w:t>
      </w:r>
      <w:r w:rsidRPr="00CD2B3B">
        <w:rPr>
          <w:color w:val="000000"/>
        </w:rPr>
        <w:t>фективных собственников, которые заботились б</w:t>
      </w:r>
      <w:r>
        <w:rPr>
          <w:color w:val="000000"/>
        </w:rPr>
        <w:t>ы о развитии предпри</w:t>
      </w:r>
      <w:r w:rsidRPr="00CD2B3B">
        <w:rPr>
          <w:color w:val="000000"/>
        </w:rPr>
        <w:t xml:space="preserve">ятия; </w:t>
      </w:r>
    </w:p>
    <w:p w:rsidR="00A77773" w:rsidRPr="00CD2B3B" w:rsidRDefault="00A77773" w:rsidP="001A1880">
      <w:pPr>
        <w:jc w:val="both"/>
        <w:rPr>
          <w:color w:val="000000"/>
        </w:rPr>
      </w:pPr>
      <w:r>
        <w:rPr>
          <w:color w:val="000000"/>
        </w:rPr>
        <w:t xml:space="preserve">  • </w:t>
      </w:r>
      <w:r w:rsidRPr="00CD2B3B">
        <w:rPr>
          <w:color w:val="000000"/>
        </w:rPr>
        <w:t>принудительная реорга</w:t>
      </w:r>
      <w:r>
        <w:rPr>
          <w:color w:val="000000"/>
        </w:rPr>
        <w:t>низация (реструктуризация) пред</w:t>
      </w:r>
      <w:r w:rsidRPr="00CD2B3B">
        <w:rPr>
          <w:color w:val="000000"/>
        </w:rPr>
        <w:t>приятий не была использована должн</w:t>
      </w:r>
      <w:r>
        <w:rPr>
          <w:color w:val="000000"/>
        </w:rPr>
        <w:t>ым образом, хотя могла бы облег</w:t>
      </w:r>
      <w:r w:rsidRPr="00CD2B3B">
        <w:rPr>
          <w:color w:val="000000"/>
        </w:rPr>
        <w:t>чить массовое образование новых</w:t>
      </w:r>
      <w:r>
        <w:rPr>
          <w:color w:val="000000"/>
        </w:rPr>
        <w:t xml:space="preserve"> конкурентоспособных хозяйствую</w:t>
      </w:r>
      <w:r w:rsidRPr="00CD2B3B">
        <w:rPr>
          <w:color w:val="000000"/>
        </w:rPr>
        <w:t>щих субъектов;</w:t>
      </w:r>
    </w:p>
    <w:p w:rsidR="00A77773" w:rsidRPr="00CD2B3B" w:rsidRDefault="00A77773" w:rsidP="001A1880">
      <w:pPr>
        <w:jc w:val="both"/>
        <w:rPr>
          <w:color w:val="000000"/>
        </w:rPr>
      </w:pPr>
      <w:r>
        <w:rPr>
          <w:color w:val="000000"/>
        </w:rPr>
        <w:t xml:space="preserve">  • </w:t>
      </w:r>
      <w:r w:rsidRPr="00CD2B3B">
        <w:rPr>
          <w:color w:val="000000"/>
        </w:rPr>
        <w:t xml:space="preserve">малый бизнес так и не получил должного развития. </w:t>
      </w:r>
    </w:p>
    <w:p w:rsidR="00A77773" w:rsidRPr="00CD2B3B" w:rsidRDefault="00A77773" w:rsidP="001A1880">
      <w:pPr>
        <w:jc w:val="both"/>
        <w:rPr>
          <w:color w:val="000000"/>
        </w:rPr>
      </w:pPr>
      <w:r>
        <w:rPr>
          <w:color w:val="000000"/>
        </w:rPr>
        <w:t xml:space="preserve">   </w:t>
      </w:r>
      <w:r w:rsidRPr="00CD2B3B">
        <w:rPr>
          <w:color w:val="000000"/>
        </w:rPr>
        <w:t xml:space="preserve">Во многих странах именно малый бизнес является естественной основой формирования конкурентной среды, полигоном для испытания венчурных технологических и экономических проектов. У него больше возможностей маневрировать капиталом, переключаясь с </w:t>
      </w:r>
      <w:r>
        <w:rPr>
          <w:color w:val="000000"/>
        </w:rPr>
        <w:t>одного вида деятельности на дру</w:t>
      </w:r>
      <w:r w:rsidRPr="00CD2B3B">
        <w:rPr>
          <w:color w:val="000000"/>
        </w:rPr>
        <w:t xml:space="preserve">гой, ниже операционные расходы, у работников выше чувство причастности к делам фирмы и </w:t>
      </w:r>
      <w:r>
        <w:rPr>
          <w:color w:val="000000"/>
        </w:rPr>
        <w:t xml:space="preserve">заинтересованность в ее успехе. </w:t>
      </w:r>
      <w:r w:rsidRPr="00CD2B3B">
        <w:rPr>
          <w:color w:val="000000"/>
        </w:rPr>
        <w:t xml:space="preserve">Даже в условиях повышенного риска малые предприятия охотно берутся за новации, которые они затем могут передать на тиражирование промышленным гигантам. </w:t>
      </w:r>
    </w:p>
    <w:p w:rsidR="00A77773" w:rsidRPr="00CD2B3B" w:rsidRDefault="00A77773" w:rsidP="001A1880">
      <w:pPr>
        <w:jc w:val="both"/>
        <w:rPr>
          <w:color w:val="000000"/>
        </w:rPr>
      </w:pPr>
      <w:r>
        <w:rPr>
          <w:color w:val="000000"/>
        </w:rPr>
        <w:t xml:space="preserve">   </w:t>
      </w:r>
      <w:r w:rsidRPr="00CD2B3B">
        <w:rPr>
          <w:color w:val="000000"/>
        </w:rPr>
        <w:t xml:space="preserve">Как показывает зарубежный опыт, чем выше доля малых предприятий в общем числе хозяйствующих субъектов и численности занятых, тем меньше безработица и выше конкуренция. Однако сегодня темпы роста числа этих предприятий замедлились, занимаются они </w:t>
      </w:r>
      <w:r>
        <w:rPr>
          <w:color w:val="000000"/>
        </w:rPr>
        <w:t>в основном торговлей и посредни</w:t>
      </w:r>
      <w:r w:rsidRPr="00CD2B3B">
        <w:rPr>
          <w:color w:val="000000"/>
        </w:rPr>
        <w:t xml:space="preserve">ческой деятельностью. </w:t>
      </w:r>
    </w:p>
    <w:p w:rsidR="00A77773" w:rsidRPr="00CD2B3B" w:rsidRDefault="00A77773" w:rsidP="001A1880">
      <w:pPr>
        <w:jc w:val="both"/>
        <w:rPr>
          <w:color w:val="000000"/>
        </w:rPr>
      </w:pPr>
      <w:r>
        <w:rPr>
          <w:color w:val="000000"/>
        </w:rPr>
        <w:t xml:space="preserve">   </w:t>
      </w:r>
      <w:r w:rsidRPr="00CD2B3B">
        <w:rPr>
          <w:color w:val="000000"/>
        </w:rPr>
        <w:t>Для развития малого бизнеса необходимы доступные кредиты и льготное налогообложение, создание лизинговы</w:t>
      </w:r>
      <w:r>
        <w:rPr>
          <w:color w:val="000000"/>
        </w:rPr>
        <w:t>х компаний, информационных, кон</w:t>
      </w:r>
      <w:r w:rsidRPr="00CD2B3B">
        <w:rPr>
          <w:color w:val="000000"/>
        </w:rPr>
        <w:t>салтинговых и учебно-деловых центров, а</w:t>
      </w:r>
      <w:r>
        <w:rPr>
          <w:color w:val="000000"/>
        </w:rPr>
        <w:t xml:space="preserve"> также вовлечение малых предпри</w:t>
      </w:r>
      <w:r w:rsidRPr="00CD2B3B">
        <w:rPr>
          <w:color w:val="000000"/>
        </w:rPr>
        <w:t>ятий в новые сферы деятельности, между</w:t>
      </w:r>
      <w:r>
        <w:rPr>
          <w:color w:val="000000"/>
        </w:rPr>
        <w:t>народные программы сотрудничест</w:t>
      </w:r>
      <w:r w:rsidRPr="00CD2B3B">
        <w:rPr>
          <w:color w:val="000000"/>
        </w:rPr>
        <w:t xml:space="preserve">ва. Пока же все это остается благим пожеланием из-за скудости </w:t>
      </w:r>
      <w:r>
        <w:rPr>
          <w:color w:val="000000"/>
        </w:rPr>
        <w:t xml:space="preserve">российского </w:t>
      </w:r>
      <w:r w:rsidRPr="00CD2B3B">
        <w:rPr>
          <w:color w:val="000000"/>
        </w:rPr>
        <w:t>госбюджета, недостатка политической воли у властей, противодействи</w:t>
      </w:r>
      <w:r>
        <w:rPr>
          <w:color w:val="000000"/>
        </w:rPr>
        <w:t>я чиновников, на</w:t>
      </w:r>
      <w:r w:rsidRPr="00CD2B3B">
        <w:rPr>
          <w:color w:val="000000"/>
        </w:rPr>
        <w:t xml:space="preserve">строенных против рыночных реформ. </w:t>
      </w:r>
    </w:p>
    <w:p w:rsidR="00A77773" w:rsidRPr="00CD2B3B" w:rsidRDefault="00A77773" w:rsidP="001A1880">
      <w:pPr>
        <w:jc w:val="both"/>
        <w:rPr>
          <w:color w:val="000000"/>
        </w:rPr>
      </w:pPr>
      <w:r>
        <w:rPr>
          <w:color w:val="000000"/>
        </w:rPr>
        <w:t xml:space="preserve">   </w:t>
      </w:r>
      <w:r w:rsidRPr="00CD2B3B">
        <w:rPr>
          <w:color w:val="000000"/>
        </w:rPr>
        <w:t>Специалисты по антимонопольной политики предлагают следующие меры для демонополизации э</w:t>
      </w:r>
      <w:r>
        <w:rPr>
          <w:color w:val="000000"/>
        </w:rPr>
        <w:t>кономики и развития конкуренции</w:t>
      </w:r>
      <w:r w:rsidRPr="00CD2B3B">
        <w:rPr>
          <w:color w:val="000000"/>
        </w:rPr>
        <w:t>:</w:t>
      </w:r>
    </w:p>
    <w:p w:rsidR="00A77773" w:rsidRPr="00CD2B3B" w:rsidRDefault="00A77773" w:rsidP="001A1880">
      <w:pPr>
        <w:jc w:val="both"/>
        <w:rPr>
          <w:color w:val="000000"/>
        </w:rPr>
      </w:pPr>
      <w:r>
        <w:rPr>
          <w:color w:val="000000"/>
        </w:rPr>
        <w:t xml:space="preserve">   а</w:t>
      </w:r>
      <w:r w:rsidRPr="00CD2B3B">
        <w:rPr>
          <w:color w:val="000000"/>
        </w:rPr>
        <w:t>) наладить антимонопольный контрол</w:t>
      </w:r>
      <w:r>
        <w:rPr>
          <w:color w:val="000000"/>
        </w:rPr>
        <w:t>ь за проведением конкурсов, тор</w:t>
      </w:r>
      <w:r w:rsidRPr="00CD2B3B">
        <w:rPr>
          <w:color w:val="000000"/>
        </w:rPr>
        <w:t xml:space="preserve">гов, аукционов, в том числе при размещении заказов на поставки продукции для государственных и муниципальных нужд (только в </w:t>
      </w:r>
      <w:smartTag w:uri="urn:schemas-microsoft-com:office:smarttags" w:element="metricconverter">
        <w:smartTagPr>
          <w:attr w:name="ProductID" w:val="1998 г"/>
        </w:smartTagPr>
        <w:r w:rsidRPr="00CD2B3B">
          <w:rPr>
            <w:color w:val="000000"/>
          </w:rPr>
          <w:t>1998 г</w:t>
        </w:r>
      </w:smartTag>
      <w:r w:rsidRPr="00CD2B3B">
        <w:rPr>
          <w:color w:val="000000"/>
        </w:rPr>
        <w:t xml:space="preserve">. финансовые обороты на таких конкурсах и торгах достигли 122 млрд. рублей); </w:t>
      </w:r>
    </w:p>
    <w:p w:rsidR="00A77773" w:rsidRPr="00CD2B3B" w:rsidRDefault="00A77773" w:rsidP="001A1880">
      <w:pPr>
        <w:jc w:val="both"/>
        <w:rPr>
          <w:color w:val="000000"/>
        </w:rPr>
      </w:pPr>
      <w:r>
        <w:rPr>
          <w:color w:val="000000"/>
        </w:rPr>
        <w:t xml:space="preserve">   б</w:t>
      </w:r>
      <w:r w:rsidRPr="00CD2B3B">
        <w:rPr>
          <w:color w:val="000000"/>
        </w:rPr>
        <w:t>) ввести жесткие меры против действий региональных властей, пре</w:t>
      </w:r>
      <w:r>
        <w:rPr>
          <w:color w:val="000000"/>
        </w:rPr>
        <w:t>пят</w:t>
      </w:r>
      <w:r w:rsidRPr="00CD2B3B">
        <w:rPr>
          <w:color w:val="000000"/>
        </w:rPr>
        <w:t xml:space="preserve">ствующих свободе перемещения товаров и капитала по всей России; </w:t>
      </w:r>
    </w:p>
    <w:p w:rsidR="00A77773" w:rsidRPr="00CD2B3B" w:rsidRDefault="00A77773" w:rsidP="001A1880">
      <w:pPr>
        <w:jc w:val="both"/>
        <w:rPr>
          <w:color w:val="000000"/>
        </w:rPr>
      </w:pPr>
      <w:r>
        <w:rPr>
          <w:color w:val="000000"/>
        </w:rPr>
        <w:t xml:space="preserve">   в</w:t>
      </w:r>
      <w:r w:rsidRPr="00CD2B3B">
        <w:rPr>
          <w:color w:val="000000"/>
        </w:rPr>
        <w:t>) совершенствовать правовое регули</w:t>
      </w:r>
      <w:r>
        <w:rPr>
          <w:color w:val="000000"/>
        </w:rPr>
        <w:t>рование использования государст</w:t>
      </w:r>
      <w:r w:rsidRPr="00CD2B3B">
        <w:rPr>
          <w:color w:val="000000"/>
        </w:rPr>
        <w:t xml:space="preserve">венных средств для расширения конкурентной среды, снижения концентрации производства и уменьшения ведомственного монополизма; </w:t>
      </w:r>
    </w:p>
    <w:p w:rsidR="00A77773" w:rsidRPr="007C7545" w:rsidRDefault="00A77773" w:rsidP="001A1880">
      <w:pPr>
        <w:jc w:val="both"/>
        <w:rPr>
          <w:color w:val="000000"/>
        </w:rPr>
      </w:pPr>
      <w:r>
        <w:rPr>
          <w:color w:val="000000"/>
        </w:rPr>
        <w:t xml:space="preserve">   г</w:t>
      </w:r>
      <w:r w:rsidRPr="00CD2B3B">
        <w:rPr>
          <w:color w:val="000000"/>
        </w:rPr>
        <w:t>) согласовать антимонопольное зак</w:t>
      </w:r>
      <w:r>
        <w:rPr>
          <w:color w:val="000000"/>
        </w:rPr>
        <w:t>онодательство стран СНГ, адапти</w:t>
      </w:r>
      <w:r w:rsidRPr="00CD2B3B">
        <w:rPr>
          <w:color w:val="000000"/>
        </w:rPr>
        <w:t>ровать их конкурентную политику к международным принципам и правилам.</w:t>
      </w:r>
    </w:p>
    <w:p w:rsidR="00A77773" w:rsidRPr="00D031B7" w:rsidRDefault="00A77773" w:rsidP="001A1880">
      <w:pPr>
        <w:jc w:val="both"/>
        <w:rPr>
          <w:color w:val="000000"/>
        </w:rPr>
      </w:pPr>
      <w:r>
        <w:rPr>
          <w:color w:val="000000"/>
        </w:rPr>
        <w:t xml:space="preserve">   </w:t>
      </w:r>
      <w:r w:rsidRPr="00D031B7">
        <w:rPr>
          <w:color w:val="000000"/>
        </w:rPr>
        <w:t xml:space="preserve">Пожалуй, самыми важными из всех мер антимонопольной политики для России оказались ограничительные меры. Они предусмотрены законом "О конкуренции" и применяются антимонопольным органом к хозяйствующим субъектам, которые нарушают антимонопольное законодательство. </w:t>
      </w:r>
      <w:r>
        <w:rPr>
          <w:color w:val="000000"/>
        </w:rPr>
        <w:t>Это запре</w:t>
      </w:r>
      <w:r w:rsidRPr="00D031B7">
        <w:rPr>
          <w:color w:val="000000"/>
        </w:rPr>
        <w:t>ты на монополистическую деятельность и недобросовестную конкуренцию, на действия органов власти и управления, к</w:t>
      </w:r>
      <w:r>
        <w:rPr>
          <w:color w:val="000000"/>
        </w:rPr>
        <w:t>оторые могут неблагоприятно сказаться на развитии конкуренции.</w:t>
      </w:r>
    </w:p>
    <w:p w:rsidR="00A77773" w:rsidRPr="00D031B7" w:rsidRDefault="00A77773" w:rsidP="001A1880">
      <w:pPr>
        <w:jc w:val="both"/>
        <w:rPr>
          <w:color w:val="000000"/>
        </w:rPr>
      </w:pPr>
      <w:r>
        <w:rPr>
          <w:color w:val="000000"/>
        </w:rPr>
        <w:t xml:space="preserve">   </w:t>
      </w:r>
      <w:r w:rsidRPr="00D031B7">
        <w:rPr>
          <w:color w:val="000000"/>
        </w:rPr>
        <w:t>Запреты на монополистическую деяте</w:t>
      </w:r>
      <w:r>
        <w:rPr>
          <w:color w:val="000000"/>
        </w:rPr>
        <w:t>льность подразделяются на запре</w:t>
      </w:r>
      <w:r w:rsidRPr="00D031B7">
        <w:rPr>
          <w:color w:val="000000"/>
        </w:rPr>
        <w:t>ты, направленные против соглашений, о</w:t>
      </w:r>
      <w:r>
        <w:rPr>
          <w:color w:val="000000"/>
        </w:rPr>
        <w:t>граничивающих конкуренцию, и за</w:t>
      </w:r>
      <w:r w:rsidRPr="00D031B7">
        <w:rPr>
          <w:color w:val="000000"/>
        </w:rPr>
        <w:t>преты на злоупотребление предприяти</w:t>
      </w:r>
      <w:r>
        <w:rPr>
          <w:color w:val="000000"/>
        </w:rPr>
        <w:t>ями своим доминирующим положени</w:t>
      </w:r>
      <w:r w:rsidRPr="00D031B7">
        <w:rPr>
          <w:color w:val="000000"/>
        </w:rPr>
        <w:t>ем. Такие злоупотребления являются наи</w:t>
      </w:r>
      <w:r>
        <w:rPr>
          <w:color w:val="000000"/>
        </w:rPr>
        <w:t>более типичным (более 60%) нару</w:t>
      </w:r>
      <w:r w:rsidRPr="00D031B7">
        <w:rPr>
          <w:color w:val="000000"/>
        </w:rPr>
        <w:t>шением антимонопольного законодательства.</w:t>
      </w:r>
    </w:p>
    <w:p w:rsidR="00A77773" w:rsidRPr="00676FE7" w:rsidRDefault="00A77773" w:rsidP="001A1880">
      <w:pPr>
        <w:jc w:val="both"/>
        <w:rPr>
          <w:color w:val="000000"/>
        </w:rPr>
      </w:pPr>
      <w:r>
        <w:rPr>
          <w:color w:val="000000"/>
        </w:rPr>
        <w:t xml:space="preserve">   </w:t>
      </w:r>
      <w:r w:rsidRPr="00D031B7">
        <w:rPr>
          <w:color w:val="000000"/>
        </w:rPr>
        <w:t>Довольно часто встречаются такие н</w:t>
      </w:r>
      <w:r>
        <w:rPr>
          <w:color w:val="000000"/>
        </w:rPr>
        <w:t>арушения, как навязывание контр</w:t>
      </w:r>
      <w:r w:rsidRPr="00D031B7">
        <w:rPr>
          <w:color w:val="000000"/>
        </w:rPr>
        <w:t>агенту невыгодных условий договора, не</w:t>
      </w:r>
      <w:r>
        <w:rPr>
          <w:color w:val="000000"/>
        </w:rPr>
        <w:t>соблюдение порядка ценообразова</w:t>
      </w:r>
      <w:r w:rsidRPr="00D031B7">
        <w:rPr>
          <w:color w:val="000000"/>
        </w:rPr>
        <w:t xml:space="preserve">ния, согласованные действия предприятий, </w:t>
      </w:r>
      <w:r>
        <w:rPr>
          <w:color w:val="000000"/>
        </w:rPr>
        <w:t>направленные на ограничение кон</w:t>
      </w:r>
      <w:r w:rsidRPr="00D031B7">
        <w:rPr>
          <w:color w:val="000000"/>
        </w:rPr>
        <w:t>куренции. Мониторинг более 200 цен показал, что свыше трети предприятий, занимающих доминирующее положение на рынке, за</w:t>
      </w:r>
      <w:r>
        <w:rPr>
          <w:color w:val="000000"/>
        </w:rPr>
        <w:t>вышают цены на товары и услуги</w:t>
      </w:r>
      <w:r w:rsidRPr="00676FE7">
        <w:rPr>
          <w:color w:val="000000"/>
        </w:rPr>
        <w:t xml:space="preserve"> [6]</w:t>
      </w:r>
      <w:r>
        <w:rPr>
          <w:color w:val="000000"/>
        </w:rPr>
        <w:t>.</w:t>
      </w:r>
    </w:p>
    <w:p w:rsidR="00A77773" w:rsidRPr="00D031B7" w:rsidRDefault="00A77773" w:rsidP="001A1880">
      <w:pPr>
        <w:jc w:val="both"/>
        <w:rPr>
          <w:color w:val="000000"/>
        </w:rPr>
      </w:pPr>
      <w:r>
        <w:rPr>
          <w:color w:val="000000"/>
        </w:rPr>
        <w:t xml:space="preserve">   </w:t>
      </w:r>
      <w:r w:rsidRPr="00D031B7">
        <w:rPr>
          <w:color w:val="000000"/>
        </w:rPr>
        <w:t>Так же закон запрещает устанавлив</w:t>
      </w:r>
      <w:r>
        <w:rPr>
          <w:color w:val="000000"/>
        </w:rPr>
        <w:t>ать монопольно высокие или моно</w:t>
      </w:r>
      <w:r w:rsidRPr="00D031B7">
        <w:rPr>
          <w:color w:val="000000"/>
        </w:rPr>
        <w:t>польно низкие цены, изымать товар из обращения с тем, чтобы создавать или поддерживать дефицит или повышать цену, навязывать контрагенту условия договора, невыгодные для него или не относящиеся к предмету договора, включать в договор дискриминирующие условия, которые ставят контрагента в неравное положение по сравнению с др</w:t>
      </w:r>
      <w:r>
        <w:rPr>
          <w:color w:val="000000"/>
        </w:rPr>
        <w:t>угими предприятиями, препятство</w:t>
      </w:r>
      <w:r w:rsidRPr="00D031B7">
        <w:rPr>
          <w:color w:val="000000"/>
        </w:rPr>
        <w:t xml:space="preserve">вать выходу на рынок (или уходу с него) другим предприятиям, побуждать контрагента отказываться от заключения </w:t>
      </w:r>
      <w:r>
        <w:rPr>
          <w:color w:val="000000"/>
        </w:rPr>
        <w:t>договоров с отдельными покупате</w:t>
      </w:r>
      <w:r w:rsidRPr="00D031B7">
        <w:rPr>
          <w:color w:val="000000"/>
        </w:rPr>
        <w:t>лями (заказчиками), несмотря на то, что ест</w:t>
      </w:r>
      <w:r>
        <w:rPr>
          <w:color w:val="000000"/>
        </w:rPr>
        <w:t>ь возможность произвести или по</w:t>
      </w:r>
      <w:r w:rsidRPr="00D031B7">
        <w:rPr>
          <w:color w:val="000000"/>
        </w:rPr>
        <w:t>ставить нужный товар.</w:t>
      </w:r>
    </w:p>
    <w:p w:rsidR="00A77773" w:rsidRPr="00A37611" w:rsidRDefault="00A77773" w:rsidP="001A1880">
      <w:pPr>
        <w:jc w:val="both"/>
        <w:rPr>
          <w:color w:val="000000"/>
        </w:rPr>
      </w:pPr>
      <w:r>
        <w:rPr>
          <w:color w:val="000000"/>
        </w:rPr>
        <w:t xml:space="preserve">   З</w:t>
      </w:r>
      <w:r w:rsidRPr="00A37611">
        <w:rPr>
          <w:color w:val="000000"/>
        </w:rPr>
        <w:t>апрет на установление монопольных цен</w:t>
      </w:r>
      <w:r>
        <w:rPr>
          <w:color w:val="000000"/>
        </w:rPr>
        <w:t xml:space="preserve"> </w:t>
      </w:r>
      <w:r w:rsidRPr="00A37611">
        <w:rPr>
          <w:color w:val="000000"/>
        </w:rPr>
        <w:t xml:space="preserve">действует довольно стабильно, хотя и здесь немало проблем. В частности, "Временные методические рекомендации по выявлению монопольных цен" от 21 апреля </w:t>
      </w:r>
      <w:smartTag w:uri="urn:schemas-microsoft-com:office:smarttags" w:element="metricconverter">
        <w:smartTagPr>
          <w:attr w:name="ProductID" w:val="1994 г"/>
        </w:smartTagPr>
        <w:r w:rsidRPr="00A37611">
          <w:rPr>
            <w:color w:val="000000"/>
          </w:rPr>
          <w:t>1994 г</w:t>
        </w:r>
      </w:smartTag>
      <w:r w:rsidRPr="00A37611">
        <w:rPr>
          <w:color w:val="000000"/>
        </w:rPr>
        <w:t>. предлагают одновременно использовать концепцию ограничения прибыли и концепцию сравнения рынка. Применение первой концепции осложняется тем, что производственные затраты необходимо устанавливать с учетом того, что производственные мощности могут быть исчерпаны. Но при общем спаде производства в России это нереально. Так же нереально выяснить действительную себестоимость, п</w:t>
      </w:r>
      <w:r>
        <w:rPr>
          <w:color w:val="000000"/>
        </w:rPr>
        <w:t>рибыль и рентабельность предпри</w:t>
      </w:r>
      <w:r w:rsidRPr="00A37611">
        <w:rPr>
          <w:color w:val="000000"/>
        </w:rPr>
        <w:t>ятия в условиях господства бартера и неуч</w:t>
      </w:r>
      <w:r>
        <w:rPr>
          <w:color w:val="000000"/>
        </w:rPr>
        <w:t>тённой наличности. Поэтому пред</w:t>
      </w:r>
      <w:r w:rsidRPr="00A37611">
        <w:rPr>
          <w:color w:val="000000"/>
        </w:rPr>
        <w:t>почтительной оказывается концепция сравне</w:t>
      </w:r>
      <w:r>
        <w:rPr>
          <w:color w:val="000000"/>
        </w:rPr>
        <w:t>ния рынков, в рамках которой ан</w:t>
      </w:r>
      <w:r w:rsidRPr="00A37611">
        <w:rPr>
          <w:color w:val="000000"/>
        </w:rPr>
        <w:t xml:space="preserve">тимонопольному ведомству не нужно проверять производственные показатели предприятия-монополиста, достаточно на основе внешних факторов выявить монопольно высокие или монопольно низкие цены. </w:t>
      </w:r>
    </w:p>
    <w:p w:rsidR="00A77773" w:rsidRPr="00A37611" w:rsidRDefault="00A77773" w:rsidP="001A1880">
      <w:pPr>
        <w:jc w:val="both"/>
        <w:rPr>
          <w:color w:val="000000"/>
        </w:rPr>
      </w:pPr>
      <w:r>
        <w:rPr>
          <w:color w:val="000000"/>
        </w:rPr>
        <w:t xml:space="preserve">   </w:t>
      </w:r>
      <w:r w:rsidRPr="00A37611">
        <w:rPr>
          <w:color w:val="000000"/>
        </w:rPr>
        <w:t>Так же российское антимонопольное з</w:t>
      </w:r>
      <w:r>
        <w:rPr>
          <w:color w:val="000000"/>
        </w:rPr>
        <w:t>аконодательство стремится к за</w:t>
      </w:r>
      <w:r w:rsidRPr="00A37611">
        <w:rPr>
          <w:color w:val="000000"/>
        </w:rPr>
        <w:t>прету заключения соглашений, ограничивающих конкуренцию, а к таким относятся:</w:t>
      </w:r>
    </w:p>
    <w:p w:rsidR="00A77773" w:rsidRPr="00A37611" w:rsidRDefault="00A77773" w:rsidP="001A1880">
      <w:pPr>
        <w:jc w:val="both"/>
        <w:rPr>
          <w:color w:val="000000"/>
        </w:rPr>
      </w:pPr>
      <w:r>
        <w:rPr>
          <w:color w:val="000000"/>
        </w:rPr>
        <w:t xml:space="preserve">  1. </w:t>
      </w:r>
      <w:r w:rsidRPr="00A37611">
        <w:rPr>
          <w:color w:val="000000"/>
        </w:rPr>
        <w:t>соглашения, препятствующие входу других предприятий на рынок;</w:t>
      </w:r>
    </w:p>
    <w:p w:rsidR="00A77773" w:rsidRPr="00A37611" w:rsidRDefault="00A77773" w:rsidP="001A1880">
      <w:pPr>
        <w:jc w:val="both"/>
        <w:rPr>
          <w:color w:val="000000"/>
        </w:rPr>
      </w:pPr>
      <w:r>
        <w:rPr>
          <w:color w:val="000000"/>
        </w:rPr>
        <w:t xml:space="preserve">  2. </w:t>
      </w:r>
      <w:r w:rsidRPr="00A37611">
        <w:rPr>
          <w:color w:val="000000"/>
        </w:rPr>
        <w:t>отказы от заключения догово</w:t>
      </w:r>
      <w:r>
        <w:rPr>
          <w:color w:val="000000"/>
        </w:rPr>
        <w:t>ров с определёнными продав</w:t>
      </w:r>
      <w:r w:rsidRPr="00A37611">
        <w:rPr>
          <w:color w:val="000000"/>
        </w:rPr>
        <w:t>цами или покупателями;</w:t>
      </w:r>
    </w:p>
    <w:p w:rsidR="00A77773" w:rsidRPr="00A37611" w:rsidRDefault="00A77773" w:rsidP="001A1880">
      <w:pPr>
        <w:jc w:val="both"/>
        <w:rPr>
          <w:color w:val="000000"/>
        </w:rPr>
      </w:pPr>
      <w:r>
        <w:rPr>
          <w:color w:val="000000"/>
        </w:rPr>
        <w:t xml:space="preserve">  3. </w:t>
      </w:r>
      <w:r w:rsidRPr="00A37611">
        <w:rPr>
          <w:color w:val="000000"/>
        </w:rPr>
        <w:t>соглашения по разделу</w:t>
      </w:r>
      <w:r>
        <w:rPr>
          <w:color w:val="000000"/>
        </w:rPr>
        <w:t xml:space="preserve"> рынка по территориальному принципу или ассортименту реализуемой </w:t>
      </w:r>
      <w:r w:rsidRPr="00A37611">
        <w:rPr>
          <w:color w:val="000000"/>
        </w:rPr>
        <w:t>продукции;</w:t>
      </w:r>
    </w:p>
    <w:p w:rsidR="00A77773" w:rsidRPr="00A37611" w:rsidRDefault="00A77773" w:rsidP="001A1880">
      <w:pPr>
        <w:jc w:val="both"/>
        <w:rPr>
          <w:color w:val="000000"/>
        </w:rPr>
      </w:pPr>
      <w:r>
        <w:rPr>
          <w:color w:val="000000"/>
        </w:rPr>
        <w:t xml:space="preserve">  4. </w:t>
      </w:r>
      <w:r w:rsidRPr="00A37611">
        <w:rPr>
          <w:color w:val="000000"/>
        </w:rPr>
        <w:t>ценовые соглашения.</w:t>
      </w:r>
    </w:p>
    <w:p w:rsidR="00A77773" w:rsidRPr="00A37611" w:rsidRDefault="00A77773" w:rsidP="001A1880">
      <w:pPr>
        <w:jc w:val="both"/>
        <w:rPr>
          <w:color w:val="000000"/>
        </w:rPr>
      </w:pPr>
      <w:r w:rsidRPr="00A37611">
        <w:rPr>
          <w:color w:val="000000"/>
        </w:rPr>
        <w:t xml:space="preserve"> </w:t>
      </w:r>
      <w:r>
        <w:rPr>
          <w:color w:val="000000"/>
        </w:rPr>
        <w:t xml:space="preserve">   </w:t>
      </w:r>
      <w:r w:rsidRPr="00A37611">
        <w:rPr>
          <w:color w:val="000000"/>
        </w:rPr>
        <w:t>Наряду с запретами на заключение вредных для конкуренции соглашений и на злоупотребление доминирующим</w:t>
      </w:r>
      <w:r>
        <w:rPr>
          <w:color w:val="000000"/>
        </w:rPr>
        <w:t xml:space="preserve"> положением для борьбы с ограни</w:t>
      </w:r>
      <w:r w:rsidRPr="00A37611">
        <w:rPr>
          <w:color w:val="000000"/>
        </w:rPr>
        <w:t>чением конкуренции применяется контроль за экономической концентрацией. Она возникает в результате создания, ре</w:t>
      </w:r>
      <w:r>
        <w:rPr>
          <w:color w:val="000000"/>
        </w:rPr>
        <w:t>организации или слияния предпри</w:t>
      </w:r>
      <w:r w:rsidRPr="00A37611">
        <w:rPr>
          <w:color w:val="000000"/>
        </w:rPr>
        <w:t>ятий и объединений или когда появляется возможность для гру</w:t>
      </w:r>
      <w:r>
        <w:rPr>
          <w:color w:val="000000"/>
        </w:rPr>
        <w:t>ппы организа</w:t>
      </w:r>
      <w:r w:rsidRPr="00A37611">
        <w:rPr>
          <w:color w:val="000000"/>
        </w:rPr>
        <w:t xml:space="preserve">ций проводить на рынке согласованную политику. </w:t>
      </w:r>
    </w:p>
    <w:p w:rsidR="00A77773" w:rsidRPr="00A37611" w:rsidRDefault="00A77773" w:rsidP="001A1880">
      <w:pPr>
        <w:jc w:val="both"/>
        <w:rPr>
          <w:color w:val="000000"/>
        </w:rPr>
      </w:pPr>
      <w:r>
        <w:rPr>
          <w:color w:val="000000"/>
        </w:rPr>
        <w:t xml:space="preserve">   </w:t>
      </w:r>
      <w:r w:rsidRPr="00A37611">
        <w:rPr>
          <w:color w:val="000000"/>
        </w:rPr>
        <w:t>Согласно закону "О конкуренции и ограничении монополистической деятельности на товарных рынках", если предприятие достигает определенного порога по объему операций, оно обязано получить согласие</w:t>
      </w:r>
      <w:r>
        <w:rPr>
          <w:color w:val="000000"/>
        </w:rPr>
        <w:t xml:space="preserve"> антимонополь</w:t>
      </w:r>
      <w:r w:rsidRPr="00A37611">
        <w:rPr>
          <w:color w:val="000000"/>
        </w:rPr>
        <w:t xml:space="preserve">ного органа на свои действия (предварительный контроль) или уведомить его о них (последующий контроль). </w:t>
      </w:r>
    </w:p>
    <w:p w:rsidR="00A77773" w:rsidRPr="00A37611" w:rsidRDefault="00A77773" w:rsidP="001A1880">
      <w:pPr>
        <w:jc w:val="both"/>
        <w:rPr>
          <w:color w:val="000000"/>
        </w:rPr>
      </w:pPr>
      <w:r w:rsidRPr="00A37611">
        <w:rPr>
          <w:color w:val="000000"/>
        </w:rPr>
        <w:t>Предварительно контролируются:</w:t>
      </w:r>
    </w:p>
    <w:p w:rsidR="00A77773" w:rsidRPr="00A37611" w:rsidRDefault="00A77773" w:rsidP="001A1880">
      <w:pPr>
        <w:jc w:val="both"/>
        <w:rPr>
          <w:color w:val="000000"/>
        </w:rPr>
      </w:pPr>
      <w:r>
        <w:rPr>
          <w:color w:val="000000"/>
        </w:rPr>
        <w:t xml:space="preserve">  • </w:t>
      </w:r>
      <w:r w:rsidRPr="00A37611">
        <w:rPr>
          <w:color w:val="000000"/>
        </w:rPr>
        <w:t xml:space="preserve">создание, слияние и присоединение коммерческих организаций, объединений, союзов и ассоциаций, если их </w:t>
      </w:r>
      <w:r>
        <w:rPr>
          <w:color w:val="000000"/>
        </w:rPr>
        <w:t>активы превышают 100 тыс. МРОТ;</w:t>
      </w:r>
    </w:p>
    <w:p w:rsidR="00A77773" w:rsidRPr="00A37611" w:rsidRDefault="00A77773" w:rsidP="001A1880">
      <w:pPr>
        <w:jc w:val="both"/>
        <w:rPr>
          <w:color w:val="000000"/>
        </w:rPr>
      </w:pPr>
      <w:r>
        <w:rPr>
          <w:color w:val="000000"/>
        </w:rPr>
        <w:t xml:space="preserve">  • </w:t>
      </w:r>
      <w:r w:rsidRPr="00A37611">
        <w:rPr>
          <w:color w:val="000000"/>
        </w:rPr>
        <w:t>ликвидация и разделение (выделение) государственных и муниципальных унитарных предприятий, активы которых превышают 50 тыс. МРОТ, если это приводит к п</w:t>
      </w:r>
      <w:r>
        <w:rPr>
          <w:color w:val="000000"/>
        </w:rPr>
        <w:t>оявлению предприятия, доля кото</w:t>
      </w:r>
      <w:r w:rsidRPr="00A37611">
        <w:rPr>
          <w:color w:val="000000"/>
        </w:rPr>
        <w:t>рого на товарном рынке превышает 35%</w:t>
      </w:r>
      <w:r>
        <w:rPr>
          <w:color w:val="000000"/>
        </w:rPr>
        <w:t xml:space="preserve"> (за исключением случаев, ко</w:t>
      </w:r>
      <w:r w:rsidRPr="00A37611">
        <w:rPr>
          <w:color w:val="000000"/>
        </w:rPr>
        <w:t xml:space="preserve">гда предприятие </w:t>
      </w:r>
      <w:r>
        <w:rPr>
          <w:color w:val="000000"/>
        </w:rPr>
        <w:t>ликвидируется по решению суда).</w:t>
      </w:r>
    </w:p>
    <w:p w:rsidR="00A77773" w:rsidRPr="00A37611" w:rsidRDefault="00A77773" w:rsidP="001A1880">
      <w:pPr>
        <w:jc w:val="both"/>
        <w:rPr>
          <w:color w:val="000000"/>
        </w:rPr>
      </w:pPr>
      <w:r>
        <w:rPr>
          <w:color w:val="000000"/>
        </w:rPr>
        <w:t xml:space="preserve">   </w:t>
      </w:r>
      <w:r w:rsidRPr="00A37611">
        <w:rPr>
          <w:color w:val="000000"/>
        </w:rPr>
        <w:t>Кроме этого, предварительное согласие требуется, когда:</w:t>
      </w:r>
    </w:p>
    <w:p w:rsidR="00A77773" w:rsidRPr="00A37611" w:rsidRDefault="00A77773" w:rsidP="001A1880">
      <w:pPr>
        <w:jc w:val="both"/>
        <w:rPr>
          <w:color w:val="000000"/>
        </w:rPr>
      </w:pPr>
      <w:r>
        <w:rPr>
          <w:color w:val="000000"/>
        </w:rPr>
        <w:t xml:space="preserve">   а</w:t>
      </w:r>
      <w:r w:rsidRPr="00A37611">
        <w:rPr>
          <w:color w:val="000000"/>
        </w:rPr>
        <w:t>)  лицо (группа лиц) приобретает ак</w:t>
      </w:r>
      <w:r>
        <w:rPr>
          <w:color w:val="000000"/>
        </w:rPr>
        <w:t>ции (доли) с правом голоса в ус</w:t>
      </w:r>
      <w:r w:rsidRPr="00A37611">
        <w:rPr>
          <w:color w:val="000000"/>
        </w:rPr>
        <w:t>тавном капитале хозяйственного общества, если оно (она</w:t>
      </w:r>
      <w:r>
        <w:rPr>
          <w:color w:val="000000"/>
        </w:rPr>
        <w:t>) получает право рас</w:t>
      </w:r>
      <w:r w:rsidRPr="00A37611">
        <w:rPr>
          <w:color w:val="000000"/>
        </w:rPr>
        <w:t>поряжаться более чем 20% таких акций. Это требование не распространяется на учредителей хозяйственног</w:t>
      </w:r>
      <w:r>
        <w:rPr>
          <w:color w:val="000000"/>
        </w:rPr>
        <w:t>о общества при его образовании;</w:t>
      </w:r>
    </w:p>
    <w:p w:rsidR="00A77773" w:rsidRPr="00A37611" w:rsidRDefault="00A77773" w:rsidP="001A1880">
      <w:pPr>
        <w:jc w:val="both"/>
        <w:rPr>
          <w:color w:val="000000"/>
        </w:rPr>
      </w:pPr>
      <w:r>
        <w:rPr>
          <w:color w:val="000000"/>
        </w:rPr>
        <w:t xml:space="preserve">   б</w:t>
      </w:r>
      <w:r w:rsidRPr="00A37611">
        <w:rPr>
          <w:color w:val="000000"/>
        </w:rPr>
        <w:t xml:space="preserve">) одно предприятие (группа лиц) получает в собственность или пользование основные производственные средства либо нематериальные активы другого предприятия и балансовая стоимость имущества, составляющего предмет сделки, превышает 10% балансовой стоимости этих средств и активов предприятия, отчуждающего имущество; </w:t>
      </w:r>
    </w:p>
    <w:p w:rsidR="00A77773" w:rsidRPr="00A37611" w:rsidRDefault="00A77773" w:rsidP="001A1880">
      <w:pPr>
        <w:jc w:val="both"/>
        <w:rPr>
          <w:color w:val="000000"/>
        </w:rPr>
      </w:pPr>
      <w:r>
        <w:rPr>
          <w:color w:val="000000"/>
        </w:rPr>
        <w:t xml:space="preserve">   в</w:t>
      </w:r>
      <w:r w:rsidRPr="00A37611">
        <w:rPr>
          <w:color w:val="000000"/>
        </w:rPr>
        <w:t xml:space="preserve">) лицо (группа лиц) приобретает права, </w:t>
      </w:r>
      <w:r>
        <w:rPr>
          <w:color w:val="000000"/>
        </w:rPr>
        <w:t>позволяющие определять усло</w:t>
      </w:r>
      <w:r w:rsidRPr="00A37611">
        <w:rPr>
          <w:color w:val="000000"/>
        </w:rPr>
        <w:t>вия ведения предпринимательской деятельности предприятия или функ</w:t>
      </w:r>
      <w:r>
        <w:rPr>
          <w:color w:val="000000"/>
        </w:rPr>
        <w:t>ции его исполнительного органа.</w:t>
      </w:r>
    </w:p>
    <w:p w:rsidR="00A77773" w:rsidRPr="00676FE7" w:rsidRDefault="00A77773" w:rsidP="001A1880">
      <w:pPr>
        <w:jc w:val="both"/>
        <w:rPr>
          <w:color w:val="000000"/>
        </w:rPr>
      </w:pPr>
      <w:r>
        <w:rPr>
          <w:color w:val="000000"/>
        </w:rPr>
        <w:t xml:space="preserve">   </w:t>
      </w:r>
      <w:r w:rsidRPr="00A37611">
        <w:rPr>
          <w:color w:val="000000"/>
        </w:rPr>
        <w:t>В этих трех случаях предварительное согласие нужно, если суммарная балансовая стоимость активов лиц, участвующих в сделках, превышает 100 тыс. МРОТ, или одним из них является пре</w:t>
      </w:r>
      <w:r>
        <w:rPr>
          <w:color w:val="000000"/>
        </w:rPr>
        <w:t>дприятие, внесенное в реестр хо</w:t>
      </w:r>
      <w:r w:rsidRPr="00A37611">
        <w:rPr>
          <w:color w:val="000000"/>
        </w:rPr>
        <w:t>зяйствующих субъектов, доля которых на рынке о</w:t>
      </w:r>
      <w:r>
        <w:rPr>
          <w:color w:val="000000"/>
        </w:rPr>
        <w:t>пределенного товара пре</w:t>
      </w:r>
      <w:r w:rsidRPr="00A37611">
        <w:rPr>
          <w:color w:val="000000"/>
        </w:rPr>
        <w:t>вышает 35%, или приобретателем является группа лиц, контролирующая</w:t>
      </w:r>
      <w:r>
        <w:rPr>
          <w:color w:val="000000"/>
        </w:rPr>
        <w:t xml:space="preserve"> деятельность этого предприятия</w:t>
      </w:r>
      <w:r w:rsidRPr="00676FE7">
        <w:rPr>
          <w:color w:val="000000"/>
        </w:rPr>
        <w:t xml:space="preserve"> [</w:t>
      </w:r>
      <w:r>
        <w:rPr>
          <w:color w:val="000000"/>
        </w:rPr>
        <w:t>9</w:t>
      </w:r>
      <w:r w:rsidRPr="00676FE7">
        <w:rPr>
          <w:color w:val="000000"/>
        </w:rPr>
        <w:t>]</w:t>
      </w:r>
      <w:r>
        <w:rPr>
          <w:color w:val="000000"/>
        </w:rPr>
        <w:t>.</w:t>
      </w:r>
    </w:p>
    <w:p w:rsidR="00A77773" w:rsidRPr="00A37611" w:rsidRDefault="00A77773" w:rsidP="001A1880">
      <w:pPr>
        <w:jc w:val="both"/>
        <w:rPr>
          <w:color w:val="000000"/>
        </w:rPr>
      </w:pPr>
      <w:r>
        <w:rPr>
          <w:color w:val="000000"/>
        </w:rPr>
        <w:t xml:space="preserve">   </w:t>
      </w:r>
      <w:r w:rsidRPr="00A37611">
        <w:rPr>
          <w:color w:val="000000"/>
        </w:rPr>
        <w:t>При создании нового хозяйствующег</w:t>
      </w:r>
      <w:r>
        <w:rPr>
          <w:color w:val="000000"/>
        </w:rPr>
        <w:t>о субъекта учредители освобожде</w:t>
      </w:r>
      <w:r w:rsidRPr="00A37611">
        <w:rPr>
          <w:color w:val="000000"/>
        </w:rPr>
        <w:t>ны от предварительного контроля, однако, они должны уведомить анти</w:t>
      </w:r>
      <w:r>
        <w:rPr>
          <w:color w:val="000000"/>
        </w:rPr>
        <w:t>моно</w:t>
      </w:r>
      <w:r w:rsidRPr="00A37611">
        <w:rPr>
          <w:color w:val="000000"/>
        </w:rPr>
        <w:t>польный орган о создании предприятия в 15-дневный срок после регистрации. В случае, если создание новой фирмы ведет к ограничению конкуренции, МАП может потребовать от учредителей в</w:t>
      </w:r>
      <w:r>
        <w:rPr>
          <w:color w:val="000000"/>
        </w:rPr>
        <w:t>осстановить первоначальные усло</w:t>
      </w:r>
      <w:r w:rsidRPr="00A37611">
        <w:rPr>
          <w:color w:val="000000"/>
        </w:rPr>
        <w:t>вия. Если же они опасаются негативных для конкуренции последствий своих действий, то могут обратиться в МАП до р</w:t>
      </w:r>
      <w:r>
        <w:rPr>
          <w:color w:val="000000"/>
        </w:rPr>
        <w:t>егистрации и получить соответствующее заключение.</w:t>
      </w:r>
    </w:p>
    <w:p w:rsidR="00A77773" w:rsidRPr="00A37611" w:rsidRDefault="00A77773" w:rsidP="001A1880">
      <w:pPr>
        <w:jc w:val="both"/>
        <w:rPr>
          <w:color w:val="000000"/>
        </w:rPr>
      </w:pPr>
      <w:r>
        <w:rPr>
          <w:color w:val="000000"/>
        </w:rPr>
        <w:t xml:space="preserve">   </w:t>
      </w:r>
      <w:r w:rsidRPr="00A37611">
        <w:rPr>
          <w:color w:val="000000"/>
        </w:rPr>
        <w:t>Российское антимонопольное законодательство не разрешает действия или сделки, в результате которых возможно установление или расширение рыночной власти коммерческо</w:t>
      </w:r>
      <w:r>
        <w:rPr>
          <w:color w:val="000000"/>
        </w:rPr>
        <w:t xml:space="preserve">й организации, если негативные </w:t>
      </w:r>
      <w:r w:rsidRPr="00A37611">
        <w:rPr>
          <w:color w:val="000000"/>
        </w:rPr>
        <w:t xml:space="preserve">последствия для конкуренции не компенсируются повышением ее конкурентоспособности на внутреннем и международном рынках. </w:t>
      </w:r>
      <w:r>
        <w:rPr>
          <w:color w:val="000000"/>
        </w:rPr>
        <w:t>Поэтому контроль не мешает инте</w:t>
      </w:r>
      <w:r w:rsidRPr="00A37611">
        <w:rPr>
          <w:color w:val="000000"/>
        </w:rPr>
        <w:t xml:space="preserve">грации российских предприятий для конкуренции с зарубежными фирмами. </w:t>
      </w:r>
    </w:p>
    <w:p w:rsidR="00A77773" w:rsidRPr="00A37611" w:rsidRDefault="00A77773" w:rsidP="001A1880">
      <w:pPr>
        <w:jc w:val="both"/>
        <w:rPr>
          <w:color w:val="000000"/>
        </w:rPr>
      </w:pPr>
      <w:r>
        <w:rPr>
          <w:color w:val="000000"/>
        </w:rPr>
        <w:t xml:space="preserve">   </w:t>
      </w:r>
      <w:r w:rsidRPr="00A37611">
        <w:rPr>
          <w:color w:val="000000"/>
        </w:rPr>
        <w:t>Но, в тоже время, нередко создание, с</w:t>
      </w:r>
      <w:r>
        <w:rPr>
          <w:color w:val="000000"/>
        </w:rPr>
        <w:t>лияние, присоединение или ликви</w:t>
      </w:r>
      <w:r w:rsidRPr="00A37611">
        <w:rPr>
          <w:color w:val="000000"/>
        </w:rPr>
        <w:t>дация коммерческих организаций и приобр</w:t>
      </w:r>
      <w:r>
        <w:rPr>
          <w:color w:val="000000"/>
        </w:rPr>
        <w:t xml:space="preserve">етение акций нередко проходят с </w:t>
      </w:r>
      <w:r w:rsidRPr="00A37611">
        <w:rPr>
          <w:color w:val="000000"/>
        </w:rPr>
        <w:t xml:space="preserve">нарушением антимонопольного законодательства. </w:t>
      </w:r>
    </w:p>
    <w:p w:rsidR="00A77773" w:rsidRPr="00A37611" w:rsidRDefault="00A77773" w:rsidP="001A1880">
      <w:pPr>
        <w:jc w:val="both"/>
        <w:rPr>
          <w:color w:val="000000"/>
        </w:rPr>
      </w:pPr>
      <w:r>
        <w:rPr>
          <w:color w:val="000000"/>
        </w:rPr>
        <w:t xml:space="preserve">   </w:t>
      </w:r>
      <w:r w:rsidRPr="00A37611">
        <w:rPr>
          <w:color w:val="000000"/>
        </w:rPr>
        <w:t>В целом, можно сказать, что контроль</w:t>
      </w:r>
      <w:r>
        <w:rPr>
          <w:color w:val="000000"/>
        </w:rPr>
        <w:t>ная деятельность антимонополь</w:t>
      </w:r>
      <w:r w:rsidRPr="00A37611">
        <w:rPr>
          <w:color w:val="000000"/>
        </w:rPr>
        <w:t>ного ведомства пока недостаточно эффективна. Оно не привлекает отраслевые министерства к проведению конкурентной политики в отраслях, не имеет следственных полномочий (в отличие, например, от японской Комиссии по добросовестной торговле), ему трудно пол</w:t>
      </w:r>
      <w:r>
        <w:rPr>
          <w:color w:val="000000"/>
        </w:rPr>
        <w:t>учать требуемые сведения. Согла</w:t>
      </w:r>
      <w:r w:rsidRPr="00A37611">
        <w:rPr>
          <w:color w:val="000000"/>
        </w:rPr>
        <w:t xml:space="preserve">шение между ГАК и Госналогслужбой об обмене информацией и содействии друг другу практически не выполняется. </w:t>
      </w:r>
      <w:r>
        <w:rPr>
          <w:color w:val="000000"/>
        </w:rPr>
        <w:t>Суды не применяют статью Уголов</w:t>
      </w:r>
      <w:r w:rsidRPr="00A37611">
        <w:rPr>
          <w:color w:val="000000"/>
        </w:rPr>
        <w:t>ного кодекса, в соответствии с которой виновный в установ</w:t>
      </w:r>
      <w:r>
        <w:rPr>
          <w:color w:val="000000"/>
        </w:rPr>
        <w:t>лении монополь</w:t>
      </w:r>
      <w:r w:rsidRPr="00A37611">
        <w:rPr>
          <w:color w:val="000000"/>
        </w:rPr>
        <w:t>ных ограничений конкуренции может быть лишен свободы на срок от 2 до 7 лет. Статья не работает еще и потому, что</w:t>
      </w:r>
      <w:r>
        <w:rPr>
          <w:color w:val="000000"/>
        </w:rPr>
        <w:t xml:space="preserve"> предприниматели не готовы пода</w:t>
      </w:r>
      <w:r w:rsidRPr="00A37611">
        <w:rPr>
          <w:color w:val="000000"/>
        </w:rPr>
        <w:t>вать жалобы и взаимодействовать с право</w:t>
      </w:r>
      <w:r>
        <w:rPr>
          <w:color w:val="000000"/>
        </w:rPr>
        <w:t>охранительными органами, а анти</w:t>
      </w:r>
      <w:r w:rsidRPr="00A37611">
        <w:rPr>
          <w:color w:val="000000"/>
        </w:rPr>
        <w:t>монопольное ведомство не проявляет актив</w:t>
      </w:r>
      <w:r>
        <w:rPr>
          <w:color w:val="000000"/>
        </w:rPr>
        <w:t>ности в подаче исков о таких на</w:t>
      </w:r>
      <w:r w:rsidRPr="00A37611">
        <w:rPr>
          <w:color w:val="000000"/>
        </w:rPr>
        <w:t xml:space="preserve">рушениях. </w:t>
      </w:r>
    </w:p>
    <w:p w:rsidR="00A77773" w:rsidRPr="00A37611" w:rsidRDefault="00A77773" w:rsidP="001A1880">
      <w:pPr>
        <w:jc w:val="both"/>
        <w:rPr>
          <w:color w:val="000000"/>
        </w:rPr>
      </w:pPr>
      <w:r>
        <w:rPr>
          <w:color w:val="000000"/>
        </w:rPr>
        <w:t xml:space="preserve">   </w:t>
      </w:r>
      <w:r w:rsidRPr="00A37611">
        <w:rPr>
          <w:color w:val="000000"/>
        </w:rPr>
        <w:t>Важным для антимонопольной полит</w:t>
      </w:r>
      <w:r>
        <w:rPr>
          <w:color w:val="000000"/>
        </w:rPr>
        <w:t>ики является также запрет на не</w:t>
      </w:r>
      <w:r w:rsidRPr="00A37611">
        <w:rPr>
          <w:color w:val="000000"/>
        </w:rPr>
        <w:t>добросовестную конкуренцию. А что такое недобросовестная конкуренция?</w:t>
      </w:r>
      <w:r>
        <w:rPr>
          <w:color w:val="000000"/>
        </w:rPr>
        <w:t xml:space="preserve"> </w:t>
      </w:r>
      <w:r w:rsidRPr="00A37611">
        <w:rPr>
          <w:color w:val="000000"/>
        </w:rPr>
        <w:t>Под ней понимаются действия, направленные на приобретение преим</w:t>
      </w:r>
      <w:r>
        <w:rPr>
          <w:color w:val="000000"/>
        </w:rPr>
        <w:t>у</w:t>
      </w:r>
      <w:r w:rsidRPr="00A37611">
        <w:rPr>
          <w:color w:val="000000"/>
        </w:rPr>
        <w:t>ществ, которые противоречат законодательству, обычаям делового оборота, требованиям добропорядочности, разумности и справедливости и которые причинили (могут причинить) убытки конк</w:t>
      </w:r>
      <w:r>
        <w:rPr>
          <w:color w:val="000000"/>
        </w:rPr>
        <w:t>урентам или нанесли ущерб их де</w:t>
      </w:r>
      <w:r w:rsidRPr="00A37611">
        <w:rPr>
          <w:color w:val="000000"/>
        </w:rPr>
        <w:t>ловой репутации. Речь идет о распространен</w:t>
      </w:r>
      <w:r>
        <w:rPr>
          <w:color w:val="000000"/>
        </w:rPr>
        <w:t>ии ложных, неточных или иска</w:t>
      </w:r>
      <w:r w:rsidRPr="00A37611">
        <w:rPr>
          <w:color w:val="000000"/>
        </w:rPr>
        <w:t>женных сведений, способных причинить у</w:t>
      </w:r>
      <w:r>
        <w:rPr>
          <w:color w:val="000000"/>
        </w:rPr>
        <w:t>бытки либо нанести ущерб, введе</w:t>
      </w:r>
      <w:r w:rsidRPr="00A37611">
        <w:rPr>
          <w:color w:val="000000"/>
        </w:rPr>
        <w:t>нии потребителей в заблуждение относитель</w:t>
      </w:r>
      <w:r>
        <w:rPr>
          <w:color w:val="000000"/>
        </w:rPr>
        <w:t>но характера, способа, места из</w:t>
      </w:r>
      <w:r w:rsidRPr="00A37611">
        <w:rPr>
          <w:color w:val="000000"/>
        </w:rPr>
        <w:t xml:space="preserve">готовления, потребительских свойств и качества товара, а также о некорректном сравнении собственного товара с аналогичной продукцией конкурентов. К недобросовестной конкуренции также относится получение, использование, разглашение научно-технической, производственной, торговой информации или коммерческой тайны без согласия владельца. </w:t>
      </w:r>
    </w:p>
    <w:p w:rsidR="00A77773" w:rsidRPr="00A37611" w:rsidRDefault="00A77773" w:rsidP="001A1880">
      <w:pPr>
        <w:jc w:val="both"/>
        <w:rPr>
          <w:color w:val="000000"/>
        </w:rPr>
      </w:pPr>
      <w:r>
        <w:rPr>
          <w:color w:val="000000"/>
        </w:rPr>
        <w:t xml:space="preserve">   </w:t>
      </w:r>
      <w:r w:rsidRPr="00A37611">
        <w:rPr>
          <w:color w:val="000000"/>
        </w:rPr>
        <w:t xml:space="preserve">Так же, безусловно, растёт интерес предпринимателей к защите деловой репутации предприятия и правовой охране товарных знаков от их незаконного использования.  </w:t>
      </w:r>
    </w:p>
    <w:p w:rsidR="00A77773" w:rsidRPr="00A37611" w:rsidRDefault="00A77773" w:rsidP="001A1880">
      <w:pPr>
        <w:jc w:val="both"/>
        <w:rPr>
          <w:color w:val="000000"/>
        </w:rPr>
      </w:pPr>
      <w:r>
        <w:rPr>
          <w:color w:val="000000"/>
        </w:rPr>
        <w:t xml:space="preserve">   </w:t>
      </w:r>
      <w:r w:rsidRPr="00A37611">
        <w:rPr>
          <w:color w:val="000000"/>
        </w:rPr>
        <w:t>В антимонопольной политике исполь</w:t>
      </w:r>
      <w:r>
        <w:rPr>
          <w:color w:val="000000"/>
        </w:rPr>
        <w:t>зуются ещё и запреты на антикон</w:t>
      </w:r>
      <w:r w:rsidRPr="00A37611">
        <w:rPr>
          <w:color w:val="000000"/>
        </w:rPr>
        <w:t>курентные действия органов власти и упр</w:t>
      </w:r>
      <w:r>
        <w:rPr>
          <w:color w:val="000000"/>
        </w:rPr>
        <w:t>авления. Развитие рыночных отно</w:t>
      </w:r>
      <w:r w:rsidRPr="00A37611">
        <w:rPr>
          <w:color w:val="000000"/>
        </w:rPr>
        <w:t>шений предполагает устранение прямого в</w:t>
      </w:r>
      <w:r>
        <w:rPr>
          <w:color w:val="000000"/>
        </w:rPr>
        <w:t>мешательства государственных ор</w:t>
      </w:r>
      <w:r w:rsidRPr="00A37611">
        <w:rPr>
          <w:color w:val="000000"/>
        </w:rPr>
        <w:t>ганов власти в деятельность предприятий. Законом запрещено принимать нормативные акты и совершать действия, которые ограничивают самостоятельность предприятий, создают дискри</w:t>
      </w:r>
      <w:r>
        <w:rPr>
          <w:color w:val="000000"/>
        </w:rPr>
        <w:t>минирующие или благоприятные ус</w:t>
      </w:r>
      <w:r w:rsidRPr="00A37611">
        <w:rPr>
          <w:color w:val="000000"/>
        </w:rPr>
        <w:t xml:space="preserve">ловия для одних в ущерб другим и тем самым ограничивают конкуренцию, ущемляют интересы предприятий или граждан. </w:t>
      </w:r>
    </w:p>
    <w:p w:rsidR="00A77773" w:rsidRPr="00A37611" w:rsidRDefault="00A77773" w:rsidP="001A1880">
      <w:pPr>
        <w:jc w:val="both"/>
        <w:rPr>
          <w:color w:val="000000"/>
        </w:rPr>
      </w:pPr>
      <w:r>
        <w:rPr>
          <w:color w:val="000000"/>
        </w:rPr>
        <w:t xml:space="preserve">   </w:t>
      </w:r>
      <w:r w:rsidRPr="00A37611">
        <w:rPr>
          <w:color w:val="000000"/>
        </w:rPr>
        <w:t>Однако власти субъектов Федерации и органы местного самоуправления допускают многочисленные нарушения, в</w:t>
      </w:r>
      <w:r>
        <w:rPr>
          <w:color w:val="000000"/>
        </w:rPr>
        <w:t xml:space="preserve"> частности необоснованно предос</w:t>
      </w:r>
      <w:r w:rsidRPr="00A37611">
        <w:rPr>
          <w:color w:val="000000"/>
        </w:rPr>
        <w:t>тавляют льготы, ограничивают создание предприятий, вводят запреты на их деятельность, продажу или покупку товаров, указывают на приоритетность некоторых договоров, произвольно устанавливают размеры регистрационного сбора, препятствуют выходу на рынок тов</w:t>
      </w:r>
      <w:r>
        <w:rPr>
          <w:color w:val="000000"/>
        </w:rPr>
        <w:t>аров и услуг "иногородних" пред</w:t>
      </w:r>
      <w:r w:rsidRPr="00A37611">
        <w:rPr>
          <w:color w:val="000000"/>
        </w:rPr>
        <w:t xml:space="preserve">приятий и так далее. </w:t>
      </w:r>
    </w:p>
    <w:p w:rsidR="00A77773" w:rsidRPr="00A37611" w:rsidRDefault="00A77773" w:rsidP="001A1880">
      <w:pPr>
        <w:jc w:val="both"/>
        <w:rPr>
          <w:color w:val="000000"/>
        </w:rPr>
      </w:pPr>
      <w:r>
        <w:rPr>
          <w:color w:val="000000"/>
        </w:rPr>
        <w:t xml:space="preserve">   </w:t>
      </w:r>
      <w:r w:rsidRPr="00A37611">
        <w:rPr>
          <w:color w:val="000000"/>
        </w:rPr>
        <w:t>Подобные действия органов власти имеют экономическую подоплеку, желание угодить "своим" предприятиям или тем, кто обещает финансовую поддержку на выборах. Между тем законод</w:t>
      </w:r>
      <w:r>
        <w:rPr>
          <w:color w:val="000000"/>
        </w:rPr>
        <w:t>ательство многое запрещает долж</w:t>
      </w:r>
      <w:r w:rsidRPr="00A37611">
        <w:rPr>
          <w:color w:val="000000"/>
        </w:rPr>
        <w:t>ностным лицам государственной власти и управления, как-то:</w:t>
      </w:r>
    </w:p>
    <w:p w:rsidR="00A77773" w:rsidRPr="00A37611" w:rsidRDefault="00A77773" w:rsidP="001A1880">
      <w:pPr>
        <w:jc w:val="both"/>
        <w:rPr>
          <w:color w:val="000000"/>
        </w:rPr>
      </w:pPr>
      <w:r>
        <w:rPr>
          <w:color w:val="000000"/>
        </w:rPr>
        <w:t xml:space="preserve">   1. </w:t>
      </w:r>
      <w:r w:rsidRPr="00A37611">
        <w:rPr>
          <w:color w:val="000000"/>
        </w:rPr>
        <w:t xml:space="preserve">заниматься предпринимательской деятельностью, иметь в собственности предприятия; </w:t>
      </w:r>
    </w:p>
    <w:p w:rsidR="00A77773" w:rsidRPr="00A37611" w:rsidRDefault="00A77773" w:rsidP="001A1880">
      <w:pPr>
        <w:jc w:val="both"/>
        <w:rPr>
          <w:color w:val="000000"/>
        </w:rPr>
      </w:pPr>
      <w:r>
        <w:rPr>
          <w:color w:val="000000"/>
        </w:rPr>
        <w:t xml:space="preserve">   2. </w:t>
      </w:r>
      <w:r w:rsidRPr="00A37611">
        <w:rPr>
          <w:color w:val="000000"/>
        </w:rPr>
        <w:t>самостоятельно или чер</w:t>
      </w:r>
      <w:r>
        <w:rPr>
          <w:color w:val="000000"/>
        </w:rPr>
        <w:t>ез представителей голосовать по</w:t>
      </w:r>
      <w:r w:rsidRPr="00A37611">
        <w:rPr>
          <w:color w:val="000000"/>
        </w:rPr>
        <w:t xml:space="preserve">средством принадлежащих им акций (вкладов, паев, долей) на общих собраниях акционеров; </w:t>
      </w:r>
    </w:p>
    <w:p w:rsidR="00A77773" w:rsidRPr="00A37611" w:rsidRDefault="00A77773" w:rsidP="001A1880">
      <w:pPr>
        <w:jc w:val="both"/>
        <w:rPr>
          <w:color w:val="000000"/>
        </w:rPr>
      </w:pPr>
      <w:r>
        <w:rPr>
          <w:color w:val="000000"/>
        </w:rPr>
        <w:t xml:space="preserve">   3. </w:t>
      </w:r>
      <w:r w:rsidRPr="00A37611">
        <w:rPr>
          <w:color w:val="000000"/>
        </w:rPr>
        <w:t>совмещать функции орг</w:t>
      </w:r>
      <w:r>
        <w:rPr>
          <w:color w:val="000000"/>
        </w:rPr>
        <w:t>анов исполнительной власти и ме</w:t>
      </w:r>
      <w:r w:rsidRPr="00A37611">
        <w:rPr>
          <w:color w:val="000000"/>
        </w:rPr>
        <w:t>стного самоуправления с функциями хозяйствующих субъектов, а также наделять их фу</w:t>
      </w:r>
      <w:r>
        <w:rPr>
          <w:color w:val="000000"/>
        </w:rPr>
        <w:t>нкциями и правами этих органов.</w:t>
      </w:r>
    </w:p>
    <w:p w:rsidR="00A77773" w:rsidRPr="00A37611" w:rsidRDefault="00A77773" w:rsidP="001A1880">
      <w:pPr>
        <w:jc w:val="both"/>
        <w:rPr>
          <w:color w:val="000000"/>
        </w:rPr>
      </w:pPr>
      <w:r>
        <w:rPr>
          <w:color w:val="000000"/>
        </w:rPr>
        <w:t xml:space="preserve">   </w:t>
      </w:r>
      <w:r w:rsidRPr="00A37611">
        <w:rPr>
          <w:color w:val="000000"/>
        </w:rPr>
        <w:t>Кроме того, не разрешается создавать министерства, госкомитеты и т.п. для монополизации производства или реализации товаров, а также наделять уже существующие органы полномочия</w:t>
      </w:r>
      <w:r>
        <w:rPr>
          <w:color w:val="000000"/>
        </w:rPr>
        <w:t>ми, способными ограничить конку</w:t>
      </w:r>
      <w:r w:rsidRPr="00A37611">
        <w:rPr>
          <w:color w:val="000000"/>
        </w:rPr>
        <w:t>ренцию. Поэтому решения исполнительной власти и местного самоуправления по вопросам создания, реорганизации и ли</w:t>
      </w:r>
      <w:r>
        <w:rPr>
          <w:color w:val="000000"/>
        </w:rPr>
        <w:t>квидации предприятий или предос</w:t>
      </w:r>
      <w:r w:rsidRPr="00A37611">
        <w:rPr>
          <w:color w:val="000000"/>
        </w:rPr>
        <w:t xml:space="preserve">тавления льгот должны согласовываться с антимонопольным ведомством. </w:t>
      </w:r>
    </w:p>
    <w:p w:rsidR="00A77773" w:rsidRPr="00A37611" w:rsidRDefault="00A77773" w:rsidP="001A1880">
      <w:pPr>
        <w:jc w:val="both"/>
        <w:rPr>
          <w:color w:val="000000"/>
        </w:rPr>
      </w:pPr>
      <w:r>
        <w:rPr>
          <w:color w:val="000000"/>
        </w:rPr>
        <w:t xml:space="preserve">   </w:t>
      </w:r>
      <w:r w:rsidRPr="00A37611">
        <w:rPr>
          <w:color w:val="000000"/>
        </w:rPr>
        <w:t>Кроме уже перечисленных мною ме</w:t>
      </w:r>
      <w:r>
        <w:rPr>
          <w:color w:val="000000"/>
        </w:rPr>
        <w:t>р, в политике России широко ис</w:t>
      </w:r>
      <w:r w:rsidRPr="00A37611">
        <w:rPr>
          <w:color w:val="000000"/>
        </w:rPr>
        <w:t>пользуется реестр как инструмент антимон</w:t>
      </w:r>
      <w:r>
        <w:rPr>
          <w:color w:val="000000"/>
        </w:rPr>
        <w:t>опольного контроля. По результа</w:t>
      </w:r>
      <w:r w:rsidRPr="00A37611">
        <w:rPr>
          <w:color w:val="000000"/>
        </w:rPr>
        <w:t xml:space="preserve">там анализа состояния товарного рынка и доли предприятий на нем (более или менее 35%) они включаются либо исключаются из государственного реестра. Делает это МАП, если речь идет о российском рынке в целом, или </w:t>
      </w:r>
      <w:r>
        <w:rPr>
          <w:color w:val="000000"/>
        </w:rPr>
        <w:t>его терри</w:t>
      </w:r>
      <w:r w:rsidRPr="00A37611">
        <w:rPr>
          <w:color w:val="000000"/>
        </w:rPr>
        <w:t xml:space="preserve">ториальные управления в случае региональных рынков. Реестр составляется для того, чтобы иметь информационную базу о крупнейших субъектах рынка и контролировать соблюдение ими антимонопольного законодательства. </w:t>
      </w:r>
    </w:p>
    <w:p w:rsidR="00A77773" w:rsidRDefault="00A77773" w:rsidP="001A1880">
      <w:pPr>
        <w:jc w:val="both"/>
        <w:rPr>
          <w:color w:val="000000"/>
        </w:rPr>
      </w:pPr>
      <w:r>
        <w:rPr>
          <w:color w:val="000000"/>
        </w:rPr>
        <w:t xml:space="preserve">    </w:t>
      </w:r>
      <w:r w:rsidRPr="00931F27">
        <w:rPr>
          <w:color w:val="000000"/>
        </w:rPr>
        <w:t>Таким образом, в области создания з</w:t>
      </w:r>
      <w:r>
        <w:rPr>
          <w:color w:val="000000"/>
        </w:rPr>
        <w:t>аконодательной и институциональ</w:t>
      </w:r>
      <w:r w:rsidRPr="00931F27">
        <w:rPr>
          <w:color w:val="000000"/>
        </w:rPr>
        <w:t xml:space="preserve">ной основы регулирования естественных </w:t>
      </w:r>
      <w:r>
        <w:rPr>
          <w:color w:val="000000"/>
        </w:rPr>
        <w:t>монополий были предприняты неко</w:t>
      </w:r>
      <w:r w:rsidRPr="00931F27">
        <w:rPr>
          <w:color w:val="000000"/>
        </w:rPr>
        <w:t>торые важные и необходимые меры, но многое еще предстоит сделать как в отношении построения эффективной системы регулирования, так и с точки зрения реструктурирования отраслей, что позволит сформировать более компактную и управляемую сферу регулирования.</w:t>
      </w:r>
    </w:p>
    <w:p w:rsidR="00A77773" w:rsidRPr="00496B11" w:rsidRDefault="00A77773" w:rsidP="001A1880">
      <w:pPr>
        <w:jc w:val="both"/>
        <w:rPr>
          <w:b/>
          <w:sz w:val="28"/>
          <w:szCs w:val="28"/>
        </w:rPr>
      </w:pPr>
      <w:r>
        <w:rPr>
          <w:color w:val="000000"/>
        </w:rPr>
        <w:br w:type="page"/>
      </w:r>
      <w:r w:rsidRPr="00496B11">
        <w:rPr>
          <w:b/>
          <w:sz w:val="28"/>
          <w:szCs w:val="28"/>
        </w:rPr>
        <w:t>ЗАКЛЮЧЕНИЕ</w:t>
      </w:r>
    </w:p>
    <w:p w:rsidR="00A77773" w:rsidRDefault="00A77773" w:rsidP="001A1880">
      <w:pPr>
        <w:jc w:val="both"/>
      </w:pPr>
    </w:p>
    <w:p w:rsidR="00A77773" w:rsidRPr="00000087" w:rsidRDefault="00A77773" w:rsidP="001A1880">
      <w:pPr>
        <w:jc w:val="both"/>
      </w:pPr>
      <w:r w:rsidRPr="00000087">
        <w:t xml:space="preserve">   Исследовав явление монополизма, его сущность, виды и методы борьбы с этим явлением, можно сделать некоторые заключительные выводы.</w:t>
      </w:r>
    </w:p>
    <w:p w:rsidR="00A77773" w:rsidRDefault="00A77773" w:rsidP="001A1880">
      <w:pPr>
        <w:jc w:val="both"/>
      </w:pPr>
      <w:r>
        <w:t xml:space="preserve">   Во-первых, с</w:t>
      </w:r>
      <w:r w:rsidRPr="0031413B">
        <w:t>ледует отметить, что основной отрицательной стороной монополизации является избыточная власть фирм-монополистов. Круг тех, кто может вести бизнес, неуклонно сужается и делает монополистичной всю экономику. Новым компаниям тяжело или практически невозможно выйти на рынок, что разрушает саму структуру предпринимательства. Недостаточный приток на рынок новых компаний не дает развиваться здоровой конкуренции, результате чего у компаний нет стимула к повышению эффективности труда. При монополизме расцветает паразитизм</w:t>
      </w:r>
      <w:r>
        <w:t xml:space="preserve"> </w:t>
      </w:r>
      <w:r w:rsidRPr="0031413B">
        <w:t xml:space="preserve">в экономике, мнение о том, что деньги можно заработать только при </w:t>
      </w:r>
      <w:r>
        <w:t>«</w:t>
      </w:r>
      <w:r w:rsidRPr="0031413B">
        <w:t>особом</w:t>
      </w:r>
      <w:r>
        <w:t xml:space="preserve">» отношении с властью. </w:t>
      </w:r>
      <w:r w:rsidRPr="0031413B">
        <w:t xml:space="preserve">Монополизм в экономике способствует коррупции. Все это не способствует развитию экономики в целом, тормозит возникновению и развитию новых конкурентоспособных предприятий. Отсутствие эффективной налоговой и юридической систем тоже не способствует развитию бизнеса. В итоге многие компании работают в расчете на краткосрочные перспективы, уводят деньги за границу, неохотно инвестируют их в производство. Все это негативно оказывается на экономике страны. Сказывается также и </w:t>
      </w:r>
      <w:r>
        <w:t>«</w:t>
      </w:r>
      <w:r w:rsidRPr="0031413B">
        <w:t>кадровый монополизм</w:t>
      </w:r>
      <w:r>
        <w:t>»</w:t>
      </w:r>
      <w:r w:rsidRPr="0031413B">
        <w:t>, когда все ключевые посты в бизнесе и государстве занимают люди, мыслящие категориями советской системы, не имеющие навыков работы в рыночных условиях и не желающие эти условия создавать. Все это усугубляет проблемы, с которыми столкнулась Россия. В таких условиях способны выжить лишь те предприятия, которые имеют уникальный бизнес</w:t>
      </w:r>
      <w:r>
        <w:t xml:space="preserve">. </w:t>
      </w:r>
      <w:r w:rsidRPr="0031413B">
        <w:t>У монополии есть и положител</w:t>
      </w:r>
      <w:r>
        <w:t>ьные стороны, но их очень мало.</w:t>
      </w:r>
    </w:p>
    <w:p w:rsidR="00A77773" w:rsidRDefault="00A77773" w:rsidP="001A1880">
      <w:pPr>
        <w:jc w:val="both"/>
      </w:pPr>
      <w:r>
        <w:t xml:space="preserve">   Методы  антимонопольного регулирования в России недостаточно, они могут лишь препятствовать созданию новых монополий. Одним из методов антимонопольного регулирования является дробление одного крупного предприятия на несколько самостоятельных предприятий меньшего размера. Но этот метод не применим к отечественным монополиям, которые создавались, как единая сеть. Прежде всего, это относится к естественным монополиям. Таким образом, государственное регулирование естественных монополий является одним из главных факторов обеспечивающих нормальное функционирование экономики. Если предприятие не находится в государственной собственности, то его регулирование сводится к следующему: либо цены устанавливаются на уровне средних издержек монополии, либо применяются двух компонентные тарифы, предусматривающие отдельную и фиксированную плату за доступ к получению услуг, а также оплату каждой единицы оплаченных услуг. Законодательство, регулирующее деятельность естественных монополий должно быть разумным и продуманным. Законы, регулирующие деятельность естественных монополий, имеют важное значение для современной России, но их реальное применение сталкивается с определенными трудностями и проблемами.</w:t>
      </w:r>
    </w:p>
    <w:p w:rsidR="00A77773" w:rsidRDefault="00A77773" w:rsidP="001A1880">
      <w:pPr>
        <w:jc w:val="both"/>
      </w:pPr>
      <w:r>
        <w:t xml:space="preserve">   И, наконец, хотелось бы сказать несколько слов о Российском законодательстве. К сожалению, российская правовая система еще не достигла соответствующего уровня, необходимого для защиты малого бизнеса и борьбы с монопольными образованиями.</w:t>
      </w:r>
    </w:p>
    <w:p w:rsidR="00A77773" w:rsidRDefault="00A77773" w:rsidP="001A1880">
      <w:pPr>
        <w:jc w:val="both"/>
      </w:pPr>
      <w:r>
        <w:t xml:space="preserve">   Эта еще одна проблема современной России, которую предстоит решить.</w:t>
      </w:r>
    </w:p>
    <w:p w:rsidR="00A77773" w:rsidRDefault="00A77773" w:rsidP="001A1880">
      <w:pPr>
        <w:jc w:val="both"/>
      </w:pPr>
      <w:r>
        <w:t xml:space="preserve">Возможно, эти проблемы и трудности, связанные с их решением возникают из-за того, что Россия относительно недавно вступила на путь реформ, большинство из которых, кстати сказать, были неудачными или неэффективными. За одно десятилетие перестроить экономику невозможно. К тому же монополии в России не результат естественного развития, а преднамеренно созданные образования. </w:t>
      </w:r>
    </w:p>
    <w:p w:rsidR="00A77773" w:rsidRDefault="00A77773" w:rsidP="001A1880">
      <w:pPr>
        <w:jc w:val="both"/>
      </w:pPr>
      <w:r>
        <w:t xml:space="preserve">   Как видно методы борьбы с монополизмом различны. Россия имеет свой, пусть небольшой, по сравнению со странами Западной Европы, не говоря уже о США, опыт антимонопольной политики и связанного непосредственно с ней антимонопольного законодательства.</w:t>
      </w:r>
    </w:p>
    <w:p w:rsidR="00A77773" w:rsidRDefault="00A77773" w:rsidP="001A1880">
      <w:pPr>
        <w:jc w:val="both"/>
      </w:pPr>
      <w:r>
        <w:t xml:space="preserve">   Используя этот опыт, опираясь на существующее законодательство и принимая новые, действительно работающие законы, направленные на ограничение монопольной власти и препятствующие созданию новых монопольных образований, проводя  эффективную антимонопольную политику, возможно решение проблемы монополизма.</w:t>
      </w:r>
    </w:p>
    <w:p w:rsidR="00A77773" w:rsidRDefault="00A77773" w:rsidP="001A1880">
      <w:pPr>
        <w:jc w:val="both"/>
      </w:pPr>
      <w:r>
        <w:t xml:space="preserve">   Россия должна не столько опираться на зарубежный опыт, сколько искать свои способы выхода из сложившийся ситуации, поскольку причины, породившие монополии не те же самые, а отличаются они между собой коренным образом. </w:t>
      </w:r>
    </w:p>
    <w:p w:rsidR="00A77773" w:rsidRPr="00A77773" w:rsidRDefault="00A77773" w:rsidP="001A1880">
      <w:pPr>
        <w:jc w:val="both"/>
      </w:pPr>
    </w:p>
    <w:p w:rsidR="00A77773" w:rsidRPr="00A77773" w:rsidRDefault="00A77773" w:rsidP="001A1880">
      <w:pPr>
        <w:jc w:val="both"/>
      </w:pPr>
    </w:p>
    <w:p w:rsidR="00A77773" w:rsidRPr="00A77773" w:rsidRDefault="00A77773" w:rsidP="001A1880">
      <w:pPr>
        <w:jc w:val="both"/>
      </w:pPr>
    </w:p>
    <w:p w:rsidR="00A77773" w:rsidRPr="00F6585A" w:rsidRDefault="00A77773" w:rsidP="001A1880">
      <w:pPr>
        <w:jc w:val="both"/>
        <w:rPr>
          <w:b/>
          <w:sz w:val="28"/>
          <w:szCs w:val="28"/>
        </w:rPr>
      </w:pPr>
      <w:r w:rsidRPr="00F6585A">
        <w:rPr>
          <w:b/>
          <w:sz w:val="28"/>
          <w:szCs w:val="28"/>
        </w:rPr>
        <w:t>СПИСОК ЛИТЕРАТУРЫ</w:t>
      </w:r>
    </w:p>
    <w:p w:rsidR="00A77773" w:rsidRDefault="00A77773" w:rsidP="001A1880">
      <w:pPr>
        <w:jc w:val="both"/>
        <w:rPr>
          <w:b/>
          <w:sz w:val="28"/>
          <w:szCs w:val="28"/>
          <w:u w:val="single"/>
        </w:rPr>
      </w:pPr>
    </w:p>
    <w:p w:rsidR="00A77773" w:rsidRPr="00A30A5A" w:rsidRDefault="00A77773" w:rsidP="001A1880">
      <w:pPr>
        <w:spacing w:line="340" w:lineRule="exact"/>
        <w:ind w:left="113"/>
        <w:jc w:val="both"/>
      </w:pPr>
      <w:bookmarkStart w:id="0" w:name="OCRUncertain219"/>
      <w:r w:rsidRPr="00A30A5A">
        <w:rPr>
          <w:b/>
        </w:rPr>
        <w:t>1</w:t>
      </w:r>
      <w:r>
        <w:t>.</w:t>
      </w:r>
      <w:r w:rsidRPr="005E187D">
        <w:t xml:space="preserve"> </w:t>
      </w:r>
      <w:r w:rsidRPr="00C71916">
        <w:t xml:space="preserve">Введение в рыночную экономику </w:t>
      </w:r>
      <w:bookmarkEnd w:id="0"/>
      <w:r w:rsidRPr="005E187D">
        <w:t>/</w:t>
      </w:r>
      <w:r w:rsidRPr="00C71916">
        <w:t xml:space="preserve"> Под ред. А.Я. Лившиц.-</w:t>
      </w:r>
      <w:bookmarkStart w:id="1" w:name="OCRUncertain221"/>
      <w:r w:rsidRPr="00C71916">
        <w:t>М.</w:t>
      </w:r>
      <w:bookmarkEnd w:id="1"/>
      <w:r>
        <w:t>: Высшая школа, 1994.</w:t>
      </w:r>
    </w:p>
    <w:p w:rsidR="00A77773" w:rsidRPr="00A30A5A" w:rsidRDefault="00A77773" w:rsidP="001A1880">
      <w:pPr>
        <w:spacing w:line="340" w:lineRule="exact"/>
        <w:ind w:left="113"/>
        <w:jc w:val="both"/>
      </w:pPr>
      <w:r w:rsidRPr="00A30A5A">
        <w:rPr>
          <w:b/>
        </w:rPr>
        <w:t>2</w:t>
      </w:r>
      <w:r>
        <w:t>. Доллан С. Основы экономики</w:t>
      </w:r>
      <w:r w:rsidRPr="003C0CA4">
        <w:t>:</w:t>
      </w:r>
      <w:r>
        <w:t xml:space="preserve"> пер. с англ. /</w:t>
      </w:r>
      <w:r w:rsidRPr="005E187D">
        <w:t xml:space="preserve"> </w:t>
      </w:r>
      <w:r>
        <w:t>Ред. А. К. Новоселов, В.Т. Борисович.- М, 1995.</w:t>
      </w:r>
      <w:r w:rsidRPr="00A30A5A">
        <w:t>;</w:t>
      </w:r>
    </w:p>
    <w:p w:rsidR="00A77773" w:rsidRPr="00A30A5A" w:rsidRDefault="00A77773" w:rsidP="001A1880">
      <w:pPr>
        <w:spacing w:line="340" w:lineRule="exact"/>
        <w:ind w:left="113"/>
        <w:jc w:val="both"/>
      </w:pPr>
      <w:r w:rsidRPr="00A30A5A">
        <w:rPr>
          <w:b/>
        </w:rPr>
        <w:t>3</w:t>
      </w:r>
      <w:r>
        <w:t xml:space="preserve">. </w:t>
      </w:r>
      <w:r w:rsidRPr="002F3827">
        <w:t>Жидков О. “Антитрестовское законодательство США”, М.,1963 г</w:t>
      </w:r>
      <w:r>
        <w:t>.</w:t>
      </w:r>
    </w:p>
    <w:p w:rsidR="00A77773" w:rsidRPr="00A30A5A" w:rsidRDefault="00A77773" w:rsidP="001A1880">
      <w:pPr>
        <w:spacing w:line="340" w:lineRule="exact"/>
        <w:ind w:left="113"/>
        <w:jc w:val="both"/>
      </w:pPr>
      <w:r w:rsidRPr="00A30A5A">
        <w:rPr>
          <w:b/>
        </w:rPr>
        <w:t>4</w:t>
      </w:r>
      <w:r>
        <w:t>. Курс экономической теории: учебник – 4-е дополненное и переработанное издание – Киров: «АСА». 2001г.</w:t>
      </w:r>
      <w:r w:rsidRPr="00A30A5A">
        <w:t>;</w:t>
      </w:r>
    </w:p>
    <w:p w:rsidR="00A77773" w:rsidRPr="00A30A5A" w:rsidRDefault="00A77773" w:rsidP="001A1880">
      <w:pPr>
        <w:spacing w:line="340" w:lineRule="exact"/>
        <w:ind w:left="113"/>
        <w:jc w:val="both"/>
      </w:pPr>
      <w:r w:rsidRPr="00A30A5A">
        <w:rPr>
          <w:b/>
        </w:rPr>
        <w:t>5</w:t>
      </w:r>
      <w:r>
        <w:t>. Конкуренция и антимонопольное регулирование</w:t>
      </w:r>
      <w:r w:rsidRPr="00A30A5A">
        <w:t xml:space="preserve"> / </w:t>
      </w:r>
      <w:r>
        <w:t xml:space="preserve">Под ред. А. Г. Цыганова. Учебное пособие для ВУЗов. Москва: Логос, </w:t>
      </w:r>
      <w:smartTag w:uri="urn:schemas-microsoft-com:office:smarttags" w:element="metricconverter">
        <w:smartTagPr>
          <w:attr w:name="ProductID" w:val="1999 г"/>
        </w:smartTagPr>
        <w:r>
          <w:t>1999 г</w:t>
        </w:r>
      </w:smartTag>
      <w:r>
        <w:t>.</w:t>
      </w:r>
      <w:r w:rsidRPr="00A30A5A">
        <w:t>;</w:t>
      </w:r>
    </w:p>
    <w:p w:rsidR="00A77773" w:rsidRPr="00694F48" w:rsidRDefault="00A77773" w:rsidP="001A1880">
      <w:pPr>
        <w:spacing w:line="340" w:lineRule="exact"/>
        <w:ind w:left="113"/>
        <w:jc w:val="both"/>
      </w:pPr>
      <w:r w:rsidRPr="00A30A5A">
        <w:rPr>
          <w:b/>
        </w:rPr>
        <w:t>6</w:t>
      </w:r>
      <w:r>
        <w:t xml:space="preserve">. </w:t>
      </w:r>
      <w:r w:rsidRPr="009A4728">
        <w:t>Макконнелл К.Р., С.Л. Брю Экономикс: принципы, проблемы и политика: Пер. с 14-го анг</w:t>
      </w:r>
      <w:r>
        <w:t>л. изд.- М.: ИНФРА-М, 2002;</w:t>
      </w:r>
    </w:p>
    <w:p w:rsidR="00A77773" w:rsidRPr="00A30A5A" w:rsidRDefault="00A77773" w:rsidP="001A1880">
      <w:pPr>
        <w:pStyle w:val="a7"/>
        <w:spacing w:line="340" w:lineRule="exact"/>
        <w:ind w:left="113"/>
        <w:jc w:val="both"/>
        <w:rPr>
          <w:sz w:val="24"/>
        </w:rPr>
      </w:pPr>
      <w:r w:rsidRPr="00694F48">
        <w:rPr>
          <w:b/>
          <w:sz w:val="24"/>
          <w:szCs w:val="24"/>
        </w:rPr>
        <w:t>7</w:t>
      </w:r>
      <w:r w:rsidRPr="00EE2128">
        <w:rPr>
          <w:sz w:val="24"/>
          <w:szCs w:val="24"/>
        </w:rPr>
        <w:t>.</w:t>
      </w:r>
      <w:r>
        <w:t xml:space="preserve"> </w:t>
      </w:r>
      <w:r>
        <w:rPr>
          <w:sz w:val="24"/>
        </w:rPr>
        <w:t xml:space="preserve">Микро и макроэкономика. Энциклопедический словарь. Под общей редакцией Г. С. Вечканова., </w:t>
      </w:r>
      <w:smartTag w:uri="urn:schemas-microsoft-com:office:smarttags" w:element="metricconverter">
        <w:smartTagPr>
          <w:attr w:name="ProductID" w:val="2000 г"/>
        </w:smartTagPr>
        <w:r>
          <w:rPr>
            <w:sz w:val="24"/>
          </w:rPr>
          <w:t>2000 г</w:t>
        </w:r>
      </w:smartTag>
      <w:r>
        <w:rPr>
          <w:sz w:val="24"/>
        </w:rPr>
        <w:t>.</w:t>
      </w:r>
      <w:r w:rsidRPr="00A30A5A">
        <w:rPr>
          <w:sz w:val="24"/>
        </w:rPr>
        <w:t>;</w:t>
      </w:r>
    </w:p>
    <w:p w:rsidR="00A77773" w:rsidRPr="00A30A5A" w:rsidRDefault="00A77773" w:rsidP="001A1880">
      <w:pPr>
        <w:spacing w:line="340" w:lineRule="exact"/>
        <w:ind w:left="113"/>
        <w:jc w:val="both"/>
      </w:pPr>
      <w:r w:rsidRPr="00A30A5A">
        <w:rPr>
          <w:b/>
        </w:rPr>
        <w:t>8</w:t>
      </w:r>
      <w:r w:rsidRPr="00387169">
        <w:t xml:space="preserve">. </w:t>
      </w:r>
      <w:r w:rsidRPr="00BB47CB">
        <w:rPr>
          <w:color w:val="000000"/>
        </w:rPr>
        <w:t xml:space="preserve">Официальный сайт </w:t>
      </w:r>
      <w:r>
        <w:rPr>
          <w:color w:val="000000"/>
        </w:rPr>
        <w:t xml:space="preserve">ОАО </w:t>
      </w:r>
      <w:r w:rsidRPr="00BB47CB">
        <w:rPr>
          <w:color w:val="000000"/>
        </w:rPr>
        <w:t xml:space="preserve">«Норильский Никель» </w:t>
      </w:r>
      <w:r>
        <w:rPr>
          <w:color w:val="000000"/>
          <w:lang w:val="en-US"/>
        </w:rPr>
        <w:t>http</w:t>
      </w:r>
      <w:r w:rsidRPr="00A30A5A">
        <w:rPr>
          <w:color w:val="000000"/>
        </w:rPr>
        <w:t>://</w:t>
      </w:r>
      <w:r w:rsidRPr="00BB47CB">
        <w:rPr>
          <w:color w:val="000000"/>
          <w:lang w:val="en-US"/>
        </w:rPr>
        <w:t>www</w:t>
      </w:r>
      <w:r w:rsidRPr="00BB47CB">
        <w:rPr>
          <w:color w:val="000000"/>
        </w:rPr>
        <w:t>.</w:t>
      </w:r>
      <w:r w:rsidRPr="00BB47CB">
        <w:rPr>
          <w:color w:val="000000"/>
          <w:lang w:val="en-US"/>
        </w:rPr>
        <w:t>nornik</w:t>
      </w:r>
      <w:r w:rsidRPr="00BB47CB">
        <w:rPr>
          <w:color w:val="000000"/>
        </w:rPr>
        <w:t>.</w:t>
      </w:r>
      <w:r w:rsidRPr="00BB47CB">
        <w:rPr>
          <w:color w:val="000000"/>
          <w:lang w:val="en-US"/>
        </w:rPr>
        <w:t>ru</w:t>
      </w:r>
      <w:r w:rsidRPr="00A30A5A">
        <w:rPr>
          <w:color w:val="000000"/>
        </w:rPr>
        <w:t>/</w:t>
      </w:r>
    </w:p>
    <w:p w:rsidR="00A77773" w:rsidRPr="00A30A5A" w:rsidRDefault="00A77773" w:rsidP="001A1880">
      <w:pPr>
        <w:spacing w:line="340" w:lineRule="exact"/>
        <w:ind w:left="113"/>
        <w:jc w:val="both"/>
      </w:pPr>
      <w:r w:rsidRPr="00A30A5A">
        <w:rPr>
          <w:b/>
        </w:rPr>
        <w:t>9</w:t>
      </w:r>
      <w:r>
        <w:t>. Официальный сайт МАП Российской федерации</w:t>
      </w:r>
      <w:r w:rsidRPr="00A30A5A">
        <w:t xml:space="preserve"> </w:t>
      </w:r>
      <w:r>
        <w:rPr>
          <w:lang w:val="en-US"/>
        </w:rPr>
        <w:t>http</w:t>
      </w:r>
      <w:r w:rsidRPr="00A30A5A">
        <w:t>://</w:t>
      </w:r>
      <w:r>
        <w:rPr>
          <w:lang w:val="en-US"/>
        </w:rPr>
        <w:t>www</w:t>
      </w:r>
      <w:r w:rsidRPr="00A30A5A">
        <w:t>.</w:t>
      </w:r>
      <w:r>
        <w:rPr>
          <w:lang w:val="en-US"/>
        </w:rPr>
        <w:t>maprf</w:t>
      </w:r>
      <w:r w:rsidRPr="00A30A5A">
        <w:t>.</w:t>
      </w:r>
      <w:r>
        <w:rPr>
          <w:lang w:val="en-US"/>
        </w:rPr>
        <w:t>ru</w:t>
      </w:r>
      <w:r w:rsidRPr="00A30A5A">
        <w:t>/</w:t>
      </w:r>
    </w:p>
    <w:p w:rsidR="00A77773" w:rsidRPr="00A30A5A" w:rsidRDefault="00A77773" w:rsidP="001A1880">
      <w:pPr>
        <w:spacing w:line="340" w:lineRule="exact"/>
        <w:ind w:left="113"/>
        <w:jc w:val="both"/>
      </w:pPr>
      <w:r w:rsidRPr="00A30A5A">
        <w:rPr>
          <w:b/>
        </w:rPr>
        <w:t>10</w:t>
      </w:r>
      <w:r w:rsidRPr="00C71916">
        <w:t>. Пиндайк Р., Рубенфельд Д. Микроэконом</w:t>
      </w:r>
      <w:r>
        <w:t>ика: Сокр. пер. с англ. / Ред. В.Т. Борисович,</w:t>
      </w:r>
      <w:r w:rsidRPr="00A30A5A">
        <w:t xml:space="preserve"> </w:t>
      </w:r>
      <w:r w:rsidRPr="00C71916">
        <w:t>В.М. Полт</w:t>
      </w:r>
      <w:r>
        <w:t>ерович, В.И. Данилов.- М, 1992.</w:t>
      </w:r>
      <w:r w:rsidRPr="00A30A5A">
        <w:t>;</w:t>
      </w:r>
    </w:p>
    <w:p w:rsidR="00A77773" w:rsidRPr="00A30A5A" w:rsidRDefault="00A77773" w:rsidP="001A1880">
      <w:pPr>
        <w:spacing w:line="340" w:lineRule="exact"/>
        <w:ind w:left="113"/>
        <w:jc w:val="both"/>
      </w:pPr>
      <w:r w:rsidRPr="00A30A5A">
        <w:rPr>
          <w:b/>
        </w:rPr>
        <w:t>11</w:t>
      </w:r>
      <w:r w:rsidRPr="00C71916">
        <w:t xml:space="preserve">. Учебник по основам экономической теории: Учебно-практ. Пособие / Отв. Ред. А.Д. Мельков.- М.: </w:t>
      </w:r>
      <w:bookmarkStart w:id="2" w:name="OCRUncertain229"/>
      <w:r w:rsidRPr="00C71916">
        <w:t>МГТУ</w:t>
      </w:r>
      <w:bookmarkEnd w:id="2"/>
      <w:r w:rsidRPr="00C71916">
        <w:t xml:space="preserve"> им. Баумана.- </w:t>
      </w:r>
      <w:bookmarkStart w:id="3" w:name="OCRUncertain231"/>
      <w:r w:rsidRPr="00C71916">
        <w:t xml:space="preserve">Владос, </w:t>
      </w:r>
      <w:bookmarkEnd w:id="3"/>
      <w:r>
        <w:t>1994.</w:t>
      </w:r>
      <w:r w:rsidRPr="00A30A5A">
        <w:t>;</w:t>
      </w:r>
    </w:p>
    <w:p w:rsidR="00A77773" w:rsidRPr="00CC752B" w:rsidRDefault="00A77773" w:rsidP="001A1880">
      <w:pPr>
        <w:spacing w:line="340" w:lineRule="exact"/>
        <w:ind w:left="113"/>
        <w:jc w:val="both"/>
      </w:pPr>
      <w:r w:rsidRPr="00A30A5A">
        <w:rPr>
          <w:b/>
        </w:rPr>
        <w:t>12</w:t>
      </w:r>
      <w:r w:rsidRPr="00387169">
        <w:t xml:space="preserve">. </w:t>
      </w:r>
      <w:r>
        <w:t>«</w:t>
      </w:r>
      <w:r w:rsidRPr="002A1EA2">
        <w:t>Экономика и жизнь</w:t>
      </w:r>
      <w:r>
        <w:t>»</w:t>
      </w:r>
      <w:r w:rsidRPr="002A1EA2">
        <w:t xml:space="preserve">, </w:t>
      </w:r>
      <w:smartTag w:uri="urn:schemas-microsoft-com:office:smarttags" w:element="metricconverter">
        <w:smartTagPr>
          <w:attr w:name="ProductID" w:val="2000 г"/>
        </w:smartTagPr>
        <w:r w:rsidRPr="002A1EA2">
          <w:t>2000 г</w:t>
        </w:r>
      </w:smartTag>
      <w:r w:rsidRPr="002A1EA2">
        <w:t>., №4 стр. 85-100; №5 стр. 28; №6 стр. 29</w:t>
      </w:r>
      <w:r w:rsidRPr="00CC752B">
        <w:t>.</w:t>
      </w:r>
    </w:p>
    <w:p w:rsidR="00A77773" w:rsidRPr="002F3827" w:rsidRDefault="00A77773" w:rsidP="001A1880">
      <w:pPr>
        <w:jc w:val="both"/>
      </w:pPr>
    </w:p>
    <w:p w:rsidR="00A77773" w:rsidRPr="00694F48" w:rsidRDefault="00A77773" w:rsidP="001A1880">
      <w:pPr>
        <w:jc w:val="both"/>
      </w:pPr>
    </w:p>
    <w:p w:rsidR="00377B56" w:rsidRPr="00A77773" w:rsidRDefault="00377B56" w:rsidP="001A1880">
      <w:pPr>
        <w:jc w:val="both"/>
        <w:rPr>
          <w:color w:val="000000"/>
        </w:rPr>
      </w:pPr>
      <w:bookmarkStart w:id="4" w:name="_GoBack"/>
      <w:bookmarkEnd w:id="4"/>
    </w:p>
    <w:sectPr w:rsidR="00377B56" w:rsidRPr="00A77773" w:rsidSect="00A77773">
      <w:footerReference w:type="even" r:id="rId24"/>
      <w:footerReference w:type="default" r:id="rId25"/>
      <w:pgSz w:w="11906" w:h="16838"/>
      <w:pgMar w:top="454" w:right="454" w:bottom="454" w:left="45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A3633" w:rsidRDefault="002A3633">
      <w:r>
        <w:separator/>
      </w:r>
    </w:p>
  </w:endnote>
  <w:endnote w:type="continuationSeparator" w:id="0">
    <w:p w:rsidR="002A3633" w:rsidRDefault="002A36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7773" w:rsidRDefault="00A77773" w:rsidP="00A77773">
    <w:pPr>
      <w:pStyle w:val="a5"/>
      <w:framePr w:wrap="around" w:vAnchor="text" w:hAnchor="margin" w:xAlign="right" w:y="1"/>
      <w:rPr>
        <w:rStyle w:val="a6"/>
      </w:rPr>
    </w:pPr>
    <w:r>
      <w:rPr>
        <w:rStyle w:val="a6"/>
      </w:rPr>
      <w:fldChar w:fldCharType="begin"/>
    </w:r>
    <w:r>
      <w:rPr>
        <w:rStyle w:val="a6"/>
      </w:rPr>
      <w:instrText xml:space="preserve">PAGE  </w:instrText>
    </w:r>
    <w:r>
      <w:rPr>
        <w:rStyle w:val="a6"/>
      </w:rPr>
      <w:fldChar w:fldCharType="end"/>
    </w:r>
  </w:p>
  <w:p w:rsidR="00A77773" w:rsidRDefault="00A77773" w:rsidP="00A77773">
    <w:pPr>
      <w:pStyle w:val="a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7773" w:rsidRDefault="00A77773" w:rsidP="00A77773">
    <w:pPr>
      <w:pStyle w:val="a5"/>
      <w:framePr w:wrap="around" w:vAnchor="text" w:hAnchor="margin" w:xAlign="right" w:y="1"/>
      <w:rPr>
        <w:rStyle w:val="a6"/>
      </w:rPr>
    </w:pPr>
    <w:r>
      <w:rPr>
        <w:rStyle w:val="a6"/>
      </w:rPr>
      <w:fldChar w:fldCharType="begin"/>
    </w:r>
    <w:r>
      <w:rPr>
        <w:rStyle w:val="a6"/>
      </w:rPr>
      <w:instrText xml:space="preserve">PAGE  </w:instrText>
    </w:r>
    <w:r>
      <w:rPr>
        <w:rStyle w:val="a6"/>
      </w:rPr>
      <w:fldChar w:fldCharType="separate"/>
    </w:r>
    <w:r w:rsidR="00DE54A6">
      <w:rPr>
        <w:rStyle w:val="a6"/>
        <w:noProof/>
      </w:rPr>
      <w:t>11</w:t>
    </w:r>
    <w:r>
      <w:rPr>
        <w:rStyle w:val="a6"/>
      </w:rPr>
      <w:fldChar w:fldCharType="end"/>
    </w:r>
  </w:p>
  <w:p w:rsidR="00A77773" w:rsidRDefault="00A77773" w:rsidP="00A77773">
    <w:pPr>
      <w:pStyle w:val="a5"/>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A3633" w:rsidRDefault="002A3633">
      <w:r>
        <w:separator/>
      </w:r>
    </w:p>
  </w:footnote>
  <w:footnote w:type="continuationSeparator" w:id="0">
    <w:p w:rsidR="002A3633" w:rsidRDefault="002A363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03400E3"/>
    <w:multiLevelType w:val="multilevel"/>
    <w:tmpl w:val="53C8B9C0"/>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840"/>
        </w:tabs>
        <w:ind w:left="840" w:hanging="720"/>
      </w:pPr>
      <w:rPr>
        <w:rFonts w:hint="default"/>
      </w:rPr>
    </w:lvl>
    <w:lvl w:ilvl="2">
      <w:start w:val="1"/>
      <w:numFmt w:val="decimal"/>
      <w:lvlText w:val="%1.%2.%3."/>
      <w:lvlJc w:val="left"/>
      <w:pPr>
        <w:tabs>
          <w:tab w:val="num" w:pos="1320"/>
        </w:tabs>
        <w:ind w:left="1320" w:hanging="1080"/>
      </w:pPr>
      <w:rPr>
        <w:rFonts w:hint="default"/>
      </w:rPr>
    </w:lvl>
    <w:lvl w:ilvl="3">
      <w:start w:val="1"/>
      <w:numFmt w:val="decimal"/>
      <w:lvlText w:val="%1.%2.%3.%4."/>
      <w:lvlJc w:val="left"/>
      <w:pPr>
        <w:tabs>
          <w:tab w:val="num" w:pos="1800"/>
        </w:tabs>
        <w:ind w:left="1800" w:hanging="1440"/>
      </w:pPr>
      <w:rPr>
        <w:rFonts w:hint="default"/>
      </w:rPr>
    </w:lvl>
    <w:lvl w:ilvl="4">
      <w:start w:val="1"/>
      <w:numFmt w:val="decimal"/>
      <w:lvlText w:val="%1.%2.%3.%4.%5."/>
      <w:lvlJc w:val="left"/>
      <w:pPr>
        <w:tabs>
          <w:tab w:val="num" w:pos="2280"/>
        </w:tabs>
        <w:ind w:left="2280" w:hanging="1800"/>
      </w:pPr>
      <w:rPr>
        <w:rFonts w:hint="default"/>
      </w:rPr>
    </w:lvl>
    <w:lvl w:ilvl="5">
      <w:start w:val="1"/>
      <w:numFmt w:val="decimal"/>
      <w:lvlText w:val="%1.%2.%3.%4.%5.%6."/>
      <w:lvlJc w:val="left"/>
      <w:pPr>
        <w:tabs>
          <w:tab w:val="num" w:pos="2760"/>
        </w:tabs>
        <w:ind w:left="2760" w:hanging="2160"/>
      </w:pPr>
      <w:rPr>
        <w:rFonts w:hint="default"/>
      </w:rPr>
    </w:lvl>
    <w:lvl w:ilvl="6">
      <w:start w:val="1"/>
      <w:numFmt w:val="decimal"/>
      <w:lvlText w:val="%1.%2.%3.%4.%5.%6.%7."/>
      <w:lvlJc w:val="left"/>
      <w:pPr>
        <w:tabs>
          <w:tab w:val="num" w:pos="3240"/>
        </w:tabs>
        <w:ind w:left="3240" w:hanging="2520"/>
      </w:pPr>
      <w:rPr>
        <w:rFonts w:hint="default"/>
      </w:rPr>
    </w:lvl>
    <w:lvl w:ilvl="7">
      <w:start w:val="1"/>
      <w:numFmt w:val="decimal"/>
      <w:lvlText w:val="%1.%2.%3.%4.%5.%6.%7.%8."/>
      <w:lvlJc w:val="left"/>
      <w:pPr>
        <w:tabs>
          <w:tab w:val="num" w:pos="3720"/>
        </w:tabs>
        <w:ind w:left="3720" w:hanging="2880"/>
      </w:pPr>
      <w:rPr>
        <w:rFonts w:hint="default"/>
      </w:rPr>
    </w:lvl>
    <w:lvl w:ilvl="8">
      <w:start w:val="1"/>
      <w:numFmt w:val="decimal"/>
      <w:lvlText w:val="%1.%2.%3.%4.%5.%6.%7.%8.%9."/>
      <w:lvlJc w:val="left"/>
      <w:pPr>
        <w:tabs>
          <w:tab w:val="num" w:pos="4200"/>
        </w:tabs>
        <w:ind w:left="4200" w:hanging="3240"/>
      </w:pPr>
      <w:rPr>
        <w:rFonts w:hint="default"/>
      </w:rPr>
    </w:lvl>
  </w:abstractNum>
  <w:abstractNum w:abstractNumId="1">
    <w:nsid w:val="5DAA1F17"/>
    <w:multiLevelType w:val="singleLevel"/>
    <w:tmpl w:val="FDD2EC88"/>
    <w:lvl w:ilvl="0">
      <w:start w:val="1"/>
      <w:numFmt w:val="decimal"/>
      <w:lvlText w:val="%1."/>
      <w:lvlJc w:val="left"/>
      <w:pPr>
        <w:tabs>
          <w:tab w:val="num" w:pos="360"/>
        </w:tabs>
        <w:ind w:left="360" w:hanging="360"/>
      </w:pPr>
      <w:rPr>
        <w:rFonts w:ascii="Times New Roman" w:eastAsia="Times New Roman" w:hAnsi="Times New Roman" w:cs="Times New Roman"/>
      </w:rPr>
    </w:lvl>
  </w:abstractNum>
  <w:abstractNum w:abstractNumId="2">
    <w:nsid w:val="79421A68"/>
    <w:multiLevelType w:val="multilevel"/>
    <w:tmpl w:val="2E18AB98"/>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600"/>
        </w:tabs>
        <w:ind w:left="600" w:hanging="420"/>
      </w:pPr>
      <w:rPr>
        <w:rFonts w:hint="default"/>
      </w:rPr>
    </w:lvl>
    <w:lvl w:ilvl="2">
      <w:start w:val="1"/>
      <w:numFmt w:val="decimal"/>
      <w:lvlText w:val="%1.%2.%3."/>
      <w:lvlJc w:val="left"/>
      <w:pPr>
        <w:tabs>
          <w:tab w:val="num" w:pos="1080"/>
        </w:tabs>
        <w:ind w:left="1080" w:hanging="720"/>
      </w:pPr>
      <w:rPr>
        <w:rFonts w:hint="default"/>
      </w:rPr>
    </w:lvl>
    <w:lvl w:ilvl="3">
      <w:start w:val="1"/>
      <w:numFmt w:val="decimal"/>
      <w:lvlText w:val="%1.%2.%3.%4."/>
      <w:lvlJc w:val="left"/>
      <w:pPr>
        <w:tabs>
          <w:tab w:val="num" w:pos="1260"/>
        </w:tabs>
        <w:ind w:left="1260" w:hanging="72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1980"/>
        </w:tabs>
        <w:ind w:left="1980" w:hanging="1080"/>
      </w:pPr>
      <w:rPr>
        <w:rFonts w:hint="default"/>
      </w:rPr>
    </w:lvl>
    <w:lvl w:ilvl="6">
      <w:start w:val="1"/>
      <w:numFmt w:val="decimal"/>
      <w:lvlText w:val="%1.%2.%3.%4.%5.%6.%7."/>
      <w:lvlJc w:val="left"/>
      <w:pPr>
        <w:tabs>
          <w:tab w:val="num" w:pos="2520"/>
        </w:tabs>
        <w:ind w:left="2520" w:hanging="1440"/>
      </w:pPr>
      <w:rPr>
        <w:rFonts w:hint="default"/>
      </w:rPr>
    </w:lvl>
    <w:lvl w:ilvl="7">
      <w:start w:val="1"/>
      <w:numFmt w:val="decimal"/>
      <w:lvlText w:val="%1.%2.%3.%4.%5.%6.%7.%8."/>
      <w:lvlJc w:val="left"/>
      <w:pPr>
        <w:tabs>
          <w:tab w:val="num" w:pos="2700"/>
        </w:tabs>
        <w:ind w:left="2700" w:hanging="1440"/>
      </w:pPr>
      <w:rPr>
        <w:rFonts w:hint="default"/>
      </w:rPr>
    </w:lvl>
    <w:lvl w:ilvl="8">
      <w:start w:val="1"/>
      <w:numFmt w:val="decimal"/>
      <w:lvlText w:val="%1.%2.%3.%4.%5.%6.%7.%8.%9."/>
      <w:lvlJc w:val="left"/>
      <w:pPr>
        <w:tabs>
          <w:tab w:val="num" w:pos="3240"/>
        </w:tabs>
        <w:ind w:left="3240" w:hanging="1800"/>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77773"/>
    <w:rsid w:val="001A1880"/>
    <w:rsid w:val="001F3A07"/>
    <w:rsid w:val="002A3633"/>
    <w:rsid w:val="00377B56"/>
    <w:rsid w:val="003A1184"/>
    <w:rsid w:val="00441336"/>
    <w:rsid w:val="006D17B8"/>
    <w:rsid w:val="00A77773"/>
    <w:rsid w:val="00DC5D57"/>
    <w:rsid w:val="00DE54A6"/>
    <w:rsid w:val="00FE02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159"/>
    <o:shapelayout v:ext="edit">
      <o:idmap v:ext="edit" data="1"/>
    </o:shapelayout>
  </w:shapeDefaults>
  <w:decimalSymbol w:val=","/>
  <w:listSeparator w:val=";"/>
  <w15:chartTrackingRefBased/>
  <w15:docId w15:val="{D2D83D8B-929B-4F13-A16D-2FDC97E1CC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77773"/>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A77773"/>
    <w:pPr>
      <w:ind w:firstLine="400"/>
    </w:pPr>
    <w:rPr>
      <w:color w:val="000000"/>
    </w:rPr>
  </w:style>
  <w:style w:type="paragraph" w:styleId="a4">
    <w:name w:val="Body Text"/>
    <w:basedOn w:val="a"/>
    <w:rsid w:val="00A77773"/>
    <w:pPr>
      <w:jc w:val="both"/>
    </w:pPr>
    <w:rPr>
      <w:szCs w:val="20"/>
    </w:rPr>
  </w:style>
  <w:style w:type="paragraph" w:styleId="a5">
    <w:name w:val="footer"/>
    <w:basedOn w:val="a"/>
    <w:rsid w:val="00A77773"/>
    <w:pPr>
      <w:tabs>
        <w:tab w:val="center" w:pos="4677"/>
        <w:tab w:val="right" w:pos="9355"/>
      </w:tabs>
    </w:pPr>
  </w:style>
  <w:style w:type="character" w:styleId="a6">
    <w:name w:val="page number"/>
    <w:basedOn w:val="a0"/>
    <w:rsid w:val="00A77773"/>
  </w:style>
  <w:style w:type="paragraph" w:styleId="a7">
    <w:name w:val="footnote text"/>
    <w:basedOn w:val="a"/>
    <w:semiHidden/>
    <w:rsid w:val="00A77773"/>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wmf"/><Relationship Id="rId18" Type="http://schemas.openxmlformats.org/officeDocument/2006/relationships/oleObject" Target="embeddings/oleObject6.bin"/><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8.wmf"/><Relationship Id="rId7" Type="http://schemas.openxmlformats.org/officeDocument/2006/relationships/image" Target="media/image1.wmf"/><Relationship Id="rId12" Type="http://schemas.openxmlformats.org/officeDocument/2006/relationships/oleObject" Target="embeddings/oleObject3.bin"/><Relationship Id="rId17" Type="http://schemas.openxmlformats.org/officeDocument/2006/relationships/image" Target="media/image6.wmf"/><Relationship Id="rId25" Type="http://schemas.openxmlformats.org/officeDocument/2006/relationships/footer" Target="footer2.xml"/><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oleObject" Target="embeddings/oleObject7.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5.wmf"/><Relationship Id="rId23" Type="http://schemas.openxmlformats.org/officeDocument/2006/relationships/image" Target="media/image9.png"/><Relationship Id="rId10" Type="http://schemas.openxmlformats.org/officeDocument/2006/relationships/oleObject" Target="embeddings/oleObject2.bin"/><Relationship Id="rId19" Type="http://schemas.openxmlformats.org/officeDocument/2006/relationships/image" Target="media/image7.wmf"/><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13170</Words>
  <Characters>75069</Characters>
  <Application>Microsoft Office Word</Application>
  <DocSecurity>0</DocSecurity>
  <Lines>625</Lines>
  <Paragraphs>176</Paragraphs>
  <ScaleCrop>false</ScaleCrop>
  <HeadingPairs>
    <vt:vector size="2" baseType="variant">
      <vt:variant>
        <vt:lpstr>Название</vt:lpstr>
      </vt:variant>
      <vt:variant>
        <vt:i4>1</vt:i4>
      </vt:variant>
    </vt:vector>
  </HeadingPairs>
  <TitlesOfParts>
    <vt:vector size="1" baseType="lpstr">
      <vt:lpstr> </vt:lpstr>
    </vt:vector>
  </TitlesOfParts>
  <Company>(C) SmirnoF, SmEn</Company>
  <LinksUpToDate>false</LinksUpToDate>
  <CharactersWithSpaces>88063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SmirnoFF</dc:creator>
  <cp:keywords/>
  <dc:description/>
  <cp:lastModifiedBy>Irina</cp:lastModifiedBy>
  <cp:revision>2</cp:revision>
  <dcterms:created xsi:type="dcterms:W3CDTF">2014-09-03T20:51:00Z</dcterms:created>
  <dcterms:modified xsi:type="dcterms:W3CDTF">2014-09-03T20:51:00Z</dcterms:modified>
</cp:coreProperties>
</file>