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AE" w:rsidRPr="007D79AE" w:rsidRDefault="007D79AE" w:rsidP="007D79AE">
      <w:pPr>
        <w:jc w:val="center"/>
        <w:rPr>
          <w:b/>
        </w:rPr>
      </w:pPr>
      <w:r w:rsidRPr="007D79AE">
        <w:rPr>
          <w:b/>
        </w:rPr>
        <w:t>Преступность в России и зарубежных странах.</w:t>
      </w:r>
    </w:p>
    <w:p w:rsidR="007D79AE" w:rsidRPr="007D79AE" w:rsidRDefault="007D79AE" w:rsidP="006F1F3C">
      <w:pPr>
        <w:jc w:val="both"/>
      </w:pPr>
    </w:p>
    <w:p w:rsidR="006878A3" w:rsidRDefault="006878A3" w:rsidP="007D79AE">
      <w:pPr>
        <w:ind w:firstLine="708"/>
        <w:jc w:val="both"/>
      </w:pPr>
      <w:r>
        <w:t>Различия в уголовном законодательстве зарубежных стран, организации и методах и учета преступлений не позволяют проводить прямые сравнения обсалютных данных по тому или иному виду преступлений, так как зачастую могут привести к некорректным выводам.</w:t>
      </w:r>
      <w:r w:rsidR="009D3F15" w:rsidRPr="009D3F15">
        <w:t xml:space="preserve"> </w:t>
      </w:r>
      <w:r w:rsidR="009D3F15">
        <w:t>Динамика общего уровня преступности и ее отдельных сопоставимых видов, динамика структурных показателей, удельного веса различных видов преступного поведения являются основаниями для выявления криминологически значемых тенденций преступности  в различных странах. Согласно исследованиям В. В. Лунеева , обсолютный и относительный рост преступности подтверждается мировыми данными, собранными ООН в процессе подготовке четырех обзоров тенденций противоправного поведения. В 1970-1975гг. преступность в мире возросла в обще сложности примерно на 15% при ежегодных темпах прироста в среднем на 2%. Общий коэффициент</w:t>
      </w:r>
      <w:r w:rsidR="006F1F3C">
        <w:t xml:space="preserve"> преступности, расчитанный по 10 видам преступлений, составил в среднем 1311 деяний на 100тыс. населения. В развивающихся странах этот показатель равнялся 787, а в разветых-1835, т.е. в 2-3 раза выше. Анализ данных последующих обзоров показывает, что средние темпы прироста преступности в мире постоянно увеличивались. По результатам третьего(1870-1990) и четвертого обзоров (1986-1990) ежегодный прирост преступности составил около 5%. Расло число стран, масштабы преступности в которых резко возростали, и сокращалось количество государств, где ее показатели уменьшалось или стабилизировались.</w:t>
      </w:r>
    </w:p>
    <w:p w:rsidR="008D1A8E" w:rsidRDefault="008D1A8E" w:rsidP="008D1A8E">
      <w:pPr>
        <w:rPr>
          <w:b/>
          <w:sz w:val="20"/>
          <w:szCs w:val="20"/>
        </w:rPr>
      </w:pPr>
      <w:r>
        <w:tab/>
      </w:r>
      <w:r w:rsidRPr="008D1A8E">
        <w:rPr>
          <w:b/>
          <w:sz w:val="20"/>
          <w:szCs w:val="20"/>
        </w:rPr>
        <w:t>Таблица 1</w:t>
      </w:r>
    </w:p>
    <w:p w:rsidR="008D1A8E" w:rsidRDefault="008D1A8E" w:rsidP="008D1A8E">
      <w:pPr>
        <w:rPr>
          <w:b/>
          <w:sz w:val="20"/>
          <w:szCs w:val="20"/>
        </w:rPr>
      </w:pPr>
    </w:p>
    <w:p w:rsidR="008D1A8E" w:rsidRDefault="008D1A8E" w:rsidP="008D1A8E">
      <w:pPr>
        <w:rPr>
          <w:b/>
          <w:sz w:val="20"/>
          <w:szCs w:val="20"/>
        </w:rPr>
      </w:pPr>
    </w:p>
    <w:p w:rsidR="002314FF" w:rsidRPr="008D1A8E" w:rsidRDefault="002314FF" w:rsidP="008D1A8E">
      <w:pPr>
        <w:rPr>
          <w:b/>
          <w:sz w:val="20"/>
          <w:szCs w:val="20"/>
        </w:rPr>
      </w:pPr>
    </w:p>
    <w:tbl>
      <w:tblPr>
        <w:tblW w:w="8790" w:type="dxa"/>
        <w:tblInd w:w="108" w:type="dxa"/>
        <w:tblLook w:val="0000" w:firstRow="0" w:lastRow="0" w:firstColumn="0" w:lastColumn="0" w:noHBand="0" w:noVBand="0"/>
      </w:tblPr>
      <w:tblGrid>
        <w:gridCol w:w="1080"/>
        <w:gridCol w:w="1055"/>
        <w:gridCol w:w="960"/>
        <w:gridCol w:w="1055"/>
        <w:gridCol w:w="960"/>
        <w:gridCol w:w="1055"/>
        <w:gridCol w:w="960"/>
        <w:gridCol w:w="1055"/>
        <w:gridCol w:w="960"/>
      </w:tblGrid>
      <w:tr w:rsidR="006C6EB6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B6" w:rsidRPr="0079070E" w:rsidRDefault="006C6EB6" w:rsidP="00231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страны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B6" w:rsidRPr="0079070E" w:rsidRDefault="006C6EB6" w:rsidP="006C6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1992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B6" w:rsidRPr="0079070E" w:rsidRDefault="006C6EB6" w:rsidP="00790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1998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B6" w:rsidRPr="0079070E" w:rsidRDefault="006C6EB6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Темпы прироста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B6" w:rsidRPr="0079070E" w:rsidRDefault="006C6EB6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Среднегодовые темпы прироста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231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6C6EB6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 xml:space="preserve">Абсолют. </w:t>
            </w:r>
            <w:r w:rsidR="008E18B9" w:rsidRPr="0079070E">
              <w:rPr>
                <w:rFonts w:ascii="Arial" w:hAnsi="Arial" w:cs="Arial"/>
                <w:sz w:val="18"/>
                <w:szCs w:val="18"/>
              </w:rPr>
              <w:t>П</w:t>
            </w:r>
            <w:r w:rsidRPr="0079070E">
              <w:rPr>
                <w:rFonts w:ascii="Arial" w:hAnsi="Arial" w:cs="Arial"/>
                <w:sz w:val="18"/>
                <w:szCs w:val="18"/>
              </w:rPr>
              <w:t>оказат</w:t>
            </w:r>
            <w:r w:rsidR="008E18B9" w:rsidRPr="0079070E">
              <w:rPr>
                <w:rFonts w:ascii="Arial" w:hAnsi="Arial" w:cs="Arial"/>
                <w:sz w:val="18"/>
                <w:szCs w:val="18"/>
              </w:rPr>
              <w:t>. Преступн.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Коэфф. Прест. На 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Абсолют. Показат. Преступн.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 xml:space="preserve">Коэфф. Прест. На 100000,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Преступн,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Коэфф. Прест. На 100000,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Преступн,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Коэфф. Прест. На 100000, %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Венгрия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447215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4331,8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600621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5939,1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Польша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881076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2296,6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1073042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2774,0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Япония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1742366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1400,3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2033546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1619,1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Швеция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1195154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13788,1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1190812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13457,0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Испания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934070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2394,6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917314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2329,0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Финлянд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389536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7725,8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383479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7439,0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Франция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3830996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6677,2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3565525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6059,8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-1,2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2760652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1856,5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2581940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1759,0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-0,7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США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14438200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5660,2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12475634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4615,5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-3,3</w:t>
            </w:r>
          </w:p>
        </w:tc>
      </w:tr>
      <w:tr w:rsidR="0079070E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канада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2847981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9981,7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8E18B9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2454881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8019,1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-19,5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FF" w:rsidRPr="0079070E" w:rsidRDefault="0079070E" w:rsidP="00790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-3,6</w:t>
            </w:r>
          </w:p>
        </w:tc>
      </w:tr>
    </w:tbl>
    <w:p w:rsidR="006F1F3C" w:rsidRDefault="006F1F3C" w:rsidP="006F1F3C">
      <w:pPr>
        <w:jc w:val="both"/>
      </w:pPr>
    </w:p>
    <w:p w:rsidR="006F1F3C" w:rsidRDefault="006F1F3C" w:rsidP="006F1F3C">
      <w:pPr>
        <w:jc w:val="both"/>
      </w:pPr>
    </w:p>
    <w:p w:rsidR="006F1F3C" w:rsidRDefault="006F1F3C" w:rsidP="006F1F3C">
      <w:pPr>
        <w:jc w:val="both"/>
      </w:pPr>
      <w:r>
        <w:tab/>
        <w:t>Так изменения статистики преступлений ряда государств Европы и Северной Америки (Швеция, Испания, Финляндия, Франция, Россия, СШАи Канада) свидетельствуют о достаточно устойчивой тенденции к их снижению, вы</w:t>
      </w:r>
      <w:r w:rsidR="00E9547D">
        <w:t>ражающейся как в абсолютных, так и в относительных показателях. В перечисленных странах в 1992-1998 гг. среднегодовые темпы снижения преступности распределяются в диапазоне от 0,3% в Испании, до 2,4%- в США и Канаде.</w:t>
      </w:r>
    </w:p>
    <w:p w:rsidR="00E9547D" w:rsidRDefault="00E9547D" w:rsidP="006F1F3C">
      <w:pPr>
        <w:jc w:val="both"/>
      </w:pPr>
      <w:r>
        <w:tab/>
        <w:t xml:space="preserve">Самые высокие среднегодовые темпы прираста преступности зафиксированы в Венгрии и Польше. Россия в 1992-1998 гг. так же входит в группу стран с преобладающим снижением преступности (-0,9%), одноко оно не носит устойчивого хорактера. Обращают на себя внимание изменения  приступности в России. При общем ее снижением в 1992-1997 гг. наблюдается своеобразные колебания в количестве преступлений в различные годы анализируемого периода. Так, </w:t>
      </w:r>
      <w:r w:rsidR="00E67758">
        <w:t xml:space="preserve">в 1993 году отмечался прирост преступности на 1,4%, а в 1994году- ее снижение (-6,0%) ; далее, в 1995 году был зафиксирован рост этого показателя на 4,7% ; а в 1996-1997 гг. имело место его снижение (-4,7 и -8,7% ) , и наконец в 1998году прирост преступности составил 7,7%. Это в значительной степени обусловлено относительно высоким уровнем жизни населения  в этих странах. В свою очередь в прцессе становления рыночных отношений Россия, Венгрия и Польша подвержены резким колебаниям в численности преступлений. Снижение общего количества преступлений на 100 тыс. населения в России с 1994 по 1997 г. произошло преимущественно засчет снижения количества убийств, грабежей, разбоев, изнасиловоний, кражи автотранспортных средств. </w:t>
      </w:r>
      <w:r w:rsidR="00F2460C">
        <w:t>О</w:t>
      </w:r>
      <w:r w:rsidR="00E67758">
        <w:t>сложнени</w:t>
      </w:r>
      <w:r w:rsidR="00F2460C">
        <w:t>е крименологической обстановки в России в 1998-1999 гг. и в первой половине 2000 г. служет дополнительным свидетельством ее нестабильности в условиях перехода к рынку и становления новых экономических отношений.</w:t>
      </w:r>
    </w:p>
    <w:p w:rsidR="00F2460C" w:rsidRDefault="00F2460C" w:rsidP="006F1F3C">
      <w:pPr>
        <w:jc w:val="both"/>
      </w:pPr>
      <w:r>
        <w:tab/>
      </w:r>
      <w:r w:rsidR="00E32057">
        <w:t>Следует лишь отметить, что стабилизация и даже снижение преступности в ряде стран Западной Европы и Северной Америки представляет собой скорее временное явление, чем закономерность, ибо в итоге они не меняют устойчивой тенденции к абсолютному и относительному росту преступности.</w:t>
      </w:r>
    </w:p>
    <w:p w:rsidR="00E32057" w:rsidRDefault="00E32057" w:rsidP="006F1F3C">
      <w:pPr>
        <w:jc w:val="both"/>
      </w:pPr>
      <w:r>
        <w:tab/>
        <w:t>Для проведения более детального сравнительного исследования рассмотрим динамику отдельных видов преступности- насильственные преступления, в том числе убийства, кражи, совершаемые в желых помещениях , кражи транспортных средств; преступления, связанные с наркотиками, а так же динамику</w:t>
      </w:r>
      <w:r w:rsidR="00FA5A2E">
        <w:t xml:space="preserve"> других преступлений, которые входят в состав индексных показателей преступности в исследуемых странах.</w:t>
      </w:r>
    </w:p>
    <w:p w:rsidR="00031613" w:rsidRDefault="00031613" w:rsidP="006F1F3C">
      <w:pPr>
        <w:jc w:val="both"/>
      </w:pPr>
    </w:p>
    <w:p w:rsidR="00031613" w:rsidRDefault="00031613" w:rsidP="006F1F3C">
      <w:pPr>
        <w:jc w:val="both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>Таблица 2</w:t>
      </w:r>
    </w:p>
    <w:p w:rsidR="00031613" w:rsidRDefault="00031613" w:rsidP="006F1F3C">
      <w:pPr>
        <w:jc w:val="both"/>
        <w:rPr>
          <w:b/>
          <w:sz w:val="20"/>
          <w:szCs w:val="20"/>
        </w:rPr>
      </w:pPr>
    </w:p>
    <w:tbl>
      <w:tblPr>
        <w:tblW w:w="9140" w:type="dxa"/>
        <w:tblInd w:w="108" w:type="dxa"/>
        <w:tblLook w:val="0000" w:firstRow="0" w:lastRow="0" w:firstColumn="0" w:lastColumn="0" w:noHBand="0" w:noVBand="0"/>
      </w:tblPr>
      <w:tblGrid>
        <w:gridCol w:w="1080"/>
        <w:gridCol w:w="1055"/>
        <w:gridCol w:w="960"/>
        <w:gridCol w:w="1055"/>
        <w:gridCol w:w="960"/>
        <w:gridCol w:w="1055"/>
        <w:gridCol w:w="960"/>
        <w:gridCol w:w="1055"/>
        <w:gridCol w:w="960"/>
      </w:tblGrid>
      <w:tr w:rsidR="00031613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страны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  <w:r w:rsidR="00031613" w:rsidRPr="0079070E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1998 г.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Темпы прироста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Среднегодовые темпы прироста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Абсолют. Показат. Преступн.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Коэфф. Прест. На 100000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Абсолют. Показат. Преступн.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 xml:space="preserve">Коэфф. Прест. На 100000,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Насиств. Преступ, %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Коэфф. Прест. На 100000,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Насиств. Преступ, %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031613" w:rsidP="00D322FB">
            <w:pPr>
              <w:rPr>
                <w:rFonts w:ascii="Arial" w:hAnsi="Arial" w:cs="Arial"/>
                <w:sz w:val="18"/>
                <w:szCs w:val="18"/>
              </w:rPr>
            </w:pPr>
            <w:r w:rsidRPr="0079070E">
              <w:rPr>
                <w:rFonts w:ascii="Arial" w:hAnsi="Arial" w:cs="Arial"/>
                <w:sz w:val="18"/>
                <w:szCs w:val="18"/>
              </w:rPr>
              <w:t>Коэфф. Прест. На 100000, %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Польша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Япония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Франция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Финлянд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Венгрия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Швеция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Канада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295702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</w:tr>
      <w:tr w:rsidR="00BE7634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США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1798792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1531044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-5,2</w:t>
            </w:r>
          </w:p>
        </w:tc>
      </w:tr>
      <w:tr w:rsidR="00031613" w:rsidRPr="0079070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D322FB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A2143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613" w:rsidRPr="0079070E" w:rsidRDefault="006C5A66" w:rsidP="00D322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-5,7</w:t>
            </w:r>
          </w:p>
        </w:tc>
      </w:tr>
    </w:tbl>
    <w:p w:rsidR="00031613" w:rsidRDefault="00031613" w:rsidP="006F1F3C">
      <w:pPr>
        <w:jc w:val="both"/>
        <w:rPr>
          <w:b/>
          <w:sz w:val="20"/>
          <w:szCs w:val="20"/>
        </w:rPr>
      </w:pPr>
    </w:p>
    <w:p w:rsidR="00031613" w:rsidRDefault="00031613" w:rsidP="006F1F3C">
      <w:pPr>
        <w:jc w:val="both"/>
      </w:pPr>
    </w:p>
    <w:p w:rsidR="00FA5A2E" w:rsidRDefault="00FA5A2E" w:rsidP="006F1F3C">
      <w:pPr>
        <w:jc w:val="both"/>
      </w:pPr>
      <w:r>
        <w:tab/>
        <w:t>За исключением Японии, в России зафиксирован самый низкий уровень насильственных преступлений на 100 тыс. населения. Однако, если в Японии самый низкий уровень убийств и самый низкий уровень насильственных преступлений на 100 тыс. населения среди всех анализируемых страе, то в России – самый высокий уровень тяжких и трудноскрываемых преступлений,каковыми являются убийства.Такой высокий уровень убийств в сочетании с низким уровнем насильственных преступлений свидете</w:t>
      </w:r>
      <w:r w:rsidR="008773A7">
        <w:t>льствует в подавляющей мере о выборочном подходе к учету и расследованию заявленных преступлений.Этому способствует недостаток сил и средств органов правоохраны.</w:t>
      </w:r>
    </w:p>
    <w:p w:rsidR="008773A7" w:rsidRDefault="008773A7" w:rsidP="006F1F3C">
      <w:pPr>
        <w:jc w:val="both"/>
      </w:pPr>
      <w:r>
        <w:tab/>
        <w:t xml:space="preserve"> В ряду стран представленных в </w:t>
      </w:r>
      <w:r w:rsidR="003A5CD4">
        <w:t>таблицах 1 и 2 , Япония прадолжает оставаться уникальной страной в крименологическом отношении. Несмотря на устойчивый рост насильственной и общей преступности, среднегодовые темпы их прироста составляют соответственно всего 5,3 и 2,6%. На протяжении многих десятилетий в Японии самый низкий уровень преступности среди развитых стран мира. Согласно исследованиям В.В.Лунеева, низкий уровень преступности</w:t>
      </w:r>
      <w:r w:rsidR="005B20F8">
        <w:t xml:space="preserve"> в этой стране во многом поредопределен главенством  традиционных и моральных ценностей, этнической однородностью, развитой экономикой, запретом на владение огнестрельным оружием и своеобразной полицейской структурой.</w:t>
      </w:r>
    </w:p>
    <w:p w:rsidR="005B20F8" w:rsidRDefault="005B20F8" w:rsidP="006F1F3C">
      <w:pPr>
        <w:jc w:val="both"/>
      </w:pPr>
      <w:r>
        <w:tab/>
        <w:t xml:space="preserve"> Данные статистики, указывая на неуклонный рост преступности, в то же время дают основания полагать, что состояния общественного порядка и общесвенной безопасности в Японии являются достаточно стабильными. По оценки Японских криминологов , низкий уровень преступности в стране можно объяснить, на ряду с перечисленными выше факторами, достаточно высоким авторитетом полиции среди граждан, а так же активной помощью общественности правоохранительным органам в борьбе с преступностью. Так при каждом подразделении полиции формируется общественные ассоциации по предупреждению преступность. Эти ассоциации эффективно действуют как в сфере производства, так и в сфере обслужевания населения</w:t>
      </w:r>
      <w:r w:rsidR="00D90F0D">
        <w:t xml:space="preserve">. </w:t>
      </w:r>
    </w:p>
    <w:p w:rsidR="00D90F0D" w:rsidRDefault="00D90F0D" w:rsidP="006F1F3C">
      <w:pPr>
        <w:jc w:val="both"/>
      </w:pPr>
      <w:r>
        <w:tab/>
        <w:t>Россия по уровню насильственной преступности стоит на втором месте после Японии, и ее уровень на много ниже таких стран, как Польша, Венгрия, Франция, Финляндия, США, Швеция и Канада. По количеству убийств на 100 тыс. населения Россия на порядок опережает все эти страны, что свидетельствует о явном несоответствии в соотношении эти показателей. Выявленное нами развитие между уровнями насильсственной преступности в России и в других странах, а так же такой ее составляющей, как убийство наглядно свидетельствует о наличие проблемы учета и эффективности расследования насильственных преступлений в нашей стране.</w:t>
      </w:r>
    </w:p>
    <w:p w:rsidR="00D90F0D" w:rsidRDefault="00D90F0D" w:rsidP="006F1F3C">
      <w:pPr>
        <w:jc w:val="both"/>
      </w:pPr>
      <w:r>
        <w:tab/>
        <w:t>На примере России и США можно проследить влияние потребления алкоголи на количество убийств.</w:t>
      </w:r>
    </w:p>
    <w:p w:rsidR="00D90F0D" w:rsidRDefault="00D90F0D" w:rsidP="006F1F3C">
      <w:pPr>
        <w:jc w:val="both"/>
      </w:pPr>
      <w:r>
        <w:tab/>
        <w:t xml:space="preserve"> Анализ показал, что высокий уровень потребления алкоголя служет одной из самых важных причин большого числа убийств в стране: на 100 тыс. населения в России их </w:t>
      </w:r>
      <w:r w:rsidR="00B9254E">
        <w:t>совершается  в 3 раза больше , чем в США, и более чем в 18 раз по сравнению с Японией.</w:t>
      </w:r>
    </w:p>
    <w:p w:rsidR="00B9254E" w:rsidRDefault="00B9254E" w:rsidP="006F1F3C">
      <w:pPr>
        <w:jc w:val="both"/>
      </w:pPr>
      <w:r>
        <w:tab/>
        <w:t>Теденции преступности в мире и в каждой отдельной стране выявляются динамикой краж. В большенстве случаев их уровень становится своеобразной визитной карточкой страны и позволяет судить об обеспеченности населения. Так, по показателю числа краж в расчете на населения можно разделить страны на 2 большие группы. К первой относятся страны с низким и очень низким уровнем краж, это, главным образом, развивающиеся страны. Вторую</w:t>
      </w:r>
      <w:r w:rsidR="00251AFD">
        <w:t xml:space="preserve"> группу преимущественно разветые страны, где этот показатель </w:t>
      </w:r>
      <w:r w:rsidR="00BA0EE8">
        <w:t>очень высокий.</w:t>
      </w:r>
    </w:p>
    <w:p w:rsidR="00083E57" w:rsidRDefault="00BA0EE8" w:rsidP="006F1F3C">
      <w:pPr>
        <w:jc w:val="both"/>
      </w:pPr>
      <w:r>
        <w:tab/>
        <w:t>Латентизация преступности является общей проблемой для всех стран, и в то же время десятикратное отличие в уровнях преступлений, свезанных с кражей автотранспортных средств и кражей со взломом- в большей части квартирной кражей- свидетельствует о наличии существенных недостатков в системе регистрации данных видов преступлений в России. Последние результаты социалогических исследований, проведенных в Институте, свидетельствует о том, что доля граждан, подвергшихся преступным посягательствам и не обращавшехся в органы внутренних дел, в 1998 г. составило 43,3% , а в 1999 г. – 43,7% , то есть уровень латентности</w:t>
      </w:r>
      <w:r w:rsidR="00083E57">
        <w:t xml:space="preserve"> Российской преступности сохраняется достаточно высоким.</w:t>
      </w:r>
    </w:p>
    <w:p w:rsidR="00083E57" w:rsidRPr="009D3F15" w:rsidRDefault="00083E57" w:rsidP="006F1F3C">
      <w:pPr>
        <w:jc w:val="both"/>
      </w:pPr>
      <w:r>
        <w:tab/>
        <w:t>В 1995-1998 гг. Россия находилась в числе стран с приобладающим</w:t>
      </w:r>
      <w:r w:rsidR="002E7CB3">
        <w:t>снижением кражи транспортных средств. Вэтот период зафиксирован самый низкий уровень данного вида преступлений. Он на порядок отличается как от стран с самым высоким уровнем таких краж (Швеция, США, Канада), так и стран с наиболее низким их уровнем (Венгрия и Польша). Указанные соотношения сигнализируют о возможных нарушениях регистрации кражи транспортных средств. Неполнота и необъективность одних данных изменяет все последующие. Порочная практика регистрации преступлений искажает динамику преступности,</w:t>
      </w:r>
      <w:r w:rsidR="00692291">
        <w:t xml:space="preserve"> позваляет уходить от регистрации «глухих» преступлений, подрывает доверие населения к правоохранительным органам, снижает заявляемость о преступлениях и как следствие,приводит к росту фиктивных показателей результативности борьбы с приступностью.</w:t>
      </w:r>
      <w:bookmarkStart w:id="0" w:name="_GoBack"/>
      <w:bookmarkEnd w:id="0"/>
    </w:p>
    <w:sectPr w:rsidR="00083E57" w:rsidRPr="009D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8A3"/>
    <w:rsid w:val="00031613"/>
    <w:rsid w:val="00083E57"/>
    <w:rsid w:val="00190294"/>
    <w:rsid w:val="002314FF"/>
    <w:rsid w:val="00251AFD"/>
    <w:rsid w:val="002E7CB3"/>
    <w:rsid w:val="003A5CD4"/>
    <w:rsid w:val="00570875"/>
    <w:rsid w:val="005B20F8"/>
    <w:rsid w:val="005D3662"/>
    <w:rsid w:val="006878A3"/>
    <w:rsid w:val="00692291"/>
    <w:rsid w:val="006C5A66"/>
    <w:rsid w:val="006C6EB6"/>
    <w:rsid w:val="006F1F3C"/>
    <w:rsid w:val="0079070E"/>
    <w:rsid w:val="007D79AE"/>
    <w:rsid w:val="008773A7"/>
    <w:rsid w:val="008D1A8E"/>
    <w:rsid w:val="008E18B9"/>
    <w:rsid w:val="009D3F15"/>
    <w:rsid w:val="00A21436"/>
    <w:rsid w:val="00B9254E"/>
    <w:rsid w:val="00BA0EE8"/>
    <w:rsid w:val="00BE7634"/>
    <w:rsid w:val="00D322FB"/>
    <w:rsid w:val="00D90F0D"/>
    <w:rsid w:val="00E32057"/>
    <w:rsid w:val="00E67758"/>
    <w:rsid w:val="00E9547D"/>
    <w:rsid w:val="00F2460C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5FFD-163A-46C6-9C2D-70C116C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314F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23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Различия в уголовном законодательстве зарубежных стран, организации и методах и учета преступлений не позволяют проводить прям</vt:lpstr>
      <vt:lpstr>Различия в уголовном законодательстве зарубежных стран, организации и методах и учета преступлений не позволяют проводить прям</vt:lpstr>
    </vt:vector>
  </TitlesOfParts>
  <Company>Home_using_Inc.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Различия в уголовном законодательстве зарубежных стран, организации и методах и учета преступлений не позволяют проводить прям</dc:title>
  <dc:subject/>
  <dc:creator>Sergej</dc:creator>
  <cp:keywords/>
  <dc:description/>
  <cp:lastModifiedBy>admin</cp:lastModifiedBy>
  <cp:revision>2</cp:revision>
  <cp:lastPrinted>2003-01-07T00:28:00Z</cp:lastPrinted>
  <dcterms:created xsi:type="dcterms:W3CDTF">2014-02-06T15:32:00Z</dcterms:created>
  <dcterms:modified xsi:type="dcterms:W3CDTF">2014-02-06T15:32:00Z</dcterms:modified>
</cp:coreProperties>
</file>