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B5" w:rsidRDefault="007554AD">
      <w:pPr>
        <w:rPr>
          <w:b/>
          <w:sz w:val="28"/>
          <w:u w:val="single"/>
        </w:rPr>
      </w:pPr>
      <w:r>
        <w:t xml:space="preserve">                                                       </w:t>
      </w:r>
      <w:r>
        <w:rPr>
          <w:b/>
          <w:sz w:val="28"/>
          <w:u w:val="single"/>
        </w:rPr>
        <w:t>ОГЛАВЛЕНИЕ</w:t>
      </w:r>
    </w:p>
    <w:p w:rsidR="00907DB5" w:rsidRDefault="00907DB5">
      <w:pPr>
        <w:rPr>
          <w:b/>
          <w:sz w:val="28"/>
          <w:u w:val="single"/>
        </w:rPr>
      </w:pPr>
    </w:p>
    <w:p w:rsidR="00907DB5" w:rsidRDefault="00907DB5">
      <w:pPr>
        <w:rPr>
          <w:b/>
          <w:sz w:val="28"/>
          <w:u w:val="single"/>
        </w:rPr>
      </w:pPr>
    </w:p>
    <w:p w:rsidR="00907DB5" w:rsidRDefault="00907DB5">
      <w:pPr>
        <w:rPr>
          <w:b/>
          <w:sz w:val="28"/>
          <w:u w:val="single"/>
        </w:rPr>
      </w:pP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Введение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1.Лён его значение в народном хозяйстве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2.Льноводство в экономике хозяйств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3.Анализ динамики урожайности и себестоимости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льнопродукции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4.Индексный метод анализа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5.Анализ производства и себестоимости льнопродукции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6.Группировка хозяйств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7.Анализ влияния затрат труда и его оплаты на уровень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себестоимости льнопродукции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8.Корреляционный метод анализа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9.Анализ эффективности производства льна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Заключение</w:t>
      </w:r>
    </w:p>
    <w:p w:rsidR="00907DB5" w:rsidRDefault="007554AD">
      <w:pPr>
        <w:spacing w:line="360" w:lineRule="auto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907DB5">
      <w:pPr>
        <w:spacing w:line="360" w:lineRule="auto"/>
        <w:rPr>
          <w:b/>
          <w:sz w:val="28"/>
        </w:rPr>
      </w:pPr>
    </w:p>
    <w:p w:rsidR="00907DB5" w:rsidRDefault="007554A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1.Введение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Огромное значение в народном хозяйстве России имеет такая культура как лён.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Лён является одним из самых главных сырьевых ресурсов текстильной промышленности. Большое применение получило использование этой культуры и в медицинских целях, особенно ценными являются семена льна.</w:t>
      </w:r>
    </w:p>
    <w:p w:rsidR="00907DB5" w:rsidRDefault="007554AD">
      <w:pPr>
        <w:pStyle w:val="a4"/>
      </w:pPr>
      <w:r>
        <w:t>Вместе с этим выращивание данной культуры, особенно в нашей области, сопряжено со многими проблемами, т. к. урожайность льна зависит  во многом от погодных условий, финансирования и ряда других внешних факторов.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Переходя к курсовой работе необходимо отметить, что целью её является проведение статистико-экономического анализа производства льна по группе хозяйств Костромской области. Анализ проводится при помощи широко используемых в статистике методов и приёмов (аналитическая группировка, индексный анализ, корреляционный метод и др.)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Значение льна в народном хозяйстве</w:t>
      </w:r>
    </w:p>
    <w:p w:rsidR="00907DB5" w:rsidRDefault="007554AD">
      <w:pPr>
        <w:pStyle w:val="20"/>
      </w:pPr>
      <w:r>
        <w:t>Лён является одной из лучших прядильных культур. Главным образом его возделывают для получения натурального волокна, а также семян, из которых добывают масло. Льняное волокно отличается высокими технологическими свойствами: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-в 2 раза крепче хлопкового волокна;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-в 3 раза крепче шерстяного и незначительно уступает шелковой пряже.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Изделия из льна практичны, гигиеничны, и что не менее важно красивы. Текстильной промышленностью страны вырабатывается широкий ассортимент товаров бытового и технического назначения: бельё, одежда, полотенца, брезент, одеяла, ремни, шпагат, нитки и др. Технические ткани хорошо противостоят гниению, медленно изнашиваются. Вся продукция из льна, да и льняное волокно, пользуются огромным спросом не только в России, но и за рубежом, где в последнее время уделяется большое внимание именно экологичности продукта.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Важное значение имеют и семена льна. Они содержат до 25% белка, 35-39% масла. Масло используют главным образом для технических изделий. Способность его быстро высыхать, образуя прочную и эластичную плёнку, используют для приготовления высококачественной олифы, а также лаков и эмалей. Широкое применение масло находит в медицине, бумажной и мыловаренной отраслях промышленности. Отходы маслобойного производства это ценный высокобелковый корм. Питательность одного килограмма льняного жмыха составляет 1,15 корм. ед.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Урожай льна долгунца содержит 70-75% соломы, 10-15% семян и 10-15% мякиши. Выход тресты от урожая льносоломы составляет в среднем 70%.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Итак, проанализировав вышесказанное, можно сделать вывод о том, что лён - незаменимая сельскохозяйственная культура не только в народном хозяйстве России, но и в экономике страны.</w:t>
      </w:r>
    </w:p>
    <w:p w:rsidR="00907DB5" w:rsidRDefault="007554AD">
      <w:pPr>
        <w:spacing w:line="360" w:lineRule="auto"/>
        <w:ind w:right="1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Удельный вес льноводства в экономике хозяйств</w:t>
      </w:r>
    </w:p>
    <w:p w:rsidR="00907DB5" w:rsidRDefault="007554AD">
      <w:pPr>
        <w:pStyle w:val="20"/>
      </w:pPr>
      <w:r>
        <w:t>Важное значение для определения специализации хозяйств имеет то, какой удельный вес занимает льноводство в их экономике.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Этот показатель рассчитывается по сводным показателям хозяйств за последние годы. Удельный вес льноводства в хозяйствах представлен: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-в денежных поступлениях от реализации всего, в т. ч. продукции растениеводства;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-в затратах труда (всего).</w:t>
      </w:r>
    </w:p>
    <w:p w:rsidR="00907DB5" w:rsidRDefault="00907DB5">
      <w:pPr>
        <w:spacing w:line="360" w:lineRule="auto"/>
        <w:ind w:right="140"/>
        <w:jc w:val="right"/>
        <w:rPr>
          <w:b/>
          <w:sz w:val="28"/>
        </w:rPr>
      </w:pPr>
    </w:p>
    <w:p w:rsidR="00907DB5" w:rsidRDefault="007554AD">
      <w:pPr>
        <w:pStyle w:val="1"/>
      </w:pPr>
      <w:r>
        <w:t>Таблица№1</w:t>
      </w:r>
    </w:p>
    <w:p w:rsidR="00907DB5" w:rsidRDefault="007554AD">
      <w:pPr>
        <w:pStyle w:val="30"/>
      </w:pPr>
      <w:r>
        <w:t>Удельный вес льноводства в экономике хозяйств Нерехтского и Солигалического районов за 1997 и 1998 года от реализации в денежных поступлениях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907DB5">
        <w:trPr>
          <w:cantSplit/>
        </w:trPr>
        <w:tc>
          <w:tcPr>
            <w:tcW w:w="1642" w:type="dxa"/>
            <w:vMerge w:val="restart"/>
          </w:tcPr>
          <w:p w:rsidR="00907DB5" w:rsidRDefault="007554AD">
            <w:pPr>
              <w:pStyle w:val="2"/>
            </w:pPr>
            <w:r>
              <w:t>Годы</w:t>
            </w:r>
          </w:p>
        </w:tc>
        <w:tc>
          <w:tcPr>
            <w:tcW w:w="4926" w:type="dxa"/>
            <w:gridSpan w:val="3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Денежные поступления от реализации продукции, тыс. руб.</w:t>
            </w:r>
          </w:p>
        </w:tc>
        <w:tc>
          <w:tcPr>
            <w:tcW w:w="3284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Доля поступления от продукции льноводства, %</w:t>
            </w:r>
          </w:p>
        </w:tc>
      </w:tr>
      <w:tr w:rsidR="00907DB5">
        <w:trPr>
          <w:cantSplit/>
        </w:trPr>
        <w:tc>
          <w:tcPr>
            <w:tcW w:w="1642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  <w:sz w:val="28"/>
              </w:rPr>
            </w:pPr>
          </w:p>
        </w:tc>
        <w:tc>
          <w:tcPr>
            <w:tcW w:w="1642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Всего по району</w:t>
            </w:r>
          </w:p>
        </w:tc>
        <w:tc>
          <w:tcPr>
            <w:tcW w:w="1642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продукции растениеводства</w:t>
            </w:r>
          </w:p>
        </w:tc>
        <w:tc>
          <w:tcPr>
            <w:tcW w:w="1642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продукции льноводства</w:t>
            </w:r>
          </w:p>
        </w:tc>
        <w:tc>
          <w:tcPr>
            <w:tcW w:w="1642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к общим поступлениям</w:t>
            </w:r>
          </w:p>
        </w:tc>
        <w:tc>
          <w:tcPr>
            <w:tcW w:w="1642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к поступлениям  от прод. раст-ва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3"/>
            </w:pPr>
            <w:r>
              <w:t>Нерехтский район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24335,1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6425,7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1021,4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4,2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15,9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24908,0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4494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662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2,7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14,7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В среднем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24622,45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5459,85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841,7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3,45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15,39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3"/>
            </w:pPr>
            <w:r>
              <w:t>Солигалический район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11261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2307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435,51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3,7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18,9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12116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1953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505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4,2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25,9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В среднем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11688,5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2130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470,26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3,95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22,4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Итак, из анализа таблицы №1 видим, что относительно реализации продукции льноводства Нерехтский район реализует больше ( в тыс. руб.) чем Солигалический район в среднем приблизительно в 2 раза. Возможно, это связано с тем, что в Нерехтском районе значительно больше хозяйств, чем в Солигалическом, занимается выращиванием льна. Это, конечно же, не единственная причина.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Что касается удельного веса льноводства в экономике хозяйств, то он приблизительно одинаков в обоих районах к общим поступлениям, а вот к поступлениям от продукции растениеводства в среднем удельный вес льноводства больше в Солигалическом районе. Он составляет 22,4% против 15,39% в Нерехтском районе.</w:t>
      </w:r>
    </w:p>
    <w:p w:rsidR="00907DB5" w:rsidRDefault="007554AD">
      <w:pPr>
        <w:pStyle w:val="4"/>
        <w:rPr>
          <w:u w:val="none"/>
        </w:rPr>
      </w:pPr>
      <w:r>
        <w:rPr>
          <w:u w:val="none"/>
        </w:rPr>
        <w:t>Таблица№2</w:t>
      </w:r>
    </w:p>
    <w:p w:rsidR="00907DB5" w:rsidRDefault="007554AD">
      <w:pPr>
        <w:pStyle w:val="30"/>
      </w:pPr>
      <w:r>
        <w:t>Удельный вес льноводства в экономике с/х предприятий Нерехтского и Солигалического районов за 97/98 года в затратах труда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907DB5">
        <w:trPr>
          <w:cantSplit/>
        </w:trPr>
        <w:tc>
          <w:tcPr>
            <w:tcW w:w="1642" w:type="dxa"/>
            <w:vMerge w:val="restart"/>
          </w:tcPr>
          <w:p w:rsidR="00907DB5" w:rsidRDefault="007554AD">
            <w:pPr>
              <w:pStyle w:val="5"/>
              <w:rPr>
                <w:u w:val="none"/>
              </w:rPr>
            </w:pPr>
            <w:r>
              <w:rPr>
                <w:u w:val="none"/>
              </w:rPr>
              <w:t>Годы</w:t>
            </w:r>
          </w:p>
        </w:tc>
        <w:tc>
          <w:tcPr>
            <w:tcW w:w="4926" w:type="dxa"/>
            <w:gridSpan w:val="3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Прямые затраты, тыс. руб.</w:t>
            </w:r>
          </w:p>
        </w:tc>
        <w:tc>
          <w:tcPr>
            <w:tcW w:w="3284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Доля затрат труда в льноводстве, %</w:t>
            </w:r>
          </w:p>
        </w:tc>
      </w:tr>
      <w:tr w:rsidR="00907DB5">
        <w:trPr>
          <w:cantSplit/>
        </w:trPr>
        <w:tc>
          <w:tcPr>
            <w:tcW w:w="1642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  <w:sz w:val="28"/>
              </w:rPr>
            </w:pPr>
          </w:p>
        </w:tc>
        <w:tc>
          <w:tcPr>
            <w:tcW w:w="1642" w:type="dxa"/>
          </w:tcPr>
          <w:p w:rsidR="00907DB5" w:rsidRDefault="007554AD">
            <w:pPr>
              <w:pStyle w:val="2"/>
            </w:pPr>
            <w:r>
              <w:t>Всего</w:t>
            </w:r>
          </w:p>
        </w:tc>
        <w:tc>
          <w:tcPr>
            <w:tcW w:w="1642" w:type="dxa"/>
          </w:tcPr>
          <w:p w:rsidR="00907DB5" w:rsidRDefault="007554AD">
            <w:pPr>
              <w:pStyle w:val="2"/>
            </w:pPr>
            <w:r>
              <w:t>В рас-ве</w:t>
            </w:r>
          </w:p>
        </w:tc>
        <w:tc>
          <w:tcPr>
            <w:tcW w:w="1642" w:type="dxa"/>
          </w:tcPr>
          <w:p w:rsidR="00907DB5" w:rsidRDefault="007554AD">
            <w:pPr>
              <w:pStyle w:val="5"/>
              <w:rPr>
                <w:u w:val="none"/>
              </w:rPr>
            </w:pPr>
            <w:r>
              <w:rPr>
                <w:u w:val="none"/>
              </w:rPr>
              <w:t>В льно-ве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к общим затратам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к затр-м в раст-ве</w:t>
            </w:r>
          </w:p>
        </w:tc>
      </w:tr>
      <w:tr w:rsidR="00907DB5">
        <w:trPr>
          <w:trHeight w:val="385"/>
        </w:trPr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3"/>
            </w:pPr>
            <w:r>
              <w:t>Нерехтский район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63910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19910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4816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7,53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24,19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61559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17464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4918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7,99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28,16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В среднем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62734,5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18687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4867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7,76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26,18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3"/>
            </w:pPr>
            <w:r>
              <w:t>Солигалический район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26453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12041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1814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6,9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15,1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1998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23688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13621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1177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4,97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8,6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В среднем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25070,5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12831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1495,5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5,4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11,85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Анализируя таблицу№2 видим, что в среднем затраты в льноводстве в Солигалическом районе меньше, чем затраты в льноводстве в Нерехтском районе приблизительно в 3 раза. Что касается общих затрат, то, в Нерехтском районе они значительно выше, чем в Солигалическом районе (в тыс. руб.), то же самое можно сказать и о затратах в растениеводстве.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Доля же затрат труда в льноводстве и к общим затратам, и к затратам в растениеводстве выше в Нерехтском районе.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Доля затрат труда в этом районе по льноводству к общим затратам больше чем в Солигалическом районе приблизительно в 1,5 раза, а доля затрат труда по льноводству к затратам в растениеводстве больше в Нерехтском районе, чем в Солигалическом приблизительно в 2 раза.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Итак, исходя из таблицы №1 и таблицы№2, в данном случае, по основным показателям сравнивая два района можно сделать вывод, что в экономике Солигалического района льноводство имеет более важное значение, чем в экономике Нерехтского района.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3. Анализ динамики урожайности и себестоимости льнопродукции</w:t>
      </w: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Для анализа урожайности и себестоимости льнопродукции будем использовать сводные данные по хозяйствам за ряд лет.</w:t>
      </w: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pStyle w:val="4"/>
      </w:pPr>
      <w:r>
        <w:t>Таблица№3</w:t>
      </w:r>
    </w:p>
    <w:p w:rsidR="00907DB5" w:rsidRDefault="007554AD">
      <w:pPr>
        <w:pStyle w:val="30"/>
      </w:pPr>
      <w:r>
        <w:t>Исходные данные для расчёта производства и себестоимости льнопродукции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1134"/>
        <w:gridCol w:w="840"/>
        <w:gridCol w:w="985"/>
        <w:gridCol w:w="1293"/>
        <w:gridCol w:w="851"/>
        <w:gridCol w:w="811"/>
      </w:tblGrid>
      <w:tr w:rsidR="00907DB5">
        <w:trPr>
          <w:cantSplit/>
        </w:trPr>
        <w:tc>
          <w:tcPr>
            <w:tcW w:w="110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Посевы льна, га</w:t>
            </w:r>
          </w:p>
        </w:tc>
        <w:tc>
          <w:tcPr>
            <w:tcW w:w="99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кол-во</w:t>
            </w:r>
          </w:p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хоз-в</w:t>
            </w:r>
          </w:p>
        </w:tc>
        <w:tc>
          <w:tcPr>
            <w:tcW w:w="1843" w:type="dxa"/>
            <w:gridSpan w:val="2"/>
          </w:tcPr>
          <w:p w:rsidR="00907DB5" w:rsidRDefault="007554AD">
            <w:pPr>
              <w:pStyle w:val="6"/>
            </w:pPr>
            <w:r>
              <w:t>Валовое пр-во,ц</w:t>
            </w:r>
          </w:p>
        </w:tc>
        <w:tc>
          <w:tcPr>
            <w:tcW w:w="1134" w:type="dxa"/>
          </w:tcPr>
          <w:p w:rsidR="00907DB5" w:rsidRDefault="007554AD">
            <w:pPr>
              <w:pStyle w:val="6"/>
            </w:pPr>
            <w:r>
              <w:t>Общая</w:t>
            </w:r>
          </w:p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посева,г</w:t>
            </w:r>
          </w:p>
        </w:tc>
        <w:tc>
          <w:tcPr>
            <w:tcW w:w="1825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Полная себестоимость,</w:t>
            </w:r>
          </w:p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Затраты труда в льноводстве, т.р.</w:t>
            </w:r>
          </w:p>
        </w:tc>
        <w:tc>
          <w:tcPr>
            <w:tcW w:w="166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Прямые общие затраты, тыс. чел/час</w:t>
            </w:r>
          </w:p>
        </w:tc>
      </w:tr>
      <w:tr w:rsidR="00907DB5">
        <w:tc>
          <w:tcPr>
            <w:tcW w:w="110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92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5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9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134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4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98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293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5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81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07DB5">
        <w:trPr>
          <w:cantSplit/>
        </w:trPr>
        <w:tc>
          <w:tcPr>
            <w:tcW w:w="9850" w:type="dxa"/>
            <w:gridSpan w:val="10"/>
          </w:tcPr>
          <w:p w:rsidR="00907DB5" w:rsidRDefault="007554AD">
            <w:pPr>
              <w:pStyle w:val="3"/>
            </w:pPr>
            <w:r>
              <w:t>Нерехтский район</w:t>
            </w:r>
          </w:p>
        </w:tc>
      </w:tr>
      <w:tr w:rsidR="00907DB5">
        <w:trPr>
          <w:cantSplit/>
        </w:trPr>
        <w:tc>
          <w:tcPr>
            <w:tcW w:w="9850" w:type="dxa"/>
            <w:gridSpan w:val="10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1608</w:t>
            </w:r>
          </w:p>
        </w:tc>
        <w:tc>
          <w:tcPr>
            <w:tcW w:w="99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3878</w:t>
            </w:r>
          </w:p>
        </w:tc>
        <w:tc>
          <w:tcPr>
            <w:tcW w:w="9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30204</w:t>
            </w:r>
          </w:p>
        </w:tc>
        <w:tc>
          <w:tcPr>
            <w:tcW w:w="1134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34059</w:t>
            </w:r>
          </w:p>
        </w:tc>
        <w:tc>
          <w:tcPr>
            <w:tcW w:w="84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716,7</w:t>
            </w:r>
          </w:p>
        </w:tc>
        <w:tc>
          <w:tcPr>
            <w:tcW w:w="98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2303,4</w:t>
            </w:r>
          </w:p>
        </w:tc>
        <w:tc>
          <w:tcPr>
            <w:tcW w:w="12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4816</w:t>
            </w:r>
          </w:p>
        </w:tc>
        <w:tc>
          <w:tcPr>
            <w:tcW w:w="85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907DB5">
        <w:trPr>
          <w:cantSplit/>
        </w:trPr>
        <w:tc>
          <w:tcPr>
            <w:tcW w:w="9850" w:type="dxa"/>
            <w:gridSpan w:val="10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2112</w:t>
            </w:r>
          </w:p>
        </w:tc>
        <w:tc>
          <w:tcPr>
            <w:tcW w:w="99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9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26441</w:t>
            </w:r>
          </w:p>
        </w:tc>
        <w:tc>
          <w:tcPr>
            <w:tcW w:w="1134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33959</w:t>
            </w:r>
          </w:p>
        </w:tc>
        <w:tc>
          <w:tcPr>
            <w:tcW w:w="84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98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2783</w:t>
            </w:r>
          </w:p>
        </w:tc>
        <w:tc>
          <w:tcPr>
            <w:tcW w:w="12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4916</w:t>
            </w:r>
          </w:p>
        </w:tc>
        <w:tc>
          <w:tcPr>
            <w:tcW w:w="85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07DB5">
        <w:trPr>
          <w:cantSplit/>
        </w:trPr>
        <w:tc>
          <w:tcPr>
            <w:tcW w:w="9850" w:type="dxa"/>
            <w:gridSpan w:val="10"/>
          </w:tcPr>
          <w:p w:rsidR="00907DB5" w:rsidRDefault="007554AD">
            <w:pPr>
              <w:pStyle w:val="3"/>
            </w:pPr>
            <w:r>
              <w:t>Солигалический район</w:t>
            </w:r>
          </w:p>
        </w:tc>
      </w:tr>
      <w:tr w:rsidR="00907DB5">
        <w:trPr>
          <w:cantSplit/>
        </w:trPr>
        <w:tc>
          <w:tcPr>
            <w:tcW w:w="9850" w:type="dxa"/>
            <w:gridSpan w:val="10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99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1919</w:t>
            </w:r>
          </w:p>
        </w:tc>
        <w:tc>
          <w:tcPr>
            <w:tcW w:w="9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8072</w:t>
            </w:r>
          </w:p>
        </w:tc>
        <w:tc>
          <w:tcPr>
            <w:tcW w:w="1134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10255</w:t>
            </w:r>
          </w:p>
        </w:tc>
        <w:tc>
          <w:tcPr>
            <w:tcW w:w="84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214,6</w:t>
            </w:r>
          </w:p>
        </w:tc>
        <w:tc>
          <w:tcPr>
            <w:tcW w:w="98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648,3</w:t>
            </w:r>
          </w:p>
        </w:tc>
        <w:tc>
          <w:tcPr>
            <w:tcW w:w="12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1814</w:t>
            </w:r>
          </w:p>
        </w:tc>
        <w:tc>
          <w:tcPr>
            <w:tcW w:w="85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07DB5">
        <w:trPr>
          <w:cantSplit/>
        </w:trPr>
        <w:tc>
          <w:tcPr>
            <w:tcW w:w="9850" w:type="dxa"/>
            <w:gridSpan w:val="10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99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9334</w:t>
            </w:r>
          </w:p>
        </w:tc>
        <w:tc>
          <w:tcPr>
            <w:tcW w:w="1134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10196</w:t>
            </w:r>
          </w:p>
        </w:tc>
        <w:tc>
          <w:tcPr>
            <w:tcW w:w="84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98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293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1177</w:t>
            </w:r>
          </w:p>
        </w:tc>
        <w:tc>
          <w:tcPr>
            <w:tcW w:w="85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Пользуясь данными вышеприведённой таблицы, рассчитаем следующую.</w:t>
      </w:r>
    </w:p>
    <w:p w:rsidR="00907DB5" w:rsidRDefault="00907DB5">
      <w:pPr>
        <w:pStyle w:val="4"/>
      </w:pPr>
    </w:p>
    <w:p w:rsidR="00907DB5" w:rsidRDefault="00907DB5"/>
    <w:p w:rsidR="00907DB5" w:rsidRDefault="00907DB5"/>
    <w:p w:rsidR="00907DB5" w:rsidRDefault="00907DB5"/>
    <w:p w:rsidR="00907DB5" w:rsidRDefault="00907DB5"/>
    <w:p w:rsidR="00907DB5" w:rsidRDefault="00907DB5"/>
    <w:p w:rsidR="00907DB5" w:rsidRDefault="00907DB5"/>
    <w:p w:rsidR="00907DB5" w:rsidRDefault="00907DB5"/>
    <w:p w:rsidR="00907DB5" w:rsidRDefault="00907DB5"/>
    <w:p w:rsidR="00907DB5" w:rsidRDefault="00907DB5"/>
    <w:p w:rsidR="00907DB5" w:rsidRDefault="00907DB5"/>
    <w:p w:rsidR="00907DB5" w:rsidRDefault="007554AD">
      <w:pPr>
        <w:pStyle w:val="7"/>
      </w:pPr>
      <w:r>
        <w:t>Таблица№4</w:t>
      </w:r>
    </w:p>
    <w:p w:rsidR="00907DB5" w:rsidRDefault="007554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Основные показатели для анализа производства и себестоимости льнопродукции за 97/98 года по хозяйствам Нерехтского и Солигалического районов</w:t>
      </w:r>
    </w:p>
    <w:p w:rsidR="00907DB5" w:rsidRDefault="00907DB5">
      <w:pPr>
        <w:jc w:val="center"/>
        <w:rPr>
          <w:b/>
          <w:sz w:val="28"/>
          <w:u w:val="single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  <w:tr w:rsidR="00907DB5"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  <w:tc>
          <w:tcPr>
            <w:tcW w:w="895" w:type="dxa"/>
          </w:tcPr>
          <w:p w:rsidR="00907DB5" w:rsidRDefault="00907DB5">
            <w:pPr>
              <w:rPr>
                <w:b/>
                <w:sz w:val="28"/>
              </w:rPr>
            </w:pPr>
          </w:p>
        </w:tc>
      </w:tr>
    </w:tbl>
    <w:p w:rsidR="00907DB5" w:rsidRDefault="00907DB5">
      <w:pPr>
        <w:rPr>
          <w:b/>
          <w:sz w:val="28"/>
        </w:rPr>
      </w:pPr>
    </w:p>
    <w:p w:rsidR="00907DB5" w:rsidRDefault="00907DB5"/>
    <w:p w:rsidR="00907DB5" w:rsidRDefault="00907DB5"/>
    <w:p w:rsidR="00907DB5" w:rsidRDefault="00907DB5"/>
    <w:p w:rsidR="00907DB5" w:rsidRDefault="007554AD">
      <w:pPr>
        <w:pStyle w:val="20"/>
      </w:pPr>
      <w:r>
        <w:t>Если проанализировать данные в таблице №4, то можно сказать, что в Нерехтском районе средний размер посевов льна на одно хозяйство и в 1997 и в 1998 годах больше, чем в Солигалическом районе. По остальным показателям Нерехта так же опережает Солигалич, в отдельных случаях намного. Например, показатель валового производства соломы в среднем на одно хозяйство больше в Нерехтском районе приблизительно в 2 раза и в 1997 и в 1998 годах. Но зато урожайность с 1 га. в 1997 году больше в Солигалическом районе ( по семенам), чем в Нерехтском приблизительно в 1,5 раза. Можно так же отметить , что в обоих районах в 1998 году наблюдается снижение урожайности с 1га и затраты труда на 1 ц возрастают. нельзя не отметить, что и в Нерехтском и в Солигалическом районах резко снизилось в 1998 году валовое производство на хозяйство в среднем семян ( в Нерехтском районе снижение приблизительно в 5 раз, в Солигалическом приблизительно в 10 раз по сравнению с 1997 годом).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Воспользуемся данными таблицы №5 для анализа изменения себестоимости льнопродукции по ряду лет относительно Нерехтского и Солигалического районов Костромской области.</w:t>
      </w: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pStyle w:val="4"/>
      </w:pPr>
      <w:r>
        <w:t>Таблица №5</w:t>
      </w:r>
    </w:p>
    <w:p w:rsidR="00907DB5" w:rsidRDefault="007554AD">
      <w:pPr>
        <w:pStyle w:val="30"/>
      </w:pPr>
      <w:r>
        <w:t>Динамика изменения себестоимости льнопродукции по годам по данным Нерехтского и Солигалического районов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907DB5">
        <w:trPr>
          <w:cantSplit/>
        </w:trPr>
        <w:tc>
          <w:tcPr>
            <w:tcW w:w="1642" w:type="dxa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Район-продукция</w:t>
            </w:r>
          </w:p>
        </w:tc>
        <w:tc>
          <w:tcPr>
            <w:tcW w:w="8210" w:type="dxa"/>
            <w:gridSpan w:val="5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         Себестоимость 1ц льнопродукции тыс. руб.</w:t>
            </w:r>
          </w:p>
        </w:tc>
      </w:tr>
      <w:tr w:rsidR="00907DB5">
        <w:trPr>
          <w:cantSplit/>
        </w:trPr>
        <w:tc>
          <w:tcPr>
            <w:tcW w:w="1642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3"/>
            </w:pPr>
            <w:r>
              <w:t>Нерехтский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35,627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107,776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218,5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282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8,894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30,302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3"/>
            </w:pPr>
            <w:r>
              <w:t>Солигалический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31,072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99,56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156,17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29,018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77,4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Из анализа таблицы видим, что в Нерехтском районе в период с 1994 года по 1996 год наблюдается рост себестоимости 1ц как семян, так и соломки. Причём, рост этот значительный, т. к. в указанный период себестоимость возрастает приблизительно в 8 раз по семянам, и в 7 раз по соломке.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В аналогичный период в Солигалическом так же наблюдается рост себестоимости 1ц семян в 5 раз, а соломки в 6,5 раз, т. е. можно сказать, что темп роста себестоимости 1ц льнопродукции в Нерехтском районе в период с1994 по 1996 года выше, чем в данный период в Солигалическом районе.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если говорить про период 1996-1998 год, то в Нерехтском районе наблюдается незначительное, но снижение себестоимости 1ц как семян, так и соломки, особенно это, очевидно в 1997 году (по семянам 219 против 291, по соломке 55 против 64).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Напротив, в Солигалическом районе происходит в аналогичный период увеличение себестоимости 1ц льнопродукции: по семянам в 2,5 раза, по соломке в 1,5 раза, т. е. в период 96-98 года Солигалический район по темпу роста себестоимости 1ц льнопродукции опережает Нерехтский.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Графическое изображение изменения себестоимости семян и соломки в обоих районах можно представить таким образом: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Рис1: Изменение себестоимости 1ц семян в Нерехтском (а) и Солигалическом (б) районах.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Рис2: Изменение себестоимости 1ц соломки в Нерехтском (а) и Солигалическом (б) районах.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Видно, что графики, относящиеся к Нерехтскому району, более скачкообразные в то время, как графики Солигалического района более стабильные.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Динамику изменения себестоимости продукции можно исследовать с помощью специфических показателей, как абсолютных, так и относительных, причём все показатели динамики могут быть рассчитаны двумя способами:</w:t>
      </w:r>
    </w:p>
    <w:p w:rsidR="00907DB5" w:rsidRDefault="007554AD">
      <w:pPr>
        <w:numPr>
          <w:ilvl w:val="0"/>
          <w:numId w:val="2"/>
        </w:num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базисным</w:t>
      </w:r>
    </w:p>
    <w:p w:rsidR="00907DB5" w:rsidRDefault="007554AD">
      <w:pPr>
        <w:numPr>
          <w:ilvl w:val="0"/>
          <w:numId w:val="2"/>
        </w:num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цепным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При базисном способе каждый уровень сравнивается с одним и тем же, а при цепном способе сравниваемый уровень сопоставляется с предыдущим уровнем.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Абсолютными показателями являются:</w:t>
      </w:r>
    </w:p>
    <w:p w:rsidR="00907DB5" w:rsidRDefault="007554AD">
      <w:pPr>
        <w:numPr>
          <w:ilvl w:val="0"/>
          <w:numId w:val="3"/>
        </w:num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А-абсолютный прирост</w:t>
      </w:r>
    </w:p>
    <w:p w:rsidR="00907DB5" w:rsidRDefault="007554AD">
      <w:pPr>
        <w:numPr>
          <w:ilvl w:val="0"/>
          <w:numId w:val="3"/>
        </w:num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П-абсолютное значение 1% прироста.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Относительными показателями являются: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1.к-коэффициент роста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2.Т-темп роста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3.Тпр-темп прироста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4.у</w:t>
      </w:r>
      <w:r>
        <w:rPr>
          <w:b/>
          <w:sz w:val="16"/>
        </w:rPr>
        <w:t>0</w:t>
      </w:r>
      <w:r>
        <w:rPr>
          <w:b/>
          <w:sz w:val="28"/>
        </w:rPr>
        <w:t>-обозначается первоначальный уровень в данном ряду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5.у</w:t>
      </w:r>
      <w:r>
        <w:rPr>
          <w:b/>
          <w:sz w:val="16"/>
          <w:lang w:val="en-US"/>
        </w:rPr>
        <w:t>i-1</w:t>
      </w:r>
      <w:r>
        <w:rPr>
          <w:b/>
          <w:sz w:val="28"/>
        </w:rPr>
        <w:t>-предыдущий уровень в ряду.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Рассчитаем цепные и базисные показатели по данным Нерехтского и Солигалического районов, а результат вычислений представим в таблице №6.</w:t>
      </w:r>
    </w:p>
    <w:p w:rsidR="00907DB5" w:rsidRDefault="007554AD">
      <w:pPr>
        <w:pStyle w:val="4"/>
        <w:rPr>
          <w:u w:val="none"/>
        </w:rPr>
      </w:pPr>
      <w:r>
        <w:t>Таблиц</w:t>
      </w:r>
      <w:r>
        <w:rPr>
          <w:u w:val="none"/>
        </w:rPr>
        <w:t>а№6</w:t>
      </w:r>
    </w:p>
    <w:p w:rsidR="00907DB5" w:rsidRDefault="007554AD">
      <w:pPr>
        <w:pStyle w:val="30"/>
        <w:rPr>
          <w:u w:val="none"/>
        </w:rPr>
      </w:pPr>
      <w:r>
        <w:rPr>
          <w:u w:val="none"/>
        </w:rPr>
        <w:t>Базисные и цепные показатели изменения себестоимости льнопродукции в Нерехтском и Солигалическом районах</w:t>
      </w: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05"/>
        <w:gridCol w:w="93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07DB5">
        <w:trPr>
          <w:cantSplit/>
        </w:trPr>
        <w:tc>
          <w:tcPr>
            <w:tcW w:w="1560" w:type="dxa"/>
            <w:gridSpan w:val="2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Продукция</w:t>
            </w:r>
          </w:p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937" w:type="dxa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Себ-ть 1ц тр</w:t>
            </w:r>
          </w:p>
        </w:tc>
        <w:tc>
          <w:tcPr>
            <w:tcW w:w="3284" w:type="dxa"/>
            <w:gridSpan w:val="4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Базисные показатели</w:t>
            </w:r>
          </w:p>
        </w:tc>
        <w:tc>
          <w:tcPr>
            <w:tcW w:w="4105" w:type="dxa"/>
            <w:gridSpan w:val="5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Цепные показатели</w:t>
            </w:r>
          </w:p>
        </w:tc>
      </w:tr>
      <w:tr w:rsidR="00907DB5">
        <w:trPr>
          <w:cantSplit/>
        </w:trPr>
        <w:tc>
          <w:tcPr>
            <w:tcW w:w="1560" w:type="dxa"/>
            <w:gridSpan w:val="2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А</w:t>
            </w:r>
          </w:p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т.р.</w:t>
            </w:r>
          </w:p>
        </w:tc>
        <w:tc>
          <w:tcPr>
            <w:tcW w:w="821" w:type="dxa"/>
          </w:tcPr>
          <w:p w:rsidR="00907DB5" w:rsidRDefault="007554AD">
            <w:pPr>
              <w:pStyle w:val="2"/>
            </w:pPr>
            <w:r>
              <w:t>К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р%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пр%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р2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пр2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П.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pStyle w:val="8"/>
            </w:pPr>
            <w:r>
              <w:t>Нерехтский район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1994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36,627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8,894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 1995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107,77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71,14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71,16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0,367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30,302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3,41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3,41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0,089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1996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254,4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7,94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183,2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1,078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55,10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0,304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1997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218,5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181,8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5,97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-72,1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2,884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46,10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6,18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618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0,643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1998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245,3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63,5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1,29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2,19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53,10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6,97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1,13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0,538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pStyle w:val="8"/>
            </w:pPr>
            <w:r>
              <w:t>Солигалический район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1994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31,072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1995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99,56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68,48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68,48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0,311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29,018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21,78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3,98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21,78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3,98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0,073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1996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196,17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6,31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96,61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0,996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6,53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0,192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1997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10,17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119,8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1,964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10,33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1,58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0,478</w:t>
            </w:r>
          </w:p>
        </w:tc>
      </w:tr>
      <w:tr w:rsidR="00907DB5">
        <w:trPr>
          <w:cantSplit/>
        </w:trPr>
        <w:tc>
          <w:tcPr>
            <w:tcW w:w="9886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 xml:space="preserve">                 1998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11,84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1184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1084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3,25</w:t>
            </w:r>
          </w:p>
        </w:tc>
      </w:tr>
      <w:tr w:rsidR="00907DB5">
        <w:tc>
          <w:tcPr>
            <w:tcW w:w="85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05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3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70,1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1060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1,03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0,662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  <w:u w:val="single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Формулы по которым производить вычисления: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  <w:lang w:val="en-US"/>
        </w:rPr>
      </w:pPr>
      <w:r>
        <w:rPr>
          <w:b/>
          <w:sz w:val="28"/>
        </w:rPr>
        <w:t>1.А=у</w:t>
      </w:r>
      <w:r>
        <w:rPr>
          <w:b/>
          <w:lang w:val="en-US"/>
        </w:rPr>
        <w:t>i</w:t>
      </w:r>
      <w:r>
        <w:rPr>
          <w:b/>
          <w:sz w:val="28"/>
        </w:rPr>
        <w:t>-у</w:t>
      </w:r>
      <w:r>
        <w:rPr>
          <w:b/>
          <w:sz w:val="16"/>
        </w:rPr>
        <w:t xml:space="preserve">0                                                      </w:t>
      </w:r>
      <w:r>
        <w:rPr>
          <w:b/>
          <w:sz w:val="28"/>
        </w:rPr>
        <w:t>5.А</w:t>
      </w:r>
      <w:r>
        <w:rPr>
          <w:b/>
        </w:rPr>
        <w:t>2</w:t>
      </w:r>
      <w:r>
        <w:rPr>
          <w:b/>
          <w:sz w:val="28"/>
        </w:rPr>
        <w:t>= у</w:t>
      </w:r>
      <w:r>
        <w:rPr>
          <w:b/>
          <w:lang w:val="en-US"/>
        </w:rPr>
        <w:t>i</w:t>
      </w:r>
      <w:r>
        <w:rPr>
          <w:b/>
          <w:sz w:val="28"/>
        </w:rPr>
        <w:t>-у</w:t>
      </w:r>
      <w:r>
        <w:rPr>
          <w:b/>
          <w:sz w:val="16"/>
          <w:lang w:val="en-US"/>
        </w:rPr>
        <w:t xml:space="preserve">i-1                                   </w:t>
      </w:r>
      <w:r>
        <w:rPr>
          <w:b/>
          <w:sz w:val="28"/>
          <w:lang w:val="en-US"/>
        </w:rPr>
        <w:t>9.П=</w:t>
      </w:r>
      <w:r>
        <w:rPr>
          <w:b/>
          <w:sz w:val="28"/>
        </w:rPr>
        <w:t xml:space="preserve"> А</w:t>
      </w:r>
      <w:r>
        <w:rPr>
          <w:b/>
        </w:rPr>
        <w:t>2</w:t>
      </w:r>
      <w:r>
        <w:rPr>
          <w:b/>
          <w:sz w:val="28"/>
        </w:rPr>
        <w:t>/</w:t>
      </w:r>
      <w:r>
        <w:t xml:space="preserve"> </w:t>
      </w:r>
      <w:r>
        <w:rPr>
          <w:b/>
          <w:sz w:val="28"/>
        </w:rPr>
        <w:t>Тр2</w:t>
      </w:r>
    </w:p>
    <w:p w:rsidR="00907DB5" w:rsidRDefault="007554AD">
      <w:pPr>
        <w:spacing w:line="240" w:lineRule="atLeast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у</w:t>
      </w:r>
      <w:r>
        <w:rPr>
          <w:b/>
          <w:lang w:val="en-US"/>
        </w:rPr>
        <w:t xml:space="preserve">i                                                                </w:t>
      </w:r>
      <w:r>
        <w:rPr>
          <w:b/>
          <w:sz w:val="28"/>
        </w:rPr>
        <w:t>у</w:t>
      </w:r>
      <w:r>
        <w:rPr>
          <w:b/>
          <w:lang w:val="en-US"/>
        </w:rPr>
        <w:t>i</w:t>
      </w:r>
    </w:p>
    <w:p w:rsidR="00907DB5" w:rsidRDefault="007554AD">
      <w:pPr>
        <w:pStyle w:val="9"/>
        <w:spacing w:line="240" w:lineRule="atLeast"/>
      </w:pPr>
      <w:r>
        <w:t>2.К=------</w:t>
      </w:r>
      <w:r>
        <w:rPr>
          <w:lang w:val="en-US"/>
        </w:rPr>
        <w:t xml:space="preserve">                              </w:t>
      </w:r>
      <w:r>
        <w:t>6.К</w:t>
      </w:r>
      <w:r>
        <w:rPr>
          <w:sz w:val="20"/>
        </w:rPr>
        <w:t>2</w:t>
      </w:r>
      <w:r>
        <w:t>=------</w:t>
      </w:r>
    </w:p>
    <w:p w:rsidR="00907DB5" w:rsidRDefault="007554AD">
      <w:pPr>
        <w:spacing w:line="240" w:lineRule="atLeast"/>
        <w:ind w:right="140"/>
        <w:jc w:val="both"/>
        <w:rPr>
          <w:b/>
          <w:sz w:val="28"/>
        </w:rPr>
      </w:pPr>
      <w:r>
        <w:t xml:space="preserve">           </w:t>
      </w:r>
      <w:r>
        <w:rPr>
          <w:b/>
          <w:sz w:val="28"/>
        </w:rPr>
        <w:t>у</w:t>
      </w:r>
      <w:r>
        <w:rPr>
          <w:b/>
          <w:sz w:val="16"/>
        </w:rPr>
        <w:t>0</w:t>
      </w:r>
      <w:r>
        <w:rPr>
          <w:b/>
          <w:sz w:val="28"/>
        </w:rPr>
        <w:t xml:space="preserve">                                             у</w:t>
      </w:r>
      <w:r>
        <w:rPr>
          <w:b/>
          <w:lang w:val="en-US"/>
        </w:rPr>
        <w:t>i-1</w:t>
      </w:r>
    </w:p>
    <w:p w:rsidR="00907DB5" w:rsidRDefault="00907DB5">
      <w:pPr>
        <w:spacing w:line="240" w:lineRule="atLeast"/>
        <w:rPr>
          <w:b/>
          <w:sz w:val="16"/>
        </w:rPr>
      </w:pPr>
    </w:p>
    <w:p w:rsidR="00907DB5" w:rsidRDefault="00907DB5">
      <w:pPr>
        <w:spacing w:line="240" w:lineRule="atLeast"/>
        <w:rPr>
          <w:b/>
          <w:sz w:val="16"/>
        </w:rPr>
      </w:pPr>
    </w:p>
    <w:p w:rsidR="00907DB5" w:rsidRDefault="007554AD">
      <w:pPr>
        <w:spacing w:line="240" w:lineRule="atLeast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907DB5" w:rsidRDefault="007554AD">
      <w:pPr>
        <w:spacing w:line="240" w:lineRule="atLeast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у</w:t>
      </w:r>
      <w:r>
        <w:rPr>
          <w:b/>
          <w:lang w:val="en-US"/>
        </w:rPr>
        <w:t>i</w:t>
      </w:r>
    </w:p>
    <w:p w:rsidR="00907DB5" w:rsidRDefault="007554AD">
      <w:pPr>
        <w:pStyle w:val="9"/>
        <w:spacing w:line="240" w:lineRule="atLeast"/>
      </w:pPr>
      <w:r>
        <w:t>3.Т</w:t>
      </w:r>
      <w:r>
        <w:rPr>
          <w:sz w:val="18"/>
        </w:rPr>
        <w:t>р</w:t>
      </w:r>
      <w:r>
        <w:t>=------*100%                7.Т</w:t>
      </w:r>
      <w:r>
        <w:rPr>
          <w:sz w:val="20"/>
        </w:rPr>
        <w:t>р2</w:t>
      </w:r>
      <w:r>
        <w:t>= К</w:t>
      </w:r>
      <w:r>
        <w:rPr>
          <w:sz w:val="20"/>
        </w:rPr>
        <w:t>2</w:t>
      </w:r>
      <w:r>
        <w:t>*100%</w:t>
      </w:r>
    </w:p>
    <w:p w:rsidR="00907DB5" w:rsidRDefault="007554AD">
      <w:pPr>
        <w:spacing w:line="240" w:lineRule="atLeast"/>
        <w:rPr>
          <w:b/>
          <w:sz w:val="16"/>
        </w:rPr>
      </w:pPr>
      <w:r>
        <w:t xml:space="preserve">           </w:t>
      </w:r>
      <w:r>
        <w:rPr>
          <w:b/>
          <w:sz w:val="28"/>
        </w:rPr>
        <w:t>у</w:t>
      </w:r>
      <w:r>
        <w:rPr>
          <w:b/>
          <w:sz w:val="16"/>
        </w:rPr>
        <w:t>0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4.Т</w:t>
      </w:r>
      <w:r>
        <w:rPr>
          <w:b/>
        </w:rPr>
        <w:t>пр</w:t>
      </w:r>
      <w:r>
        <w:rPr>
          <w:b/>
          <w:sz w:val="28"/>
        </w:rPr>
        <w:t>=</w:t>
      </w:r>
      <w:r>
        <w:t xml:space="preserve"> </w:t>
      </w:r>
      <w:r>
        <w:rPr>
          <w:b/>
          <w:sz w:val="28"/>
        </w:rPr>
        <w:t>Тр-100                      8. Т</w:t>
      </w:r>
      <w:r>
        <w:rPr>
          <w:b/>
        </w:rPr>
        <w:t>пр2</w:t>
      </w:r>
      <w:r>
        <w:rPr>
          <w:b/>
          <w:sz w:val="28"/>
        </w:rPr>
        <w:t>= Т</w:t>
      </w:r>
      <w:r>
        <w:rPr>
          <w:b/>
        </w:rPr>
        <w:t>р2</w:t>
      </w:r>
      <w:r>
        <w:rPr>
          <w:b/>
          <w:sz w:val="28"/>
        </w:rPr>
        <w:t>-100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Необходимо отметить, что: А показывает, на, сколько единиц сравниваемый уровень больше или меньше базисного;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К - показывает, во сколько раз сравниваемый уровень больше базисного;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Т - показывает, сколько процентов составляет сравниваемый уровень по сравнению с базисным;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Т</w:t>
      </w:r>
      <w:r>
        <w:rPr>
          <w:b/>
        </w:rPr>
        <w:t>пр</w:t>
      </w:r>
      <w:r>
        <w:rPr>
          <w:b/>
          <w:sz w:val="28"/>
        </w:rPr>
        <w:t xml:space="preserve"> - показывает, на, сколько процентов сравниваемый уровень больше 9меньше) базисного;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Схожим образом определяются: А</w:t>
      </w:r>
      <w:r>
        <w:rPr>
          <w:b/>
        </w:rPr>
        <w:t>2</w:t>
      </w:r>
      <w:r>
        <w:rPr>
          <w:b/>
          <w:sz w:val="28"/>
        </w:rPr>
        <w:t>, К</w:t>
      </w:r>
      <w:r>
        <w:rPr>
          <w:b/>
        </w:rPr>
        <w:t>2</w:t>
      </w:r>
      <w:r>
        <w:rPr>
          <w:b/>
          <w:sz w:val="28"/>
        </w:rPr>
        <w:t>, Т</w:t>
      </w:r>
      <w:r>
        <w:rPr>
          <w:b/>
        </w:rPr>
        <w:t>р2</w:t>
      </w:r>
      <w:r>
        <w:rPr>
          <w:b/>
          <w:sz w:val="28"/>
        </w:rPr>
        <w:t>, Т</w:t>
      </w:r>
      <w:r>
        <w:rPr>
          <w:b/>
        </w:rPr>
        <w:t>пр2</w:t>
      </w:r>
      <w:r>
        <w:rPr>
          <w:b/>
          <w:sz w:val="28"/>
        </w:rPr>
        <w:t>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Из таблицы №6 видим, что в Нерехтском районе базисные и цепные показатели в период 94-98 года имеют тенденцию как возрастать, так и уменьшаться, что означает рост себестоимости льнопродукции в один период и её снижение в другой период. Если же анализировать изменение себестоимости льнопродукции в Нерехтском районе беря за базу 1994 год, а за отчёт 1998 год, то из таблицы видим, что себестоимость в 1998 году по сравнению с 1994 годом выросла по семенам на 245,373 единицы, по соломке на 53,106 единиц; в 7,7 раз по семенам и в 6,97 раз по соломке; темп роста по семенам составил 770%, а по соломке 697%; темп прироста по семенам 670%, по соломке 597%. Базисные показатели показывают, что в Нерехтском районе произошло существенное увеличение себестоимости продукции льноводства с 1994 года по 1998 год. Анализируя же цепные показатели данного района, можно сказать, что рост себестоимости в каком-либо году по сравнению с предыдущим не столь значителен, как при сравнении этого года с базисным годом.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В отличие от показателей Нерехтского района, базисные показатели Солигалического района имеют тенденцию только к повышению. Это означает, что в рассматриваемый период 94-98 года в этом районе происходил только рост себестоимости льнопродукции, без какого-либо её уменьшения.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Начиная с 1997 года базисные показатели Солигалического района намного больше аналогичных показателей по Нерехтскому району. А себестоимость в 1998 году увеличилась по сравнению с 1994 годом по семенам на 336,928 единиц, по соломке на 70,1 единиц; в 11,84 раза по семенам и 10,6 раза по соломке; темп роста составил по семенам 1184%, по соломке 1060%; темп прироста по семенам 1084%, по соломке 960%. Очевидно, по сравнению с 1994 годом в 1998 году в Солигалическом районе произошёл наиболее существенный рост себестоимости льнопродукции, чем в Нерехтском районе. Цепные показатели свидетельствуют, что в Солигалическом районе себестоимость от года к году возрастала более плавно.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Рассчитаем средние величины динамического ряда:</w:t>
      </w:r>
    </w:p>
    <w:p w:rsidR="00907DB5" w:rsidRDefault="007554AD">
      <w:pPr>
        <w:pStyle w:val="4"/>
      </w:pPr>
      <w:r>
        <w:t>Таблица№7</w:t>
      </w:r>
    </w:p>
    <w:p w:rsidR="00907DB5" w:rsidRDefault="007554AD">
      <w:pPr>
        <w:pStyle w:val="30"/>
      </w:pPr>
      <w:r>
        <w:t>Средние величины динамического ряда себестоимости 1ц льнопродукции в двух районах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2009"/>
      </w:tblGrid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Продукция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Средний уровень ряда (у)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Средний абсолютный прирост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Средний коэф-т роста (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у)</w:t>
            </w:r>
          </w:p>
        </w:tc>
        <w:tc>
          <w:tcPr>
            <w:tcW w:w="20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Средний темп прироста (Тпр)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7DB5">
        <w:trPr>
          <w:cantSplit/>
        </w:trPr>
        <w:tc>
          <w:tcPr>
            <w:tcW w:w="9889" w:type="dxa"/>
            <w:gridSpan w:val="5"/>
          </w:tcPr>
          <w:p w:rsidR="00907DB5" w:rsidRDefault="007554AD">
            <w:pPr>
              <w:pStyle w:val="8"/>
            </w:pPr>
            <w:r>
              <w:t>Нерехтский район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187,11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49,15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1,11</w:t>
            </w:r>
          </w:p>
        </w:tc>
        <w:tc>
          <w:tcPr>
            <w:tcW w:w="20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44,04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10,62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1,48</w:t>
            </w:r>
          </w:p>
        </w:tc>
        <w:tc>
          <w:tcPr>
            <w:tcW w:w="20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07DB5">
        <w:trPr>
          <w:cantSplit/>
        </w:trPr>
        <w:tc>
          <w:tcPr>
            <w:tcW w:w="9889" w:type="dxa"/>
            <w:gridSpan w:val="5"/>
          </w:tcPr>
          <w:p w:rsidR="00907DB5" w:rsidRDefault="007554AD">
            <w:pPr>
              <w:pStyle w:val="8"/>
            </w:pPr>
            <w:r>
              <w:t>Солигалический район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202,16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67,39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1,64</w:t>
            </w:r>
          </w:p>
        </w:tc>
        <w:tc>
          <w:tcPr>
            <w:tcW w:w="20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47,38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14,02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20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Формулы по которым производились вычисления:</w:t>
      </w:r>
    </w:p>
    <w:p w:rsidR="00907DB5" w:rsidRDefault="00907DB5">
      <w:pPr>
        <w:spacing w:line="240" w:lineRule="atLeast"/>
        <w:ind w:right="142"/>
        <w:rPr>
          <w:b/>
          <w:sz w:val="28"/>
        </w:rPr>
        <w:sectPr w:rsidR="00907DB5">
          <w:pgSz w:w="11906" w:h="16838"/>
          <w:pgMar w:top="1134" w:right="567" w:bottom="1134" w:left="1701" w:header="720" w:footer="720" w:gutter="0"/>
          <w:cols w:space="720"/>
        </w:sectPr>
      </w:pP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sym w:font="UniversalMath1 BT" w:char="F053"/>
      </w:r>
      <w:r>
        <w:rPr>
          <w:b/>
          <w:sz w:val="28"/>
        </w:rPr>
        <w:t>у</w:t>
      </w:r>
    </w:p>
    <w:p w:rsidR="00907DB5" w:rsidRDefault="007554AD">
      <w:pPr>
        <w:spacing w:line="240" w:lineRule="atLeast"/>
        <w:ind w:right="142"/>
        <w:rPr>
          <w:b/>
          <w:sz w:val="28"/>
          <w:lang w:val="en-US"/>
        </w:rPr>
      </w:pPr>
      <w:r>
        <w:rPr>
          <w:b/>
          <w:sz w:val="28"/>
        </w:rPr>
        <w:t>1.у=------                                        3.</w:t>
      </w:r>
      <w:r>
        <w:rPr>
          <w:b/>
          <w:sz w:val="28"/>
          <w:lang w:val="en-US"/>
        </w:rPr>
        <w:t>hy=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       </w:t>
      </w:r>
      <w:r>
        <w:rPr>
          <w:b/>
          <w:sz w:val="28"/>
          <w:lang w:val="en-US"/>
        </w:rPr>
        <w:t>n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  <w:lang w:val="en-US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sym w:font="UniversalMath1 BT" w:char="F053"/>
      </w:r>
      <w:r>
        <w:rPr>
          <w:b/>
          <w:sz w:val="28"/>
        </w:rPr>
        <w:t>Ау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  <w:lang w:val="en-US"/>
        </w:rPr>
        <w:t>2.А=--------                                    4</w:t>
      </w:r>
      <w:r>
        <w:rPr>
          <w:b/>
          <w:sz w:val="28"/>
        </w:rPr>
        <w:t>.Т</w:t>
      </w:r>
      <w:r>
        <w:rPr>
          <w:b/>
        </w:rPr>
        <w:t>пр</w:t>
      </w:r>
      <w:r>
        <w:rPr>
          <w:b/>
          <w:sz w:val="28"/>
        </w:rPr>
        <w:t>=(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-1)*100%</w:t>
      </w:r>
    </w:p>
    <w:p w:rsidR="00907DB5" w:rsidRDefault="007554AD">
      <w:pPr>
        <w:spacing w:line="240" w:lineRule="atLeast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>
        <w:rPr>
          <w:b/>
          <w:sz w:val="28"/>
          <w:lang w:val="en-US"/>
        </w:rPr>
        <w:t>n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  <w:sectPr w:rsidR="00907DB5">
          <w:type w:val="continuous"/>
          <w:pgSz w:w="11906" w:h="16838"/>
          <w:pgMar w:top="1134" w:right="567" w:bottom="1134" w:left="1701" w:header="720" w:footer="720" w:gutter="0"/>
          <w:cols w:space="720" w:equalWidth="0">
            <w:col w:w="9638" w:space="709"/>
          </w:cols>
        </w:sect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Из таблицы №7 видим, что все средние показатели и по семенам и по соломке больше (причём, значительно больше) в Солигалическом районе. Здесь, как уже делались выводы, себестоимость льнопродукции увеличивается гораздо на большую величину, чем в Нерехтском районе. Особенно очевидно это при анализе такого показателя, как средний темп прироста, который показывает, на, сколько процентов ежегодно в среднем увеличивается (или уменьшается) уровень динамики. Приблизительно в 6 раз по семенам и в 1,5 раза по соломке в Солигалическом районе этот показатель больше, чем в Нерехтском.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Проанализируем изменение урожайности льнопродукции за ряд лет в Нерехтском и Солигалическом районах.</w:t>
      </w:r>
    </w:p>
    <w:p w:rsidR="00907DB5" w:rsidRDefault="007554AD">
      <w:pPr>
        <w:pStyle w:val="4"/>
      </w:pPr>
      <w:r>
        <w:t>Таблица №8</w:t>
      </w:r>
    </w:p>
    <w:p w:rsidR="00907DB5" w:rsidRDefault="007554AD">
      <w:pPr>
        <w:pStyle w:val="30"/>
      </w:pPr>
      <w:r>
        <w:t>Динамика изменения урожайности по годам в Нерехтском и Солигалическом районах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907DB5">
        <w:trPr>
          <w:cantSplit/>
        </w:trPr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Продукция</w:t>
            </w:r>
          </w:p>
        </w:tc>
        <w:tc>
          <w:tcPr>
            <w:tcW w:w="8210" w:type="dxa"/>
            <w:gridSpan w:val="5"/>
          </w:tcPr>
          <w:p w:rsidR="00907DB5" w:rsidRDefault="007554AD">
            <w:pPr>
              <w:pStyle w:val="8"/>
            </w:pPr>
            <w:r>
              <w:t>Урожайность, ц/га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8"/>
            </w:pPr>
            <w:r>
              <w:t>Нерехтский район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07DB5">
        <w:trPr>
          <w:cantSplit/>
        </w:trPr>
        <w:tc>
          <w:tcPr>
            <w:tcW w:w="9852" w:type="dxa"/>
            <w:gridSpan w:val="6"/>
          </w:tcPr>
          <w:p w:rsidR="00907DB5" w:rsidRDefault="007554AD">
            <w:pPr>
              <w:pStyle w:val="8"/>
            </w:pPr>
            <w:r>
              <w:t>Солигалический район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0,17</w:t>
            </w:r>
          </w:p>
        </w:tc>
      </w:tr>
      <w:tr w:rsidR="00907DB5"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642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13,1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Из вышеприведённой таблицы видим, что и в Нерехтском районе и в Солигалическом районе в период с 1994 года по 1996 год наблюдается снижение урожайности семян; далее с 1996 по 1997 год некоторое её повышение, и вновь снижение в 1998 году. Урожайность соломки в обоих районах так же колеблется погодам. Нельзя не отметить, что наиболее низкая урожайность и семян и соломки в обоих районах наблюдается в 1998 году. Более наглядное представление об изменении урожайности льнопродукции можно получить, построив графики.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pStyle w:val="30"/>
      </w:pPr>
      <w:r>
        <w:t>Графическое представление урожайности льнопродукции по годам в Нерехтском и Солигалическом районах</w:t>
      </w: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Рис 3: Урожайность льносемян по годам в Нерехтском (а) и Солигалическом (б) районах.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Рис4: Урожайность льносоломки по годам в Нерехтском (а) и в Солигалическом (б) районах.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Видим, что все четыре графика схожи между собой, т. к. урожайность льнопродукции и в Нерехтском и в Солигалическом районах имеет тенденцию то понижаться, то повышаться, то понижаться вновь на ещё более низкую отметку. Самый высокий урожай соломки и семян получен и в Нерехтском и в Солигалическом районах в 1994 году, а самый низкий урожай в обоих районах отмечен в 1998 году.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Можно сказать, что в Нерехтском районе урожай семян в 1998 году по сравнению с 1994 годом уменьшился в 5 раз, а в Солигалическом районе в 12 раз, т. е. в Солигалическом районе уменьшение урожайности семян более значительно, чем в Нерехтском.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Что касается соломки, то в обоих районах уменьшение её урожайности менее значительно, чем по сравнению с урожаем семян.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Рассчитаем базисные и цепные показатели по урожайности:</w:t>
      </w:r>
    </w:p>
    <w:p w:rsidR="00907DB5" w:rsidRDefault="007554AD">
      <w:pPr>
        <w:pStyle w:val="4"/>
      </w:pPr>
      <w:r>
        <w:t>Таблица№9</w:t>
      </w:r>
    </w:p>
    <w:p w:rsidR="00907DB5" w:rsidRDefault="007554AD">
      <w:pPr>
        <w:pStyle w:val="30"/>
      </w:pPr>
      <w:r>
        <w:t>Динамика урожайности льнопродукции по годам в нерехтском и в Солигалическом раонах (цепные и базисные показатели)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07DB5">
        <w:trPr>
          <w:cantSplit/>
        </w:trPr>
        <w:tc>
          <w:tcPr>
            <w:tcW w:w="675" w:type="dxa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967" w:type="dxa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Продукция</w:t>
            </w:r>
          </w:p>
        </w:tc>
        <w:tc>
          <w:tcPr>
            <w:tcW w:w="821" w:type="dxa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Урожайность</w:t>
            </w:r>
          </w:p>
        </w:tc>
        <w:tc>
          <w:tcPr>
            <w:tcW w:w="3284" w:type="dxa"/>
            <w:gridSpan w:val="4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Базисные показатели</w:t>
            </w:r>
          </w:p>
        </w:tc>
        <w:tc>
          <w:tcPr>
            <w:tcW w:w="4105" w:type="dxa"/>
            <w:gridSpan w:val="5"/>
          </w:tcPr>
          <w:p w:rsidR="00907DB5" w:rsidRDefault="007554AD">
            <w:pPr>
              <w:pStyle w:val="6"/>
            </w:pPr>
            <w:r>
              <w:t>Цепные показатели</w:t>
            </w:r>
          </w:p>
        </w:tc>
      </w:tr>
      <w:tr w:rsidR="00907DB5">
        <w:trPr>
          <w:cantSplit/>
          <w:trHeight w:val="1015"/>
        </w:trPr>
        <w:tc>
          <w:tcPr>
            <w:tcW w:w="675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967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А</w:t>
            </w:r>
          </w:p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т.р.</w:t>
            </w:r>
          </w:p>
        </w:tc>
        <w:tc>
          <w:tcPr>
            <w:tcW w:w="821" w:type="dxa"/>
          </w:tcPr>
          <w:p w:rsidR="00907DB5" w:rsidRDefault="007554AD">
            <w:pPr>
              <w:pStyle w:val="2"/>
            </w:pPr>
            <w:r>
              <w:t>К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р%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пр%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р2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sz w:val="28"/>
              </w:rPr>
              <w:t>Т</w:t>
            </w:r>
            <w:r>
              <w:rPr>
                <w:b/>
              </w:rPr>
              <w:t>пр2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П.</w:t>
            </w:r>
          </w:p>
        </w:tc>
      </w:tr>
      <w:tr w:rsidR="00907DB5">
        <w:tc>
          <w:tcPr>
            <w:tcW w:w="675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pStyle w:val="8"/>
            </w:pPr>
            <w:r>
              <w:t>Нерехтский район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1994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  <w:sz w:val="28"/>
              </w:rPr>
            </w:pP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  <w:sz w:val="28"/>
              </w:rPr>
            </w:pP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1995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0,03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0,289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-60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0,022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-4,6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1,35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0,183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0,012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-10,2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-5,6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0,243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-2,4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-80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-77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0,026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-16,1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-55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-5,9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0,086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pStyle w:val="8"/>
            </w:pPr>
            <w:r>
              <w:t>Солигалический район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1994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821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1995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0,025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-9,8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-9,8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-38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0,258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0,016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0,066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1,69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0,013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0,253</w:t>
            </w:r>
          </w:p>
        </w:tc>
      </w:tr>
      <w:tr w:rsidR="00907DB5">
        <w:trPr>
          <w:cantSplit/>
        </w:trPr>
        <w:tc>
          <w:tcPr>
            <w:tcW w:w="9852" w:type="dxa"/>
            <w:gridSpan w:val="1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-2,33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0,068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-93,2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-2,03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0,077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-92,3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0,022</w:t>
            </w:r>
          </w:p>
        </w:tc>
      </w:tr>
      <w:tr w:rsidR="00907DB5">
        <w:trPr>
          <w:cantSplit/>
        </w:trPr>
        <w:tc>
          <w:tcPr>
            <w:tcW w:w="1642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-12,7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0,514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-49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-0,7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0,95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821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0,140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Из таблицы №9 видим, что такой базисный показатель, как абсолютный прирост, имеет во все годы в обоих районах отрицательное значение, т. е. в обоих районах урожайность льнопродукции имеет тенденцию понижаться. Можно отметить, что лишь в Солигалическом районе в 1996 году был такой же урожай соломки, как и в 1994 году, поэтому в 1996 году в данном районе А=0, К=1, Тр=100, Тпр=0. Это был самый большой урожай соломки в период 1995-98 года. Самый же низкий урожай соломки в данный период наблюдался в 98 году в Нерехтском районе, поэтому А=-16,1 (самое большое в таблице), К=0,45, Тр=45, Тпр=-55. Самый большой урожай семян был в 1994 году в нерехтском районе, а самый низкий урожай в Солигалическом в 1998 году.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По сравнению с 1994 годом в 98 году произошло существенное снижение урожайности льнопродукции в обоих районах. Так, например урожай семян в Нерехтском районе в 1998 году составил всего лишь 20% от урожая в 1994 году. В Солигалическом районе эта цифра ещё меньше и составляет 6,8%. Уменьшение же урожайности соломки в 1998 году по сравнению с 94 годом примерно одинаковое в обоих районах (45% и 50%).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Исходя из анализа цепных показателей, можно отметить, что в Нерехтском районе в 1996 году был больше урожай соломки, чем в 1995 году, а так же был больше урожай семян, поэтому А</w:t>
      </w:r>
      <w:r>
        <w:rPr>
          <w:b/>
        </w:rPr>
        <w:t>2</w:t>
      </w:r>
      <w:r>
        <w:rPr>
          <w:b/>
          <w:sz w:val="28"/>
        </w:rPr>
        <w:t xml:space="preserve"> для этого периода имеет положительное значение. Тоже относится и к Солигалическому району. Здесь в 1996 году был больше урожай соломки, чем в 1995 году, а в 97 году был больше урожай семян по сравнению с 96 годом, т. е. для этих годов А</w:t>
      </w:r>
      <w:r>
        <w:rPr>
          <w:b/>
        </w:rPr>
        <w:t>2</w:t>
      </w:r>
      <w:r>
        <w:rPr>
          <w:b/>
          <w:sz w:val="28"/>
        </w:rPr>
        <w:t xml:space="preserve"> в данном районе так же имеет положительное значение. Незначительное уменьшение урожая соломки произошло в Солигалическом районе с 1997 года по 1998 год ( 95% от урожая в 1997 году составил урожай 1998 года), но в этом же районе существенно снизился урожай семян  в 98 году по сравнению с 97 годом (7,75 от урожая в 1997 году составил урожай 98 года).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Рассчитаем средние величины динамического ряда урожайности льнопродукции.</w:t>
      </w:r>
    </w:p>
    <w:p w:rsidR="00907DB5" w:rsidRDefault="007554AD">
      <w:pPr>
        <w:pStyle w:val="4"/>
      </w:pPr>
      <w:r>
        <w:t>Таблица №10</w:t>
      </w:r>
    </w:p>
    <w:p w:rsidR="00907DB5" w:rsidRDefault="007554AD">
      <w:pPr>
        <w:pStyle w:val="30"/>
      </w:pPr>
      <w:r>
        <w:t>Средние величины динамического ряда урожайности льнопродукции в Нерехтском и Солигалическом районах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Продукция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Ку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Тпр</w:t>
            </w:r>
          </w:p>
        </w:tc>
      </w:tr>
      <w:tr w:rsidR="00907DB5">
        <w:trPr>
          <w:cantSplit/>
        </w:trPr>
        <w:tc>
          <w:tcPr>
            <w:tcW w:w="9850" w:type="dxa"/>
            <w:gridSpan w:val="5"/>
          </w:tcPr>
          <w:p w:rsidR="00907DB5" w:rsidRDefault="007554AD">
            <w:pPr>
              <w:pStyle w:val="8"/>
            </w:pPr>
            <w:r>
              <w:t>Нерехтский район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1,96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-1,08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0,725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-27,5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-8,4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-15</w:t>
            </w:r>
          </w:p>
        </w:tc>
      </w:tr>
      <w:tr w:rsidR="00907DB5">
        <w:trPr>
          <w:cantSplit/>
        </w:trPr>
        <w:tc>
          <w:tcPr>
            <w:tcW w:w="9850" w:type="dxa"/>
            <w:gridSpan w:val="5"/>
          </w:tcPr>
          <w:p w:rsidR="00907DB5" w:rsidRDefault="007554AD">
            <w:pPr>
              <w:pStyle w:val="8"/>
            </w:pPr>
            <w:r>
              <w:t>Солигалический район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семена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-0,95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0,583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-41,7</w:t>
            </w:r>
          </w:p>
        </w:tc>
      </w:tr>
      <w:tr w:rsidR="00907DB5"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соломка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-6,9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0,871</w:t>
            </w:r>
          </w:p>
        </w:tc>
        <w:tc>
          <w:tcPr>
            <w:tcW w:w="1970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-12,9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Видим, что А по семенам и по соломке больше в Солигалическом районе, хотя в обоих районах этот показатель имеет отрицательное значение. В Нерехтском районе Ку незначительно отличается от аналогичного показателя в Солигалическом районе. А вот средний темп прироста (Тпр) значительно  ниже по семянам в Солигалическом районе, т. к. здесь снижение урожайности семян за ряд лет более существенно, чем в Нерехтском районе.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4.ИНДЕКСНЫЙ МЕТОД АНАЛИЗА</w:t>
      </w:r>
    </w:p>
    <w:p w:rsidR="00907DB5" w:rsidRDefault="00907DB5">
      <w:pPr>
        <w:spacing w:line="360" w:lineRule="auto"/>
        <w:ind w:right="140"/>
        <w:jc w:val="center"/>
        <w:rPr>
          <w:b/>
          <w:sz w:val="28"/>
          <w:u w:val="single"/>
        </w:rPr>
      </w:pPr>
    </w:p>
    <w:p w:rsidR="00907DB5" w:rsidRDefault="007554AD">
      <w:pPr>
        <w:pStyle w:val="20"/>
      </w:pPr>
      <w:r>
        <w:t>Проблема несоизмеримости элементов решается в статистике с помощью теории индексов.</w:t>
      </w:r>
    </w:p>
    <w:p w:rsidR="00907DB5" w:rsidRDefault="007554AD">
      <w:pPr>
        <w:spacing w:line="360" w:lineRule="auto"/>
        <w:ind w:right="140"/>
        <w:rPr>
          <w:b/>
          <w:sz w:val="28"/>
        </w:rPr>
      </w:pPr>
      <w:r>
        <w:rPr>
          <w:b/>
          <w:sz w:val="28"/>
        </w:rPr>
        <w:t>Индекс - сложный относительный показатель, характеризующий среднее изменение в совокупности, состоящей из непосредственно несоизмеримых элементов.</w:t>
      </w:r>
    </w:p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pStyle w:val="4"/>
      </w:pPr>
      <w:r>
        <w:t>Таблица №11</w:t>
      </w:r>
    </w:p>
    <w:p w:rsidR="00907DB5" w:rsidRDefault="007554AD">
      <w:pPr>
        <w:spacing w:line="360" w:lineRule="auto"/>
        <w:ind w:right="1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Расчёт данных для анализа валового производства льнопродукции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07"/>
        <w:gridCol w:w="809"/>
        <w:gridCol w:w="758"/>
        <w:gridCol w:w="758"/>
        <w:gridCol w:w="758"/>
      </w:tblGrid>
      <w:tr w:rsidR="00907DB5">
        <w:trPr>
          <w:cantSplit/>
        </w:trPr>
        <w:tc>
          <w:tcPr>
            <w:tcW w:w="758" w:type="dxa"/>
            <w:vMerge w:val="restart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9096" w:type="dxa"/>
            <w:gridSpan w:val="12"/>
          </w:tcPr>
          <w:p w:rsidR="00907DB5" w:rsidRDefault="007554AD">
            <w:pPr>
              <w:pStyle w:val="8"/>
              <w:rPr>
                <w:b w:val="0"/>
              </w:rPr>
            </w:pPr>
            <w:r>
              <w:t>Исходные данные</w:t>
            </w:r>
          </w:p>
        </w:tc>
      </w:tr>
      <w:tr w:rsidR="00907DB5">
        <w:trPr>
          <w:cantSplit/>
        </w:trPr>
        <w:tc>
          <w:tcPr>
            <w:tcW w:w="758" w:type="dxa"/>
            <w:vMerge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1516" w:type="dxa"/>
            <w:gridSpan w:val="2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  <w:lang w:val="en-US"/>
              </w:rPr>
              <w:t xml:space="preserve">S </w:t>
            </w:r>
            <w:r>
              <w:rPr>
                <w:b/>
              </w:rPr>
              <w:t>посева</w:t>
            </w:r>
          </w:p>
        </w:tc>
        <w:tc>
          <w:tcPr>
            <w:tcW w:w="3032" w:type="dxa"/>
            <w:gridSpan w:val="4"/>
          </w:tcPr>
          <w:p w:rsidR="00907DB5" w:rsidRDefault="007554AD">
            <w:pPr>
              <w:pStyle w:val="8"/>
            </w:pPr>
            <w:r>
              <w:t>Урожайность, га,ц</w:t>
            </w:r>
          </w:p>
        </w:tc>
        <w:tc>
          <w:tcPr>
            <w:tcW w:w="4548" w:type="dxa"/>
            <w:gridSpan w:val="6"/>
          </w:tcPr>
          <w:p w:rsidR="00907DB5" w:rsidRDefault="007554AD">
            <w:pPr>
              <w:pStyle w:val="8"/>
            </w:pPr>
            <w:r>
              <w:t>Валовой сбор</w:t>
            </w:r>
          </w:p>
        </w:tc>
      </w:tr>
      <w:tr w:rsidR="00907DB5">
        <w:trPr>
          <w:cantSplit/>
        </w:trPr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16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516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65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567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16" w:type="dxa"/>
            <w:gridSpan w:val="2"/>
          </w:tcPr>
          <w:p w:rsidR="00907DB5" w:rsidRDefault="007554AD">
            <w:pPr>
              <w:pStyle w:val="8"/>
            </w:pPr>
            <w:r>
              <w:t>Условный</w:t>
            </w:r>
          </w:p>
        </w:tc>
      </w:tr>
      <w:tr w:rsidR="00907DB5">
        <w:trPr>
          <w:cantSplit/>
        </w:trPr>
        <w:tc>
          <w:tcPr>
            <w:tcW w:w="758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16"/>
                <w:lang w:val="en-US"/>
              </w:rPr>
            </w:pPr>
            <w:r>
              <w:rPr>
                <w:b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16"/>
                <w:lang w:val="en-US"/>
              </w:rPr>
            </w:pPr>
            <w:r>
              <w:rPr>
                <w:b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516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516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465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0</w:t>
            </w:r>
            <w:r>
              <w:rPr>
                <w:b/>
                <w:lang w:val="en-US"/>
              </w:rPr>
              <w:t>y</w:t>
            </w:r>
            <w:r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567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1</w:t>
            </w:r>
            <w:r>
              <w:rPr>
                <w:b/>
                <w:lang w:val="en-US"/>
              </w:rPr>
              <w:t>y</w:t>
            </w:r>
            <w:r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516" w:type="dxa"/>
            <w:gridSpan w:val="2"/>
          </w:tcPr>
          <w:p w:rsidR="00907DB5" w:rsidRDefault="007554AD">
            <w:pPr>
              <w:spacing w:line="360" w:lineRule="auto"/>
              <w:ind w:right="140"/>
              <w:jc w:val="center"/>
              <w:rPr>
                <w:b/>
              </w:rPr>
            </w:pPr>
            <w:r>
              <w:rPr>
                <w:b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1</w:t>
            </w:r>
            <w:r>
              <w:rPr>
                <w:b/>
                <w:lang w:val="en-US"/>
              </w:rPr>
              <w:t>y</w:t>
            </w:r>
            <w:r>
              <w:rPr>
                <w:b/>
                <w:sz w:val="16"/>
                <w:lang w:val="en-US"/>
              </w:rPr>
              <w:t>0</w:t>
            </w:r>
          </w:p>
        </w:tc>
      </w:tr>
      <w:tr w:rsidR="00907DB5">
        <w:tc>
          <w:tcPr>
            <w:tcW w:w="758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758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758" w:type="dxa"/>
          </w:tcPr>
          <w:p w:rsidR="00907DB5" w:rsidRDefault="00907DB5">
            <w:pPr>
              <w:spacing w:line="360" w:lineRule="auto"/>
              <w:ind w:right="140"/>
              <w:rPr>
                <w:b/>
              </w:rPr>
            </w:pP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сол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0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8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сол</w:t>
            </w:r>
          </w:p>
        </w:tc>
      </w:tr>
      <w:tr w:rsidR="00907DB5"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07DB5"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Н.р.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1608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2112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3878</w:t>
            </w:r>
          </w:p>
        </w:tc>
        <w:tc>
          <w:tcPr>
            <w:tcW w:w="707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30204</w:t>
            </w:r>
          </w:p>
        </w:tc>
        <w:tc>
          <w:tcPr>
            <w:tcW w:w="8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26441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5090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69705,6</w:t>
            </w:r>
          </w:p>
        </w:tc>
      </w:tr>
      <w:tr w:rsidR="00907DB5"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С.р.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1919</w:t>
            </w:r>
          </w:p>
        </w:tc>
        <w:tc>
          <w:tcPr>
            <w:tcW w:w="707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8072</w:t>
            </w:r>
          </w:p>
        </w:tc>
        <w:tc>
          <w:tcPr>
            <w:tcW w:w="809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9334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758" w:type="dxa"/>
          </w:tcPr>
          <w:p w:rsidR="00907DB5" w:rsidRDefault="007554AD">
            <w:pPr>
              <w:spacing w:line="360" w:lineRule="auto"/>
              <w:ind w:right="140"/>
              <w:rPr>
                <w:b/>
              </w:rPr>
            </w:pPr>
            <w:r>
              <w:rPr>
                <w:b/>
              </w:rPr>
              <w:t>11692</w:t>
            </w:r>
          </w:p>
        </w:tc>
      </w:tr>
    </w:tbl>
    <w:p w:rsidR="00907DB5" w:rsidRDefault="00907DB5">
      <w:pPr>
        <w:spacing w:line="360" w:lineRule="auto"/>
        <w:ind w:right="140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Рассчитаем индексы с помощью специальных формул: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>
        <w:rPr>
          <w:b/>
          <w:lang w:val="en-US"/>
        </w:rPr>
        <w:t>g</w:t>
      </w:r>
      <w:r>
        <w:rPr>
          <w:b/>
          <w:sz w:val="16"/>
          <w:lang w:val="en-US"/>
        </w:rPr>
        <w:t>1</w:t>
      </w:r>
      <w:r>
        <w:rPr>
          <w:b/>
          <w:lang w:val="en-US"/>
        </w:rPr>
        <w:t>y</w:t>
      </w:r>
      <w:r>
        <w:rPr>
          <w:b/>
          <w:sz w:val="16"/>
          <w:lang w:val="en-US"/>
        </w:rPr>
        <w:t>1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1.Индекс валового сбора: У</w:t>
      </w:r>
      <w:r>
        <w:rPr>
          <w:b/>
        </w:rPr>
        <w:t>вал</w:t>
      </w:r>
      <w:r>
        <w:rPr>
          <w:b/>
          <w:sz w:val="28"/>
        </w:rPr>
        <w:t>=------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lang w:val="en-US"/>
        </w:rPr>
        <w:t xml:space="preserve">                                                                                 g</w:t>
      </w:r>
      <w:r>
        <w:rPr>
          <w:b/>
          <w:sz w:val="16"/>
          <w:lang w:val="en-US"/>
        </w:rPr>
        <w:t>0</w:t>
      </w:r>
      <w:r>
        <w:rPr>
          <w:b/>
          <w:lang w:val="en-US"/>
        </w:rPr>
        <w:t>y</w:t>
      </w:r>
      <w:r>
        <w:rPr>
          <w:b/>
          <w:sz w:val="16"/>
          <w:lang w:val="en-US"/>
        </w:rPr>
        <w:t>0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Нерехтский район:                                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  <w:sectPr w:rsidR="00907DB5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    999                                                26441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</w:rPr>
        <w:t>сем,вал</w:t>
      </w:r>
      <w:r>
        <w:rPr>
          <w:b/>
          <w:sz w:val="28"/>
        </w:rPr>
        <w:t>=-------=0,26                     У</w:t>
      </w:r>
      <w:r>
        <w:rPr>
          <w:b/>
        </w:rPr>
        <w:t>сол,вал</w:t>
      </w:r>
      <w:r>
        <w:rPr>
          <w:b/>
          <w:sz w:val="28"/>
        </w:rPr>
        <w:t xml:space="preserve">= ----------=0,88        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  3878                                               30204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Солигалический район:                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    163                                                 9334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</w:rPr>
        <w:t>сем,вал</w:t>
      </w:r>
      <w:r>
        <w:rPr>
          <w:b/>
          <w:sz w:val="28"/>
        </w:rPr>
        <w:t>=-------=0,085                     У</w:t>
      </w:r>
      <w:r>
        <w:rPr>
          <w:b/>
        </w:rPr>
        <w:t>сол,вал</w:t>
      </w:r>
      <w:r>
        <w:rPr>
          <w:b/>
          <w:sz w:val="28"/>
        </w:rPr>
        <w:t xml:space="preserve">=----------=1,16       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  1919                                                8072</w:t>
      </w: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  <w:sectPr w:rsidR="00907DB5">
          <w:type w:val="continuous"/>
          <w:pgSz w:w="11906" w:h="16838"/>
          <w:pgMar w:top="1134" w:right="567" w:bottom="1134" w:left="1701" w:header="720" w:footer="720" w:gutter="0"/>
          <w:cols w:space="720" w:equalWidth="0">
            <w:col w:w="9638"/>
          </w:cols>
        </w:sectPr>
      </w:pPr>
    </w:p>
    <w:p w:rsidR="00907DB5" w:rsidRDefault="00907DB5">
      <w:pPr>
        <w:spacing w:line="360" w:lineRule="auto"/>
        <w:ind w:right="140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g</w:t>
      </w:r>
      <w:r>
        <w:rPr>
          <w:b/>
          <w:sz w:val="16"/>
          <w:lang w:val="en-US"/>
        </w:rPr>
        <w:t>1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2.Индекс размера посевных площадей:   </w:t>
      </w:r>
      <w:r>
        <w:rPr>
          <w:b/>
          <w:sz w:val="28"/>
          <w:lang w:val="en-US"/>
        </w:rPr>
        <w:t>I</w:t>
      </w:r>
      <w:r>
        <w:rPr>
          <w:b/>
        </w:rPr>
        <w:t xml:space="preserve">р.п.п. </w:t>
      </w:r>
      <w:r>
        <w:rPr>
          <w:b/>
          <w:sz w:val="28"/>
        </w:rPr>
        <w:t>=--------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  <w:u w:val="single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g</w:t>
      </w:r>
      <w:r>
        <w:rPr>
          <w:b/>
          <w:sz w:val="16"/>
          <w:lang w:val="en-US"/>
        </w:rPr>
        <w:t>0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Нерехтский район: 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  <w:sectPr w:rsidR="00907DB5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 2112                                               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I</w:t>
      </w:r>
      <w:r>
        <w:rPr>
          <w:b/>
        </w:rPr>
        <w:t>р.п.п.</w:t>
      </w:r>
      <w:r>
        <w:rPr>
          <w:b/>
          <w:sz w:val="28"/>
        </w:rPr>
        <w:t xml:space="preserve">=---------=1.31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1608                                             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Солигалический район:                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790                                                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I</w:t>
      </w:r>
      <w:r>
        <w:rPr>
          <w:b/>
        </w:rPr>
        <w:t>р.п.п</w:t>
      </w:r>
      <w:r>
        <w:rPr>
          <w:b/>
          <w:sz w:val="28"/>
        </w:rPr>
        <w:t xml:space="preserve"> =---------=1.45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  <w:sectPr w:rsidR="00907DB5">
          <w:type w:val="continuous"/>
          <w:pgSz w:w="11906" w:h="16838"/>
          <w:pgMar w:top="1134" w:right="567" w:bottom="1134" w:left="1701" w:header="720" w:footer="720" w:gutter="0"/>
          <w:cols w:space="720" w:equalWidth="0">
            <w:col w:w="9638"/>
          </w:cols>
        </w:sectPr>
      </w:pPr>
      <w:r>
        <w:rPr>
          <w:b/>
          <w:sz w:val="28"/>
        </w:rPr>
        <w:t xml:space="preserve">              546                                               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  <w:lang w:val="en-US"/>
        </w:rPr>
        <w:t>3</w:t>
      </w:r>
      <w:r>
        <w:rPr>
          <w:b/>
          <w:sz w:val="28"/>
        </w:rPr>
        <w:t>.Индекс структуры посевных площадей:</w:t>
      </w:r>
    </w:p>
    <w:p w:rsidR="00907DB5" w:rsidRDefault="007554AD">
      <w:pPr>
        <w:spacing w:line="240" w:lineRule="atLeast"/>
        <w:ind w:right="142"/>
        <w:jc w:val="both"/>
        <w:rPr>
          <w:b/>
        </w:rPr>
      </w:pPr>
      <w:r>
        <w:rPr>
          <w:b/>
          <w:sz w:val="28"/>
        </w:rPr>
        <w:t xml:space="preserve">          У</w:t>
      </w:r>
      <w:r>
        <w:rPr>
          <w:b/>
        </w:rPr>
        <w:t xml:space="preserve">усл.                                                  </w:t>
      </w:r>
      <w:r>
        <w:rPr>
          <w:b/>
          <w:lang w:val="en-US"/>
        </w:rPr>
        <w:t>g</w:t>
      </w:r>
      <w:r>
        <w:rPr>
          <w:b/>
          <w:sz w:val="16"/>
          <w:lang w:val="en-US"/>
        </w:rPr>
        <w:t>1</w:t>
      </w:r>
      <w:r>
        <w:rPr>
          <w:b/>
          <w:lang w:val="en-US"/>
        </w:rPr>
        <w:t>y</w:t>
      </w:r>
      <w:r>
        <w:rPr>
          <w:b/>
          <w:sz w:val="16"/>
          <w:lang w:val="en-US"/>
        </w:rPr>
        <w:t>0</w:t>
      </w:r>
      <w:r>
        <w:rPr>
          <w:b/>
          <w:lang w:val="en-US"/>
        </w:rPr>
        <w:t xml:space="preserve">                                       g</w:t>
      </w:r>
      <w:r>
        <w:rPr>
          <w:b/>
          <w:sz w:val="16"/>
          <w:lang w:val="en-US"/>
        </w:rPr>
        <w:t>0</w:t>
      </w:r>
      <w:r>
        <w:rPr>
          <w:b/>
          <w:lang w:val="en-US"/>
        </w:rPr>
        <w:t>y</w:t>
      </w:r>
      <w:r>
        <w:rPr>
          <w:b/>
          <w:sz w:val="16"/>
          <w:lang w:val="en-US"/>
        </w:rPr>
        <w:t>0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I</w:t>
      </w:r>
      <w:r>
        <w:rPr>
          <w:b/>
        </w:rPr>
        <w:t>с.п.п</w:t>
      </w:r>
      <w:r>
        <w:rPr>
          <w:b/>
          <w:sz w:val="28"/>
        </w:rPr>
        <w:t xml:space="preserve">=------                       </w:t>
      </w:r>
      <w:r>
        <w:rPr>
          <w:b/>
          <w:sz w:val="28"/>
          <w:lang w:val="en-US"/>
        </w:rPr>
        <w:t>I</w:t>
      </w:r>
      <w:r>
        <w:rPr>
          <w:b/>
        </w:rPr>
        <w:t>усл.</w:t>
      </w:r>
      <w:r>
        <w:rPr>
          <w:b/>
          <w:sz w:val="28"/>
        </w:rPr>
        <w:t>=--------</w:t>
      </w:r>
      <w:r>
        <w:rPr>
          <w:b/>
          <w:sz w:val="28"/>
          <w:lang w:val="en-US"/>
        </w:rPr>
        <w:t xml:space="preserve">                 </w:t>
      </w:r>
      <w:r>
        <w:rPr>
          <w:b/>
          <w:sz w:val="28"/>
        </w:rPr>
        <w:t>I</w:t>
      </w:r>
      <w:r>
        <w:rPr>
          <w:b/>
          <w:sz w:val="16"/>
        </w:rPr>
        <w:t>0</w:t>
      </w:r>
      <w:r>
        <w:rPr>
          <w:b/>
          <w:sz w:val="28"/>
        </w:rPr>
        <w:t>=-------</w:t>
      </w:r>
    </w:p>
    <w:p w:rsidR="00907DB5" w:rsidRDefault="007554AD">
      <w:pPr>
        <w:spacing w:line="240" w:lineRule="atLeast"/>
        <w:ind w:right="142"/>
        <w:jc w:val="both"/>
        <w:rPr>
          <w:b/>
          <w:sz w:val="16"/>
          <w:lang w:val="en-US"/>
        </w:rPr>
      </w:pPr>
      <w:r>
        <w:rPr>
          <w:b/>
          <w:sz w:val="28"/>
        </w:rPr>
        <w:t xml:space="preserve">             у</w:t>
      </w:r>
      <w:r>
        <w:rPr>
          <w:b/>
          <w:sz w:val="16"/>
        </w:rPr>
        <w:t>0</w:t>
      </w:r>
      <w:r>
        <w:rPr>
          <w:b/>
          <w:sz w:val="28"/>
        </w:rPr>
        <w:t xml:space="preserve">                    </w:t>
      </w:r>
      <w:r>
        <w:rPr>
          <w:b/>
          <w:sz w:val="28"/>
          <w:lang w:val="en-US"/>
        </w:rPr>
        <w:t xml:space="preserve">               </w:t>
      </w:r>
      <w:r>
        <w:rPr>
          <w:b/>
          <w:sz w:val="28"/>
        </w:rPr>
        <w:t xml:space="preserve">     </w:t>
      </w:r>
      <w:r>
        <w:rPr>
          <w:b/>
          <w:lang w:val="en-US"/>
        </w:rPr>
        <w:t>g</w:t>
      </w:r>
      <w:r>
        <w:rPr>
          <w:b/>
          <w:sz w:val="16"/>
          <w:lang w:val="en-US"/>
        </w:rPr>
        <w:t>0</w:t>
      </w:r>
      <w:r>
        <w:rPr>
          <w:b/>
          <w:lang w:val="en-US"/>
        </w:rPr>
        <w:t xml:space="preserve">                                           g</w:t>
      </w:r>
      <w:r>
        <w:rPr>
          <w:b/>
          <w:sz w:val="16"/>
          <w:lang w:val="en-US"/>
        </w:rPr>
        <w:t>0</w:t>
      </w:r>
    </w:p>
    <w:p w:rsidR="00907DB5" w:rsidRDefault="00907DB5">
      <w:pPr>
        <w:spacing w:line="240" w:lineRule="atLeast"/>
        <w:ind w:right="142"/>
        <w:jc w:val="both"/>
        <w:rPr>
          <w:b/>
          <w:sz w:val="16"/>
          <w:lang w:val="en-US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16"/>
          <w:lang w:val="en-US"/>
        </w:rPr>
      </w:pPr>
    </w:p>
    <w:p w:rsidR="00907DB5" w:rsidRDefault="007554AD">
      <w:pPr>
        <w:spacing w:line="360" w:lineRule="auto"/>
        <w:ind w:right="1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Нерехтский район: 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  <w:sectPr w:rsidR="00907DB5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 5090    3878                                         39705,6      30201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I</w:t>
      </w:r>
      <w:r>
        <w:rPr>
          <w:b/>
        </w:rPr>
        <w:t>с.п.п.сем.</w:t>
      </w:r>
      <w:r>
        <w:rPr>
          <w:b/>
          <w:sz w:val="28"/>
        </w:rPr>
        <w:t>=----</w:t>
      </w:r>
      <w:r>
        <w:rPr>
          <w:b/>
          <w:sz w:val="28"/>
        </w:rPr>
        <w:sym w:font="UniversalMath1 BT" w:char="F034"/>
      </w:r>
      <w:r>
        <w:rPr>
          <w:b/>
          <w:sz w:val="28"/>
        </w:rPr>
        <w:t xml:space="preserve">------- =1                 </w:t>
      </w:r>
      <w:r>
        <w:rPr>
          <w:b/>
          <w:sz w:val="28"/>
          <w:lang w:val="en-US"/>
        </w:rPr>
        <w:t>I</w:t>
      </w:r>
      <w:r>
        <w:rPr>
          <w:b/>
        </w:rPr>
        <w:t>с.п.п.сол</w:t>
      </w:r>
      <w:r>
        <w:rPr>
          <w:b/>
          <w:sz w:val="28"/>
        </w:rPr>
        <w:t>=-------------</w:t>
      </w:r>
      <w:r>
        <w:rPr>
          <w:b/>
          <w:sz w:val="28"/>
        </w:rPr>
        <w:sym w:font="UniversalMath1 BT" w:char="F034"/>
      </w:r>
      <w:r>
        <w:rPr>
          <w:b/>
          <w:sz w:val="28"/>
        </w:rPr>
        <w:t xml:space="preserve">-------- =1     </w:t>
      </w:r>
    </w:p>
    <w:p w:rsidR="00907DB5" w:rsidRDefault="007554AD">
      <w:pPr>
        <w:spacing w:line="360" w:lineRule="auto"/>
        <w:ind w:right="140"/>
        <w:jc w:val="both"/>
        <w:rPr>
          <w:b/>
          <w:sz w:val="28"/>
        </w:rPr>
      </w:pPr>
      <w:r>
        <w:rPr>
          <w:b/>
          <w:sz w:val="28"/>
        </w:rPr>
        <w:t xml:space="preserve">               2112     1608                                         2112           1608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Солигалический район:                 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                  2765      1919                                     11692     8072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I</w:t>
      </w:r>
      <w:r>
        <w:rPr>
          <w:b/>
        </w:rPr>
        <w:t>с.п.псем</w:t>
      </w:r>
      <w:r>
        <w:rPr>
          <w:b/>
          <w:sz w:val="28"/>
        </w:rPr>
        <w:t xml:space="preserve"> =---------</w:t>
      </w:r>
      <w:r>
        <w:rPr>
          <w:b/>
          <w:sz w:val="28"/>
        </w:rPr>
        <w:sym w:font="UniversalMath1 BT" w:char="F034"/>
      </w:r>
      <w:r>
        <w:rPr>
          <w:b/>
          <w:sz w:val="28"/>
        </w:rPr>
        <w:t xml:space="preserve">------- =1,44        </w:t>
      </w:r>
      <w:r>
        <w:rPr>
          <w:b/>
          <w:sz w:val="28"/>
          <w:lang w:val="en-US"/>
        </w:rPr>
        <w:t>I</w:t>
      </w:r>
      <w:r>
        <w:rPr>
          <w:b/>
        </w:rPr>
        <w:t>с.п.п.сол</w:t>
      </w:r>
      <w:r>
        <w:rPr>
          <w:b/>
          <w:sz w:val="28"/>
        </w:rPr>
        <w:t>=----------</w:t>
      </w:r>
      <w:r>
        <w:rPr>
          <w:b/>
          <w:sz w:val="28"/>
        </w:rPr>
        <w:sym w:font="UniversalMath1 BT" w:char="F034"/>
      </w:r>
      <w:r>
        <w:rPr>
          <w:b/>
          <w:sz w:val="28"/>
        </w:rPr>
        <w:t>-------=1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                  790         546                                      730          546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Построим Огиеву Гальтона: 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Итак, с помощью индексного метода анализа можно определить, что в Нерехтском районе валовой сбор семян в отчётном году по сравнению с базисным уменьшается на 74%, а валовой сбор соломки в этом районе уменьшился на 12%.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В Солигалическом районе, напротив, произошло увеличение валового сбора соломки на 16% в отчетном году по сравнению с базисным, а вот валовой сбор семян в данном районе уменьшился на 91,5%.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В Нерехтском районе увеличился размер посевных площадей на 31%, а в Солигалическом это увеличение составило 45%, т. е., возможно, что валовой сбор соломки в этом районе увеличился за счёт такого увеличения размера посевных.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В Солигалическом улучшилась структура посевных семян льна на 445.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5.Анализ производства и себестоимости льнопродукции</w:t>
      </w: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Таблица№12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Основные показатели для анализа производства и себестоимости льнопродукции за 1998 год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276"/>
        <w:gridCol w:w="1276"/>
        <w:gridCol w:w="1134"/>
        <w:gridCol w:w="1275"/>
        <w:gridCol w:w="1134"/>
      </w:tblGrid>
      <w:tr w:rsidR="00907DB5">
        <w:trPr>
          <w:cantSplit/>
        </w:trPr>
        <w:tc>
          <w:tcPr>
            <w:tcW w:w="23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Хоз-ва</w:t>
            </w:r>
          </w:p>
        </w:tc>
        <w:tc>
          <w:tcPr>
            <w:tcW w:w="2552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Валовой сбор, ц</w:t>
            </w:r>
          </w:p>
        </w:tc>
        <w:tc>
          <w:tcPr>
            <w:tcW w:w="2410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Себ-ть ц/т.р.</w:t>
            </w:r>
          </w:p>
        </w:tc>
        <w:tc>
          <w:tcPr>
            <w:tcW w:w="2409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Примерн. затр. ц/ч.ч.</w:t>
            </w: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2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2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13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275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13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сол</w:t>
            </w:r>
          </w:p>
        </w:tc>
      </w:tr>
      <w:tr w:rsidR="00907DB5">
        <w:tc>
          <w:tcPr>
            <w:tcW w:w="23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07DB5">
        <w:trPr>
          <w:cantSplit/>
        </w:trPr>
        <w:tc>
          <w:tcPr>
            <w:tcW w:w="9747" w:type="dxa"/>
            <w:gridSpan w:val="7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Нерехтский район</w:t>
            </w: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rPr>
          <w:cantSplit/>
        </w:trPr>
        <w:tc>
          <w:tcPr>
            <w:tcW w:w="9747" w:type="dxa"/>
            <w:gridSpan w:val="7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Солигалический район</w:t>
            </w: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23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6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275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13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Итак, из таблицы №12 видим, что в Нерехтском районе лучше всего работает такое хозяйство, как ТОО Фёдоровское. В этом х-ве в 98 году валовой сбор семян и соломки намного больше, чем в др. х-вах.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Если сравнивать результаты работы ТОО Фёдоровское с результатами работы например, ТОО Нива (здесь был самый низкий в 98 году валовой сбор и семян и соломки), то ТОО Фёдоровское получило на 233 ц больше семян и на 3250 ц больше соломки, причём себестоимость семян ТОО Нива намного больше, чем в ТОО Фёдоровское. Но следует отметить, что прямые затраты на соломку больше в ТОО Фёдоровское. Относительно др. х-в ТОО Фёдоровское имеет сравнительно небольшую себестоимость как семян, так и соломки, но вот прямые затраты на льнопродукцию по сравнению с др. х-вами довольно высокие.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6. Группировка хозяйств Нерехтского и Солигалического районов</w:t>
      </w: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>Целью группировки в статистике является выявление взаимосвязей между различными производственными показателями.</w:t>
      </w: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Таблица№13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Данные для проведения группировки хозяйств Нерехтского и Солигалического районов по удельному весу льна в общих посевах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3118"/>
        <w:gridCol w:w="2940"/>
      </w:tblGrid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№ х-ва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lang w:val="en-US"/>
              </w:rPr>
              <w:t xml:space="preserve"> S</w:t>
            </w:r>
            <w:r>
              <w:rPr>
                <w:b/>
              </w:rPr>
              <w:t xml:space="preserve"> посевов, га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 </w:t>
            </w:r>
            <w:r>
              <w:rPr>
                <w:b/>
              </w:rPr>
              <w:t>посевов льна, га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льна, % 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3994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2822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2816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10,06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5190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2564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4053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1497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2572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1549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1517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2198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2593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1879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1886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1110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1556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3118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40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Интервальный ряд распределения хозяйств выглядит таким образом: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Таблица№14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Интервальный ряд распределения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907DB5"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№ Группы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Границы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Число хозяйств</w:t>
            </w:r>
          </w:p>
        </w:tc>
      </w:tr>
      <w:tr w:rsidR="00907DB5"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7DB5"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2,5-6,17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7DB5"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6,18-9,84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07DB5"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9,85-13,5</w:t>
            </w:r>
          </w:p>
        </w:tc>
        <w:tc>
          <w:tcPr>
            <w:tcW w:w="328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Из таблицы видим, что больше всего хозяйств, где удельный вес льна в посевах невелик (2,5-6,17) и всего лишь 5 хозяйств, где довольно большой удельный вес в посевах льна (9,85-13,5).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Изобразим интервальный ряд графически:</w:t>
      </w:r>
    </w:p>
    <w:p w:rsidR="00907DB5" w:rsidRDefault="007270BB">
      <w:pPr>
        <w:spacing w:line="240" w:lineRule="atLeast"/>
        <w:ind w:right="142"/>
        <w:jc w:val="both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66.25pt;height:147.75pt;z-index:251657728;mso-position-horizontal:absolute;mso-position-horizontal-relative:text;mso-position-vertical:absolute;mso-position-vertical-relative:text" o:allowincell="f">
            <v:imagedata r:id="rId5" o:title=""/>
            <w10:wrap type="topAndBottom"/>
          </v:shape>
          <o:OLEObject Type="Embed" ProgID="Excel.Sheet.8" ShapeID="_x0000_s1026" DrawAspect="Content" ObjectID="_1473055906" r:id="rId6"/>
        </w:object>
      </w:r>
      <w:r w:rsidR="007554AD">
        <w:rPr>
          <w:b/>
          <w:sz w:val="28"/>
        </w:rPr>
        <w:t>Чтобы провести расчёт и анализ основных показателей производства льнопродукции в хозяйствах по группам, воспользуемся сводными данными в хозяйствах по группам.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Таблица№15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Сводные данные по группам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07DB5">
        <w:trPr>
          <w:cantSplit/>
        </w:trPr>
        <w:tc>
          <w:tcPr>
            <w:tcW w:w="1094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№ группы</w:t>
            </w:r>
          </w:p>
        </w:tc>
        <w:tc>
          <w:tcPr>
            <w:tcW w:w="1094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Границы интервалов</w:t>
            </w:r>
          </w:p>
        </w:tc>
        <w:tc>
          <w:tcPr>
            <w:tcW w:w="1094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Число х-в</w:t>
            </w:r>
          </w:p>
        </w:tc>
        <w:tc>
          <w:tcPr>
            <w:tcW w:w="2188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,га</w:t>
            </w:r>
          </w:p>
        </w:tc>
        <w:tc>
          <w:tcPr>
            <w:tcW w:w="2188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Валовой сбор,ц</w:t>
            </w:r>
          </w:p>
        </w:tc>
        <w:tc>
          <w:tcPr>
            <w:tcW w:w="1094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Общие затраты на лён,т.р.</w:t>
            </w:r>
          </w:p>
        </w:tc>
        <w:tc>
          <w:tcPr>
            <w:tcW w:w="1094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Посевы льна,га</w:t>
            </w:r>
          </w:p>
        </w:tc>
      </w:tr>
      <w:tr w:rsidR="00907DB5">
        <w:trPr>
          <w:cantSplit/>
        </w:trPr>
        <w:tc>
          <w:tcPr>
            <w:tcW w:w="1094" w:type="dxa"/>
            <w:vMerge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094" w:type="dxa"/>
            <w:vMerge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094" w:type="dxa"/>
            <w:vMerge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Пашни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Посевов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094" w:type="dxa"/>
            <w:vMerge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094" w:type="dxa"/>
            <w:vMerge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</w:tr>
      <w:tr w:rsidR="00907DB5"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07DB5"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2,5-6,17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26669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24569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15939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2934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1207</w:t>
            </w:r>
          </w:p>
        </w:tc>
      </w:tr>
      <w:tr w:rsidR="00907DB5"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6,18-9,84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13251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11658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9477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1763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844</w:t>
            </w:r>
          </w:p>
        </w:tc>
      </w:tr>
      <w:tr w:rsidR="00907DB5"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9,85-13,5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9328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7928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10359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1398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751</w:t>
            </w:r>
          </w:p>
        </w:tc>
      </w:tr>
      <w:tr w:rsidR="00907DB5"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94" w:type="dxa"/>
          </w:tcPr>
          <w:p w:rsidR="00907DB5" w:rsidRDefault="00907DB5">
            <w:pPr>
              <w:spacing w:line="240" w:lineRule="atLeast"/>
              <w:ind w:right="142"/>
              <w:rPr>
                <w:b/>
              </w:rPr>
            </w:pP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49248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44155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1152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35775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6095</w:t>
            </w:r>
          </w:p>
        </w:tc>
        <w:tc>
          <w:tcPr>
            <w:tcW w:w="1094" w:type="dxa"/>
          </w:tcPr>
          <w:p w:rsidR="00907DB5" w:rsidRDefault="007554AD">
            <w:pPr>
              <w:spacing w:line="240" w:lineRule="atLeast"/>
              <w:ind w:right="142"/>
              <w:rPr>
                <w:b/>
              </w:rPr>
            </w:pPr>
            <w:r>
              <w:rPr>
                <w:b/>
              </w:rPr>
              <w:t>2802</w:t>
            </w: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С помощью показателей таблицы №15 рассчитаем таблицу№16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Таблица№16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Показатели по группам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61"/>
        <w:gridCol w:w="1231"/>
        <w:gridCol w:w="1231"/>
        <w:gridCol w:w="1231"/>
        <w:gridCol w:w="1231"/>
        <w:gridCol w:w="1231"/>
        <w:gridCol w:w="1231"/>
      </w:tblGrid>
      <w:tr w:rsidR="00907DB5">
        <w:trPr>
          <w:cantSplit/>
        </w:trPr>
        <w:tc>
          <w:tcPr>
            <w:tcW w:w="1101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№ группы</w:t>
            </w:r>
          </w:p>
        </w:tc>
        <w:tc>
          <w:tcPr>
            <w:tcW w:w="1361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Число х-в</w:t>
            </w:r>
          </w:p>
        </w:tc>
        <w:tc>
          <w:tcPr>
            <w:tcW w:w="2462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Урожайность, ц/га</w:t>
            </w:r>
          </w:p>
        </w:tc>
        <w:tc>
          <w:tcPr>
            <w:tcW w:w="1231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Затраты на 1 га посевов, т.р.</w:t>
            </w:r>
          </w:p>
        </w:tc>
        <w:tc>
          <w:tcPr>
            <w:tcW w:w="1231" w:type="dxa"/>
            <w:vMerge w:val="restart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Средний размер посевов на 1 х-во</w:t>
            </w:r>
          </w:p>
        </w:tc>
        <w:tc>
          <w:tcPr>
            <w:tcW w:w="2462" w:type="dxa"/>
            <w:gridSpan w:val="2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Произ-во на 100 га пашни, ц</w:t>
            </w:r>
          </w:p>
        </w:tc>
      </w:tr>
      <w:tr w:rsidR="00907DB5">
        <w:trPr>
          <w:cantSplit/>
        </w:trPr>
        <w:tc>
          <w:tcPr>
            <w:tcW w:w="1101" w:type="dxa"/>
            <w:vMerge/>
          </w:tcPr>
          <w:p w:rsidR="00907DB5" w:rsidRDefault="00907DB5">
            <w:pPr>
              <w:spacing w:line="240" w:lineRule="atLeast"/>
              <w:ind w:right="142"/>
              <w:jc w:val="center"/>
              <w:rPr>
                <w:b/>
              </w:rPr>
            </w:pPr>
          </w:p>
        </w:tc>
        <w:tc>
          <w:tcPr>
            <w:tcW w:w="1361" w:type="dxa"/>
            <w:vMerge/>
          </w:tcPr>
          <w:p w:rsidR="00907DB5" w:rsidRDefault="00907DB5">
            <w:pPr>
              <w:spacing w:line="240" w:lineRule="atLeast"/>
              <w:ind w:right="142"/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сол</w:t>
            </w:r>
          </w:p>
        </w:tc>
        <w:tc>
          <w:tcPr>
            <w:tcW w:w="1231" w:type="dxa"/>
            <w:vMerge/>
          </w:tcPr>
          <w:p w:rsidR="00907DB5" w:rsidRDefault="00907DB5">
            <w:pPr>
              <w:spacing w:line="240" w:lineRule="atLeast"/>
              <w:ind w:right="142"/>
              <w:jc w:val="center"/>
              <w:rPr>
                <w:b/>
              </w:rPr>
            </w:pPr>
          </w:p>
        </w:tc>
        <w:tc>
          <w:tcPr>
            <w:tcW w:w="1231" w:type="dxa"/>
            <w:vMerge/>
          </w:tcPr>
          <w:p w:rsidR="00907DB5" w:rsidRDefault="00907DB5">
            <w:pPr>
              <w:spacing w:line="240" w:lineRule="atLeast"/>
              <w:ind w:right="142"/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сол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2,43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0,59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150,2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907DB5">
        <w:tc>
          <w:tcPr>
            <w:tcW w:w="110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В среднем</w:t>
            </w:r>
          </w:p>
        </w:tc>
        <w:tc>
          <w:tcPr>
            <w:tcW w:w="1361" w:type="dxa"/>
          </w:tcPr>
          <w:p w:rsidR="00907DB5" w:rsidRDefault="00907DB5">
            <w:pPr>
              <w:spacing w:line="240" w:lineRule="atLeast"/>
              <w:ind w:right="142"/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2,13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140,6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231" w:type="dxa"/>
          </w:tcPr>
          <w:p w:rsidR="00907DB5" w:rsidRDefault="007554AD">
            <w:pPr>
              <w:spacing w:line="240" w:lineRule="atLeast"/>
              <w:ind w:right="142"/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Из выше приведённой таблицы видим, что затраты на 1 га посевов больше в первой группе хозяйств, здесь же больше и средний размер посевов на 1 хозяйство (он даже больше среднего). Производство на 100 га пашни семян выше всего во второй группе (более чем в 2 раза, чем в 1-й группе), а вот производство на 100 га пашни соломки больше в 3-й группе (приблизительно в 1,5 раза, чем во 2-й).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7.Анализ влияния затрат труда и его оплаты на уровень себестоимости льнопродукции</w:t>
      </w: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Таблица№17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Данные для анализа влияния затрат труда на уровень себестоимости льнопродукции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1407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Затраты на 1 га посевов находим как </w:t>
      </w:r>
      <w:r>
        <w:rPr>
          <w:b/>
          <w:sz w:val="28"/>
          <w:lang w:val="en-US"/>
        </w:rPr>
        <w:t>x/y</w:t>
      </w:r>
      <w:r>
        <w:rPr>
          <w:b/>
          <w:sz w:val="28"/>
        </w:rPr>
        <w:t xml:space="preserve">; </w:t>
      </w:r>
    </w:p>
    <w:p w:rsidR="00907DB5" w:rsidRDefault="007554AD">
      <w:pPr>
        <w:spacing w:line="240" w:lineRule="atLeast"/>
        <w:ind w:right="142"/>
        <w:jc w:val="both"/>
        <w:rPr>
          <w:b/>
        </w:rPr>
      </w:pPr>
      <w:r>
        <w:rPr>
          <w:b/>
          <w:sz w:val="28"/>
        </w:rPr>
        <w:t xml:space="preserve">Прямые затраты на 1 ц по семенам находим как: </w:t>
      </w:r>
      <w:r>
        <w:rPr>
          <w:b/>
          <w:sz w:val="28"/>
          <w:lang w:val="en-US"/>
        </w:rPr>
        <w:t>r</w:t>
      </w:r>
      <w:r>
        <w:rPr>
          <w:b/>
          <w:lang w:val="en-US"/>
        </w:rPr>
        <w:t>0</w:t>
      </w:r>
      <w:r>
        <w:rPr>
          <w:b/>
          <w:sz w:val="28"/>
          <w:lang w:val="en-US"/>
        </w:rPr>
        <w:t>/</w:t>
      </w:r>
      <w:r>
        <w:rPr>
          <w:b/>
          <w:sz w:val="28"/>
          <w:lang w:val="en-US"/>
        </w:rPr>
        <w:sym w:font="UniversalMath1 BT" w:char="F067"/>
      </w:r>
      <w:r>
        <w:rPr>
          <w:b/>
          <w:lang w:val="en-US"/>
        </w:rPr>
        <w:t>0</w:t>
      </w:r>
      <w:r>
        <w:rPr>
          <w:b/>
        </w:rPr>
        <w:t>;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по соломе как: </w:t>
      </w:r>
      <w:r>
        <w:rPr>
          <w:b/>
          <w:sz w:val="28"/>
          <w:lang w:val="en-US"/>
        </w:rPr>
        <w:t>r</w:t>
      </w:r>
      <w:r>
        <w:rPr>
          <w:b/>
          <w:lang w:val="en-US"/>
        </w:rPr>
        <w:t>1</w:t>
      </w:r>
      <w:r>
        <w:rPr>
          <w:b/>
          <w:sz w:val="28"/>
          <w:lang w:val="en-US"/>
        </w:rPr>
        <w:t>/</w:t>
      </w:r>
      <w:r>
        <w:rPr>
          <w:b/>
          <w:sz w:val="28"/>
          <w:lang w:val="en-US"/>
        </w:rPr>
        <w:sym w:font="UniversalMath1 BT" w:char="F067"/>
      </w:r>
      <w:r>
        <w:rPr>
          <w:b/>
          <w:lang w:val="en-US"/>
        </w:rPr>
        <w:t>1</w:t>
      </w:r>
      <w:r>
        <w:rPr>
          <w:b/>
        </w:rPr>
        <w:t>;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Оплата труда 1 чел. час определяется как: </w:t>
      </w:r>
      <w:r>
        <w:rPr>
          <w:b/>
          <w:sz w:val="28"/>
        </w:rPr>
        <w:sym w:font="UniversalMath1 BT" w:char="F061"/>
      </w:r>
      <w:r>
        <w:rPr>
          <w:b/>
          <w:sz w:val="28"/>
        </w:rPr>
        <w:sym w:font="UniversalMath1 BT" w:char="F021"/>
      </w:r>
      <w:r>
        <w:rPr>
          <w:b/>
          <w:sz w:val="28"/>
        </w:rPr>
        <w:sym w:font="UniversalMath1 BT" w:char="F062"/>
      </w:r>
      <w:r>
        <w:rPr>
          <w:b/>
          <w:sz w:val="28"/>
        </w:rPr>
        <w:t>;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Себестоимость 1 ц семян находим как: </w:t>
      </w:r>
      <w:r>
        <w:rPr>
          <w:b/>
          <w:sz w:val="28"/>
        </w:rPr>
        <w:sym w:font="SansSerif" w:char="F05A"/>
      </w:r>
      <w:r>
        <w:rPr>
          <w:b/>
          <w:sz w:val="28"/>
        </w:rPr>
        <w:sym w:font="UniversalMath1 BT" w:char="F06F"/>
      </w:r>
      <w:r>
        <w:rPr>
          <w:b/>
          <w:sz w:val="28"/>
        </w:rPr>
        <w:sym w:font="UniversalMath1 BT" w:char="F021"/>
      </w:r>
      <w:r>
        <w:rPr>
          <w:b/>
          <w:sz w:val="28"/>
        </w:rPr>
        <w:sym w:font="UniversalMath1 BT" w:char="F067"/>
      </w:r>
      <w:r>
        <w:rPr>
          <w:b/>
          <w:sz w:val="28"/>
        </w:rPr>
        <w:sym w:font="UniversalMath1 BT" w:char="F06F"/>
      </w:r>
      <w:r>
        <w:rPr>
          <w:b/>
          <w:sz w:val="28"/>
        </w:rPr>
        <w:t>;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Себестоимость 1 ц соломки находим как: </w:t>
      </w:r>
      <w:r>
        <w:rPr>
          <w:b/>
          <w:sz w:val="28"/>
        </w:rPr>
        <w:sym w:font="SansSerif" w:char="F05A"/>
      </w:r>
      <w:r>
        <w:rPr>
          <w:b/>
          <w:sz w:val="28"/>
        </w:rPr>
        <w:t>1</w:t>
      </w:r>
      <w:r>
        <w:rPr>
          <w:b/>
          <w:sz w:val="28"/>
        </w:rPr>
        <w:sym w:font="UniversalMath1 BT" w:char="F021"/>
      </w:r>
      <w:r>
        <w:rPr>
          <w:b/>
          <w:sz w:val="28"/>
        </w:rPr>
        <w:sym w:font="UniversalMath1 BT" w:char="F067"/>
      </w:r>
      <w:r>
        <w:rPr>
          <w:b/>
          <w:sz w:val="28"/>
        </w:rPr>
        <w:t>1.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 xml:space="preserve">Из таблицы №17 видим, что в </w:t>
      </w:r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>группе хозяйств самые большие общие затраты труда в тыс. руб., затраты труда в чел. час. самые большие по соломке, в этой же группе самые большие затраты на 1 га посевов, а прямые затраты на 1 ц больше по соломке и оплата 1 чел. час. тоже довольно высокая. Видим, что в данной группе хозяйств высока себестоимость 1 ц семян, а так же себестоимость 1 ц соломки.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Во второй группе х-в высокие самые затраты труда в тыс. чел.час. по соломке, затраты на 1 га посевов тоже довольно высокие, в этой группе самые большие затраты прямые на 1 ц и оплата 1 чел. час тоже самая высокая. Поэтому в группе 2 высока себестоимость 1 ц по семенам и самая высокая себестоимость 1 ц соломки.</w:t>
      </w: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В третьей группе х-в самые низкие затраты на 1 га посевов, довольно высокие затраты прямые на 1 ц в чел.час, оплата 1 чел.час сравнительно небольшая. В этой группе х-в самая низкая себестоимость 1 ц соломки, но самая высокая себестоимость 1 ц семян. Это связано с тем, что валовой сбор семян в данной группе небольшой, а полная себестоимость льнопродукции самая большая по группам.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8.Анализ эффективности производства льна в хозяйствах</w:t>
      </w:r>
    </w:p>
    <w:p w:rsidR="00907DB5" w:rsidRDefault="00907DB5">
      <w:pPr>
        <w:spacing w:line="240" w:lineRule="atLeast"/>
        <w:ind w:right="142"/>
        <w:jc w:val="center"/>
        <w:rPr>
          <w:b/>
          <w:sz w:val="28"/>
          <w:u w:val="single"/>
        </w:rPr>
      </w:pPr>
    </w:p>
    <w:p w:rsidR="00907DB5" w:rsidRDefault="007554AD">
      <w:pPr>
        <w:spacing w:line="240" w:lineRule="atLeast"/>
        <w:ind w:right="142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Таблица №18</w:t>
      </w:r>
    </w:p>
    <w:p w:rsidR="00907DB5" w:rsidRDefault="007554AD">
      <w:pPr>
        <w:spacing w:line="240" w:lineRule="atLeast"/>
        <w:ind w:right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Определение рентабельности по группе хозяйств в льноводстве</w:t>
      </w:r>
    </w:p>
    <w:p w:rsidR="00907DB5" w:rsidRDefault="00907DB5">
      <w:pPr>
        <w:spacing w:line="240" w:lineRule="atLeast"/>
        <w:ind w:right="142"/>
        <w:jc w:val="center"/>
        <w:rPr>
          <w:b/>
          <w:sz w:val="28"/>
          <w:u w:val="single"/>
        </w:rPr>
      </w:pP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  <w:tr w:rsidR="00907DB5"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  <w:tc>
          <w:tcPr>
            <w:tcW w:w="615" w:type="dxa"/>
          </w:tcPr>
          <w:p w:rsidR="00907DB5" w:rsidRDefault="00907DB5">
            <w:pPr>
              <w:spacing w:line="240" w:lineRule="atLeast"/>
              <w:ind w:right="142"/>
              <w:rPr>
                <w:b/>
                <w:sz w:val="48"/>
              </w:rPr>
            </w:pPr>
          </w:p>
        </w:tc>
      </w:tr>
    </w:tbl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jc w:val="both"/>
        <w:rPr>
          <w:b/>
          <w:sz w:val="28"/>
        </w:rPr>
      </w:pPr>
      <w:r>
        <w:rPr>
          <w:b/>
          <w:sz w:val="28"/>
        </w:rPr>
        <w:t>Из таблицы видим, что самая высокая себестоимость 1 ц льнопродукции-семян-в третьей группе х-в, а самая низкая во 2-й группе. Поэтому можно сказать, что относительно 2-й, себестоимость 1 ц семян повлияла на прибыль от реализации 1 ц семян. Относительно соломки, себестоимость 1 ц её в 3-й группе х-в так же повлияла на прибыль от реализации 1 ц, полученную в 3-й группе.</w:t>
      </w: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7554AD">
      <w:pPr>
        <w:spacing w:line="240" w:lineRule="atLeast"/>
        <w:ind w:right="142"/>
        <w:rPr>
          <w:b/>
          <w:sz w:val="28"/>
          <w:u w:val="single"/>
        </w:rPr>
      </w:pPr>
      <w:r>
        <w:rPr>
          <w:b/>
          <w:sz w:val="28"/>
          <w:u w:val="single"/>
        </w:rPr>
        <w:t>Заключение</w:t>
      </w:r>
    </w:p>
    <w:p w:rsidR="00907DB5" w:rsidRDefault="00907DB5">
      <w:pPr>
        <w:spacing w:line="240" w:lineRule="atLeast"/>
        <w:ind w:right="142"/>
        <w:rPr>
          <w:b/>
          <w:sz w:val="28"/>
          <w:u w:val="single"/>
        </w:rPr>
      </w:pP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>Итак, в ходе данной курсовой работы бал проведён статистическо-экономический анализ производства льнопродукции по группе хозяйств Нерехтского и Солигалического районов.</w:t>
      </w: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>Закреплены были навыки применения основных статистических методов.</w:t>
      </w: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>С помощью широко использованных в статистике методов и приёмов удалось установить, в каком из двух районов такая культура как лён играет более значительную роль в экономике хозяйств, в каком урожайность льнопродукции и её себестоимость за ряд лет увеличилась (уменьшилась) более значительно, какое из 20 хозяйств работал лучше, с помощью группировки были выявлены взаимосвязи между производственными показателями.</w:t>
      </w: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907DB5" w:rsidRDefault="00907DB5">
      <w:pPr>
        <w:spacing w:line="240" w:lineRule="atLeast"/>
        <w:ind w:right="142"/>
        <w:rPr>
          <w:b/>
          <w:sz w:val="28"/>
        </w:rPr>
      </w:pP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 xml:space="preserve">1.Зинченко С. С. Практикум по общей теории статистики. </w:t>
      </w:r>
    </w:p>
    <w:p w:rsidR="00907DB5" w:rsidRDefault="007554AD">
      <w:pPr>
        <w:spacing w:line="240" w:lineRule="atLeast"/>
        <w:ind w:right="142"/>
        <w:rPr>
          <w:b/>
          <w:sz w:val="28"/>
        </w:rPr>
      </w:pPr>
      <w:r>
        <w:rPr>
          <w:b/>
          <w:sz w:val="28"/>
        </w:rPr>
        <w:t>2.Сергеев С. С. С/х статистика с основами социально-экономической статистики.</w:t>
      </w:r>
    </w:p>
    <w:p w:rsidR="00907DB5" w:rsidRDefault="00907DB5">
      <w:pPr>
        <w:spacing w:line="240" w:lineRule="atLeast"/>
        <w:ind w:right="142"/>
        <w:rPr>
          <w:b/>
          <w:sz w:val="28"/>
          <w:u w:val="single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</w:p>
    <w:p w:rsidR="00907DB5" w:rsidRDefault="00907DB5">
      <w:pPr>
        <w:spacing w:line="240" w:lineRule="atLeast"/>
        <w:ind w:right="142"/>
        <w:jc w:val="both"/>
        <w:rPr>
          <w:b/>
          <w:sz w:val="28"/>
        </w:rPr>
      </w:pPr>
      <w:bookmarkStart w:id="0" w:name="_GoBack"/>
      <w:bookmarkEnd w:id="0"/>
    </w:p>
    <w:sectPr w:rsidR="00907DB5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5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A07B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E6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4AD"/>
    <w:rsid w:val="007270BB"/>
    <w:rsid w:val="007554AD"/>
    <w:rsid w:val="009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833780-5640-491F-A8D1-57B857C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right="140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right="14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right="14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140"/>
      <w:jc w:val="right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ind w:right="14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ind w:right="14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4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360" w:lineRule="auto"/>
      <w:ind w:right="14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customStyle="1" w:styleId="21">
    <w:name w:val="Основний текст 21"/>
    <w:basedOn w:val="a"/>
    <w:pPr>
      <w:ind w:firstLine="567"/>
      <w:jc w:val="both"/>
    </w:pPr>
    <w:rPr>
      <w:b/>
      <w:sz w:val="28"/>
    </w:rPr>
  </w:style>
  <w:style w:type="paragraph" w:customStyle="1" w:styleId="10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pPr>
      <w:spacing w:line="360" w:lineRule="auto"/>
      <w:ind w:right="140"/>
      <w:jc w:val="both"/>
    </w:pPr>
    <w:rPr>
      <w:b/>
      <w:sz w:val="28"/>
    </w:rPr>
  </w:style>
  <w:style w:type="paragraph" w:styleId="20">
    <w:name w:val="Body Text 2"/>
    <w:basedOn w:val="a"/>
    <w:semiHidden/>
    <w:pPr>
      <w:spacing w:line="360" w:lineRule="auto"/>
      <w:ind w:right="140"/>
    </w:pPr>
    <w:rPr>
      <w:b/>
      <w:sz w:val="28"/>
    </w:rPr>
  </w:style>
  <w:style w:type="paragraph" w:styleId="30">
    <w:name w:val="Body Text 3"/>
    <w:basedOn w:val="a"/>
    <w:semiHidden/>
    <w:pPr>
      <w:spacing w:line="360" w:lineRule="auto"/>
      <w:ind w:right="140"/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Microsoft_Excel_97-2003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ОРГАНОВ ПИЩЕВАРЕНИЯ</vt:lpstr>
    </vt:vector>
  </TitlesOfParts>
  <Company>@-Soft</Company>
  <LinksUpToDate>false</LinksUpToDate>
  <CharactersWithSpaces>33604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ОРГАНОВ ПИЩЕВАРЕНИЯ</dc:title>
  <dc:subject/>
  <dc:creator>Sega</dc:creator>
  <cp:keywords/>
  <dc:description/>
  <cp:lastModifiedBy>Irina</cp:lastModifiedBy>
  <cp:revision>2</cp:revision>
  <dcterms:created xsi:type="dcterms:W3CDTF">2014-09-24T06:25:00Z</dcterms:created>
  <dcterms:modified xsi:type="dcterms:W3CDTF">2014-09-24T06:25:00Z</dcterms:modified>
</cp:coreProperties>
</file>