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BC1" w:rsidRDefault="007B2B8C">
      <w:pPr>
        <w:pStyle w:val="a4"/>
        <w:rPr>
          <w:caps/>
        </w:rPr>
      </w:pPr>
      <w:r>
        <w:rPr>
          <w:caps/>
          <w:lang w:val="en-US"/>
        </w:rPr>
        <w:t xml:space="preserve">1. </w:t>
      </w:r>
      <w:r>
        <w:rPr>
          <w:caps/>
        </w:rPr>
        <w:t>Устройство и принцип действия</w:t>
      </w:r>
    </w:p>
    <w:p w:rsidR="00507BC1" w:rsidRDefault="00507BC1">
      <w:pPr>
        <w:jc w:val="center"/>
        <w:rPr>
          <w:sz w:val="24"/>
        </w:rPr>
      </w:pPr>
    </w:p>
    <w:p w:rsidR="00507BC1" w:rsidRDefault="00C7110C">
      <w:pPr>
        <w:jc w:val="both"/>
        <w:rPr>
          <w:snapToGrid w:val="0"/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7.5pt;margin-top:202.35pt;width:91.8pt;height:100.8pt;z-index:251656704;mso-position-horizontal:absolute;mso-position-horizontal-relative:text;mso-position-vertical:absolute;mso-position-vertical-relative:text" o:allowincell="f">
            <v:imagedata r:id="rId6" o:title="2" gain="2147483647f"/>
            <w10:wrap type="topAndBottom"/>
          </v:shape>
        </w:pict>
      </w:r>
      <w:r w:rsidR="007B2B8C">
        <w:rPr>
          <w:sz w:val="24"/>
        </w:rPr>
        <w:t xml:space="preserve">        </w:t>
      </w:r>
      <w:r w:rsidR="007B2B8C">
        <w:rPr>
          <w:snapToGrid w:val="0"/>
          <w:sz w:val="24"/>
        </w:rPr>
        <w:t xml:space="preserve">Для того чтобы увеличить возможность управления потоком электронов, </w:t>
      </w:r>
      <w:bookmarkStart w:id="0" w:name="OCRUncertain069"/>
      <w:r w:rsidR="007B2B8C">
        <w:rPr>
          <w:snapToGrid w:val="0"/>
          <w:sz w:val="24"/>
        </w:rPr>
        <w:t>эмиттированных</w:t>
      </w:r>
      <w:bookmarkEnd w:id="0"/>
      <w:r w:rsidR="007B2B8C">
        <w:rPr>
          <w:snapToGrid w:val="0"/>
          <w:sz w:val="24"/>
        </w:rPr>
        <w:t xml:space="preserve"> </w:t>
      </w:r>
      <w:bookmarkStart w:id="1" w:name="OCRUncertain070"/>
      <w:r w:rsidR="007B2B8C">
        <w:rPr>
          <w:snapToGrid w:val="0"/>
          <w:sz w:val="24"/>
        </w:rPr>
        <w:t>.</w:t>
      </w:r>
      <w:bookmarkEnd w:id="1"/>
      <w:r w:rsidR="007B2B8C">
        <w:rPr>
          <w:snapToGrid w:val="0"/>
          <w:sz w:val="24"/>
        </w:rPr>
        <w:t>катодом, тем самым расширить об</w:t>
      </w:r>
      <w:r w:rsidR="007B2B8C">
        <w:rPr>
          <w:snapToGrid w:val="0"/>
          <w:sz w:val="24"/>
        </w:rPr>
        <w:softHyphen/>
        <w:t xml:space="preserve">ласть применения электронных </w:t>
      </w:r>
      <w:bookmarkStart w:id="2" w:name="OCRUncertain071"/>
      <w:r w:rsidR="007B2B8C">
        <w:rPr>
          <w:snapToGrid w:val="0"/>
          <w:sz w:val="24"/>
        </w:rPr>
        <w:t>ла.мп,</w:t>
      </w:r>
      <w:bookmarkEnd w:id="2"/>
      <w:r w:rsidR="007B2B8C">
        <w:rPr>
          <w:snapToGrid w:val="0"/>
          <w:sz w:val="24"/>
        </w:rPr>
        <w:t xml:space="preserve"> были созданы трехэлектрод</w:t>
      </w:r>
      <w:r w:rsidR="007B2B8C">
        <w:rPr>
          <w:snapToGrid w:val="0"/>
          <w:sz w:val="24"/>
        </w:rPr>
        <w:softHyphen/>
        <w:t>ные лампы</w:t>
      </w:r>
      <w:r w:rsidR="007B2B8C">
        <w:rPr>
          <w:noProof/>
          <w:snapToGrid w:val="0"/>
          <w:sz w:val="24"/>
        </w:rPr>
        <w:t xml:space="preserve"> —</w:t>
      </w:r>
      <w:r w:rsidR="007B2B8C">
        <w:rPr>
          <w:snapToGrid w:val="0"/>
          <w:sz w:val="24"/>
        </w:rPr>
        <w:t xml:space="preserve"> триоды. В триоде (рис.</w:t>
      </w:r>
      <w:r w:rsidR="007B2B8C">
        <w:rPr>
          <w:noProof/>
          <w:snapToGrid w:val="0"/>
          <w:sz w:val="24"/>
        </w:rPr>
        <w:t xml:space="preserve"> 1)</w:t>
      </w:r>
      <w:r w:rsidR="007B2B8C">
        <w:rPr>
          <w:snapToGrid w:val="0"/>
          <w:sz w:val="24"/>
        </w:rPr>
        <w:t xml:space="preserve"> между анодом </w:t>
      </w:r>
      <w:r w:rsidR="007B2B8C">
        <w:rPr>
          <w:i/>
          <w:snapToGrid w:val="0"/>
          <w:sz w:val="24"/>
        </w:rPr>
        <w:t>А</w:t>
      </w:r>
      <w:r w:rsidR="007B2B8C">
        <w:rPr>
          <w:snapToGrid w:val="0"/>
          <w:sz w:val="24"/>
        </w:rPr>
        <w:t xml:space="preserve"> и и катодом </w:t>
      </w:r>
      <w:r w:rsidR="007B2B8C">
        <w:rPr>
          <w:i/>
          <w:snapToGrid w:val="0"/>
          <w:sz w:val="24"/>
        </w:rPr>
        <w:t>К</w:t>
      </w:r>
      <w:bookmarkStart w:id="3" w:name="OCRUncertain072"/>
      <w:r w:rsidR="007B2B8C">
        <w:rPr>
          <w:i/>
          <w:snapToGrid w:val="0"/>
          <w:sz w:val="24"/>
        </w:rPr>
        <w:t>,</w:t>
      </w:r>
      <w:bookmarkEnd w:id="3"/>
      <w:r w:rsidR="007B2B8C">
        <w:rPr>
          <w:snapToGrid w:val="0"/>
          <w:sz w:val="24"/>
        </w:rPr>
        <w:t xml:space="preserve"> помещен еще один электрод</w:t>
      </w:r>
      <w:r w:rsidR="007B2B8C">
        <w:rPr>
          <w:noProof/>
          <w:snapToGrid w:val="0"/>
          <w:sz w:val="24"/>
        </w:rPr>
        <w:t xml:space="preserve"> —</w:t>
      </w:r>
      <w:r w:rsidR="007B2B8C">
        <w:rPr>
          <w:snapToGrid w:val="0"/>
          <w:sz w:val="24"/>
        </w:rPr>
        <w:t xml:space="preserve"> </w:t>
      </w:r>
      <w:r w:rsidR="007B2B8C">
        <w:rPr>
          <w:i/>
          <w:snapToGrid w:val="0"/>
          <w:sz w:val="24"/>
        </w:rPr>
        <w:t xml:space="preserve">управляющая сетка </w:t>
      </w:r>
      <w:bookmarkStart w:id="4" w:name="OCRUncertain073"/>
      <w:r w:rsidR="007B2B8C">
        <w:rPr>
          <w:i/>
          <w:snapToGrid w:val="0"/>
          <w:sz w:val="24"/>
        </w:rPr>
        <w:t>УС</w:t>
      </w:r>
      <w:bookmarkEnd w:id="4"/>
      <w:r w:rsidR="007B2B8C">
        <w:rPr>
          <w:i/>
          <w:snapToGrid w:val="0"/>
          <w:sz w:val="24"/>
        </w:rPr>
        <w:t>.</w:t>
      </w:r>
      <w:r w:rsidR="007B2B8C">
        <w:rPr>
          <w:snapToGrid w:val="0"/>
          <w:sz w:val="24"/>
        </w:rPr>
        <w:t xml:space="preserve"> Сетка конструктивно представляет собой либо спираль, либо сетку из переплетенных проводов, и выполняется из вольфрамо</w:t>
      </w:r>
      <w:r w:rsidR="007B2B8C">
        <w:rPr>
          <w:snapToGrid w:val="0"/>
          <w:sz w:val="24"/>
        </w:rPr>
        <w:softHyphen/>
        <w:t>вого, никелевого или молибденового провода. Условное изображе</w:t>
      </w:r>
      <w:r w:rsidR="007B2B8C">
        <w:rPr>
          <w:snapToGrid w:val="0"/>
          <w:sz w:val="24"/>
        </w:rPr>
        <w:softHyphen/>
        <w:t xml:space="preserve">ние триода в схеме дано на рис </w:t>
      </w:r>
      <w:r w:rsidR="007B2B8C">
        <w:rPr>
          <w:noProof/>
          <w:snapToGrid w:val="0"/>
          <w:sz w:val="24"/>
        </w:rPr>
        <w:t>2.</w:t>
      </w:r>
      <w:r w:rsidR="007B2B8C">
        <w:rPr>
          <w:snapToGrid w:val="0"/>
          <w:sz w:val="24"/>
        </w:rPr>
        <w:t xml:space="preserve"> Как и в диоде, в триод</w:t>
      </w:r>
      <w:bookmarkStart w:id="5" w:name="OCRUncertain076"/>
      <w:r w:rsidR="007B2B8C">
        <w:rPr>
          <w:snapToGrid w:val="0"/>
          <w:sz w:val="24"/>
        </w:rPr>
        <w:t xml:space="preserve">е </w:t>
      </w:r>
      <w:bookmarkEnd w:id="5"/>
      <w:r w:rsidR="007B2B8C">
        <w:rPr>
          <w:snapToGrid w:val="0"/>
          <w:sz w:val="24"/>
        </w:rPr>
        <w:t>имеются цепь накала для разогрева ка</w:t>
      </w:r>
      <w:r w:rsidR="007B2B8C">
        <w:rPr>
          <w:snapToGrid w:val="0"/>
          <w:sz w:val="24"/>
        </w:rPr>
        <w:softHyphen/>
        <w:t>тода и цепь анода для получения уско</w:t>
      </w:r>
      <w:r w:rsidR="007B2B8C">
        <w:rPr>
          <w:snapToGrid w:val="0"/>
          <w:sz w:val="24"/>
        </w:rPr>
        <w:softHyphen/>
        <w:t>ряющего поля для электронов. Гла</w:t>
      </w:r>
      <w:bookmarkStart w:id="6" w:name="OCRUncertain077"/>
      <w:r w:rsidR="007B2B8C">
        <w:rPr>
          <w:snapToGrid w:val="0"/>
          <w:sz w:val="24"/>
        </w:rPr>
        <w:t>в</w:t>
      </w:r>
      <w:bookmarkEnd w:id="6"/>
      <w:r w:rsidR="007B2B8C">
        <w:rPr>
          <w:snapToGrid w:val="0"/>
          <w:sz w:val="24"/>
        </w:rPr>
        <w:t>ное отличие триода от диода в том, что в триоде имеется дополнительная возмож</w:t>
      </w:r>
      <w:r w:rsidR="007B2B8C">
        <w:rPr>
          <w:snapToGrid w:val="0"/>
          <w:sz w:val="24"/>
        </w:rPr>
        <w:softHyphen/>
        <w:t>ность управления анодным током путем изменения на</w:t>
      </w:r>
      <w:bookmarkStart w:id="7" w:name="OCRUncertain078"/>
      <w:r w:rsidR="007B2B8C">
        <w:rPr>
          <w:snapToGrid w:val="0"/>
          <w:sz w:val="24"/>
        </w:rPr>
        <w:t>п</w:t>
      </w:r>
      <w:bookmarkEnd w:id="7"/>
      <w:r w:rsidR="007B2B8C">
        <w:rPr>
          <w:snapToGrid w:val="0"/>
          <w:sz w:val="24"/>
        </w:rPr>
        <w:t>ряжения между сеткой и катодом</w:t>
      </w:r>
    </w:p>
    <w:p w:rsidR="00507BC1" w:rsidRDefault="00C7110C">
      <w:pPr>
        <w:jc w:val="both"/>
        <w:rPr>
          <w:snapToGrid w:val="0"/>
          <w:sz w:val="24"/>
        </w:rPr>
      </w:pPr>
      <w:r>
        <w:rPr>
          <w:noProof/>
          <w:sz w:val="24"/>
        </w:rPr>
        <w:pict>
          <v:shape id="_x0000_s1026" type="#_x0000_t75" style="position:absolute;left:0;text-align:left;margin-left:1.1pt;margin-top:6.75pt;width:145.1pt;height:194.4pt;z-index:251655680;mso-position-horizontal:absolute;mso-position-horizontal-relative:text;mso-position-vertical:absolute;mso-position-vertical-relative:text" o:allowincell="f">
            <v:imagedata r:id="rId7" o:title="1" gain="2147483647f"/>
            <w10:wrap type="topAndBottom"/>
          </v:shape>
        </w:pict>
      </w:r>
    </w:p>
    <w:p w:rsidR="00507BC1" w:rsidRDefault="007B2B8C">
      <w:pPr>
        <w:jc w:val="both"/>
        <w:rPr>
          <w:sz w:val="24"/>
        </w:rPr>
      </w:pPr>
      <w:r>
        <w:rPr>
          <w:sz w:val="24"/>
        </w:rPr>
        <w:t xml:space="preserve">                   рис.1                                                                            рис.2</w:t>
      </w:r>
    </w:p>
    <w:p w:rsidR="00507BC1" w:rsidRDefault="00507BC1">
      <w:pPr>
        <w:jc w:val="both"/>
        <w:rPr>
          <w:sz w:val="24"/>
        </w:rPr>
      </w:pPr>
    </w:p>
    <w:p w:rsidR="00507BC1" w:rsidRDefault="00507BC1">
      <w:pPr>
        <w:jc w:val="both"/>
        <w:rPr>
          <w:sz w:val="24"/>
        </w:rPr>
      </w:pPr>
    </w:p>
    <w:p w:rsidR="00507BC1" w:rsidRDefault="007B2B8C">
      <w:pPr>
        <w:jc w:val="both"/>
        <w:rPr>
          <w:sz w:val="24"/>
        </w:rPr>
      </w:pPr>
      <w:r>
        <w:rPr>
          <w:sz w:val="24"/>
        </w:rPr>
        <w:t xml:space="preserve">        </w:t>
      </w:r>
    </w:p>
    <w:p w:rsidR="00507BC1" w:rsidRDefault="007B2B8C">
      <w:pPr>
        <w:pStyle w:val="a4"/>
      </w:pPr>
      <w:bookmarkStart w:id="8" w:name="BITSoft"/>
      <w:bookmarkEnd w:id="8"/>
      <w:r>
        <w:rPr>
          <w:lang w:val="en-US"/>
        </w:rPr>
        <w:t xml:space="preserve">2. </w:t>
      </w:r>
      <w:r>
        <w:t>РОЛЬ УПРАВЛЯЮЩЕ</w:t>
      </w:r>
      <w:bookmarkStart w:id="9" w:name="OCRUncertain001"/>
      <w:r>
        <w:t>Й</w:t>
      </w:r>
      <w:bookmarkEnd w:id="9"/>
      <w:r>
        <w:t xml:space="preserve"> СЕТКИ</w:t>
      </w:r>
    </w:p>
    <w:p w:rsidR="00507BC1" w:rsidRDefault="007B2B8C">
      <w:pPr>
        <w:widowControl w:val="0"/>
        <w:spacing w:before="12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        Рассмотрим влияние поля управляющей сетки на анодный ток в триоде. В отличие от диода в триоде имеются две цеп</w:t>
      </w:r>
      <w:bookmarkStart w:id="10" w:name="OCRUncertain002"/>
      <w:r>
        <w:rPr>
          <w:snapToGrid w:val="0"/>
          <w:sz w:val="24"/>
        </w:rPr>
        <w:t>и</w:t>
      </w:r>
      <w:bookmarkEnd w:id="10"/>
      <w:r>
        <w:rPr>
          <w:snapToGrid w:val="0"/>
          <w:sz w:val="24"/>
        </w:rPr>
        <w:t xml:space="preserve"> управ</w:t>
      </w:r>
      <w:bookmarkStart w:id="11" w:name="OCRUncertain003"/>
      <w:r>
        <w:rPr>
          <w:snapToGrid w:val="0"/>
          <w:sz w:val="24"/>
        </w:rPr>
        <w:softHyphen/>
      </w:r>
      <w:bookmarkEnd w:id="11"/>
      <w:r>
        <w:rPr>
          <w:snapToGrid w:val="0"/>
          <w:sz w:val="24"/>
        </w:rPr>
        <w:t>ления анодным током</w:t>
      </w:r>
      <w:r>
        <w:rPr>
          <w:noProof/>
          <w:snapToGrid w:val="0"/>
          <w:sz w:val="24"/>
        </w:rPr>
        <w:t xml:space="preserve"> —</w:t>
      </w:r>
      <w:r>
        <w:rPr>
          <w:snapToGrid w:val="0"/>
          <w:sz w:val="24"/>
        </w:rPr>
        <w:t xml:space="preserve"> </w:t>
      </w:r>
      <w:bookmarkStart w:id="12" w:name="OCRUncertain004"/>
      <w:r>
        <w:rPr>
          <w:snapToGrid w:val="0"/>
          <w:sz w:val="24"/>
        </w:rPr>
        <w:t>цепь анода</w:t>
      </w:r>
      <w:bookmarkEnd w:id="12"/>
      <w:r>
        <w:rPr>
          <w:snapToGrid w:val="0"/>
          <w:sz w:val="24"/>
        </w:rPr>
        <w:t xml:space="preserve"> и цепь управляющей сетки. Объектом управления является пространственный заряд </w:t>
      </w:r>
      <w:bookmarkStart w:id="13" w:name="OCRUncertain005"/>
      <w:r>
        <w:rPr>
          <w:snapToGrid w:val="0"/>
          <w:sz w:val="24"/>
        </w:rPr>
        <w:t>электро</w:t>
      </w:r>
      <w:bookmarkEnd w:id="13"/>
      <w:r>
        <w:rPr>
          <w:snapToGrid w:val="0"/>
          <w:sz w:val="24"/>
        </w:rPr>
        <w:t xml:space="preserve">нов, </w:t>
      </w:r>
      <w:bookmarkStart w:id="14" w:name="OCRUncertain006"/>
      <w:r>
        <w:rPr>
          <w:snapToGrid w:val="0"/>
          <w:sz w:val="24"/>
        </w:rPr>
        <w:t>эмиттированных</w:t>
      </w:r>
      <w:bookmarkEnd w:id="14"/>
      <w:r>
        <w:rPr>
          <w:snapToGrid w:val="0"/>
          <w:sz w:val="24"/>
        </w:rPr>
        <w:t xml:space="preserve"> катодом. Степень влияния определяется рас</w:t>
      </w:r>
      <w:r>
        <w:rPr>
          <w:snapToGrid w:val="0"/>
          <w:sz w:val="24"/>
        </w:rPr>
        <w:softHyphen/>
        <w:t>стоянием соответствующего электрода к катоду. Управляющая сетка расположена ближе к катоду, чем анод, и поэтому влияние электрического поля управляющей сетки на пространственный заряд у катода соответ</w:t>
      </w:r>
      <w:bookmarkStart w:id="15" w:name="OCRUncertain008"/>
      <w:r>
        <w:rPr>
          <w:snapToGrid w:val="0"/>
          <w:sz w:val="24"/>
        </w:rPr>
        <w:t>ственно больше, чем поля анода. У</w:t>
      </w:r>
      <w:bookmarkEnd w:id="15"/>
      <w:r>
        <w:rPr>
          <w:snapToGrid w:val="0"/>
          <w:sz w:val="24"/>
        </w:rPr>
        <w:t>прав</w:t>
      </w:r>
      <w:r>
        <w:rPr>
          <w:snapToGrid w:val="0"/>
          <w:sz w:val="24"/>
        </w:rPr>
        <w:softHyphen/>
        <w:t>ляющая сетка является электростатическим экраном между ано</w:t>
      </w:r>
      <w:r>
        <w:rPr>
          <w:snapToGrid w:val="0"/>
          <w:sz w:val="24"/>
        </w:rPr>
        <w:softHyphen/>
        <w:t xml:space="preserve">дом и катодом. Это означает, что не все электрические силовые линии поля анода достигают катода, так как часть этих линий замыкается на сетке, что приводит к соответствующему </w:t>
      </w:r>
      <w:bookmarkStart w:id="16" w:name="OCRUncertain009"/>
      <w:r>
        <w:rPr>
          <w:snapToGrid w:val="0"/>
          <w:sz w:val="24"/>
        </w:rPr>
        <w:t>уменьшению</w:t>
      </w:r>
      <w:bookmarkEnd w:id="16"/>
      <w:r>
        <w:rPr>
          <w:snapToGrid w:val="0"/>
          <w:sz w:val="24"/>
        </w:rPr>
        <w:t xml:space="preserve"> воздействия поля анода на пространственный заряд, </w:t>
      </w:r>
      <w:bookmarkStart w:id="17" w:name="OCRUncertain010"/>
      <w:r>
        <w:rPr>
          <w:snapToGrid w:val="0"/>
          <w:sz w:val="24"/>
        </w:rPr>
        <w:t>распо ложенный</w:t>
      </w:r>
      <w:bookmarkEnd w:id="17"/>
      <w:r>
        <w:rPr>
          <w:snapToGrid w:val="0"/>
          <w:sz w:val="24"/>
        </w:rPr>
        <w:t xml:space="preserve"> у поверхности катода.</w:t>
      </w:r>
    </w:p>
    <w:p w:rsidR="00507BC1" w:rsidRDefault="007B2B8C">
      <w:pPr>
        <w:widowControl w:val="0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 xml:space="preserve">        Подадим постоянное напряжение между анодом и катодом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bookmarkStart w:id="18" w:name="OCRUncertain012"/>
      <w:r>
        <w:rPr>
          <w:i/>
          <w:snapToGrid w:val="0"/>
          <w:sz w:val="24"/>
          <w:lang w:val="en-US"/>
        </w:rPr>
        <w:t xml:space="preserve">а </w:t>
      </w:r>
      <w:bookmarkEnd w:id="18"/>
      <w:r>
        <w:rPr>
          <w:snapToGrid w:val="0"/>
          <w:sz w:val="24"/>
        </w:rPr>
        <w:t>плюсом на анод и будем менять напряжение между управляюще</w:t>
      </w:r>
      <w:bookmarkStart w:id="19" w:name="OCRUncertain013"/>
      <w:r>
        <w:rPr>
          <w:snapToGrid w:val="0"/>
          <w:sz w:val="24"/>
        </w:rPr>
        <w:t xml:space="preserve">й </w:t>
      </w:r>
      <w:bookmarkEnd w:id="19"/>
      <w:r>
        <w:rPr>
          <w:snapToGrid w:val="0"/>
          <w:sz w:val="24"/>
        </w:rPr>
        <w:t>сеткой и катодом</w:t>
      </w:r>
      <w:r>
        <w:rPr>
          <w:snapToGrid w:val="0"/>
          <w:sz w:val="24"/>
          <w:lang w:val="en-US"/>
        </w:rPr>
        <w:t xml:space="preserve"> </w:t>
      </w:r>
      <w:bookmarkStart w:id="20" w:name="OCRUncertain014"/>
      <w:r>
        <w:rPr>
          <w:i/>
          <w:snapToGrid w:val="0"/>
          <w:sz w:val="24"/>
          <w:lang w:val="en-US"/>
        </w:rPr>
        <w:t>Uc</w:t>
      </w:r>
      <w:bookmarkEnd w:id="20"/>
      <w:r>
        <w:rPr>
          <w:snapToGrid w:val="0"/>
          <w:sz w:val="24"/>
        </w:rPr>
        <w:t xml:space="preserve"> по величине и по знаку (рис.</w:t>
      </w:r>
      <w:r>
        <w:rPr>
          <w:noProof/>
          <w:snapToGrid w:val="0"/>
          <w:sz w:val="24"/>
        </w:rPr>
        <w:t>3).</w:t>
      </w:r>
      <w:r>
        <w:rPr>
          <w:snapToGrid w:val="0"/>
          <w:sz w:val="24"/>
        </w:rPr>
        <w:t xml:space="preserve"> При подаче отрицательного напряжени</w:t>
      </w:r>
      <w:bookmarkStart w:id="21" w:name="OCRUncertain015"/>
      <w:r>
        <w:rPr>
          <w:snapToGrid w:val="0"/>
          <w:sz w:val="24"/>
        </w:rPr>
        <w:t>я на сетку для электронов пространственного</w:t>
      </w:r>
      <w:bookmarkEnd w:id="21"/>
      <w:r>
        <w:rPr>
          <w:snapToGrid w:val="0"/>
          <w:sz w:val="24"/>
        </w:rPr>
        <w:t xml:space="preserve"> заряда создается тормозящее поле, поэтому в </w:t>
      </w:r>
      <w:bookmarkStart w:id="22" w:name="OCRUncertain016"/>
      <w:r>
        <w:rPr>
          <w:snapToGrid w:val="0"/>
          <w:sz w:val="24"/>
        </w:rPr>
        <w:t>каж</w:t>
      </w:r>
      <w:bookmarkEnd w:id="22"/>
      <w:r>
        <w:rPr>
          <w:snapToGrid w:val="0"/>
          <w:sz w:val="24"/>
        </w:rPr>
        <w:t>дой точке между сеткой и катодом на электроны действует поле, образовавшееся в результате взаимодействия между ускоряющим полем анода и тормозящим полем сетки. При определенном отри</w:t>
      </w:r>
      <w:r>
        <w:rPr>
          <w:snapToGrid w:val="0"/>
          <w:sz w:val="24"/>
        </w:rPr>
        <w:softHyphen/>
        <w:t>цательном напряжении</w:t>
      </w:r>
      <w:r>
        <w:rPr>
          <w:snapToGrid w:val="0"/>
          <w:sz w:val="24"/>
          <w:lang w:val="en-US"/>
        </w:rPr>
        <w:t xml:space="preserve"> </w:t>
      </w:r>
      <w:bookmarkStart w:id="23" w:name="OCRUncertain018"/>
      <w:r>
        <w:rPr>
          <w:i/>
          <w:snapToGrid w:val="0"/>
          <w:sz w:val="24"/>
          <w:lang w:val="en-US"/>
        </w:rPr>
        <w:t>Uc</w:t>
      </w:r>
      <w:bookmarkEnd w:id="23"/>
      <w:r>
        <w:rPr>
          <w:snapToGrid w:val="0"/>
          <w:sz w:val="24"/>
        </w:rPr>
        <w:t xml:space="preserve"> анодный ток становится равным нулю, тормозящее поле создается не только у витков сетки, но и в про</w:t>
      </w:r>
      <w:r>
        <w:rPr>
          <w:snapToGrid w:val="0"/>
          <w:sz w:val="24"/>
        </w:rPr>
        <w:softHyphen/>
        <w:t xml:space="preserve">межутках между ними, </w:t>
      </w:r>
      <w:bookmarkStart w:id="24" w:name="OCRUncertain019"/>
      <w:r>
        <w:rPr>
          <w:snapToGrid w:val="0"/>
          <w:sz w:val="24"/>
        </w:rPr>
        <w:t>п</w:t>
      </w:r>
      <w:bookmarkEnd w:id="24"/>
      <w:r>
        <w:rPr>
          <w:snapToGrid w:val="0"/>
          <w:sz w:val="24"/>
        </w:rPr>
        <w:t>репятствуя пролету электронов от катода к аноду. При этом пространственный заряд у катода имеет наи</w:t>
      </w:r>
      <w:r>
        <w:rPr>
          <w:snapToGrid w:val="0"/>
          <w:sz w:val="24"/>
        </w:rPr>
        <w:softHyphen/>
        <w:t>большую плотность. Будем уменьшать отрицательное напряжение на сетке, результирующее поле между витками сетки меняется и становится ускоряющим для электронов. Чем меньше отрицатель</w:t>
      </w:r>
      <w:bookmarkStart w:id="25" w:name="OCRUncertain020"/>
      <w:r>
        <w:rPr>
          <w:snapToGrid w:val="0"/>
          <w:sz w:val="24"/>
        </w:rPr>
        <w:softHyphen/>
      </w:r>
      <w:bookmarkEnd w:id="25"/>
      <w:r>
        <w:rPr>
          <w:snapToGrid w:val="0"/>
          <w:sz w:val="24"/>
        </w:rPr>
        <w:t>ное напряжение на сетке, тем сильнее действует ускоряющее поле и тем больше стан</w:t>
      </w:r>
      <w:bookmarkStart w:id="26" w:name="OCRUncertain021"/>
      <w:r>
        <w:rPr>
          <w:snapToGrid w:val="0"/>
          <w:sz w:val="24"/>
        </w:rPr>
        <w:t>о</w:t>
      </w:r>
      <w:bookmarkEnd w:id="26"/>
      <w:r>
        <w:rPr>
          <w:snapToGrid w:val="0"/>
          <w:sz w:val="24"/>
        </w:rPr>
        <w:t xml:space="preserve">вится ток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>а. При подаче положительного напряжения</w:t>
      </w:r>
      <w:r>
        <w:rPr>
          <w:noProof/>
          <w:snapToGrid w:val="0"/>
          <w:sz w:val="24"/>
        </w:rPr>
        <w:t xml:space="preserve"> </w:t>
      </w:r>
      <w:bookmarkStart w:id="27" w:name="OCRUncertain022"/>
      <w:r>
        <w:rPr>
          <w:noProof/>
          <w:snapToGrid w:val="0"/>
          <w:sz w:val="24"/>
        </w:rPr>
        <w:t>+</w:t>
      </w:r>
      <w:bookmarkEnd w:id="27"/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Uc</w:t>
      </w:r>
      <w:r>
        <w:rPr>
          <w:snapToGrid w:val="0"/>
          <w:sz w:val="24"/>
        </w:rPr>
        <w:t xml:space="preserve"> </w:t>
      </w:r>
      <w:bookmarkStart w:id="28" w:name="OCRUncertain023"/>
      <w:r>
        <w:rPr>
          <w:snapToGrid w:val="0"/>
          <w:sz w:val="24"/>
        </w:rPr>
        <w:t>электроны</w:t>
      </w:r>
      <w:bookmarkEnd w:id="28"/>
      <w:r>
        <w:rPr>
          <w:snapToGrid w:val="0"/>
          <w:sz w:val="24"/>
        </w:rPr>
        <w:t xml:space="preserve"> получают ускорение не только за счет поля анода, но также и за счет поля сетки. Анодный ток стано</w:t>
      </w:r>
      <w:r>
        <w:rPr>
          <w:snapToGrid w:val="0"/>
          <w:sz w:val="24"/>
        </w:rPr>
        <w:softHyphen/>
        <w:t xml:space="preserve">вится еще больше. Однако часть электронов притягивается </w:t>
      </w:r>
      <w:bookmarkStart w:id="29" w:name="OCRUncertain024"/>
      <w:r>
        <w:rPr>
          <w:snapToGrid w:val="0"/>
          <w:sz w:val="24"/>
        </w:rPr>
        <w:t>непосредственно</w:t>
      </w:r>
      <w:bookmarkEnd w:id="29"/>
      <w:r>
        <w:rPr>
          <w:snapToGrid w:val="0"/>
          <w:sz w:val="24"/>
        </w:rPr>
        <w:t xml:space="preserve"> к виткам сетки и образует ток сетки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с.</w:t>
      </w:r>
    </w:p>
    <w:p w:rsidR="00507BC1" w:rsidRDefault="00507BC1">
      <w:pPr>
        <w:widowControl w:val="0"/>
        <w:jc w:val="both"/>
        <w:rPr>
          <w:snapToGrid w:val="0"/>
          <w:sz w:val="24"/>
          <w:lang w:val="en-US"/>
        </w:rPr>
      </w:pPr>
    </w:p>
    <w:p w:rsidR="00507BC1" w:rsidRDefault="00C7110C">
      <w:pPr>
        <w:widowControl w:val="0"/>
        <w:jc w:val="center"/>
        <w:rPr>
          <w:snapToGrid w:val="0"/>
          <w:sz w:val="24"/>
        </w:rPr>
      </w:pPr>
      <w:r>
        <w:rPr>
          <w:noProof/>
          <w:sz w:val="24"/>
        </w:rPr>
        <w:pict>
          <v:shape id="_x0000_s1028" type="#_x0000_t75" style="position:absolute;left:0;text-align:left;margin-left:0;margin-top:0;width:467pt;height:149pt;z-index:251657728;mso-position-horizontal:absolute;mso-position-horizontal-relative:text;mso-position-vertical:absolute;mso-position-vertical-relative:text" o:allowincell="f">
            <v:imagedata r:id="rId8" o:title="3" gain="2147483647f"/>
            <w10:wrap type="topAndBottom"/>
          </v:shape>
        </w:pict>
      </w:r>
      <w:r w:rsidR="007B2B8C">
        <w:rPr>
          <w:snapToGrid w:val="0"/>
          <w:sz w:val="24"/>
        </w:rPr>
        <w:t>рис.3</w:t>
      </w:r>
    </w:p>
    <w:p w:rsidR="00507BC1" w:rsidRDefault="00507BC1">
      <w:pPr>
        <w:jc w:val="both"/>
        <w:rPr>
          <w:sz w:val="24"/>
        </w:rPr>
      </w:pPr>
    </w:p>
    <w:p w:rsidR="00507BC1" w:rsidRDefault="007B2B8C">
      <w:pPr>
        <w:widowControl w:val="0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</w:rPr>
        <w:t xml:space="preserve">        Таким образом, при положительном напряжении на сетке об</w:t>
      </w:r>
      <w:r>
        <w:rPr>
          <w:snapToGrid w:val="0"/>
          <w:sz w:val="24"/>
        </w:rPr>
        <w:softHyphen/>
      </w:r>
      <w:bookmarkStart w:id="30" w:name="OCRUncertain026"/>
      <w:r>
        <w:rPr>
          <w:snapToGrid w:val="0"/>
          <w:sz w:val="24"/>
        </w:rPr>
        <w:t>щ</w:t>
      </w:r>
      <w:bookmarkEnd w:id="30"/>
      <w:r>
        <w:rPr>
          <w:snapToGrid w:val="0"/>
          <w:sz w:val="24"/>
        </w:rPr>
        <w:t xml:space="preserve">ий катодный ток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 xml:space="preserve">к разветвляется на два тока: анодный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 xml:space="preserve">а и сеточный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с.</w:t>
      </w:r>
    </w:p>
    <w:p w:rsidR="00507BC1" w:rsidRDefault="007B2B8C">
      <w:pPr>
        <w:widowControl w:val="0"/>
        <w:jc w:val="both"/>
        <w:rPr>
          <w:snapToGrid w:val="0"/>
          <w:sz w:val="24"/>
          <w:lang w:val="en-US"/>
        </w:rPr>
      </w:pPr>
      <w:r>
        <w:rPr>
          <w:i/>
          <w:snapToGrid w:val="0"/>
          <w:sz w:val="24"/>
        </w:rPr>
        <w:t xml:space="preserve"> </w:t>
      </w:r>
    </w:p>
    <w:p w:rsidR="00507BC1" w:rsidRDefault="007B2B8C">
      <w:pPr>
        <w:widowControl w:val="0"/>
        <w:spacing w:before="220"/>
        <w:ind w:left="1560"/>
        <w:jc w:val="center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3. </w:t>
      </w:r>
      <w:r>
        <w:rPr>
          <w:snapToGrid w:val="0"/>
          <w:sz w:val="24"/>
        </w:rPr>
        <w:t>ДЕ</w:t>
      </w:r>
      <w:bookmarkStart w:id="31" w:name="OCRUncertain028"/>
      <w:r>
        <w:rPr>
          <w:snapToGrid w:val="0"/>
          <w:sz w:val="24"/>
        </w:rPr>
        <w:t>Й</w:t>
      </w:r>
      <w:bookmarkEnd w:id="31"/>
      <w:r>
        <w:rPr>
          <w:snapToGrid w:val="0"/>
          <w:sz w:val="24"/>
        </w:rPr>
        <w:t>СТВУЮЩЕЕ НАПРЯЖЕНИЕ В ТРИОДЕ</w:t>
      </w:r>
    </w:p>
    <w:p w:rsidR="00507BC1" w:rsidRDefault="007B2B8C">
      <w:pPr>
        <w:widowControl w:val="0"/>
        <w:spacing w:before="120"/>
        <w:jc w:val="both"/>
        <w:rPr>
          <w:snapToGrid w:val="0"/>
          <w:sz w:val="24"/>
          <w:lang w:val="en-US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 xml:space="preserve">В свое время советский ученый </w:t>
      </w:r>
      <w:bookmarkStart w:id="32" w:name="OCRUncertain029"/>
      <w:r>
        <w:rPr>
          <w:snapToGrid w:val="0"/>
          <w:sz w:val="24"/>
        </w:rPr>
        <w:t>М.</w:t>
      </w:r>
      <w:bookmarkEnd w:id="32"/>
      <w:r>
        <w:rPr>
          <w:snapToGrid w:val="0"/>
          <w:sz w:val="24"/>
        </w:rPr>
        <w:t xml:space="preserve"> А. </w:t>
      </w:r>
      <w:bookmarkStart w:id="33" w:name="OCRUncertain030"/>
      <w:r>
        <w:rPr>
          <w:snapToGrid w:val="0"/>
          <w:sz w:val="24"/>
        </w:rPr>
        <w:t>Бонч-Бруевич</w:t>
      </w:r>
      <w:bookmarkEnd w:id="33"/>
      <w:r>
        <w:rPr>
          <w:snapToGrid w:val="0"/>
          <w:sz w:val="24"/>
        </w:rPr>
        <w:t xml:space="preserve"> предложил заменить триод при анализе его работы эквивалентным диодом. Анодное напряжение эквивалентного диода, при котором катодные токи обеих ламп равны, называется действующим напряжением триода</w:t>
      </w:r>
      <w:bookmarkStart w:id="34" w:name="OCRUncertain032"/>
      <w:r>
        <w:rPr>
          <w:snapToGrid w:val="0"/>
          <w:sz w:val="24"/>
        </w:rPr>
        <w:t>.</w:t>
      </w:r>
      <w:bookmarkEnd w:id="34"/>
      <w:r>
        <w:rPr>
          <w:snapToGrid w:val="0"/>
          <w:sz w:val="24"/>
        </w:rPr>
        <w:t xml:space="preserve"> Вывод формулы действующего напряжения для триода дает следующий результат:</w:t>
      </w:r>
    </w:p>
    <w:p w:rsidR="00507BC1" w:rsidRDefault="007B2B8C">
      <w:pPr>
        <w:widowControl w:val="0"/>
        <w:spacing w:before="120"/>
        <w:jc w:val="center"/>
        <w:rPr>
          <w:i/>
          <w:snapToGrid w:val="0"/>
          <w:sz w:val="24"/>
          <w:lang w:val="en-US"/>
        </w:rPr>
      </w:pPr>
      <w:r>
        <w:rPr>
          <w:i/>
          <w:snapToGrid w:val="0"/>
          <w:sz w:val="24"/>
          <w:lang w:val="en-US"/>
        </w:rPr>
        <w:t>U</w:t>
      </w:r>
      <w:r>
        <w:rPr>
          <w:i/>
          <w:snapToGrid w:val="0"/>
          <w:sz w:val="24"/>
        </w:rPr>
        <w:t>д=</w:t>
      </w:r>
      <w:r>
        <w:rPr>
          <w:i/>
          <w:snapToGrid w:val="0"/>
          <w:sz w:val="24"/>
          <w:lang w:val="en-US"/>
        </w:rPr>
        <w:t>Uc+DUa</w:t>
      </w:r>
    </w:p>
    <w:p w:rsidR="00507BC1" w:rsidRDefault="00507BC1">
      <w:pPr>
        <w:widowControl w:val="0"/>
        <w:spacing w:before="120"/>
        <w:jc w:val="center"/>
        <w:rPr>
          <w:snapToGrid w:val="0"/>
          <w:sz w:val="24"/>
          <w:lang w:val="en-US"/>
        </w:rPr>
      </w:pPr>
    </w:p>
    <w:p w:rsidR="00507BC1" w:rsidRDefault="007B2B8C">
      <w:pPr>
        <w:widowControl w:val="0"/>
        <w:jc w:val="both"/>
        <w:rPr>
          <w:i/>
          <w:snapToGrid w:val="0"/>
          <w:sz w:val="24"/>
        </w:rPr>
      </w:pPr>
      <w:bookmarkStart w:id="35" w:name="OCRUncertain035"/>
      <w:r>
        <w:rPr>
          <w:snapToGrid w:val="0"/>
          <w:sz w:val="24"/>
        </w:rPr>
        <w:t>г</w:t>
      </w:r>
      <w:bookmarkEnd w:id="35"/>
      <w:r>
        <w:rPr>
          <w:snapToGrid w:val="0"/>
          <w:sz w:val="24"/>
        </w:rPr>
        <w:t xml:space="preserve">де </w:t>
      </w:r>
      <w:r>
        <w:rPr>
          <w:i/>
          <w:snapToGrid w:val="0"/>
          <w:sz w:val="24"/>
        </w:rPr>
        <w:t>U</w:t>
      </w:r>
      <w:r>
        <w:rPr>
          <w:snapToGrid w:val="0"/>
          <w:sz w:val="24"/>
        </w:rPr>
        <w:t>д</w:t>
      </w:r>
      <w:r>
        <w:rPr>
          <w:noProof/>
          <w:snapToGrid w:val="0"/>
          <w:sz w:val="24"/>
        </w:rPr>
        <w:t xml:space="preserve"> —</w:t>
      </w:r>
      <w:r>
        <w:rPr>
          <w:snapToGrid w:val="0"/>
          <w:sz w:val="24"/>
        </w:rPr>
        <w:t xml:space="preserve"> действующее напряжение,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D</w:t>
      </w:r>
      <w:r>
        <w:rPr>
          <w:i/>
          <w:noProof/>
          <w:snapToGrid w:val="0"/>
          <w:sz w:val="24"/>
        </w:rPr>
        <w:t xml:space="preserve"> —</w:t>
      </w:r>
      <w:r>
        <w:rPr>
          <w:i/>
          <w:snapToGrid w:val="0"/>
          <w:sz w:val="24"/>
        </w:rPr>
        <w:t xml:space="preserve"> проницаемость триода. </w:t>
      </w:r>
    </w:p>
    <w:p w:rsidR="00507BC1" w:rsidRDefault="00507BC1">
      <w:pPr>
        <w:widowControl w:val="0"/>
        <w:jc w:val="both"/>
        <w:rPr>
          <w:i/>
          <w:snapToGrid w:val="0"/>
          <w:sz w:val="24"/>
        </w:rPr>
      </w:pPr>
    </w:p>
    <w:p w:rsidR="00507BC1" w:rsidRDefault="007B2B8C">
      <w:pPr>
        <w:widowControl w:val="0"/>
        <w:jc w:val="center"/>
        <w:rPr>
          <w:i/>
          <w:snapToGrid w:val="0"/>
          <w:sz w:val="24"/>
        </w:rPr>
      </w:pPr>
      <w:r>
        <w:rPr>
          <w:i/>
          <w:snapToGrid w:val="0"/>
          <w:sz w:val="24"/>
          <w:lang w:val="en-US"/>
        </w:rPr>
        <w:t>D=C</w:t>
      </w:r>
      <w:r>
        <w:rPr>
          <w:i/>
          <w:snapToGrid w:val="0"/>
          <w:sz w:val="24"/>
        </w:rPr>
        <w:t>ак</w:t>
      </w:r>
      <w:r>
        <w:rPr>
          <w:i/>
          <w:snapToGrid w:val="0"/>
          <w:sz w:val="24"/>
          <w:lang w:val="en-US"/>
        </w:rPr>
        <w:t>/Cc</w:t>
      </w:r>
      <w:r>
        <w:rPr>
          <w:i/>
          <w:snapToGrid w:val="0"/>
          <w:sz w:val="24"/>
        </w:rPr>
        <w:t>к</w:t>
      </w:r>
    </w:p>
    <w:p w:rsidR="00507BC1" w:rsidRDefault="007B2B8C">
      <w:pPr>
        <w:widowControl w:val="0"/>
        <w:spacing w:before="60"/>
        <w:jc w:val="both"/>
        <w:rPr>
          <w:snapToGrid w:val="0"/>
          <w:sz w:val="24"/>
        </w:rPr>
      </w:pPr>
      <w:r>
        <w:rPr>
          <w:snapToGrid w:val="0"/>
          <w:sz w:val="24"/>
        </w:rPr>
        <w:t xml:space="preserve">где </w:t>
      </w:r>
      <w:bookmarkStart w:id="36" w:name="OCRUncertain041"/>
      <w:r>
        <w:rPr>
          <w:snapToGrid w:val="0"/>
          <w:sz w:val="24"/>
        </w:rPr>
        <w:t>Сак</w:t>
      </w:r>
      <w:bookmarkEnd w:id="36"/>
      <w:r>
        <w:rPr>
          <w:noProof/>
          <w:snapToGrid w:val="0"/>
          <w:sz w:val="24"/>
        </w:rPr>
        <w:t xml:space="preserve"> —</w:t>
      </w:r>
      <w:r>
        <w:rPr>
          <w:snapToGrid w:val="0"/>
          <w:sz w:val="24"/>
        </w:rPr>
        <w:t xml:space="preserve"> емкость анод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>катод, Сск</w:t>
      </w:r>
      <w:r>
        <w:rPr>
          <w:noProof/>
          <w:snapToGrid w:val="0"/>
          <w:sz w:val="24"/>
        </w:rPr>
        <w:t xml:space="preserve"> —</w:t>
      </w:r>
      <w:r>
        <w:rPr>
          <w:snapToGrid w:val="0"/>
          <w:sz w:val="24"/>
        </w:rPr>
        <w:t xml:space="preserve"> емкость сетка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>катод. Про</w:t>
      </w:r>
      <w:r>
        <w:rPr>
          <w:snapToGrid w:val="0"/>
          <w:sz w:val="24"/>
        </w:rPr>
        <w:softHyphen/>
        <w:t xml:space="preserve">ницаемость триода </w:t>
      </w:r>
      <w:bookmarkStart w:id="37" w:name="OCRUncertain044"/>
      <w:r>
        <w:rPr>
          <w:snapToGrid w:val="0"/>
          <w:sz w:val="24"/>
        </w:rPr>
        <w:t>Д</w:t>
      </w:r>
      <w:bookmarkEnd w:id="37"/>
      <w:r>
        <w:rPr>
          <w:snapToGrid w:val="0"/>
          <w:sz w:val="24"/>
        </w:rPr>
        <w:t>&lt;1, так ка</w:t>
      </w:r>
      <w:bookmarkStart w:id="38" w:name="OCRUncertain045"/>
      <w:r>
        <w:rPr>
          <w:snapToGrid w:val="0"/>
          <w:sz w:val="24"/>
        </w:rPr>
        <w:t>к</w:t>
      </w:r>
      <w:bookmarkEnd w:id="38"/>
      <w:r>
        <w:rPr>
          <w:snapToGrid w:val="0"/>
          <w:sz w:val="24"/>
        </w:rPr>
        <w:t xml:space="preserve"> емкость анод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 xml:space="preserve">катод меньше </w:t>
      </w:r>
      <w:bookmarkStart w:id="39" w:name="OCRUncertain046"/>
      <w:r>
        <w:rPr>
          <w:snapToGrid w:val="0"/>
          <w:sz w:val="24"/>
        </w:rPr>
        <w:t>е</w:t>
      </w:r>
      <w:bookmarkEnd w:id="39"/>
      <w:r>
        <w:rPr>
          <w:snapToGrid w:val="0"/>
          <w:sz w:val="24"/>
        </w:rPr>
        <w:t>мкости сетка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>катод. Это объясняется тем, что электроды анод</w:t>
      </w:r>
      <w:r>
        <w:rPr>
          <w:noProof/>
          <w:snapToGrid w:val="0"/>
          <w:sz w:val="24"/>
        </w:rPr>
        <w:t xml:space="preserve">— </w:t>
      </w:r>
      <w:r>
        <w:rPr>
          <w:snapToGrid w:val="0"/>
          <w:sz w:val="24"/>
        </w:rPr>
        <w:t>катод расположены дальше, чем сетка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 xml:space="preserve">катод и, самое главное, </w:t>
      </w:r>
      <w:bookmarkStart w:id="40" w:name="OCRUncertain048"/>
      <w:r>
        <w:rPr>
          <w:snapToGrid w:val="0"/>
          <w:sz w:val="24"/>
        </w:rPr>
        <w:t>с</w:t>
      </w:r>
      <w:bookmarkEnd w:id="40"/>
      <w:r>
        <w:rPr>
          <w:snapToGrid w:val="0"/>
          <w:sz w:val="24"/>
        </w:rPr>
        <w:t>етка экранирует анод от кат</w:t>
      </w:r>
      <w:bookmarkStart w:id="41" w:name="OCRUncertain049"/>
      <w:r>
        <w:rPr>
          <w:snapToGrid w:val="0"/>
          <w:sz w:val="24"/>
        </w:rPr>
        <w:t>ода, тем самым уменьшая емкость Сас.</w:t>
      </w:r>
      <w:bookmarkEnd w:id="41"/>
    </w:p>
    <w:p w:rsidR="00507BC1" w:rsidRDefault="007B2B8C">
      <w:pPr>
        <w:widowControl w:val="0"/>
        <w:jc w:val="both"/>
        <w:rPr>
          <w:noProof/>
          <w:snapToGrid w:val="0"/>
          <w:sz w:val="24"/>
        </w:rPr>
      </w:pPr>
      <w:r>
        <w:rPr>
          <w:snapToGrid w:val="0"/>
          <w:sz w:val="24"/>
        </w:rPr>
        <w:t xml:space="preserve">        Уравнение дей</w:t>
      </w:r>
      <w:bookmarkStart w:id="42" w:name="OCRUncertain050"/>
      <w:r>
        <w:rPr>
          <w:snapToGrid w:val="0"/>
          <w:sz w:val="24"/>
        </w:rPr>
        <w:t>с</w:t>
      </w:r>
      <w:bookmarkEnd w:id="42"/>
      <w:r>
        <w:rPr>
          <w:snapToGrid w:val="0"/>
          <w:sz w:val="24"/>
        </w:rPr>
        <w:t>твующего напряжения</w:t>
      </w:r>
      <w:r>
        <w:rPr>
          <w:noProof/>
          <w:snapToGrid w:val="0"/>
          <w:sz w:val="24"/>
        </w:rPr>
        <w:t xml:space="preserve"> </w:t>
      </w:r>
      <w:r>
        <w:rPr>
          <w:snapToGrid w:val="0"/>
          <w:sz w:val="24"/>
        </w:rPr>
        <w:t>учитывает, что по</w:t>
      </w:r>
      <w:r>
        <w:rPr>
          <w:snapToGrid w:val="0"/>
          <w:sz w:val="24"/>
        </w:rPr>
        <w:softHyphen/>
        <w:t>ле управляющей сетки непосредственно воздействует на простран</w:t>
      </w:r>
      <w:r>
        <w:rPr>
          <w:snapToGrid w:val="0"/>
          <w:sz w:val="24"/>
        </w:rPr>
        <w:softHyphen/>
        <w:t>ственный заряд, а поле анода ослаблено экраном, которым яв</w:t>
      </w:r>
      <w:r>
        <w:rPr>
          <w:snapToGrid w:val="0"/>
          <w:sz w:val="24"/>
        </w:rPr>
        <w:softHyphen/>
        <w:t>ляется сетка. Меру ослабления действия поля анода на пространственный заряд у катода за счет экранирующего действия сетки учитывает проницаемость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D,</w:t>
      </w:r>
      <w:r>
        <w:rPr>
          <w:snapToGrid w:val="0"/>
          <w:sz w:val="24"/>
        </w:rPr>
        <w:t xml:space="preserve"> которая зависит от шага намотки сетки. Чем гуще намотана сетка, тем больше силовых линий элек</w:t>
      </w:r>
      <w:r>
        <w:rPr>
          <w:snapToGrid w:val="0"/>
          <w:sz w:val="24"/>
        </w:rPr>
        <w:softHyphen/>
        <w:t>трического поля анода замкнется на сетке и соответственно мень</w:t>
      </w:r>
      <w:r>
        <w:rPr>
          <w:snapToGrid w:val="0"/>
          <w:sz w:val="24"/>
        </w:rPr>
        <w:softHyphen/>
        <w:t>шее количество попадет на катод. При более густой намотке сет</w:t>
      </w:r>
      <w:r>
        <w:rPr>
          <w:snapToGrid w:val="0"/>
          <w:sz w:val="24"/>
        </w:rPr>
        <w:softHyphen/>
        <w:t>ки уменьшается емкость Сак и увеличивается емкость Сск, а сле</w:t>
      </w:r>
      <w:r>
        <w:rPr>
          <w:snapToGrid w:val="0"/>
          <w:sz w:val="24"/>
        </w:rPr>
        <w:softHyphen/>
        <w:t>довательно,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D</w:t>
      </w:r>
      <w:r>
        <w:rPr>
          <w:snapToGrid w:val="0"/>
          <w:sz w:val="24"/>
        </w:rPr>
        <w:t xml:space="preserve"> уменьшается. В триодах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D</w:t>
      </w:r>
      <w:r>
        <w:rPr>
          <w:snapToGrid w:val="0"/>
          <w:sz w:val="24"/>
        </w:rPr>
        <w:t xml:space="preserve"> меняется в пределах от </w:t>
      </w:r>
      <w:r>
        <w:rPr>
          <w:noProof/>
          <w:snapToGrid w:val="0"/>
          <w:sz w:val="24"/>
        </w:rPr>
        <w:t>0,25</w:t>
      </w:r>
      <w:r>
        <w:rPr>
          <w:snapToGrid w:val="0"/>
          <w:sz w:val="24"/>
        </w:rPr>
        <w:t xml:space="preserve"> до</w:t>
      </w:r>
      <w:r>
        <w:rPr>
          <w:noProof/>
          <w:snapToGrid w:val="0"/>
          <w:sz w:val="24"/>
        </w:rPr>
        <w:t xml:space="preserve"> 0,01.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Пользуясь формулой</w:t>
      </w:r>
      <w:r>
        <w:rPr>
          <w:noProof/>
          <w:snapToGrid w:val="0"/>
          <w:sz w:val="24"/>
        </w:rPr>
        <w:t>,</w:t>
      </w:r>
      <w:r>
        <w:rPr>
          <w:snapToGrid w:val="0"/>
          <w:sz w:val="24"/>
        </w:rPr>
        <w:t xml:space="preserve"> можно определить напряжение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 xml:space="preserve">Uc, </w:t>
      </w:r>
      <w:r>
        <w:rPr>
          <w:snapToGrid w:val="0"/>
          <w:sz w:val="24"/>
        </w:rPr>
        <w:t xml:space="preserve">при котором анодный ток триода становится равным нулю, и триод, как принято говорить, «запирается». Анодный ток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>а будет равен нулю, если действующее напряжение триода станет равным нулю. Отсюда</w:t>
      </w:r>
    </w:p>
    <w:p w:rsidR="00507BC1" w:rsidRDefault="007B2B8C">
      <w:pPr>
        <w:widowControl w:val="0"/>
        <w:ind w:left="260"/>
        <w:jc w:val="center"/>
        <w:rPr>
          <w:i/>
          <w:snapToGrid w:val="0"/>
          <w:sz w:val="24"/>
          <w:lang w:val="en-US"/>
        </w:rPr>
      </w:pPr>
      <w:r>
        <w:rPr>
          <w:i/>
          <w:snapToGrid w:val="0"/>
          <w:sz w:val="24"/>
          <w:lang w:val="en-US"/>
        </w:rPr>
        <w:t xml:space="preserve">0=Uc + DUa,  Uc </w:t>
      </w:r>
      <w:r>
        <w:rPr>
          <w:i/>
          <w:snapToGrid w:val="0"/>
          <w:sz w:val="24"/>
        </w:rPr>
        <w:t>зап = -</w:t>
      </w:r>
      <w:r>
        <w:rPr>
          <w:i/>
          <w:snapToGrid w:val="0"/>
          <w:sz w:val="24"/>
          <w:lang w:val="en-US"/>
        </w:rPr>
        <w:t>DUa</w:t>
      </w:r>
    </w:p>
    <w:p w:rsidR="00507BC1" w:rsidRDefault="00507BC1">
      <w:pPr>
        <w:widowControl w:val="0"/>
        <w:ind w:left="260"/>
        <w:jc w:val="center"/>
        <w:rPr>
          <w:i/>
          <w:snapToGrid w:val="0"/>
          <w:sz w:val="24"/>
          <w:lang w:val="en-US"/>
        </w:rPr>
      </w:pPr>
    </w:p>
    <w:p w:rsidR="00507BC1" w:rsidRDefault="007B2B8C">
      <w:pPr>
        <w:widowControl w:val="0"/>
        <w:jc w:val="both"/>
        <w:rPr>
          <w:noProof/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Введение понятия об эквивалентном диоде позволяет приме</w:t>
      </w:r>
      <w:r>
        <w:rPr>
          <w:snapToGrid w:val="0"/>
          <w:sz w:val="24"/>
        </w:rPr>
        <w:softHyphen/>
        <w:t>нить для триода закон степени</w:t>
      </w:r>
      <w:r>
        <w:rPr>
          <w:noProof/>
          <w:snapToGrid w:val="0"/>
          <w:sz w:val="24"/>
        </w:rPr>
        <w:t xml:space="preserve"> 3/2</w:t>
      </w:r>
    </w:p>
    <w:p w:rsidR="00507BC1" w:rsidRDefault="007B2B8C">
      <w:pPr>
        <w:widowControl w:val="0"/>
        <w:spacing w:before="60"/>
        <w:jc w:val="center"/>
        <w:rPr>
          <w:snapToGrid w:val="0"/>
          <w:sz w:val="24"/>
          <w:vertAlign w:val="superscript"/>
          <w:lang w:val="en-US"/>
        </w:rPr>
      </w:pPr>
      <w:r>
        <w:rPr>
          <w:snapToGrid w:val="0"/>
          <w:sz w:val="24"/>
          <w:lang w:val="en-US"/>
        </w:rPr>
        <w:t>I</w:t>
      </w:r>
      <w:r>
        <w:rPr>
          <w:snapToGrid w:val="0"/>
          <w:sz w:val="24"/>
        </w:rPr>
        <w:t>а=</w:t>
      </w:r>
      <w:r>
        <w:rPr>
          <w:snapToGrid w:val="0"/>
          <w:sz w:val="24"/>
          <w:lang w:val="en-US"/>
        </w:rPr>
        <w:t>GU</w:t>
      </w:r>
      <w:r>
        <w:rPr>
          <w:snapToGrid w:val="0"/>
          <w:sz w:val="24"/>
          <w:vertAlign w:val="superscript"/>
          <w:lang w:val="en-US"/>
        </w:rPr>
        <w:t>3/2</w:t>
      </w:r>
      <w:r>
        <w:rPr>
          <w:snapToGrid w:val="0"/>
          <w:sz w:val="24"/>
          <w:vertAlign w:val="subscript"/>
        </w:rPr>
        <w:t>д</w:t>
      </w:r>
      <w:r>
        <w:rPr>
          <w:snapToGrid w:val="0"/>
          <w:sz w:val="24"/>
        </w:rPr>
        <w:t xml:space="preserve"> = </w:t>
      </w:r>
      <w:r>
        <w:rPr>
          <w:snapToGrid w:val="0"/>
          <w:sz w:val="24"/>
          <w:lang w:val="en-US"/>
        </w:rPr>
        <w:t>G(Uc + DUa)</w:t>
      </w:r>
      <w:r>
        <w:rPr>
          <w:snapToGrid w:val="0"/>
          <w:sz w:val="24"/>
          <w:vertAlign w:val="superscript"/>
          <w:lang w:val="en-US"/>
        </w:rPr>
        <w:t>3/2</w:t>
      </w:r>
    </w:p>
    <w:p w:rsidR="00507BC1" w:rsidRDefault="00507BC1">
      <w:pPr>
        <w:pStyle w:val="a5"/>
        <w:rPr>
          <w:lang w:val="en-US"/>
        </w:rPr>
      </w:pPr>
    </w:p>
    <w:p w:rsidR="00507BC1" w:rsidRDefault="007B2B8C">
      <w:pPr>
        <w:pStyle w:val="a5"/>
      </w:pPr>
      <w:r>
        <w:rPr>
          <w:lang w:val="en-US"/>
        </w:rPr>
        <w:t xml:space="preserve">        </w:t>
      </w:r>
      <w:r>
        <w:t>Следует отметить, что эквивалентность диода и триода имеет мес</w:t>
      </w:r>
      <w:r>
        <w:softHyphen/>
        <w:t xml:space="preserve">то только при равенстве катодных токов обеих ламп. Поэтому данная формула применима лишь тогда, когда </w:t>
      </w:r>
      <w:r>
        <w:rPr>
          <w:i/>
        </w:rPr>
        <w:t>I</w:t>
      </w:r>
      <w:r>
        <w:t>а=</w:t>
      </w:r>
      <w:bookmarkStart w:id="43" w:name="OCRUncertain061"/>
      <w:r>
        <w:rPr>
          <w:i/>
        </w:rPr>
        <w:t>I</w:t>
      </w:r>
      <w:r>
        <w:t>к</w:t>
      </w:r>
      <w:bookmarkEnd w:id="43"/>
      <w:r>
        <w:t xml:space="preserve">, т. </w:t>
      </w:r>
      <w:bookmarkStart w:id="44" w:name="OCRUncertain062"/>
      <w:r>
        <w:t>е.</w:t>
      </w:r>
      <w:bookmarkEnd w:id="44"/>
      <w:r>
        <w:t xml:space="preserve"> когда </w:t>
      </w:r>
      <w:r>
        <w:rPr>
          <w:i/>
          <w:lang w:val="en-US"/>
        </w:rPr>
        <w:t>I</w:t>
      </w:r>
      <w:r>
        <w:rPr>
          <w:i/>
        </w:rPr>
        <w:t>с=0.</w:t>
      </w:r>
      <w:r>
        <w:t xml:space="preserve"> Но даже в таком случае реальные характеристики триода отличаются от идеальных, построенных на основании этой форму</w:t>
      </w:r>
      <w:r>
        <w:softHyphen/>
        <w:t>лы в силу сложности явлений, происходящих в триоде и не учтен</w:t>
      </w:r>
      <w:r>
        <w:softHyphen/>
        <w:t>ных при выводе данной формулы.</w:t>
      </w:r>
    </w:p>
    <w:p w:rsidR="00507BC1" w:rsidRDefault="00507BC1">
      <w:pPr>
        <w:widowControl w:val="0"/>
        <w:spacing w:before="200" w:line="160" w:lineRule="exact"/>
        <w:ind w:left="1500"/>
        <w:jc w:val="center"/>
        <w:rPr>
          <w:snapToGrid w:val="0"/>
          <w:sz w:val="16"/>
        </w:rPr>
      </w:pPr>
    </w:p>
    <w:p w:rsidR="00507BC1" w:rsidRDefault="007B2B8C">
      <w:pPr>
        <w:pStyle w:val="2"/>
        <w:rPr>
          <w:lang w:val="en-US"/>
        </w:rPr>
      </w:pPr>
      <w:r>
        <w:rPr>
          <w:lang w:val="en-US"/>
        </w:rPr>
        <w:t xml:space="preserve">4. </w:t>
      </w:r>
      <w:r>
        <w:t>СТАТИЧЕСКИЕ ХАРАКТЕРИСТИКИ ТРИОДА</w:t>
      </w:r>
    </w:p>
    <w:p w:rsidR="00507BC1" w:rsidRDefault="007B2B8C">
      <w:pPr>
        <w:widowControl w:val="0"/>
        <w:spacing w:before="120"/>
        <w:jc w:val="both"/>
        <w:rPr>
          <w:noProof/>
          <w:snapToGrid w:val="0"/>
          <w:sz w:val="24"/>
        </w:rPr>
      </w:pPr>
      <w:r>
        <w:rPr>
          <w:snapToGrid w:val="0"/>
          <w:sz w:val="24"/>
        </w:rPr>
        <w:t xml:space="preserve">        Итак, анодный ток триода является функцией двух перемен</w:t>
      </w:r>
      <w:r>
        <w:rPr>
          <w:snapToGrid w:val="0"/>
          <w:sz w:val="24"/>
        </w:rPr>
        <w:softHyphen/>
        <w:t>ных .величин</w:t>
      </w:r>
      <w:r>
        <w:rPr>
          <w:noProof/>
          <w:snapToGrid w:val="0"/>
          <w:sz w:val="24"/>
        </w:rPr>
        <w:t xml:space="preserve"> —</w:t>
      </w:r>
      <w:r>
        <w:rPr>
          <w:snapToGrid w:val="0"/>
          <w:sz w:val="24"/>
        </w:rPr>
        <w:t xml:space="preserve"> анодного напряжения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r>
        <w:rPr>
          <w:snapToGrid w:val="0"/>
          <w:sz w:val="24"/>
        </w:rPr>
        <w:t xml:space="preserve">а и сеточного напряжения </w:t>
      </w:r>
      <w:r>
        <w:rPr>
          <w:i/>
          <w:snapToGrid w:val="0"/>
          <w:sz w:val="24"/>
          <w:lang w:val="en-US"/>
        </w:rPr>
        <w:t>U</w:t>
      </w:r>
      <w:r>
        <w:rPr>
          <w:i/>
          <w:snapToGrid w:val="0"/>
          <w:sz w:val="24"/>
        </w:rPr>
        <w:t>с.</w:t>
      </w:r>
      <w:r>
        <w:rPr>
          <w:snapToGrid w:val="0"/>
          <w:sz w:val="24"/>
        </w:rPr>
        <w:t xml:space="preserve"> Зависимости анодного тока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>а от одного из этих напряжении при постоянном другом напряжении и представляют собой семей</w:t>
      </w:r>
      <w:r>
        <w:rPr>
          <w:snapToGrid w:val="0"/>
          <w:sz w:val="24"/>
        </w:rPr>
        <w:softHyphen/>
        <w:t>ства статических характеристик триода. Схема для снятия этих характеристик показана на рис.</w:t>
      </w:r>
      <w:r>
        <w:rPr>
          <w:noProof/>
          <w:snapToGrid w:val="0"/>
          <w:sz w:val="24"/>
        </w:rPr>
        <w:t>3</w:t>
      </w:r>
    </w:p>
    <w:p w:rsidR="00507BC1" w:rsidRDefault="007B2B8C">
      <w:pPr>
        <w:widowControl w:val="0"/>
        <w:jc w:val="both"/>
        <w:rPr>
          <w:snapToGrid w:val="0"/>
          <w:sz w:val="24"/>
          <w:lang w:val="en-US"/>
        </w:rPr>
      </w:pPr>
      <w:r>
        <w:rPr>
          <w:i/>
          <w:snapToGrid w:val="0"/>
          <w:sz w:val="24"/>
          <w:lang w:val="en-US"/>
        </w:rPr>
        <w:t xml:space="preserve">        </w:t>
      </w:r>
      <w:r>
        <w:rPr>
          <w:i/>
          <w:snapToGrid w:val="0"/>
          <w:sz w:val="24"/>
        </w:rPr>
        <w:t>Анодные характеристики</w:t>
      </w:r>
      <w:r>
        <w:rPr>
          <w:i/>
          <w:snapToGrid w:val="0"/>
          <w:sz w:val="24"/>
          <w:lang w:val="en-US"/>
        </w:rPr>
        <w:t xml:space="preserve"> Ia=f(Ua)</w:t>
      </w:r>
      <w:r>
        <w:rPr>
          <w:snapToGrid w:val="0"/>
          <w:sz w:val="24"/>
        </w:rPr>
        <w:t xml:space="preserve"> при</w:t>
      </w:r>
      <w:r>
        <w:rPr>
          <w:snapToGrid w:val="0"/>
          <w:sz w:val="24"/>
          <w:lang w:val="en-US"/>
        </w:rPr>
        <w:t xml:space="preserve"> Uc=const</w:t>
      </w:r>
      <w:r>
        <w:rPr>
          <w:snapToGrid w:val="0"/>
          <w:sz w:val="24"/>
        </w:rPr>
        <w:t xml:space="preserve"> (рис.</w:t>
      </w:r>
      <w:r>
        <w:rPr>
          <w:noProof/>
          <w:snapToGrid w:val="0"/>
          <w:sz w:val="24"/>
        </w:rPr>
        <w:t xml:space="preserve">4) </w:t>
      </w:r>
      <w:r>
        <w:rPr>
          <w:snapToGrid w:val="0"/>
          <w:sz w:val="24"/>
        </w:rPr>
        <w:t>являются выходными характеристиками триода. Для снятия анод</w:t>
      </w:r>
      <w:r>
        <w:rPr>
          <w:snapToGrid w:val="0"/>
          <w:sz w:val="24"/>
        </w:rPr>
        <w:softHyphen/>
        <w:t>ных характеристик постоянное напряжение устанавливают с по</w:t>
      </w:r>
      <w:r>
        <w:rPr>
          <w:snapToGrid w:val="0"/>
          <w:sz w:val="24"/>
        </w:rPr>
        <w:softHyphen/>
        <w:t>мощью потенциометра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RI</w:t>
      </w:r>
      <w:r>
        <w:rPr>
          <w:snapToGrid w:val="0"/>
          <w:sz w:val="24"/>
        </w:rPr>
        <w:t xml:space="preserve"> в цепи сетки, а затем потенциометром </w:t>
      </w:r>
      <w:r>
        <w:rPr>
          <w:i/>
          <w:snapToGrid w:val="0"/>
          <w:sz w:val="24"/>
          <w:lang w:val="en-US"/>
        </w:rPr>
        <w:t>R2</w:t>
      </w:r>
      <w:r>
        <w:rPr>
          <w:snapToGrid w:val="0"/>
          <w:sz w:val="24"/>
        </w:rPr>
        <w:t xml:space="preserve"> в цепи питания анода плавно меняют напряжение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Ua,</w:t>
      </w:r>
      <w:r>
        <w:rPr>
          <w:snapToGrid w:val="0"/>
          <w:sz w:val="24"/>
        </w:rPr>
        <w:t xml:space="preserve"> фикси</w:t>
      </w:r>
      <w:r>
        <w:rPr>
          <w:snapToGrid w:val="0"/>
          <w:sz w:val="24"/>
        </w:rPr>
        <w:softHyphen/>
        <w:t xml:space="preserve">руя миллиамперметром </w:t>
      </w:r>
      <w:r>
        <w:rPr>
          <w:i/>
          <w:snapToGrid w:val="0"/>
          <w:sz w:val="24"/>
        </w:rPr>
        <w:t>«мА»</w:t>
      </w:r>
      <w:r>
        <w:rPr>
          <w:snapToGrid w:val="0"/>
          <w:sz w:val="24"/>
        </w:rPr>
        <w:t xml:space="preserve"> значение тока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а. Анодная характе</w:t>
      </w:r>
      <w:r>
        <w:rPr>
          <w:snapToGrid w:val="0"/>
          <w:sz w:val="24"/>
        </w:rPr>
        <w:softHyphen/>
        <w:t>ристика, снятая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Uc=0,</w:t>
      </w:r>
      <w:r>
        <w:rPr>
          <w:snapToGrid w:val="0"/>
          <w:sz w:val="24"/>
        </w:rPr>
        <w:t xml:space="preserve"> проходит через начало координат, а снятые при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Uc=0</w:t>
      </w:r>
      <w:r>
        <w:rPr>
          <w:snapToGrid w:val="0"/>
          <w:sz w:val="24"/>
        </w:rPr>
        <w:t xml:space="preserve"> сдвинуты вправо от нулевой характеристики, так как при отрицательном потенциале на сетке анодный ток уменьшается. Для компенсации тормозящего электрического поля</w:t>
      </w:r>
      <w:bookmarkStart w:id="45" w:name="OCRUncertain025"/>
      <w:r>
        <w:rPr>
          <w:snapToGrid w:val="0"/>
          <w:sz w:val="24"/>
        </w:rPr>
        <w:t xml:space="preserve">, </w:t>
      </w:r>
      <w:bookmarkEnd w:id="45"/>
      <w:r>
        <w:rPr>
          <w:snapToGrid w:val="0"/>
          <w:sz w:val="24"/>
        </w:rPr>
        <w:t>созданного напряжением</w:t>
      </w:r>
      <w:r>
        <w:rPr>
          <w:noProof/>
          <w:snapToGrid w:val="0"/>
          <w:sz w:val="24"/>
        </w:rPr>
        <w:t xml:space="preserve"> —</w:t>
      </w:r>
      <w:r>
        <w:rPr>
          <w:i/>
          <w:snapToGrid w:val="0"/>
          <w:sz w:val="24"/>
          <w:lang w:val="en-US"/>
        </w:rPr>
        <w:t>Uc,</w:t>
      </w:r>
      <w:r>
        <w:rPr>
          <w:snapToGrid w:val="0"/>
          <w:sz w:val="24"/>
        </w:rPr>
        <w:t xml:space="preserve"> требуется подать определенное напряжение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+</w:t>
      </w:r>
      <w:bookmarkStart w:id="46" w:name="OCRUncertain027"/>
      <w:r>
        <w:rPr>
          <w:i/>
          <w:snapToGrid w:val="0"/>
          <w:sz w:val="24"/>
          <w:lang w:val="en-US"/>
        </w:rPr>
        <w:t>U</w:t>
      </w:r>
      <w:bookmarkEnd w:id="46"/>
      <w:r>
        <w:rPr>
          <w:i/>
          <w:snapToGrid w:val="0"/>
          <w:sz w:val="24"/>
          <w:lang w:val="en-US"/>
        </w:rPr>
        <w:t>a,</w:t>
      </w:r>
      <w:r>
        <w:rPr>
          <w:snapToGrid w:val="0"/>
          <w:sz w:val="24"/>
        </w:rPr>
        <w:t xml:space="preserve"> и только тогда появится ток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а. При том же значении напряжения</w:t>
      </w:r>
      <w:r>
        <w:rPr>
          <w:noProof/>
          <w:snapToGrid w:val="0"/>
          <w:sz w:val="24"/>
        </w:rPr>
        <w:t xml:space="preserve"> —</w:t>
      </w:r>
      <w:r>
        <w:rPr>
          <w:i/>
          <w:noProof/>
          <w:snapToGrid w:val="0"/>
          <w:sz w:val="24"/>
        </w:rPr>
        <w:t>Uc</w:t>
      </w:r>
      <w:r>
        <w:rPr>
          <w:snapToGrid w:val="0"/>
          <w:sz w:val="24"/>
        </w:rPr>
        <w:t xml:space="preserve"> для появления тока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 xml:space="preserve">а требуется тем большее напряжение </w:t>
      </w:r>
      <w:r>
        <w:rPr>
          <w:i/>
          <w:snapToGrid w:val="0"/>
          <w:sz w:val="24"/>
        </w:rPr>
        <w:t>+Uа,</w:t>
      </w:r>
      <w:r>
        <w:rPr>
          <w:snapToGrid w:val="0"/>
          <w:sz w:val="24"/>
        </w:rPr>
        <w:t xml:space="preserve"> чем меньше проницаемость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D,</w:t>
      </w:r>
      <w:r>
        <w:rPr>
          <w:snapToGrid w:val="0"/>
          <w:sz w:val="24"/>
        </w:rPr>
        <w:t xml:space="preserve"> так как экранирующее действие управляющей сетки становится сильнее и влияние поля анода на ток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>а уменьшается.</w:t>
      </w:r>
    </w:p>
    <w:p w:rsidR="00507BC1" w:rsidRDefault="00C7110C">
      <w:pPr>
        <w:widowControl w:val="0"/>
        <w:jc w:val="both"/>
        <w:rPr>
          <w:snapToGrid w:val="0"/>
          <w:sz w:val="24"/>
          <w:lang w:val="en-US"/>
        </w:rPr>
      </w:pPr>
      <w:r>
        <w:rPr>
          <w:noProof/>
          <w:sz w:val="24"/>
        </w:rPr>
        <w:pict>
          <v:shape id="_x0000_s1029" type="#_x0000_t75" style="position:absolute;left:0;text-align:left;margin-left:44.3pt;margin-top:17.5pt;width:365.1pt;height:188.8pt;z-index:251658752;mso-position-horizontal:absolute;mso-position-horizontal-relative:text;mso-position-vertical:absolute;mso-position-vertical-relative:text" o:allowincell="f">
            <v:imagedata r:id="rId9" o:title="4" gain="2147483647f"/>
            <w10:wrap type="topAndBottom"/>
          </v:shape>
        </w:pict>
      </w:r>
    </w:p>
    <w:p w:rsidR="00507BC1" w:rsidRDefault="007B2B8C">
      <w:pPr>
        <w:widowControl w:val="0"/>
        <w:jc w:val="center"/>
        <w:rPr>
          <w:snapToGrid w:val="0"/>
          <w:sz w:val="24"/>
        </w:rPr>
      </w:pPr>
      <w:r>
        <w:rPr>
          <w:snapToGrid w:val="0"/>
          <w:sz w:val="24"/>
        </w:rPr>
        <w:t>рис.4</w:t>
      </w:r>
    </w:p>
    <w:p w:rsidR="00507BC1" w:rsidRDefault="00507BC1">
      <w:pPr>
        <w:widowControl w:val="0"/>
        <w:jc w:val="both"/>
        <w:rPr>
          <w:snapToGrid w:val="0"/>
          <w:sz w:val="24"/>
          <w:lang w:val="en-US"/>
        </w:rPr>
      </w:pP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Анодные характеристики, снятые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Uc&gt;0,</w:t>
      </w:r>
      <w:r>
        <w:rPr>
          <w:snapToGrid w:val="0"/>
          <w:sz w:val="24"/>
        </w:rPr>
        <w:t xml:space="preserve"> располагаются ле</w:t>
      </w:r>
      <w:r>
        <w:rPr>
          <w:snapToGrid w:val="0"/>
          <w:sz w:val="24"/>
        </w:rPr>
        <w:softHyphen/>
        <w:t>вее характеристики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Uc=0.</w:t>
      </w:r>
      <w:r>
        <w:rPr>
          <w:snapToGrid w:val="0"/>
          <w:sz w:val="24"/>
        </w:rPr>
        <w:t xml:space="preserve"> При этом наблюдается ток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</w:rPr>
        <w:t>а даже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Ua</w:t>
      </w:r>
      <w:bookmarkStart w:id="47" w:name="OCRUncertain031"/>
      <w:r>
        <w:rPr>
          <w:i/>
          <w:snapToGrid w:val="0"/>
          <w:sz w:val="24"/>
          <w:lang w:val="en-US"/>
        </w:rPr>
        <w:t>=</w:t>
      </w:r>
      <w:bookmarkEnd w:id="47"/>
      <w:r>
        <w:rPr>
          <w:i/>
          <w:snapToGrid w:val="0"/>
          <w:sz w:val="24"/>
          <w:lang w:val="en-US"/>
        </w:rPr>
        <w:t>0,</w:t>
      </w:r>
      <w:r>
        <w:rPr>
          <w:snapToGrid w:val="0"/>
          <w:sz w:val="24"/>
        </w:rPr>
        <w:t xml:space="preserve"> что объясняется созданием ускоряющего поля для электронов положительным напряжением на сетке, которое увеличивает энергию электронов, позволяя некоторым из них пролететь</w:t>
      </w:r>
      <w:r>
        <w:rPr>
          <w:snapToGrid w:val="0"/>
          <w:sz w:val="24"/>
          <w:lang w:val="en-US"/>
        </w:rPr>
        <w:t xml:space="preserve"> </w:t>
      </w:r>
      <w:r>
        <w:rPr>
          <w:snapToGrid w:val="0"/>
          <w:sz w:val="24"/>
        </w:rPr>
        <w:t>между витками сетк</w:t>
      </w:r>
      <w:bookmarkStart w:id="48" w:name="OCRUncertain037"/>
      <w:r>
        <w:rPr>
          <w:snapToGrid w:val="0"/>
          <w:sz w:val="24"/>
        </w:rPr>
        <w:t>и</w:t>
      </w:r>
      <w:bookmarkEnd w:id="48"/>
      <w:r>
        <w:rPr>
          <w:snapToGrid w:val="0"/>
          <w:sz w:val="24"/>
        </w:rPr>
        <w:t xml:space="preserve"> и долететь до анода. При небольших напря</w:t>
      </w:r>
      <w:r>
        <w:rPr>
          <w:snapToGrid w:val="0"/>
          <w:sz w:val="24"/>
        </w:rPr>
        <w:softHyphen/>
        <w:t>жениях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</w:t>
      </w:r>
      <w:r>
        <w:rPr>
          <w:i/>
          <w:snapToGrid w:val="0"/>
          <w:sz w:val="24"/>
        </w:rPr>
        <w:t>а</w:t>
      </w:r>
      <w:r>
        <w:rPr>
          <w:snapToGrid w:val="0"/>
          <w:sz w:val="24"/>
        </w:rPr>
        <w:t xml:space="preserve"> наблюдается вначале резкое увеличение тока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Ia,</w:t>
      </w:r>
      <w:r>
        <w:rPr>
          <w:snapToGrid w:val="0"/>
          <w:sz w:val="24"/>
        </w:rPr>
        <w:t xml:space="preserve"> затем характеристика становится более пологой. Это объясняется тем</w:t>
      </w:r>
      <w:r>
        <w:rPr>
          <w:snapToGrid w:val="0"/>
          <w:sz w:val="24"/>
          <w:lang w:val="en-US"/>
        </w:rPr>
        <w:t>,</w:t>
      </w:r>
      <w:r>
        <w:rPr>
          <w:snapToGrid w:val="0"/>
          <w:sz w:val="24"/>
        </w:rPr>
        <w:t xml:space="preserve"> что при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Ua=0</w:t>
      </w:r>
      <w:r>
        <w:rPr>
          <w:snapToGrid w:val="0"/>
          <w:sz w:val="24"/>
        </w:rPr>
        <w:t xml:space="preserve"> в пространстве между сеткой и анодом образовал</w:t>
      </w:r>
      <w:bookmarkStart w:id="49" w:name="OCRUncertain039"/>
      <w:r>
        <w:rPr>
          <w:snapToGrid w:val="0"/>
          <w:sz w:val="24"/>
        </w:rPr>
        <w:softHyphen/>
      </w:r>
      <w:bookmarkEnd w:id="49"/>
      <w:r>
        <w:rPr>
          <w:snapToGrid w:val="0"/>
          <w:sz w:val="24"/>
        </w:rPr>
        <w:t>ся еще один пространственный заряд электронов, который распо</w:t>
      </w:r>
      <w:r>
        <w:rPr>
          <w:snapToGrid w:val="0"/>
          <w:sz w:val="24"/>
        </w:rPr>
        <w:softHyphen/>
        <w:t>ложен между катодом и сеткой. При подаче даже небольших нап</w:t>
      </w:r>
      <w:r>
        <w:rPr>
          <w:snapToGrid w:val="0"/>
          <w:sz w:val="24"/>
        </w:rPr>
        <w:softHyphen/>
        <w:t>ряжений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</w:t>
      </w:r>
      <w:r>
        <w:rPr>
          <w:i/>
          <w:snapToGrid w:val="0"/>
          <w:sz w:val="24"/>
        </w:rPr>
        <w:t>а</w:t>
      </w:r>
      <w:r>
        <w:rPr>
          <w:snapToGrid w:val="0"/>
          <w:sz w:val="24"/>
        </w:rPr>
        <w:t xml:space="preserve"> этот пространственный заряд рассеивается полем </w:t>
      </w:r>
      <w:bookmarkStart w:id="50" w:name="OCRUncertain040"/>
      <w:r>
        <w:rPr>
          <w:snapToGrid w:val="0"/>
          <w:sz w:val="24"/>
        </w:rPr>
        <w:t>ано</w:t>
      </w:r>
      <w:bookmarkEnd w:id="50"/>
      <w:r>
        <w:rPr>
          <w:snapToGrid w:val="0"/>
          <w:sz w:val="24"/>
        </w:rPr>
        <w:t xml:space="preserve">да, а электроны его притягиваются к аноду, увеличивая ток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а. При дальнейшем увеличении напряжения</w:t>
      </w:r>
      <w:r>
        <w:rPr>
          <w:noProof/>
          <w:snapToGrid w:val="0"/>
          <w:sz w:val="24"/>
        </w:rPr>
        <w:t xml:space="preserve"> </w:t>
      </w:r>
      <w:r>
        <w:rPr>
          <w:i/>
          <w:noProof/>
          <w:snapToGrid w:val="0"/>
          <w:sz w:val="24"/>
        </w:rPr>
        <w:t>Ua</w:t>
      </w:r>
      <w:r>
        <w:rPr>
          <w:snapToGrid w:val="0"/>
          <w:sz w:val="24"/>
        </w:rPr>
        <w:t xml:space="preserve"> ток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 растет мед</w:t>
      </w:r>
      <w:bookmarkStart w:id="51" w:name="OCRUncertain042"/>
      <w:r>
        <w:rPr>
          <w:snapToGrid w:val="0"/>
          <w:sz w:val="24"/>
        </w:rPr>
        <w:softHyphen/>
      </w:r>
      <w:bookmarkEnd w:id="51"/>
      <w:r>
        <w:rPr>
          <w:snapToGrid w:val="0"/>
          <w:sz w:val="24"/>
        </w:rPr>
        <w:t>леннее, так как его увеличение идет только за счет околокатод</w:t>
      </w:r>
      <w:r>
        <w:rPr>
          <w:snapToGrid w:val="0"/>
          <w:sz w:val="24"/>
        </w:rPr>
        <w:softHyphen/>
        <w:t>ного пространственного заряда.</w:t>
      </w:r>
    </w:p>
    <w:p w:rsidR="00507BC1" w:rsidRDefault="00C7110C">
      <w:pPr>
        <w:widowControl w:val="0"/>
        <w:ind w:firstLine="280"/>
        <w:jc w:val="both"/>
        <w:rPr>
          <w:snapToGrid w:val="0"/>
          <w:sz w:val="24"/>
          <w:lang w:val="en-US"/>
        </w:rPr>
      </w:pPr>
      <w:r>
        <w:rPr>
          <w:noProof/>
          <w:sz w:val="24"/>
        </w:rPr>
        <w:pict>
          <v:shape id="_x0000_s1030" type="#_x0000_t75" style="position:absolute;left:0;text-align:left;margin-left:73.1pt;margin-top:228.05pt;width:323.2pt;height:184.35pt;z-index:251659776;mso-position-horizontal:absolute;mso-position-horizontal-relative:text;mso-position-vertical:absolute;mso-position-vertical-relative:text" o:allowincell="f">
            <v:imagedata r:id="rId10" o:title="5" gain="2147483647f"/>
            <w10:wrap type="topAndBottom"/>
          </v:shape>
        </w:pict>
      </w:r>
      <w:r w:rsidR="007B2B8C">
        <w:rPr>
          <w:i/>
          <w:snapToGrid w:val="0"/>
          <w:sz w:val="24"/>
        </w:rPr>
        <w:t>Анодно-сеточные характеристики триода</w:t>
      </w:r>
      <w:r w:rsidR="007B2B8C">
        <w:rPr>
          <w:i/>
          <w:snapToGrid w:val="0"/>
          <w:sz w:val="24"/>
          <w:lang w:val="en-US"/>
        </w:rPr>
        <w:t xml:space="preserve"> Ia=f(Uc)</w:t>
      </w:r>
      <w:r w:rsidR="007B2B8C">
        <w:rPr>
          <w:snapToGrid w:val="0"/>
          <w:sz w:val="24"/>
        </w:rPr>
        <w:t xml:space="preserve"> при</w:t>
      </w:r>
      <w:r w:rsidR="007B2B8C">
        <w:rPr>
          <w:snapToGrid w:val="0"/>
          <w:sz w:val="24"/>
          <w:lang w:val="en-US"/>
        </w:rPr>
        <w:t xml:space="preserve"> </w:t>
      </w:r>
      <w:r w:rsidR="007B2B8C">
        <w:rPr>
          <w:i/>
          <w:snapToGrid w:val="0"/>
          <w:sz w:val="24"/>
          <w:lang w:val="en-US"/>
        </w:rPr>
        <w:t>Ua=</w:t>
      </w:r>
      <w:r w:rsidR="007B2B8C">
        <w:rPr>
          <w:snapToGrid w:val="0"/>
          <w:sz w:val="24"/>
          <w:lang w:val="en-US"/>
        </w:rPr>
        <w:t>const</w:t>
      </w:r>
      <w:r w:rsidR="007B2B8C">
        <w:rPr>
          <w:snapToGrid w:val="0"/>
          <w:sz w:val="24"/>
        </w:rPr>
        <w:t xml:space="preserve"> приведены на рис.</w:t>
      </w:r>
      <w:r w:rsidR="007B2B8C">
        <w:rPr>
          <w:snapToGrid w:val="0"/>
          <w:sz w:val="24"/>
          <w:lang w:val="en-US"/>
        </w:rPr>
        <w:t>5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snapToGrid w:val="0"/>
          <w:sz w:val="24"/>
        </w:rPr>
        <w:t>Для снятия этих характеристик е помощью потенциометра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R2</w:t>
      </w:r>
      <w:r w:rsidR="007B2B8C">
        <w:rPr>
          <w:snapToGrid w:val="0"/>
          <w:sz w:val="24"/>
        </w:rPr>
        <w:t xml:space="preserve"> в цепи питания анода устанавливают постоянное напряжение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Ua,</w:t>
      </w:r>
      <w:r w:rsidR="007B2B8C">
        <w:rPr>
          <w:snapToGrid w:val="0"/>
          <w:sz w:val="24"/>
        </w:rPr>
        <w:t xml:space="preserve"> отмечаемое по вольтметру</w:t>
      </w:r>
      <w:r w:rsidR="007B2B8C">
        <w:rPr>
          <w:snapToGrid w:val="0"/>
          <w:sz w:val="24"/>
          <w:lang w:val="en-US"/>
        </w:rPr>
        <w:t xml:space="preserve"> </w:t>
      </w:r>
      <w:r w:rsidR="007B2B8C">
        <w:rPr>
          <w:i/>
          <w:snapToGrid w:val="0"/>
          <w:sz w:val="24"/>
          <w:lang w:val="en-US"/>
        </w:rPr>
        <w:t>U</w:t>
      </w:r>
      <w:r w:rsidR="007B2B8C">
        <w:rPr>
          <w:i/>
          <w:snapToGrid w:val="0"/>
          <w:sz w:val="24"/>
          <w:vertAlign w:val="subscript"/>
          <w:lang w:val="en-US"/>
        </w:rPr>
        <w:t>2</w:t>
      </w:r>
      <w:r w:rsidR="007B2B8C">
        <w:rPr>
          <w:snapToGrid w:val="0"/>
          <w:sz w:val="24"/>
        </w:rPr>
        <w:t xml:space="preserve"> а потенциометром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RI</w:t>
      </w:r>
      <w:r w:rsidR="007B2B8C">
        <w:rPr>
          <w:snapToGrid w:val="0"/>
          <w:sz w:val="24"/>
        </w:rPr>
        <w:t xml:space="preserve"> в цепи сетки плавно меняют напряжение на сетке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Uc,</w:t>
      </w:r>
      <w:r w:rsidR="007B2B8C">
        <w:rPr>
          <w:snapToGrid w:val="0"/>
          <w:sz w:val="24"/>
        </w:rPr>
        <w:t xml:space="preserve"> фиксируя значение тока </w:t>
      </w:r>
      <w:r w:rsidR="007B2B8C">
        <w:rPr>
          <w:i/>
          <w:snapToGrid w:val="0"/>
          <w:sz w:val="24"/>
          <w:lang w:val="en-US"/>
        </w:rPr>
        <w:t>I</w:t>
      </w:r>
      <w:r w:rsidR="007B2B8C">
        <w:rPr>
          <w:snapToGrid w:val="0"/>
          <w:sz w:val="24"/>
        </w:rPr>
        <w:t xml:space="preserve">а. Чем больше напряжение </w:t>
      </w:r>
      <w:r w:rsidR="007B2B8C">
        <w:rPr>
          <w:i/>
          <w:snapToGrid w:val="0"/>
          <w:sz w:val="24"/>
        </w:rPr>
        <w:t>U</w:t>
      </w:r>
      <w:r w:rsidR="007B2B8C">
        <w:rPr>
          <w:snapToGrid w:val="0"/>
          <w:sz w:val="24"/>
        </w:rPr>
        <w:t>а</w:t>
      </w:r>
      <w:bookmarkStart w:id="52" w:name="OCRUncertain052"/>
      <w:r w:rsidR="007B2B8C">
        <w:rPr>
          <w:snapToGrid w:val="0"/>
          <w:sz w:val="24"/>
        </w:rPr>
        <w:t xml:space="preserve">, </w:t>
      </w:r>
      <w:bookmarkEnd w:id="52"/>
      <w:r w:rsidR="007B2B8C">
        <w:rPr>
          <w:snapToGrid w:val="0"/>
          <w:sz w:val="24"/>
        </w:rPr>
        <w:t>тем левее расположены характеристики. Это следует из уравне</w:t>
      </w:r>
      <w:r w:rsidR="007B2B8C">
        <w:rPr>
          <w:snapToGrid w:val="0"/>
          <w:sz w:val="24"/>
        </w:rPr>
        <w:softHyphen/>
        <w:t>ния действующего напряжения</w:t>
      </w:r>
      <w:r w:rsidR="007B2B8C">
        <w:rPr>
          <w:noProof/>
          <w:snapToGrid w:val="0"/>
          <w:sz w:val="24"/>
        </w:rPr>
        <w:t>,</w:t>
      </w:r>
      <w:r w:rsidR="007B2B8C">
        <w:rPr>
          <w:snapToGrid w:val="0"/>
          <w:sz w:val="24"/>
        </w:rPr>
        <w:t xml:space="preserve"> так как при большем</w:t>
      </w:r>
      <w:r w:rsidR="007B2B8C">
        <w:rPr>
          <w:snapToGrid w:val="0"/>
          <w:sz w:val="24"/>
          <w:lang w:val="en-US"/>
        </w:rPr>
        <w:t xml:space="preserve"> </w:t>
      </w:r>
      <w:r w:rsidR="007B2B8C">
        <w:rPr>
          <w:i/>
          <w:snapToGrid w:val="0"/>
          <w:sz w:val="24"/>
          <w:lang w:val="en-US"/>
        </w:rPr>
        <w:t xml:space="preserve">Ua, </w:t>
      </w:r>
      <w:r w:rsidR="007B2B8C">
        <w:rPr>
          <w:snapToGrid w:val="0"/>
          <w:sz w:val="24"/>
        </w:rPr>
        <w:t xml:space="preserve">увеличивается по абсолютной </w:t>
      </w:r>
      <w:bookmarkStart w:id="53" w:name="OCRUncertain054"/>
      <w:r w:rsidR="007B2B8C">
        <w:rPr>
          <w:snapToGrid w:val="0"/>
          <w:sz w:val="24"/>
        </w:rPr>
        <w:t>величине</w:t>
      </w:r>
      <w:bookmarkEnd w:id="53"/>
      <w:r w:rsidR="007B2B8C">
        <w:rPr>
          <w:snapToGrid w:val="0"/>
          <w:sz w:val="24"/>
        </w:rPr>
        <w:t xml:space="preserve"> и напряжение</w:t>
      </w:r>
      <w:r w:rsidR="007B2B8C">
        <w:rPr>
          <w:noProof/>
          <w:snapToGrid w:val="0"/>
          <w:sz w:val="24"/>
        </w:rPr>
        <w:t xml:space="preserve"> —</w:t>
      </w:r>
      <w:r w:rsidR="007B2B8C">
        <w:rPr>
          <w:i/>
          <w:noProof/>
          <w:snapToGrid w:val="0"/>
          <w:sz w:val="24"/>
        </w:rPr>
        <w:t>Uc,</w:t>
      </w:r>
      <w:r w:rsidR="007B2B8C">
        <w:rPr>
          <w:snapToGrid w:val="0"/>
          <w:sz w:val="24"/>
        </w:rPr>
        <w:t xml:space="preserve"> при котором триод запирается</w:t>
      </w:r>
      <w:bookmarkStart w:id="54" w:name="OCRUncertain055"/>
      <w:r w:rsidR="007B2B8C">
        <w:rPr>
          <w:snapToGrid w:val="0"/>
          <w:sz w:val="24"/>
        </w:rPr>
        <w:t>.</w:t>
      </w:r>
      <w:bookmarkEnd w:id="54"/>
      <w:r w:rsidR="007B2B8C">
        <w:rPr>
          <w:snapToGrid w:val="0"/>
          <w:sz w:val="24"/>
        </w:rPr>
        <w:t xml:space="preserve"> При том же значении</w:t>
      </w:r>
      <w:r w:rsidR="007B2B8C">
        <w:rPr>
          <w:noProof/>
          <w:snapToGrid w:val="0"/>
          <w:sz w:val="24"/>
        </w:rPr>
        <w:t xml:space="preserve"> —</w:t>
      </w:r>
      <w:r w:rsidR="007B2B8C">
        <w:rPr>
          <w:i/>
          <w:noProof/>
          <w:snapToGrid w:val="0"/>
          <w:sz w:val="24"/>
        </w:rPr>
        <w:t>Uc</w:t>
      </w:r>
      <w:r w:rsidR="007B2B8C">
        <w:rPr>
          <w:snapToGrid w:val="0"/>
          <w:sz w:val="24"/>
        </w:rPr>
        <w:t xml:space="preserve"> ток </w:t>
      </w:r>
      <w:r w:rsidR="007B2B8C">
        <w:rPr>
          <w:i/>
          <w:snapToGrid w:val="0"/>
          <w:sz w:val="24"/>
        </w:rPr>
        <w:t>I</w:t>
      </w:r>
      <w:r w:rsidR="007B2B8C">
        <w:rPr>
          <w:snapToGrid w:val="0"/>
          <w:sz w:val="24"/>
        </w:rPr>
        <w:t>а бу</w:t>
      </w:r>
      <w:r w:rsidR="007B2B8C">
        <w:rPr>
          <w:snapToGrid w:val="0"/>
          <w:sz w:val="24"/>
        </w:rPr>
        <w:softHyphen/>
        <w:t>дет тем больше, чем больше</w:t>
      </w:r>
      <w:r w:rsidR="007B2B8C">
        <w:rPr>
          <w:noProof/>
          <w:snapToGrid w:val="0"/>
          <w:sz w:val="24"/>
        </w:rPr>
        <w:t xml:space="preserve"> </w:t>
      </w:r>
      <w:bookmarkStart w:id="55" w:name="OCRUncertain057"/>
      <w:r w:rsidR="007B2B8C">
        <w:rPr>
          <w:noProof/>
          <w:snapToGrid w:val="0"/>
          <w:sz w:val="24"/>
        </w:rPr>
        <w:t>+</w:t>
      </w:r>
      <w:bookmarkEnd w:id="55"/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Ua.</w:t>
      </w:r>
      <w:r w:rsidR="007B2B8C">
        <w:rPr>
          <w:snapToGrid w:val="0"/>
          <w:sz w:val="24"/>
        </w:rPr>
        <w:t xml:space="preserve"> Расположение анодно-сеточных характеристик, как и анодных, сильно зависит от </w:t>
      </w:r>
      <w:bookmarkStart w:id="56" w:name="OCRUncertain058"/>
      <w:r w:rsidR="007B2B8C">
        <w:rPr>
          <w:snapToGrid w:val="0"/>
          <w:sz w:val="24"/>
        </w:rPr>
        <w:t xml:space="preserve">лроницаемости </w:t>
      </w:r>
      <w:bookmarkEnd w:id="56"/>
      <w:r w:rsidR="007B2B8C">
        <w:rPr>
          <w:snapToGrid w:val="0"/>
          <w:sz w:val="24"/>
        </w:rPr>
        <w:t>триода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D.</w:t>
      </w:r>
      <w:r w:rsidR="007B2B8C">
        <w:rPr>
          <w:snapToGrid w:val="0"/>
          <w:sz w:val="24"/>
        </w:rPr>
        <w:t xml:space="preserve"> Чем больше проницаемость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D,</w:t>
      </w:r>
      <w:r w:rsidR="007B2B8C">
        <w:rPr>
          <w:snapToGrid w:val="0"/>
          <w:sz w:val="24"/>
        </w:rPr>
        <w:t xml:space="preserve"> тем левее расположены характеристики, так как требуется большее отрицательное напря</w:t>
      </w:r>
      <w:r w:rsidR="007B2B8C">
        <w:rPr>
          <w:snapToGrid w:val="0"/>
          <w:sz w:val="24"/>
        </w:rPr>
        <w:softHyphen/>
        <w:t>жение на сетке для компенсации поля анода и запирания лампы. Триоды с малой проницаемостью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D,</w:t>
      </w:r>
      <w:r w:rsidR="007B2B8C">
        <w:rPr>
          <w:snapToGrid w:val="0"/>
          <w:sz w:val="24"/>
        </w:rPr>
        <w:t xml:space="preserve"> у которых лампа запирается при сравнительно небольших отрицательных напряжениях на уп</w:t>
      </w:r>
      <w:r w:rsidR="007B2B8C">
        <w:rPr>
          <w:snapToGrid w:val="0"/>
          <w:sz w:val="24"/>
        </w:rPr>
        <w:softHyphen/>
        <w:t xml:space="preserve">равляющей сетке, получили название </w:t>
      </w:r>
      <w:r w:rsidR="007B2B8C">
        <w:rPr>
          <w:i/>
          <w:snapToGrid w:val="0"/>
          <w:sz w:val="24"/>
        </w:rPr>
        <w:t>правых ламп,</w:t>
      </w:r>
      <w:r w:rsidR="007B2B8C">
        <w:rPr>
          <w:snapToGrid w:val="0"/>
          <w:sz w:val="24"/>
        </w:rPr>
        <w:t xml:space="preserve"> в отличие</w:t>
      </w:r>
      <w:r w:rsidR="007B2B8C">
        <w:rPr>
          <w:snapToGrid w:val="0"/>
          <w:sz w:val="24"/>
          <w:lang w:val="en-US"/>
        </w:rPr>
        <w:t xml:space="preserve"> or </w:t>
      </w:r>
      <w:r w:rsidR="007B2B8C">
        <w:rPr>
          <w:i/>
          <w:snapToGrid w:val="0"/>
          <w:sz w:val="24"/>
        </w:rPr>
        <w:t>левых ламп</w:t>
      </w:r>
      <w:r w:rsidR="007B2B8C">
        <w:rPr>
          <w:snapToGrid w:val="0"/>
          <w:sz w:val="24"/>
        </w:rPr>
        <w:t xml:space="preserve"> с редкой намоткой сетки, т. е. большой проницаемо</w:t>
      </w:r>
      <w:r w:rsidR="007B2B8C">
        <w:rPr>
          <w:snapToGrid w:val="0"/>
          <w:sz w:val="24"/>
        </w:rPr>
        <w:softHyphen/>
        <w:t>стью</w:t>
      </w:r>
      <w:r w:rsidR="007B2B8C">
        <w:rPr>
          <w:noProof/>
          <w:snapToGrid w:val="0"/>
          <w:sz w:val="24"/>
        </w:rPr>
        <w:t xml:space="preserve"> </w:t>
      </w:r>
      <w:r w:rsidR="007B2B8C">
        <w:rPr>
          <w:i/>
          <w:noProof/>
          <w:snapToGrid w:val="0"/>
          <w:sz w:val="24"/>
        </w:rPr>
        <w:t>D,</w:t>
      </w:r>
      <w:r w:rsidR="007B2B8C">
        <w:rPr>
          <w:snapToGrid w:val="0"/>
          <w:sz w:val="24"/>
        </w:rPr>
        <w:t xml:space="preserve"> которые запираются при </w:t>
      </w:r>
      <w:bookmarkStart w:id="57" w:name="OCRUncertain059"/>
      <w:r w:rsidR="007B2B8C">
        <w:rPr>
          <w:snapToGrid w:val="0"/>
          <w:sz w:val="24"/>
        </w:rPr>
        <w:t>сравительно</w:t>
      </w:r>
      <w:bookmarkEnd w:id="57"/>
      <w:r w:rsidR="007B2B8C">
        <w:rPr>
          <w:snapToGrid w:val="0"/>
          <w:sz w:val="24"/>
        </w:rPr>
        <w:t xml:space="preserve"> больших отрица</w:t>
      </w:r>
      <w:r w:rsidR="007B2B8C">
        <w:rPr>
          <w:snapToGrid w:val="0"/>
          <w:sz w:val="24"/>
        </w:rPr>
        <w:softHyphen/>
        <w:t>тельных напряжениях на сетке.</w:t>
      </w:r>
    </w:p>
    <w:p w:rsidR="00507BC1" w:rsidRDefault="00507BC1">
      <w:pPr>
        <w:widowControl w:val="0"/>
        <w:ind w:firstLine="280"/>
        <w:jc w:val="center"/>
        <w:rPr>
          <w:snapToGrid w:val="0"/>
          <w:sz w:val="24"/>
        </w:rPr>
      </w:pPr>
    </w:p>
    <w:p w:rsidR="00507BC1" w:rsidRDefault="007B2B8C">
      <w:pPr>
        <w:widowControl w:val="0"/>
        <w:ind w:firstLine="280"/>
        <w:jc w:val="center"/>
        <w:rPr>
          <w:snapToGrid w:val="0"/>
          <w:sz w:val="24"/>
        </w:rPr>
      </w:pPr>
      <w:r>
        <w:rPr>
          <w:snapToGrid w:val="0"/>
          <w:sz w:val="24"/>
        </w:rPr>
        <w:t>рис.5</w:t>
      </w:r>
    </w:p>
    <w:p w:rsidR="00507BC1" w:rsidRDefault="00507BC1">
      <w:pPr>
        <w:widowControl w:val="0"/>
        <w:ind w:firstLine="280"/>
        <w:jc w:val="both"/>
        <w:rPr>
          <w:snapToGrid w:val="0"/>
          <w:sz w:val="24"/>
          <w:lang w:val="en-US"/>
        </w:rPr>
      </w:pPr>
    </w:p>
    <w:p w:rsidR="00507BC1" w:rsidRDefault="007B2B8C">
      <w:pPr>
        <w:widowControl w:val="0"/>
        <w:jc w:val="both"/>
        <w:rPr>
          <w:snapToGrid w:val="0"/>
          <w:sz w:val="24"/>
          <w:lang w:val="en-US"/>
        </w:rPr>
      </w:pPr>
      <w:r>
        <w:rPr>
          <w:i/>
          <w:snapToGrid w:val="0"/>
          <w:sz w:val="24"/>
        </w:rPr>
        <w:t xml:space="preserve">        Характеристики сеточного тока.</w:t>
      </w:r>
      <w:r>
        <w:rPr>
          <w:snapToGrid w:val="0"/>
          <w:sz w:val="24"/>
        </w:rPr>
        <w:t xml:space="preserve"> Как уже отмечалось, при </w:t>
      </w:r>
      <w:r>
        <w:rPr>
          <w:i/>
          <w:snapToGrid w:val="0"/>
          <w:sz w:val="24"/>
        </w:rPr>
        <w:t>по</w:t>
      </w:r>
      <w:r>
        <w:rPr>
          <w:i/>
          <w:snapToGrid w:val="0"/>
          <w:sz w:val="24"/>
        </w:rPr>
        <w:softHyphen/>
        <w:t>ложи</w:t>
      </w:r>
      <w:bookmarkStart w:id="58" w:name="OCRUncertain074"/>
      <w:r>
        <w:rPr>
          <w:i/>
          <w:snapToGrid w:val="0"/>
          <w:sz w:val="24"/>
        </w:rPr>
        <w:t>т</w:t>
      </w:r>
      <w:bookmarkEnd w:id="58"/>
      <w:r>
        <w:rPr>
          <w:i/>
          <w:snapToGrid w:val="0"/>
          <w:sz w:val="24"/>
        </w:rPr>
        <w:t>ел</w:t>
      </w:r>
      <w:bookmarkStart w:id="59" w:name="OCRUncertain075"/>
      <w:r>
        <w:rPr>
          <w:i/>
          <w:snapToGrid w:val="0"/>
          <w:sz w:val="24"/>
        </w:rPr>
        <w:t>ь</w:t>
      </w:r>
      <w:bookmarkEnd w:id="59"/>
      <w:r>
        <w:rPr>
          <w:i/>
          <w:snapToGrid w:val="0"/>
          <w:sz w:val="24"/>
        </w:rPr>
        <w:t>ном</w:t>
      </w:r>
      <w:r>
        <w:rPr>
          <w:snapToGrid w:val="0"/>
          <w:sz w:val="24"/>
        </w:rPr>
        <w:t xml:space="preserve"> напряжении на сетке появляется сеточный ток</w:t>
      </w:r>
      <w:r>
        <w:rPr>
          <w:noProof/>
          <w:snapToGrid w:val="0"/>
          <w:sz w:val="24"/>
        </w:rPr>
        <w:t xml:space="preserve"> </w:t>
      </w:r>
      <w:r>
        <w:rPr>
          <w:i/>
          <w:snapToGrid w:val="0"/>
          <w:sz w:val="24"/>
          <w:lang w:val="en-US"/>
        </w:rPr>
        <w:t>I</w:t>
      </w:r>
      <w:r>
        <w:rPr>
          <w:snapToGrid w:val="0"/>
          <w:sz w:val="24"/>
          <w:lang w:val="en-US"/>
        </w:rPr>
        <w:t>c.</w:t>
      </w:r>
    </w:p>
    <w:p w:rsidR="00507BC1" w:rsidRDefault="007B2B8C">
      <w:pPr>
        <w:widowControl w:val="0"/>
        <w:ind w:right="2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Учитывая, что мощные триоды работают при положительных нап</w:t>
      </w:r>
      <w:r>
        <w:rPr>
          <w:snapToGrid w:val="0"/>
          <w:sz w:val="24"/>
        </w:rPr>
        <w:softHyphen/>
        <w:t>ряжениях на сетке, большой интерес представляют характерис</w:t>
      </w:r>
      <w:r>
        <w:rPr>
          <w:snapToGrid w:val="0"/>
          <w:sz w:val="24"/>
        </w:rPr>
        <w:softHyphen/>
        <w:t>тики зависимостей сеточных токов от сеточных и анодных напря</w:t>
      </w:r>
      <w:r>
        <w:rPr>
          <w:snapToGrid w:val="0"/>
          <w:sz w:val="24"/>
        </w:rPr>
        <w:softHyphen/>
        <w:t>жений.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 xml:space="preserve">Для анализа работы триода при положительных напряжениях на сетке вводятся понятия о двух режимах работы триода: </w:t>
      </w:r>
      <w:r>
        <w:rPr>
          <w:i/>
          <w:snapToGrid w:val="0"/>
          <w:sz w:val="24"/>
        </w:rPr>
        <w:t>ре</w:t>
      </w:r>
      <w:r>
        <w:rPr>
          <w:i/>
          <w:snapToGrid w:val="0"/>
          <w:sz w:val="24"/>
        </w:rPr>
        <w:softHyphen/>
        <w:t>жиме возврата</w:t>
      </w:r>
      <w:r>
        <w:rPr>
          <w:snapToGrid w:val="0"/>
          <w:sz w:val="24"/>
        </w:rPr>
        <w:t xml:space="preserve"> и </w:t>
      </w:r>
      <w:r>
        <w:rPr>
          <w:i/>
          <w:snapToGrid w:val="0"/>
          <w:sz w:val="24"/>
        </w:rPr>
        <w:t>режиме перехвата</w:t>
      </w:r>
      <w:r>
        <w:rPr>
          <w:snapToGrid w:val="0"/>
          <w:sz w:val="24"/>
        </w:rPr>
        <w:t xml:space="preserve"> электронов.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Электроны, пролетающие через сетку к аноду, создают в про</w:t>
      </w:r>
      <w:r>
        <w:rPr>
          <w:snapToGrid w:val="0"/>
          <w:sz w:val="24"/>
        </w:rPr>
        <w:softHyphen/>
        <w:t>межутке сетка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>анод пространственный заряд. В режиме возвра</w:t>
      </w:r>
      <w:r>
        <w:rPr>
          <w:snapToGrid w:val="0"/>
          <w:sz w:val="24"/>
        </w:rPr>
        <w:softHyphen/>
        <w:t>та электронов к сетке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(Uc</w:t>
      </w:r>
      <w:r>
        <w:rPr>
          <w:i/>
          <w:snapToGrid w:val="0"/>
          <w:sz w:val="24"/>
          <w:lang w:val="en-US"/>
        </w:rPr>
        <w:sym w:font="Symbol" w:char="F0B3"/>
      </w:r>
      <w:r>
        <w:rPr>
          <w:i/>
          <w:snapToGrid w:val="0"/>
          <w:sz w:val="24"/>
          <w:lang w:val="en-US"/>
        </w:rPr>
        <w:t>Ua)</w:t>
      </w:r>
      <w:r>
        <w:rPr>
          <w:snapToGrid w:val="0"/>
          <w:sz w:val="24"/>
        </w:rPr>
        <w:t xml:space="preserve"> значительная часть электронов пространственного заряда возвращается обратно к сетке под дей</w:t>
      </w:r>
      <w:r>
        <w:rPr>
          <w:snapToGrid w:val="0"/>
          <w:sz w:val="24"/>
        </w:rPr>
        <w:softHyphen/>
        <w:t>ствием сильного электрического поля сетки. При анодном напря</w:t>
      </w:r>
      <w:r>
        <w:rPr>
          <w:snapToGrid w:val="0"/>
          <w:sz w:val="24"/>
        </w:rPr>
        <w:softHyphen/>
        <w:t>жении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r>
        <w:rPr>
          <w:i/>
          <w:snapToGrid w:val="0"/>
          <w:sz w:val="24"/>
        </w:rPr>
        <w:t>a</w:t>
      </w:r>
      <w:r>
        <w:rPr>
          <w:i/>
          <w:noProof/>
          <w:snapToGrid w:val="0"/>
          <w:sz w:val="24"/>
        </w:rPr>
        <w:t xml:space="preserve"> = 0</w:t>
      </w:r>
      <w:r>
        <w:rPr>
          <w:snapToGrid w:val="0"/>
          <w:sz w:val="24"/>
        </w:rPr>
        <w:t xml:space="preserve"> сеточный ток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 достигает максимального значения. С ростом анодного напряжения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r>
        <w:rPr>
          <w:snapToGrid w:val="0"/>
          <w:sz w:val="24"/>
          <w:lang w:val="en-US"/>
        </w:rPr>
        <w:t>a</w:t>
      </w:r>
      <w:r>
        <w:rPr>
          <w:snapToGrid w:val="0"/>
          <w:sz w:val="24"/>
        </w:rPr>
        <w:t xml:space="preserve"> происходит резкое возрастание анодного тока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а, а сеточный уменьшается, что объясняется воз</w:t>
      </w:r>
      <w:r>
        <w:rPr>
          <w:snapToGrid w:val="0"/>
          <w:sz w:val="24"/>
        </w:rPr>
        <w:softHyphen/>
        <w:t>растающим влиянием электрического поля анода на электроны пространственного заряда в промежутке сетка</w:t>
      </w:r>
      <w:r>
        <w:rPr>
          <w:noProof/>
          <w:snapToGrid w:val="0"/>
          <w:sz w:val="24"/>
        </w:rPr>
        <w:t>—</w:t>
      </w:r>
      <w:r>
        <w:rPr>
          <w:snapToGrid w:val="0"/>
          <w:sz w:val="24"/>
        </w:rPr>
        <w:t>анод.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В режиме перехвата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Uc&lt;Ua</w:t>
      </w:r>
      <w:r>
        <w:rPr>
          <w:snapToGrid w:val="0"/>
          <w:sz w:val="24"/>
        </w:rPr>
        <w:t xml:space="preserve"> пространственный заряд рассеи</w:t>
      </w:r>
      <w:r>
        <w:rPr>
          <w:snapToGrid w:val="0"/>
          <w:sz w:val="24"/>
        </w:rPr>
        <w:softHyphen/>
        <w:t>вается и сеточный ток образуется только за счет электронов, не</w:t>
      </w:r>
      <w:r>
        <w:rPr>
          <w:snapToGrid w:val="0"/>
          <w:sz w:val="24"/>
        </w:rPr>
        <w:softHyphen/>
        <w:t>посредственно перехваченных сеткой, благодаря положительному напряжению между сеткой и катодом.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Характеристики сеточного тока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l</w:t>
      </w:r>
      <w:bookmarkStart w:id="60" w:name="OCRUncertain007"/>
      <w:r>
        <w:rPr>
          <w:i/>
          <w:snapToGrid w:val="0"/>
          <w:sz w:val="24"/>
          <w:lang w:val="en-US"/>
        </w:rPr>
        <w:t>c</w:t>
      </w:r>
      <w:bookmarkEnd w:id="60"/>
      <w:r>
        <w:rPr>
          <w:i/>
          <w:snapToGrid w:val="0"/>
          <w:sz w:val="24"/>
          <w:lang w:val="en-US"/>
        </w:rPr>
        <w:t>=f(Ua)</w:t>
      </w:r>
      <w:r>
        <w:rPr>
          <w:snapToGrid w:val="0"/>
          <w:sz w:val="24"/>
        </w:rPr>
        <w:t xml:space="preserve">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r>
        <w:rPr>
          <w:snapToGrid w:val="0"/>
          <w:sz w:val="24"/>
          <w:lang w:val="en-US"/>
        </w:rPr>
        <w:t>c=const</w:t>
      </w:r>
      <w:r>
        <w:rPr>
          <w:snapToGrid w:val="0"/>
          <w:sz w:val="24"/>
        </w:rPr>
        <w:t xml:space="preserve"> даны на рис.</w:t>
      </w:r>
      <w:r>
        <w:rPr>
          <w:noProof/>
          <w:snapToGrid w:val="0"/>
          <w:sz w:val="24"/>
        </w:rPr>
        <w:t>4</w:t>
      </w:r>
      <w:r>
        <w:rPr>
          <w:snapToGrid w:val="0"/>
          <w:sz w:val="24"/>
        </w:rPr>
        <w:t xml:space="preserve"> штриховыми линиями.</w:t>
      </w:r>
    </w:p>
    <w:p w:rsidR="00507BC1" w:rsidRDefault="007B2B8C">
      <w:pPr>
        <w:widowControl w:val="0"/>
        <w:jc w:val="both"/>
        <w:rPr>
          <w:snapToGrid w:val="0"/>
          <w:sz w:val="24"/>
        </w:rPr>
      </w:pPr>
      <w:r>
        <w:rPr>
          <w:snapToGrid w:val="0"/>
          <w:sz w:val="24"/>
          <w:lang w:val="en-US"/>
        </w:rPr>
        <w:t xml:space="preserve">        </w:t>
      </w:r>
      <w:r>
        <w:rPr>
          <w:snapToGrid w:val="0"/>
          <w:sz w:val="24"/>
        </w:rPr>
        <w:t>При небольших анодных напряжениях наблюдается режим пе</w:t>
      </w:r>
      <w:r>
        <w:rPr>
          <w:snapToGrid w:val="0"/>
          <w:sz w:val="24"/>
        </w:rPr>
        <w:softHyphen/>
        <w:t>рехвата, сеточный ток резко уменьшается при возрастании анод</w:t>
      </w:r>
      <w:r>
        <w:rPr>
          <w:snapToGrid w:val="0"/>
          <w:sz w:val="24"/>
        </w:rPr>
        <w:softHyphen/>
        <w:t>ного напряжения</w:t>
      </w:r>
      <w:r>
        <w:rPr>
          <w:snapToGrid w:val="0"/>
          <w:sz w:val="24"/>
          <w:lang w:val="en-US"/>
        </w:rPr>
        <w:t xml:space="preserve"> </w:t>
      </w:r>
      <w:bookmarkStart w:id="61" w:name="OCRUncertain011"/>
      <w:r>
        <w:rPr>
          <w:i/>
          <w:snapToGrid w:val="0"/>
          <w:sz w:val="24"/>
          <w:lang w:val="en-US"/>
        </w:rPr>
        <w:t>Ua.</w:t>
      </w:r>
      <w:bookmarkEnd w:id="61"/>
      <w:r>
        <w:rPr>
          <w:snapToGrid w:val="0"/>
          <w:sz w:val="24"/>
        </w:rPr>
        <w:t xml:space="preserve"> В режиме перехвата сеточный ток мало ме</w:t>
      </w:r>
      <w:r>
        <w:rPr>
          <w:snapToGrid w:val="0"/>
          <w:sz w:val="24"/>
        </w:rPr>
        <w:softHyphen/>
        <w:t xml:space="preserve">няется при изменении анодного напряжения. Чем больше напряжение на сетке, тем выше расположены характеристики сеточного тока, так как большое количество электронов перехватывается сеткой. Характеристика сеточного тока </w:t>
      </w:r>
      <w:r>
        <w:rPr>
          <w:i/>
          <w:snapToGrid w:val="0"/>
          <w:sz w:val="24"/>
        </w:rPr>
        <w:t>I</w:t>
      </w:r>
      <w:r>
        <w:rPr>
          <w:snapToGrid w:val="0"/>
          <w:sz w:val="24"/>
        </w:rPr>
        <w:t>с=</w:t>
      </w:r>
      <w:r>
        <w:rPr>
          <w:i/>
          <w:snapToGrid w:val="0"/>
          <w:sz w:val="24"/>
        </w:rPr>
        <w:t>f</w:t>
      </w:r>
      <w:r>
        <w:rPr>
          <w:snapToGrid w:val="0"/>
          <w:sz w:val="24"/>
        </w:rPr>
        <w:t>(</w:t>
      </w:r>
      <w:r>
        <w:rPr>
          <w:i/>
          <w:snapToGrid w:val="0"/>
          <w:sz w:val="24"/>
        </w:rPr>
        <w:t>U</w:t>
      </w:r>
      <w:r>
        <w:rPr>
          <w:snapToGrid w:val="0"/>
          <w:sz w:val="24"/>
        </w:rPr>
        <w:t>с) при</w:t>
      </w:r>
      <w:r>
        <w:rPr>
          <w:snapToGrid w:val="0"/>
          <w:sz w:val="24"/>
          <w:lang w:val="en-US"/>
        </w:rPr>
        <w:t xml:space="preserve"> </w:t>
      </w:r>
      <w:r>
        <w:rPr>
          <w:i/>
          <w:snapToGrid w:val="0"/>
          <w:sz w:val="24"/>
          <w:lang w:val="en-US"/>
        </w:rPr>
        <w:t>U</w:t>
      </w:r>
      <w:r>
        <w:rPr>
          <w:snapToGrid w:val="0"/>
          <w:sz w:val="24"/>
          <w:lang w:val="en-US"/>
        </w:rPr>
        <w:t>a=cons</w:t>
      </w:r>
      <w:bookmarkStart w:id="62" w:name="OCRUncertain017"/>
      <w:r>
        <w:rPr>
          <w:snapToGrid w:val="0"/>
          <w:sz w:val="24"/>
          <w:lang w:val="en-US"/>
        </w:rPr>
        <w:t>t</w:t>
      </w:r>
      <w:bookmarkEnd w:id="62"/>
      <w:r>
        <w:rPr>
          <w:snapToGrid w:val="0"/>
          <w:sz w:val="24"/>
          <w:lang w:val="en-US"/>
        </w:rPr>
        <w:t xml:space="preserve">, </w:t>
      </w:r>
      <w:r>
        <w:rPr>
          <w:snapToGrid w:val="0"/>
          <w:sz w:val="24"/>
        </w:rPr>
        <w:t>которую по аналогии с биполярными транзисторами можно наз</w:t>
      </w:r>
      <w:r>
        <w:rPr>
          <w:snapToGrid w:val="0"/>
          <w:sz w:val="24"/>
        </w:rPr>
        <w:softHyphen/>
        <w:t>вать входной характеристикой триода, показана на рис.</w:t>
      </w:r>
      <w:r>
        <w:rPr>
          <w:noProof/>
          <w:snapToGrid w:val="0"/>
          <w:sz w:val="24"/>
        </w:rPr>
        <w:t>5</w:t>
      </w:r>
      <w:r>
        <w:rPr>
          <w:snapToGrid w:val="0"/>
          <w:sz w:val="24"/>
        </w:rPr>
        <w:t xml:space="preserve"> Эти характеристики представляют собой ряд веерообразно располо</w:t>
      </w:r>
      <w:r>
        <w:rPr>
          <w:snapToGrid w:val="0"/>
          <w:sz w:val="24"/>
        </w:rPr>
        <w:softHyphen/>
        <w:t>женных кривых. Чем меньше анодное напряжение при том же напряжении на сетке, тем сеточный ток больше.</w:t>
      </w:r>
    </w:p>
    <w:p w:rsidR="00507BC1" w:rsidRDefault="00507BC1">
      <w:pPr>
        <w:widowControl w:val="0"/>
        <w:jc w:val="both"/>
        <w:rPr>
          <w:snapToGrid w:val="0"/>
          <w:sz w:val="24"/>
          <w:lang w:val="en-US"/>
        </w:rPr>
      </w:pPr>
    </w:p>
    <w:p w:rsidR="00507BC1" w:rsidRDefault="00507BC1">
      <w:pPr>
        <w:widowControl w:val="0"/>
        <w:jc w:val="both"/>
        <w:rPr>
          <w:snapToGrid w:val="0"/>
          <w:sz w:val="24"/>
        </w:rPr>
      </w:pPr>
    </w:p>
    <w:p w:rsidR="00507BC1" w:rsidRDefault="00507BC1">
      <w:pPr>
        <w:pStyle w:val="a5"/>
      </w:pPr>
    </w:p>
    <w:p w:rsidR="00507BC1" w:rsidRDefault="00507BC1">
      <w:pPr>
        <w:jc w:val="both"/>
        <w:rPr>
          <w:sz w:val="24"/>
        </w:rPr>
      </w:pPr>
      <w:bookmarkStart w:id="63" w:name="_GoBack"/>
      <w:bookmarkEnd w:id="63"/>
    </w:p>
    <w:sectPr w:rsidR="00507BC1">
      <w:footerReference w:type="even" r:id="rId11"/>
      <w:footerReference w:type="default" r:id="rId12"/>
      <w:pgSz w:w="11906" w:h="16838"/>
      <w:pgMar w:top="851" w:right="1134" w:bottom="851" w:left="1418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BC1" w:rsidRDefault="007B2B8C">
      <w:r>
        <w:separator/>
      </w:r>
    </w:p>
  </w:endnote>
  <w:endnote w:type="continuationSeparator" w:id="0">
    <w:p w:rsidR="00507BC1" w:rsidRDefault="007B2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BC1" w:rsidRDefault="007B2B8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507BC1" w:rsidRDefault="00507BC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BC1" w:rsidRDefault="007B2B8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507BC1" w:rsidRDefault="00507BC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BC1" w:rsidRDefault="007B2B8C">
      <w:r>
        <w:separator/>
      </w:r>
    </w:p>
  </w:footnote>
  <w:footnote w:type="continuationSeparator" w:id="0">
    <w:p w:rsidR="00507BC1" w:rsidRDefault="007B2B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2B8C"/>
    <w:rsid w:val="00507BC1"/>
    <w:rsid w:val="007B2B8C"/>
    <w:rsid w:val="00C7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05BD0DF-7828-4F44-ADC9-DDFEAD8B9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widowControl w:val="0"/>
      <w:spacing w:line="180" w:lineRule="exact"/>
      <w:ind w:left="1520"/>
      <w:jc w:val="center"/>
      <w:outlineLvl w:val="0"/>
    </w:pPr>
    <w:rPr>
      <w:snapToGrid w:val="0"/>
      <w:sz w:val="24"/>
    </w:rPr>
  </w:style>
  <w:style w:type="paragraph" w:styleId="2">
    <w:name w:val="heading 2"/>
    <w:basedOn w:val="a"/>
    <w:next w:val="a"/>
    <w:qFormat/>
    <w:pPr>
      <w:keepNext/>
      <w:widowControl w:val="0"/>
      <w:spacing w:before="200" w:line="160" w:lineRule="exact"/>
      <w:ind w:left="1500"/>
      <w:jc w:val="center"/>
      <w:outlineLvl w:val="1"/>
    </w:pPr>
    <w:rPr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28"/>
    </w:rPr>
  </w:style>
  <w:style w:type="paragraph" w:styleId="a4">
    <w:name w:val="Subtitle"/>
    <w:basedOn w:val="a"/>
    <w:qFormat/>
    <w:pPr>
      <w:jc w:val="center"/>
    </w:pPr>
    <w:rPr>
      <w:sz w:val="24"/>
    </w:rPr>
  </w:style>
  <w:style w:type="paragraph" w:styleId="a5">
    <w:name w:val="Body Text"/>
    <w:basedOn w:val="a"/>
    <w:semiHidden/>
    <w:pPr>
      <w:widowControl w:val="0"/>
      <w:spacing w:before="60"/>
      <w:jc w:val="both"/>
    </w:pPr>
    <w:rPr>
      <w:snapToGrid w:val="0"/>
      <w:sz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character" w:styleId="a7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ТРИОДЫ</vt:lpstr>
    </vt:vector>
  </TitlesOfParts>
  <Company>ITS</Company>
  <LinksUpToDate>false</LinksUpToDate>
  <CharactersWithSpaces>11125</CharactersWithSpaces>
  <SharedDoc>false</SharedDoc>
  <HLinks>
    <vt:vector size="30" baseType="variant">
      <vt:variant>
        <vt:i4>393227</vt:i4>
      </vt:variant>
      <vt:variant>
        <vt:i4>-1</vt:i4>
      </vt:variant>
      <vt:variant>
        <vt:i4>1026</vt:i4>
      </vt:variant>
      <vt:variant>
        <vt:i4>1</vt:i4>
      </vt:variant>
      <vt:variant>
        <vt:lpwstr>C:\666\1.JPG</vt:lpwstr>
      </vt:variant>
      <vt:variant>
        <vt:lpwstr/>
      </vt:variant>
      <vt:variant>
        <vt:i4>327691</vt:i4>
      </vt:variant>
      <vt:variant>
        <vt:i4>-1</vt:i4>
      </vt:variant>
      <vt:variant>
        <vt:i4>1027</vt:i4>
      </vt:variant>
      <vt:variant>
        <vt:i4>1</vt:i4>
      </vt:variant>
      <vt:variant>
        <vt:lpwstr>C:\666\2.JPG</vt:lpwstr>
      </vt:variant>
      <vt:variant>
        <vt:lpwstr/>
      </vt:variant>
      <vt:variant>
        <vt:i4>262155</vt:i4>
      </vt:variant>
      <vt:variant>
        <vt:i4>-1</vt:i4>
      </vt:variant>
      <vt:variant>
        <vt:i4>1028</vt:i4>
      </vt:variant>
      <vt:variant>
        <vt:i4>1</vt:i4>
      </vt:variant>
      <vt:variant>
        <vt:lpwstr>C:\666\3.JPG</vt:lpwstr>
      </vt:variant>
      <vt:variant>
        <vt:lpwstr/>
      </vt:variant>
      <vt:variant>
        <vt:i4>196619</vt:i4>
      </vt:variant>
      <vt:variant>
        <vt:i4>-1</vt:i4>
      </vt:variant>
      <vt:variant>
        <vt:i4>1029</vt:i4>
      </vt:variant>
      <vt:variant>
        <vt:i4>1</vt:i4>
      </vt:variant>
      <vt:variant>
        <vt:lpwstr>C:\666\4.JPG</vt:lpwstr>
      </vt:variant>
      <vt:variant>
        <vt:lpwstr/>
      </vt:variant>
      <vt:variant>
        <vt:i4>131083</vt:i4>
      </vt:variant>
      <vt:variant>
        <vt:i4>-1</vt:i4>
      </vt:variant>
      <vt:variant>
        <vt:i4>1030</vt:i4>
      </vt:variant>
      <vt:variant>
        <vt:i4>1</vt:i4>
      </vt:variant>
      <vt:variant>
        <vt:lpwstr>C:\666\5.JPG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ТРИОДЫ</dc:title>
  <dc:subject/>
  <dc:creator>Macrohead</dc:creator>
  <cp:keywords/>
  <cp:lastModifiedBy>Irina</cp:lastModifiedBy>
  <cp:revision>2</cp:revision>
  <cp:lastPrinted>2001-12-13T21:19:00Z</cp:lastPrinted>
  <dcterms:created xsi:type="dcterms:W3CDTF">2014-09-06T19:55:00Z</dcterms:created>
  <dcterms:modified xsi:type="dcterms:W3CDTF">2014-09-06T19:55:00Z</dcterms:modified>
</cp:coreProperties>
</file>