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A8" w:rsidRPr="00FC088F" w:rsidRDefault="00D87BA8" w:rsidP="00D87BA8">
      <w:pPr>
        <w:spacing w:before="120"/>
        <w:jc w:val="center"/>
        <w:rPr>
          <w:b/>
          <w:bCs/>
          <w:sz w:val="32"/>
          <w:szCs w:val="32"/>
        </w:rPr>
      </w:pPr>
      <w:r w:rsidRPr="00FC088F">
        <w:rPr>
          <w:b/>
          <w:bCs/>
          <w:sz w:val="32"/>
          <w:szCs w:val="32"/>
        </w:rPr>
        <w:t>Мандрагора (Mandragora)</w:t>
      </w:r>
    </w:p>
    <w:p w:rsidR="00D87BA8" w:rsidRPr="00FC088F" w:rsidRDefault="00D87BA8" w:rsidP="00D87BA8">
      <w:pPr>
        <w:spacing w:before="120"/>
        <w:jc w:val="center"/>
        <w:rPr>
          <w:b/>
          <w:bCs/>
          <w:sz w:val="28"/>
          <w:szCs w:val="28"/>
        </w:rPr>
      </w:pPr>
      <w:r w:rsidRPr="00FC088F">
        <w:rPr>
          <w:b/>
          <w:bCs/>
          <w:sz w:val="28"/>
          <w:szCs w:val="28"/>
        </w:rPr>
        <w:t xml:space="preserve">Никколо Макиавелли (Niccolo Machiavelli) 1459-1527 </w:t>
      </w:r>
    </w:p>
    <w:p w:rsidR="00D87BA8" w:rsidRPr="00FC088F" w:rsidRDefault="00D87BA8" w:rsidP="00D87BA8">
      <w:pPr>
        <w:spacing w:before="120"/>
        <w:jc w:val="center"/>
        <w:rPr>
          <w:b/>
          <w:bCs/>
          <w:sz w:val="28"/>
          <w:szCs w:val="28"/>
        </w:rPr>
      </w:pPr>
      <w:r w:rsidRPr="00FC088F">
        <w:rPr>
          <w:b/>
          <w:bCs/>
          <w:sz w:val="28"/>
          <w:szCs w:val="28"/>
        </w:rPr>
        <w:t>Комедия (1518, опубл. 1524). Итальянская литература.</w:t>
      </w:r>
    </w:p>
    <w:p w:rsidR="00D87BA8" w:rsidRPr="00FC088F" w:rsidRDefault="00D87BA8" w:rsidP="00D87BA8">
      <w:pPr>
        <w:spacing w:before="120"/>
        <w:ind w:firstLine="567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Е. Д. Мурашкинцева </w:t>
      </w:r>
    </w:p>
    <w:p w:rsidR="00D87BA8" w:rsidRPr="00292D14" w:rsidRDefault="00D87BA8" w:rsidP="00D87BA8">
      <w:pPr>
        <w:spacing w:before="120"/>
        <w:ind w:firstLine="567"/>
        <w:jc w:val="both"/>
      </w:pPr>
      <w:r w:rsidRPr="00292D14">
        <w:t xml:space="preserve">Действие происходит во Флоренции. Завязкой служит беседа Каллимако со своим слугой Сиро, обращенная, по сути, к зрителям. Юноша объясняет, почему вернулся в родной город из Парижа, куда его увезли в десятилетнем возрасте. В дружеской компании французы и итальянцы затеяли спор, чьи женщины красивее. И один флорентиец заявил, что мадонна Лукреция, жена мессера Нича Кальфуччи, прелестью своей затмевает всех дам. Желая проверить это, Каллимако отправился во Флоренцию и обнаружил, что земляк ничуть не покривил душой — Лукреция оказалась даже прекраснее, чем он ожидал. Но теперь Каллимако испытывает неслыханные муки: влюбившись до безумия, он обречен томиться неутоленной страстью, поскольку совратить добродетельную Лукрецию невозможно. Остается только одна надежда: за дело взялся хитрец Лигурио — тот самый, что всегда является к обеду и постоянно клянчит деньги. </w:t>
      </w:r>
    </w:p>
    <w:p w:rsidR="00D87BA8" w:rsidRPr="00292D14" w:rsidRDefault="00D87BA8" w:rsidP="00D87BA8">
      <w:pPr>
        <w:spacing w:before="120"/>
        <w:ind w:firstLine="567"/>
        <w:jc w:val="both"/>
      </w:pPr>
      <w:r w:rsidRPr="00292D14">
        <w:t xml:space="preserve">Лигурио жаждет угодить Каллимако. Поговорив с мужем Лукреции, он убеждается в двух вещах: во-первых, мессер Нича необыкновенно глуп, во-вторых, очень хочет иметь детишек, которых Бог все никак не дает. Нича уже советовался со многими докторами — все в один голос рекомендуют съездить с женой на воды, что совсем не по душе домоседу Нича. Сама же Лукреция дала обет отстоять сорок ранних обеден, но выдержала только двадцать — какой-то жирный священник стал приставать к ней, и с тех пор у нее сильно испортился характер. Лигурио обещает познакомить Нича со знаменитейшим врачом, недавно прибывшим во Флоренцию из Парижа, — по протекции Лигурио тот, быть может, и согласится помочь. </w:t>
      </w:r>
    </w:p>
    <w:p w:rsidR="00D87BA8" w:rsidRPr="00292D14" w:rsidRDefault="00D87BA8" w:rsidP="00D87BA8">
      <w:pPr>
        <w:spacing w:before="120"/>
        <w:ind w:firstLine="567"/>
        <w:jc w:val="both"/>
      </w:pPr>
      <w:r w:rsidRPr="00292D14">
        <w:t xml:space="preserve">Каллимако в роли доктора производит на мессера Нича неизгладимое впечатление: он великолепно изъясняется по-латыни и в отличие от прочих врачей демонстрирует профессиональный подход к делу: требует принести мочу женщины, дабы выяснить, в состоянии ли она иметь детей. К великой радости Нича, вердикт выносится благоприятный: его супруга непременно понесет, если выпьет настойку мандрагоры. Это вернейшее средство, к которому прибегали французские короли и герцоги, но есть у него один недостаток — первая ночь смертельно опасна для мужчины. Лигурио предлагает выход: нужно схватить на улице какого-нибудь бродягу и подложить в постель к Лукреции — тогда вредное действие мандрагоры скажется на нем. Нича горестно вздыхает: нет, жена никогда не согласится, ведь эту набожную дуру пришлось уламывать даже для того, чтобы получить мочу. Однако Лигурио уверен в успехе: в этом святом деле просто обязаны помочь мать Лукреции Сострата и ее духовник фра Тимотео. Сострата с энтузиазмом уговаривает дочь — ради ребенка можно потерпеть, да и речь-то идет о сущем пустяке. Лукреция приходит в ужас: провести ночь с незнакомым мужчиной, которому придется заплатить за это жизнью, — как можно решиться на такое? В любом случае она не пойдет на это без согласия святого отца. </w:t>
      </w:r>
    </w:p>
    <w:p w:rsidR="00D87BA8" w:rsidRPr="00292D14" w:rsidRDefault="00D87BA8" w:rsidP="00D87BA8">
      <w:pPr>
        <w:spacing w:before="120"/>
        <w:ind w:firstLine="567"/>
        <w:jc w:val="both"/>
      </w:pPr>
      <w:r w:rsidRPr="00292D14">
        <w:t xml:space="preserve">Тогда Нича и Лигурио отправляются к фра Тимотео. Для начала Лигурио запускает пробный шар: одна монашка, родственница мессера Кальфуччи, по случайности забеременела — нельзя ли дать бедняжке такого отвара, чтобы она выкинула? Фра Тимотео охотно соглашается помочь богатому человеку — по его словам, Господь одобряет все, что приносит пользу людям. Отлучившись на минутку, Лигурио возвращается с известием, что надобность в отваре отпала, ибо девица выкинула сама — однако есть возможность совершить другое доброе дело, осчастливив мессера Нича и его жену. Фра Тимотео быстро прикидывает, что сулит ему затея, благодаря которой можно ждать щедрой награды и от любовника, и от мужа — причем оба будут ему благодарны по гроб жизни. Остается только уговорить Лукрецию. И фра Тимотео без особого труда справляется со своей задачей. Лукреция добра и простодушна: монах уверяет ее, что бродяга, возможно, не умрет, но раз опасность такая существует, нужно поберечь мужа. А прелюбодеянием это «таинство» никак нельзя назвать, ибо совершится оно во благо семьи и по приказу супруга, которому должно повиноваться. Грешит не плоть, а воля — во имя продолжения рода дочери Лота некогда совокупились с собственным отцом, и никто их за это не осудил. Лукреция не слишком охотно соглашается с доводами духовника, а Сострата обещает зятю, что сама уложит дочь в постель. </w:t>
      </w:r>
    </w:p>
    <w:p w:rsidR="00D87BA8" w:rsidRPr="00292D14" w:rsidRDefault="00D87BA8" w:rsidP="00D87BA8">
      <w:pPr>
        <w:spacing w:before="120"/>
        <w:ind w:firstLine="567"/>
        <w:jc w:val="both"/>
      </w:pPr>
      <w:r w:rsidRPr="00292D14">
        <w:t xml:space="preserve">Лигурио спешит с радостной вестью к Каллимако, и тот велит Сиро отнести мессеру Нича пресловутую настойку мандрагоры — сладкое вино с пряностями. Но тут возникает затруднение: Каллимако обязан схватить первого попавшегося оборванца на глазах тупицы мужа — уклониться никак нельзя, ибо Нича может заподозрить неладное. Хитроумный паразит мгновенно находит выход: в роли Каллимако выступит фра Тимотео, а сам юноша, нацепив накладной нос и скривив на сторону рот, станет прогуливаться возле дома Лукреции. Все происходит в полном соответствии с планом: увидев переодетого монаха, Нича восторгается умением Каллимако менять внешность и голос — Лигурио советует положить в рот восковой шарик, но для начала дает навозный. Пока Нича отплевывается, на улицу выходит Каллимако в драном плаще и с лютней в руках — заговорщики, вооруженные паролем «Святой рогач», набрасываются на него и волокут в дом под радостные восклицания мужа. </w:t>
      </w:r>
    </w:p>
    <w:p w:rsidR="00D87BA8" w:rsidRPr="00292D14" w:rsidRDefault="00D87BA8" w:rsidP="00D87BA8">
      <w:pPr>
        <w:spacing w:before="120"/>
        <w:ind w:firstLine="567"/>
        <w:jc w:val="both"/>
      </w:pPr>
      <w:r w:rsidRPr="00292D14">
        <w:t xml:space="preserve">На следующий день фра Тимотео, которому не терпится узнать, чем завершилось дело, узнает, что все счастливы. Нича с гордостью повествует о своей предусмотрительности: он самолично раздел и осмотрел уродливого бродягу, который оказался совершенно здоров и на удивление хорошо сложен. Убедившись, что жена и «заместитель» не отлынивают от своих обязанностей, он всю ночь беседовал с Состратой о будущем ребеночке — конечно, это будет мальчик. А оборванца пришлось чуть не пинками поднимать с постели; но, в общем-то, обреченного юношу отчасти даже жаль. Со своей стороны Каллимако рассказывает Лигурио, что Лукреция прекрасно поняла разницу между старым мужем и молодым любовником. Он ей во всем признался, и она увидела в этом Божье знамение — подобное могло произойти только по соизволению небес, поэтому начатое следует непременно продолжить. Беседу прерывает появление мессера Нича: он рассыпается в благодарностях великому доктору, а затем оба они вместе с Лукрецией и Состратой отправляются к фра Тимотео — благодетелю семьи. Супруг «знакомит» свою половину с Каллимако и приказывает окружить этого человека всяческим вниманием как лучшего друга дома. Покорная воле мужа Лукреция заявляет, что Каллимако будет их кумом, ибо без его помощи она никогда бы не понесла ребенка. А довольный монах предлагает всей честной компании вознести молитву за удачное завершение доброго дела. </w:t>
      </w:r>
    </w:p>
    <w:p w:rsidR="00D87BA8" w:rsidRPr="00FC088F" w:rsidRDefault="00D87BA8" w:rsidP="00D87BA8">
      <w:pPr>
        <w:spacing w:before="120"/>
        <w:jc w:val="center"/>
        <w:rPr>
          <w:b/>
          <w:bCs/>
          <w:sz w:val="28"/>
          <w:szCs w:val="28"/>
        </w:rPr>
      </w:pPr>
      <w:r w:rsidRPr="00FC088F">
        <w:rPr>
          <w:b/>
          <w:bCs/>
          <w:sz w:val="28"/>
          <w:szCs w:val="28"/>
        </w:rPr>
        <w:t>Список литературы</w:t>
      </w:r>
    </w:p>
    <w:p w:rsidR="00D87BA8" w:rsidRPr="00292D14" w:rsidRDefault="00D87BA8" w:rsidP="00D87BA8">
      <w:pPr>
        <w:spacing w:before="120"/>
        <w:ind w:firstLine="567"/>
        <w:jc w:val="both"/>
      </w:pPr>
      <w:r w:rsidRPr="00292D14"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1997. – 848 с.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BA8"/>
    <w:rsid w:val="000B5199"/>
    <w:rsid w:val="00292D14"/>
    <w:rsid w:val="004A25AF"/>
    <w:rsid w:val="009370B9"/>
    <w:rsid w:val="00D87BA8"/>
    <w:rsid w:val="00ED2B09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435FB-51F4-4723-94C9-FB0630E6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BA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4393</Words>
  <Characters>2505</Characters>
  <Application>Microsoft Office Word</Application>
  <DocSecurity>0</DocSecurity>
  <Lines>20</Lines>
  <Paragraphs>13</Paragraphs>
  <ScaleCrop>false</ScaleCrop>
  <Company>Home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Мандрагора (Mandragora)</dc:title>
  <dc:subject/>
  <dc:creator>User</dc:creator>
  <cp:keywords/>
  <dc:description/>
  <cp:lastModifiedBy>admin</cp:lastModifiedBy>
  <cp:revision>2</cp:revision>
  <dcterms:created xsi:type="dcterms:W3CDTF">2014-01-25T16:59:00Z</dcterms:created>
  <dcterms:modified xsi:type="dcterms:W3CDTF">2014-01-25T16:59:00Z</dcterms:modified>
</cp:coreProperties>
</file>