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C0" w:rsidRPr="00A12CDB" w:rsidRDefault="003B2DC0" w:rsidP="003B2DC0">
      <w:pPr>
        <w:spacing w:before="120"/>
        <w:jc w:val="center"/>
        <w:rPr>
          <w:b/>
          <w:sz w:val="32"/>
        </w:rPr>
      </w:pPr>
      <w:r w:rsidRPr="00A12CDB">
        <w:rPr>
          <w:b/>
          <w:sz w:val="32"/>
        </w:rPr>
        <w:t>Реклама на радио: ее особенности и характеристики</w:t>
      </w:r>
    </w:p>
    <w:p w:rsidR="003B2DC0" w:rsidRPr="00A12CDB" w:rsidRDefault="003B2DC0" w:rsidP="003B2DC0">
      <w:pPr>
        <w:spacing w:before="120"/>
        <w:jc w:val="center"/>
        <w:rPr>
          <w:sz w:val="28"/>
        </w:rPr>
      </w:pPr>
      <w:r w:rsidRPr="00A12CDB">
        <w:rPr>
          <w:sz w:val="28"/>
        </w:rPr>
        <w:t xml:space="preserve">Геннадий Анатольевич Bacильeв, доктор экономических наук, профессор, заведующий кафедрой маркетинга Всероссийского заочного финансово-экономического института.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>Для радиорекламы первые 10 секунд самые важные: если сразу не заинтересовать слушателя, он может не воспринять рекламное послание. Запоминаемость информации, полученной аудиовизуальным путем, гораздо выше, чем запоминаемость сведений, полученных другим путем. Радиореклама привлекает внимание только 30% аудитории слушателей. Сила внимания к радиорекламе находится в прямой зависимости от ее продолжительности. Эффективная радиореклама должна пробиться сквозь завесу других радиообъявлений и дойти до сознания слушателя. Как этого достичь?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>Радиореклама предполагает использование радиосети для передачи и слухового восприятия рекламной информации, т.е. это звуковая реклама. Она в большей степени воздействует на чувства, чем на разум, так как ее воспринимают в качестве фона к обычным повседневным занятиям. Многие, особенно музыкальные, радиостанции, только и передают музыку и новости, а между ними — рекламу. Человек может ее как бы и не слышать, но тем не менее где-то на четвертый-пятый раз название фирмы и ее выходные данные западают в память. Эффективная радиореклама должна пробиться сквозь завесу других радиообъявлений и дойти до сознания слушателя.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>Радиореклама может иметь разные формы: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рекламные сообщения, которые обычно читает один или два диктора в перерывах между отдельными передачами;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рекламный призыв (слоган);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рекламная беседа двух и более лиц, цель которой — ознакомить слушателей с содержанием рекламы при помощи неосведомленного собеседника;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выступление по радио авторитетного лица;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советы радиослушателям;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песня с рекламным содержанием, которая может звучать в перерывах между передачами;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рекламный конкурс;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скрытая реклама, включаемая в различные радиопередачи по радио.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>По объему и степени охвата различают: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«точечную» радиорекламу, когда объявление размещается на отдельной радиостанции (она составляет около 80% всей радиорекламы, а ее популярность является результатом гибкости: местные радиостанции проводят необычную рекламу, вносят изменения о тарифах, времени сообщения);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радиосети, представляющие собой группу местных филиалов, обеспечивающих одновременную трансляцию передач посредством связи с одной или несколькими сетями по проводным каналам.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>По месту применения выделяют радиорекламу на радиостанциях, в метро, в наземном транспорте, в учреждениях и организациях, в магазинах, на оптовых ярмарках, на выставках и вернисажах, в театрах и кинотеатрах.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>В табл. 1 представлена обобщенная характеристика современной рекламы на радио.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Таблица 1. Характеристика рекламы на радио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863"/>
        <w:gridCol w:w="4785"/>
      </w:tblGrid>
      <w:tr w:rsidR="003B2DC0" w:rsidRPr="00A12CDB" w:rsidTr="00A272E2">
        <w:trPr>
          <w:jc w:val="center"/>
        </w:trPr>
        <w:tc>
          <w:tcPr>
            <w:tcW w:w="252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Преимущества</w:t>
            </w: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Недостатки</w:t>
            </w:r>
          </w:p>
        </w:tc>
      </w:tr>
      <w:tr w:rsidR="003B2DC0" w:rsidRPr="00A12CDB" w:rsidTr="00A272E2">
        <w:trPr>
          <w:jc w:val="center"/>
        </w:trPr>
        <w:tc>
          <w:tcPr>
            <w:tcW w:w="252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Возможен охват определенных сегментов аудитории в любое время суток при помощи специальных программ.</w:t>
            </w:r>
          </w:p>
          <w:p w:rsidR="003B2DC0" w:rsidRPr="00A12CDB" w:rsidRDefault="003B2DC0" w:rsidP="00A272E2">
            <w:r w:rsidRPr="00A12CDB">
              <w:t>Использование человеческого голоса и музыки делает радио «живым» носителем рекламы, а звуковые эффекты усиливают воздействие.</w:t>
            </w:r>
          </w:p>
          <w:p w:rsidR="003B2DC0" w:rsidRPr="00A12CDB" w:rsidRDefault="003B2DC0" w:rsidP="00A272E2">
            <w:r w:rsidRPr="00A12CDB">
              <w:t>Из всех средств рекламы радио имеет самый короткий срок подготовки рекламы.</w:t>
            </w:r>
          </w:p>
          <w:p w:rsidR="003B2DC0" w:rsidRPr="00A12CDB" w:rsidRDefault="003B2DC0" w:rsidP="00A272E2">
            <w:r w:rsidRPr="00A12CDB">
              <w:t>Радиореклама является средством немедленного действия.</w:t>
            </w:r>
          </w:p>
          <w:p w:rsidR="003B2DC0" w:rsidRPr="00A12CDB" w:rsidRDefault="003B2DC0" w:rsidP="00A272E2">
            <w:r w:rsidRPr="00A12CDB">
              <w:t>Радио выступает в качестве самого дешевого средства рекламы.</w:t>
            </w:r>
          </w:p>
          <w:p w:rsidR="003B2DC0" w:rsidRPr="00A12CDB" w:rsidRDefault="003B2DC0" w:rsidP="00A272E2">
            <w:r w:rsidRPr="00A12CDB">
              <w:t>Радио обычно не воспринимается как раздражитель.</w:t>
            </w:r>
          </w:p>
          <w:p w:rsidR="003B2DC0" w:rsidRPr="00A12CDB" w:rsidRDefault="003B2DC0" w:rsidP="00A272E2">
            <w:r w:rsidRPr="00A12CDB">
              <w:t>Радиореклама приспособлена к местным запросам, обладает способностью «разговаривать» с людьми дома, может достичь своего адресата всюду — дома, на работе, на отдыхе, в автомашине.</w:t>
            </w:r>
          </w:p>
          <w:p w:rsidR="003B2DC0" w:rsidRPr="00A12CDB" w:rsidRDefault="003B2DC0" w:rsidP="00A272E2">
            <w:r w:rsidRPr="00A12CDB">
              <w:t>Доступность изменения как текста рекламы, так и звучания в эфире.</w:t>
            </w: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Многие воспринимают радио как приятный звуковой фон и не слушают его внимательно, поэтому размер охватываемой аудитории может быть очень небольшим.</w:t>
            </w:r>
          </w:p>
          <w:p w:rsidR="003B2DC0" w:rsidRPr="00A12CDB" w:rsidRDefault="003B2DC0" w:rsidP="00A272E2">
            <w:r w:rsidRPr="00A12CDB">
              <w:t>За счет краткости звучания рекламы она может быть пропущена и забыта, поэтому возникает необходимость часто повторять информацию.</w:t>
            </w:r>
          </w:p>
          <w:p w:rsidR="003B2DC0" w:rsidRPr="00A12CDB" w:rsidRDefault="003B2DC0" w:rsidP="00A272E2">
            <w:r w:rsidRPr="00A12CDB">
              <w:t>Отсутствие зрительного образа не позволяет радиорекламе передавать многие детали о товаре.</w:t>
            </w:r>
          </w:p>
          <w:p w:rsidR="003B2DC0" w:rsidRPr="00A12CDB" w:rsidRDefault="003B2DC0" w:rsidP="00A272E2">
            <w:r w:rsidRPr="00A12CDB">
              <w:t>Быстрый рост конкурирующих радиостанций привел к перегруженности радиовещания рекламой.</w:t>
            </w:r>
          </w:p>
          <w:p w:rsidR="003B2DC0" w:rsidRPr="00A12CDB" w:rsidRDefault="003B2DC0" w:rsidP="00A272E2">
            <w:r w:rsidRPr="00A12CDB">
              <w:t>Иногда охват аудитории может быть небольшим.</w:t>
            </w:r>
          </w:p>
          <w:p w:rsidR="003B2DC0" w:rsidRPr="00A12CDB" w:rsidRDefault="003B2DC0" w:rsidP="00A272E2">
            <w:r w:rsidRPr="00A12CDB">
              <w:t>Существуют сложности при планировании рекламы и покупке рекламного времени, так как многим рекламодателям необходимо самое «слышимое» время суток и использование рейтинговых передач.</w:t>
            </w:r>
          </w:p>
        </w:tc>
      </w:tr>
    </w:tbl>
    <w:p w:rsidR="003B2DC0" w:rsidRPr="00A12CDB" w:rsidRDefault="003B2DC0" w:rsidP="003B2DC0">
      <w:pPr>
        <w:spacing w:before="120"/>
        <w:ind w:firstLine="567"/>
        <w:jc w:val="both"/>
      </w:pPr>
      <w:r w:rsidRPr="00A12CDB">
        <w:t>Исследователи рынка радио делят аудиторию слушателей на четыре сегмента: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поклонники радиостанций;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поклонники радио;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поклонники музыки;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поклонники новостей.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>Поклонники радиостанций являют собой самый крупный сегмент (46%), причем большая часть поклонников радиостанций — это женщины в возрасте от 25 до 44 лет. Поклонники радио составляют 34%, большинство из них моложе 35 лет. В этот сегмент входит большое количество женщин от 55 лет и старше. Только 11% населения слушают исключительно музыку. Это в основном мужчины в возрасте 25—45 лет. Поклонники новостей — самый не многочисленный сегмент: он составляет всего 9% всей аудитории.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>Состав слушателей радио имеет важное значение для эффективного действия рекламы. Бизнесу нужно знать состав аудитории и ее численность, чтобы в зависимости от этого определять удобное время для передачи рекламы. Время, когда люди едут на работу и с работы, является лучшим для получения наибольшей для рекламодателей аудитории.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>Радиореклама имеет свои особенности: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Для создания сюжета и обеспечения узнаваемости необходимо время: более дорогой 60-секундный радиоролик имеет больше шансов для запоминания, чем 30-секундные.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Для радиорекламы первые 10 секунд самые важные: если сразу не заинтересовать слушателя, он может не воспринять рекламное послание.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Скорость чтения не должна превышать двух с половиной слов в секунду. Возможное количество слов в радиоролике на 10 секунд — 20—25 слов; на 20 секунд — 40—45 слов; на 30 секунд — 60—70 слов; на 60 секунд — 125—140 слов.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В рекламе длительностью 1 минута название товара или фирмы следует повторить 4—5 раз.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Надо помочь слушателю мысленно увидеть товар. Для этого следует упоминать такие его характеристики, как размер, цвет, вес, запах и т.д. Музыка и различные звуковые эффекты должны помогать восприятию товара, а не развлекать.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Последовательность предъявления информации должна быть следующей: сначала что, потом как и только затем где.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>Для радиорекламы специфично разделение целевой аудитории: 6.00—9.00 — завтракающие семьи и люди, едущие на работу на автомобилях; 9.00—16.00 — домохозяйки или служащие, занятые своими делами и одновременно слушающие радио; с 16.00 — люди, возвращающиеся с работы на автомобиле, и молодежь.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>Время на радио может быть приобретено одним из трех способов: размещением рекламы в радиосети; покупкой радиоэфира через один из филиалов радиосети; заключением контракта с местной радиостанцией. Третий способ наиболее популярен и составляет 75% всех сделок на приобретение эфира, второй — 20% и первый — 5%.</w:t>
      </w:r>
    </w:p>
    <w:p w:rsidR="003B2DC0" w:rsidRPr="00A12CDB" w:rsidRDefault="003B2DC0" w:rsidP="003B2DC0">
      <w:pPr>
        <w:spacing w:before="120"/>
        <w:jc w:val="center"/>
        <w:rPr>
          <w:b/>
          <w:sz w:val="28"/>
        </w:rPr>
      </w:pPr>
      <w:r w:rsidRPr="00A12CDB">
        <w:rPr>
          <w:b/>
          <w:sz w:val="28"/>
        </w:rPr>
        <w:t>Медиа-характеристики радиостанции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>К ним относится множество различных показателей, с помощью которых можно выбрать канал распространения рекламы, отвечающий определенным требованиям: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Охват аудитории (Reach). Данная характеристика выражается в тысячах слушателей (рейтинг) либо в доле, которую составляют слушатели радиостанции относительно населения (рейтинг, %).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Среднесуточная аудитория (Daily reach). Это количество человек, слушавших данную радиостанцию хотя бы 5 минут в течение суток. Может быть выражено в абсолютном значении (тыс. чел.) или в процентах от населения.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Недельная аудитория (Weekly Reach). Данный показатель означает количество человек, слушавших данную радиостанцию хотя бы 5 минут в течение недели. Может быть выражен в абсолютном значении (тыс. чел.) или в процентах от населения.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Доля аудитории (Share). Для конкретного временного интервала этот показатель определяет отношение числа людей, слушающих радиостанцию, к числу людей, слушающих радио вообще. Выражается в процентах, т.е. максимум равен 100 (когда все, слушающие радио, слушают одну и ту же станцию).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Индекс соответствия (Affinity). Это показатель, характеризующий социально-демографический состав аудитории, или «профиль» аудитории радиостанции. Он вычисляется как отношение рейтинга радиостанции в целевой группе к рейтингу в населении. Чем выше индекс соответствия, тем более направленной на целевую группу будет реклама. Индекс соответствия является универсальным показателем, определяющим выбор рекламоносителя.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Рейтинг (Rating). Определяется для аудитории временного интервала, чаще всего 15-минутного: количество человек, слушавших данную радиостанцию хотя бы 5 минут в течение интервала. Может быть выражен в абсолютном значении (тыс. чел.) или в процентах от населения. В общем случае рейтинг вычисляется как отношение числа слушающих радиостанцию ко всему населению.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GRP (Gross Rating Points) или TRP (Target Rating Points). Оба показателя характеризуют сумму рейтингов (rating) временных интервалов, вошедших в медиаплан. При расчете на все население используется GRP, при расчете на целевую группу — ТЕР.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Cost TRP. Данный показатель означает стоимость пункта рейтинга. Расчет производится так: общая потраченная сумма денег делится на набранное количество рейтингов (TRP). Cost Total = Cost TRP.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CPT (Cost Per Thousand). Это стоимость охвата 1000 человек из целевой группы. Вычисляется как отношение стоимости размещения рекламы к охвату аудитории (в тысячах).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СРР. Данный показатель определяется как отношение стоимости размещения рекламы к рейтингу радиостанции. 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 xml:space="preserve">Frequency. Означает среднюю частоту контакта с рекламой для охваченной части целевой группы, т.е. сколько раз средний представитель целевой аудитории должен познакомиться с рекламным сообщением в заданный интервал времени на конкретных программах: Средняя частота = Суммарный рейтинг / Охват (%). </w:t>
      </w:r>
    </w:p>
    <w:p w:rsidR="003B2DC0" w:rsidRPr="00A12CDB" w:rsidRDefault="003B2DC0" w:rsidP="003B2DC0">
      <w:pPr>
        <w:spacing w:before="120"/>
        <w:jc w:val="center"/>
        <w:rPr>
          <w:b/>
          <w:sz w:val="28"/>
        </w:rPr>
      </w:pPr>
      <w:r w:rsidRPr="00A12CDB">
        <w:rPr>
          <w:b/>
          <w:sz w:val="28"/>
        </w:rPr>
        <w:t>Внимание и запоминаемость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>Радиореклама привлекает внимание только 30% аудитории слушателей. Сила внимания к радиорекламе находится в прямой зависимости от ее продолжительности. Запоминаемость информации, полученной аудиовизуальным путем, гораздо выше, чем запоминаемость сведений, полученных другим путем. Об этом свидетельствуют данные английских социологов (табл. 2).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>Таблица 2. Запоминаемость информации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3"/>
        <w:gridCol w:w="3950"/>
        <w:gridCol w:w="2545"/>
      </w:tblGrid>
      <w:tr w:rsidR="003B2DC0" w:rsidRPr="00A12CDB" w:rsidTr="00A272E2">
        <w:trPr>
          <w:jc w:val="center"/>
        </w:trPr>
        <w:tc>
          <w:tcPr>
            <w:tcW w:w="16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Способ восприятия</w:t>
            </w:r>
          </w:p>
        </w:tc>
        <w:tc>
          <w:tcPr>
            <w:tcW w:w="3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Количество человек, вспомнивших рекламу, %</w:t>
            </w:r>
          </w:p>
        </w:tc>
      </w:tr>
      <w:tr w:rsidR="003B2DC0" w:rsidRPr="00A12CDB" w:rsidTr="00A272E2">
        <w:trPr>
          <w:jc w:val="center"/>
        </w:trPr>
        <w:tc>
          <w:tcPr>
            <w:tcW w:w="16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DC0" w:rsidRPr="00A12CDB" w:rsidRDefault="003B2DC0" w:rsidP="00A272E2"/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сразу через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3 дня</w:t>
            </w:r>
          </w:p>
        </w:tc>
      </w:tr>
      <w:tr w:rsidR="003B2DC0" w:rsidRPr="00A12CDB" w:rsidTr="00A272E2">
        <w:trPr>
          <w:jc w:val="center"/>
        </w:trPr>
        <w:tc>
          <w:tcPr>
            <w:tcW w:w="16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На слух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70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10</w:t>
            </w:r>
          </w:p>
        </w:tc>
      </w:tr>
      <w:tr w:rsidR="003B2DC0" w:rsidRPr="00A12CDB" w:rsidTr="00A272E2">
        <w:trPr>
          <w:jc w:val="center"/>
        </w:trPr>
        <w:tc>
          <w:tcPr>
            <w:tcW w:w="16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Визуально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73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20</w:t>
            </w:r>
          </w:p>
        </w:tc>
      </w:tr>
      <w:tr w:rsidR="003B2DC0" w:rsidRPr="00A12CDB" w:rsidTr="00A272E2">
        <w:trPr>
          <w:jc w:val="center"/>
        </w:trPr>
        <w:tc>
          <w:tcPr>
            <w:tcW w:w="16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Звук и изображение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86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65</w:t>
            </w:r>
          </w:p>
        </w:tc>
      </w:tr>
    </w:tbl>
    <w:p w:rsidR="003B2DC0" w:rsidRPr="00A12CDB" w:rsidRDefault="003B2DC0" w:rsidP="003B2DC0">
      <w:pPr>
        <w:spacing w:before="120"/>
        <w:ind w:firstLine="567"/>
        <w:jc w:val="both"/>
      </w:pPr>
      <w:r w:rsidRPr="00A12CDB">
        <w:t>В табл. 3 приведены значения индекса запоминаемости в зависимости от так называемого «корректирующего параметра».</w:t>
      </w:r>
    </w:p>
    <w:p w:rsidR="003B2DC0" w:rsidRPr="00A12CDB" w:rsidRDefault="003B2DC0" w:rsidP="003B2DC0">
      <w:pPr>
        <w:spacing w:before="120"/>
        <w:ind w:firstLine="567"/>
        <w:jc w:val="both"/>
      </w:pPr>
      <w:r w:rsidRPr="00A12CDB">
        <w:t>Таблица 3. Коэффициенты запоминаемости радиорекламы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5664"/>
        <w:gridCol w:w="1991"/>
        <w:gridCol w:w="1993"/>
      </w:tblGrid>
      <w:tr w:rsidR="003B2DC0" w:rsidRPr="00A12CDB" w:rsidTr="00A272E2">
        <w:trPr>
          <w:jc w:val="center"/>
        </w:trPr>
        <w:tc>
          <w:tcPr>
            <w:tcW w:w="29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Корректирующий параметр</w:t>
            </w:r>
          </w:p>
        </w:tc>
        <w:tc>
          <w:tcPr>
            <w:tcW w:w="20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Индекс запоминаемости</w:t>
            </w:r>
          </w:p>
        </w:tc>
      </w:tr>
      <w:tr w:rsidR="003B2DC0" w:rsidRPr="00A12CDB" w:rsidTr="00A272E2">
        <w:trPr>
          <w:jc w:val="center"/>
        </w:trPr>
        <w:tc>
          <w:tcPr>
            <w:tcW w:w="29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Продолжительность рекламы, секунд:</w:t>
            </w:r>
          </w:p>
        </w:tc>
        <w:tc>
          <w:tcPr>
            <w:tcW w:w="20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/>
        </w:tc>
      </w:tr>
      <w:tr w:rsidR="003B2DC0" w:rsidRPr="00A12CDB" w:rsidTr="00A272E2">
        <w:trPr>
          <w:jc w:val="center"/>
        </w:trPr>
        <w:tc>
          <w:tcPr>
            <w:tcW w:w="29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60</w:t>
            </w:r>
          </w:p>
        </w:tc>
        <w:tc>
          <w:tcPr>
            <w:tcW w:w="20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1,4</w:t>
            </w:r>
          </w:p>
        </w:tc>
      </w:tr>
      <w:tr w:rsidR="003B2DC0" w:rsidRPr="00A12CDB" w:rsidTr="00A272E2">
        <w:trPr>
          <w:jc w:val="center"/>
        </w:trPr>
        <w:tc>
          <w:tcPr>
            <w:tcW w:w="29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30</w:t>
            </w:r>
          </w:p>
        </w:tc>
        <w:tc>
          <w:tcPr>
            <w:tcW w:w="20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1,0</w:t>
            </w:r>
          </w:p>
        </w:tc>
      </w:tr>
      <w:tr w:rsidR="003B2DC0" w:rsidRPr="00A12CDB" w:rsidTr="00A272E2">
        <w:trPr>
          <w:jc w:val="center"/>
        </w:trPr>
        <w:tc>
          <w:tcPr>
            <w:tcW w:w="29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10</w:t>
            </w:r>
          </w:p>
        </w:tc>
        <w:tc>
          <w:tcPr>
            <w:tcW w:w="20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0,7</w:t>
            </w:r>
          </w:p>
        </w:tc>
      </w:tr>
      <w:tr w:rsidR="003B2DC0" w:rsidRPr="00A12CDB" w:rsidTr="00A272E2">
        <w:trPr>
          <w:jc w:val="center"/>
        </w:trPr>
        <w:tc>
          <w:tcPr>
            <w:tcW w:w="29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Пол и возраст слушателей: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30 секунд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60 секунд</w:t>
            </w:r>
          </w:p>
        </w:tc>
      </w:tr>
      <w:tr w:rsidR="003B2DC0" w:rsidRPr="00A12CDB" w:rsidTr="00A272E2">
        <w:trPr>
          <w:jc w:val="center"/>
        </w:trPr>
        <w:tc>
          <w:tcPr>
            <w:tcW w:w="29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мужчины всех возрастов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0,9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1,2</w:t>
            </w:r>
          </w:p>
        </w:tc>
      </w:tr>
      <w:tr w:rsidR="003B2DC0" w:rsidRPr="00A12CDB" w:rsidTr="00A272E2">
        <w:trPr>
          <w:jc w:val="center"/>
        </w:trPr>
        <w:tc>
          <w:tcPr>
            <w:tcW w:w="29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женщины всех возрастов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1,0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1,5</w:t>
            </w:r>
          </w:p>
        </w:tc>
      </w:tr>
      <w:tr w:rsidR="003B2DC0" w:rsidRPr="00A12CDB" w:rsidTr="00A272E2">
        <w:trPr>
          <w:jc w:val="center"/>
        </w:trPr>
        <w:tc>
          <w:tcPr>
            <w:tcW w:w="29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взрослые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0,9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1,3</w:t>
            </w:r>
          </w:p>
        </w:tc>
      </w:tr>
      <w:tr w:rsidR="003B2DC0" w:rsidRPr="00A12CDB" w:rsidTr="00A272E2">
        <w:trPr>
          <w:jc w:val="center"/>
        </w:trPr>
        <w:tc>
          <w:tcPr>
            <w:tcW w:w="29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подростки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1,2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1,6</w:t>
            </w:r>
          </w:p>
        </w:tc>
      </w:tr>
      <w:tr w:rsidR="003B2DC0" w:rsidRPr="00A12CDB" w:rsidTr="00A272E2">
        <w:trPr>
          <w:jc w:val="center"/>
        </w:trPr>
        <w:tc>
          <w:tcPr>
            <w:tcW w:w="29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Формат или тип рекламы: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/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/>
        </w:tc>
      </w:tr>
      <w:tr w:rsidR="003B2DC0" w:rsidRPr="00A12CDB" w:rsidTr="00A272E2">
        <w:trPr>
          <w:jc w:val="center"/>
        </w:trPr>
        <w:tc>
          <w:tcPr>
            <w:tcW w:w="29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фрагмент из жизни (мини-пьеса)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1,4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1,7</w:t>
            </w:r>
          </w:p>
        </w:tc>
      </w:tr>
      <w:tr w:rsidR="003B2DC0" w:rsidRPr="00A12CDB" w:rsidTr="00A272E2">
        <w:trPr>
          <w:jc w:val="center"/>
        </w:trPr>
        <w:tc>
          <w:tcPr>
            <w:tcW w:w="29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интервью или рекомендация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1,3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1,5</w:t>
            </w:r>
          </w:p>
        </w:tc>
      </w:tr>
      <w:tr w:rsidR="003B2DC0" w:rsidRPr="00A12CDB" w:rsidTr="00A272E2">
        <w:trPr>
          <w:jc w:val="center"/>
        </w:trPr>
        <w:tc>
          <w:tcPr>
            <w:tcW w:w="29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«пой и продавай» (песня)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1,0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1,2</w:t>
            </w:r>
          </w:p>
        </w:tc>
      </w:tr>
      <w:tr w:rsidR="003B2DC0" w:rsidRPr="00A12CDB" w:rsidTr="00A272E2">
        <w:trPr>
          <w:jc w:val="center"/>
        </w:trPr>
        <w:tc>
          <w:tcPr>
            <w:tcW w:w="29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дикторский текст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1,0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DC0" w:rsidRPr="00A12CDB" w:rsidRDefault="003B2DC0" w:rsidP="00A272E2">
            <w:r w:rsidRPr="00A12CDB">
              <w:t>1,2</w:t>
            </w:r>
          </w:p>
        </w:tc>
      </w:tr>
    </w:tbl>
    <w:p w:rsidR="003B2DC0" w:rsidRPr="00A12CDB" w:rsidRDefault="003B2DC0" w:rsidP="003B2DC0">
      <w:pPr>
        <w:spacing w:before="120"/>
        <w:ind w:firstLine="567"/>
        <w:jc w:val="both"/>
      </w:pPr>
      <w:r w:rsidRPr="00A12CDB">
        <w:t>Исследования рекламы на радио показывают, что люди слушают активнее и внимательнее, если диктор говорит быстро и произносит больше слов в единицу времени.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DC0"/>
    <w:rsid w:val="00071643"/>
    <w:rsid w:val="000A17E7"/>
    <w:rsid w:val="003B2DC0"/>
    <w:rsid w:val="00811DD4"/>
    <w:rsid w:val="00A12CDB"/>
    <w:rsid w:val="00A272E2"/>
    <w:rsid w:val="00A9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7325DE-6553-466B-81C6-A62DBF6D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C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2D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1620</Words>
  <Characters>9235</Characters>
  <Application>Microsoft Office Word</Application>
  <DocSecurity>0</DocSecurity>
  <Lines>76</Lines>
  <Paragraphs>21</Paragraphs>
  <ScaleCrop>false</ScaleCrop>
  <Company>Home</Company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 на радио: ее особенности и характеристики</dc:title>
  <dc:subject/>
  <dc:creator>User</dc:creator>
  <cp:keywords/>
  <dc:description/>
  <cp:lastModifiedBy>admin</cp:lastModifiedBy>
  <cp:revision>2</cp:revision>
  <dcterms:created xsi:type="dcterms:W3CDTF">2014-02-20T02:11:00Z</dcterms:created>
  <dcterms:modified xsi:type="dcterms:W3CDTF">2014-02-20T02:11:00Z</dcterms:modified>
</cp:coreProperties>
</file>