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3" w:rsidRPr="006D3E23" w:rsidRDefault="00B873C3" w:rsidP="00977522">
      <w:pPr>
        <w:spacing w:line="360" w:lineRule="auto"/>
        <w:ind w:firstLine="709"/>
        <w:jc w:val="center"/>
        <w:outlineLvl w:val="0"/>
        <w:rPr>
          <w:sz w:val="28"/>
        </w:rPr>
      </w:pPr>
      <w:r w:rsidRPr="006D3E23">
        <w:rPr>
          <w:sz w:val="28"/>
        </w:rPr>
        <w:t>Министерство образования Российской Федерации</w:t>
      </w:r>
    </w:p>
    <w:p w:rsidR="00B873C3" w:rsidRPr="006D3E23" w:rsidRDefault="00B873C3" w:rsidP="00977522">
      <w:pPr>
        <w:spacing w:line="360" w:lineRule="auto"/>
        <w:ind w:firstLine="709"/>
        <w:jc w:val="center"/>
        <w:outlineLvl w:val="0"/>
        <w:rPr>
          <w:sz w:val="28"/>
        </w:rPr>
      </w:pPr>
      <w:r w:rsidRPr="006D3E23">
        <w:rPr>
          <w:sz w:val="28"/>
        </w:rPr>
        <w:t>Иркутский государственный</w:t>
      </w:r>
      <w:r w:rsidR="006D3E23">
        <w:rPr>
          <w:sz w:val="28"/>
        </w:rPr>
        <w:t xml:space="preserve"> </w:t>
      </w:r>
      <w:r w:rsidRPr="006D3E23">
        <w:rPr>
          <w:sz w:val="28"/>
        </w:rPr>
        <w:t>технический университет</w:t>
      </w:r>
    </w:p>
    <w:p w:rsidR="00B873C3" w:rsidRPr="006D3E23" w:rsidRDefault="00B873C3" w:rsidP="00977522">
      <w:pPr>
        <w:spacing w:line="360" w:lineRule="auto"/>
        <w:ind w:firstLine="709"/>
        <w:jc w:val="center"/>
        <w:outlineLvl w:val="0"/>
        <w:rPr>
          <w:sz w:val="28"/>
        </w:rPr>
      </w:pPr>
      <w:r w:rsidRPr="006D3E23">
        <w:rPr>
          <w:sz w:val="28"/>
        </w:rPr>
        <w:t>Кафедра автомобильных дорог</w:t>
      </w: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  <w:szCs w:val="96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  <w:szCs w:val="96"/>
        </w:rPr>
      </w:pPr>
      <w:r w:rsidRPr="006D3E23">
        <w:rPr>
          <w:sz w:val="28"/>
          <w:szCs w:val="96"/>
        </w:rPr>
        <w:t>РЕФЕРАТ</w:t>
      </w: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  <w:szCs w:val="40"/>
        </w:rPr>
      </w:pPr>
      <w:r w:rsidRPr="006D3E23">
        <w:rPr>
          <w:sz w:val="28"/>
          <w:u w:val="single"/>
        </w:rPr>
        <w:t>НА ТЕМУ</w:t>
      </w:r>
      <w:r w:rsidRPr="006D3E23">
        <w:rPr>
          <w:sz w:val="28"/>
        </w:rPr>
        <w:t>:</w:t>
      </w:r>
      <w:r w:rsidR="006D3E23">
        <w:rPr>
          <w:sz w:val="28"/>
        </w:rPr>
        <w:t xml:space="preserve"> </w:t>
      </w:r>
      <w:r w:rsidRPr="006D3E23">
        <w:rPr>
          <w:sz w:val="28"/>
          <w:szCs w:val="40"/>
        </w:rPr>
        <w:t>АВТОМОБИЛЬНЫЕ ДОРОГИ</w:t>
      </w: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6D3E23" w:rsidRDefault="006D3E2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E84C51" w:rsidRPr="006D3E23" w:rsidRDefault="00E84C51" w:rsidP="00977522">
      <w:pPr>
        <w:spacing w:line="360" w:lineRule="auto"/>
        <w:ind w:firstLine="709"/>
        <w:jc w:val="center"/>
        <w:rPr>
          <w:sz w:val="28"/>
        </w:rPr>
      </w:pPr>
    </w:p>
    <w:p w:rsidR="00E84C51" w:rsidRPr="006D3E23" w:rsidRDefault="00E84C51" w:rsidP="00977522">
      <w:pPr>
        <w:spacing w:line="360" w:lineRule="auto"/>
        <w:ind w:firstLine="709"/>
        <w:jc w:val="center"/>
        <w:rPr>
          <w:sz w:val="28"/>
        </w:rPr>
      </w:pPr>
    </w:p>
    <w:p w:rsidR="00E84C51" w:rsidRPr="006D3E23" w:rsidRDefault="00E84C51" w:rsidP="00977522">
      <w:pPr>
        <w:spacing w:line="360" w:lineRule="auto"/>
        <w:ind w:firstLine="709"/>
        <w:jc w:val="center"/>
        <w:rPr>
          <w:sz w:val="28"/>
        </w:rPr>
      </w:pPr>
    </w:p>
    <w:p w:rsidR="00E84C51" w:rsidRPr="006D3E23" w:rsidRDefault="00E84C51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B873C3" w:rsidRDefault="00B873C3" w:rsidP="00977522">
      <w:pPr>
        <w:spacing w:line="360" w:lineRule="auto"/>
        <w:ind w:firstLine="709"/>
        <w:jc w:val="center"/>
        <w:rPr>
          <w:sz w:val="28"/>
        </w:rPr>
      </w:pPr>
    </w:p>
    <w:p w:rsidR="006A4CE1" w:rsidRPr="006D3E23" w:rsidRDefault="006A4CE1" w:rsidP="00977522">
      <w:pPr>
        <w:spacing w:line="360" w:lineRule="auto"/>
        <w:ind w:firstLine="709"/>
        <w:jc w:val="center"/>
        <w:rPr>
          <w:sz w:val="28"/>
        </w:rPr>
      </w:pPr>
    </w:p>
    <w:p w:rsidR="00B873C3" w:rsidRPr="006D3E23" w:rsidRDefault="00B873C3" w:rsidP="00977522">
      <w:pPr>
        <w:spacing w:line="360" w:lineRule="auto"/>
        <w:ind w:firstLine="709"/>
        <w:jc w:val="center"/>
        <w:outlineLvl w:val="0"/>
        <w:rPr>
          <w:sz w:val="28"/>
        </w:rPr>
      </w:pPr>
      <w:r w:rsidRPr="006D3E23">
        <w:rPr>
          <w:sz w:val="28"/>
        </w:rPr>
        <w:t>Иркутск 2008 г.</w:t>
      </w:r>
    </w:p>
    <w:p w:rsidR="00B873C3" w:rsidRPr="006D3E23" w:rsidRDefault="006D3E23" w:rsidP="006D3E23">
      <w:pPr>
        <w:spacing w:line="360" w:lineRule="auto"/>
        <w:ind w:firstLine="709"/>
        <w:jc w:val="both"/>
        <w:rPr>
          <w:sz w:val="28"/>
          <w:szCs w:val="36"/>
          <w:lang w:val="en-US"/>
        </w:rPr>
      </w:pPr>
      <w:r w:rsidRPr="006D3E23">
        <w:rPr>
          <w:sz w:val="28"/>
          <w:szCs w:val="36"/>
        </w:rPr>
        <w:br w:type="page"/>
        <w:t>СОДЕРЖАНИЕ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36"/>
          <w:lang w:val="en-US"/>
        </w:rPr>
      </w:pPr>
    </w:p>
    <w:p w:rsidR="00C606DF" w:rsidRPr="003730CF" w:rsidRDefault="00C606DF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Классификация автомобильных дорог</w:t>
      </w:r>
    </w:p>
    <w:p w:rsidR="00C606DF" w:rsidRPr="003730CF" w:rsidRDefault="00C606DF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Технические категории дорог</w:t>
      </w:r>
    </w:p>
    <w:p w:rsidR="006D3E23" w:rsidRPr="003730CF" w:rsidRDefault="00C606DF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Основные параметры поперечного профиля дороги</w:t>
      </w:r>
    </w:p>
    <w:p w:rsidR="00C606DF" w:rsidRPr="003730CF" w:rsidRDefault="00367BCA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Элементы дороги в плане и продольном профиле</w:t>
      </w:r>
    </w:p>
    <w:p w:rsidR="00367BCA" w:rsidRPr="003730CF" w:rsidRDefault="00367BCA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Дорожная одежда</w:t>
      </w:r>
    </w:p>
    <w:p w:rsidR="00367BCA" w:rsidRPr="003730CF" w:rsidRDefault="00367BCA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30CF">
        <w:rPr>
          <w:sz w:val="28"/>
          <w:szCs w:val="28"/>
        </w:rPr>
        <w:t>Земляное полотно</w:t>
      </w:r>
    </w:p>
    <w:p w:rsidR="00367BCA" w:rsidRPr="003730CF" w:rsidRDefault="00367BCA" w:rsidP="00977522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3730CF">
        <w:rPr>
          <w:sz w:val="28"/>
          <w:szCs w:val="28"/>
        </w:rPr>
        <w:t>Транспортно-эксплуатационные характеристики дорог</w:t>
      </w:r>
    </w:p>
    <w:p w:rsidR="006D3E23" w:rsidRPr="003730CF" w:rsidRDefault="006D3E23" w:rsidP="006D3E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77514" w:rsidRPr="006D3E23" w:rsidRDefault="00B873C3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36"/>
        </w:rPr>
        <w:br w:type="page"/>
      </w:r>
      <w:r w:rsidR="00E77514" w:rsidRPr="006D3E23">
        <w:rPr>
          <w:sz w:val="28"/>
          <w:szCs w:val="28"/>
        </w:rPr>
        <w:t>1. Классификация автомобильных загородных дорог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873C3" w:rsidRPr="006D3E23" w:rsidRDefault="00E7751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Автомобильные дороги на всем протяжении или на отдельных участках в зависимости от расчетной интенсивности и их народнохозяйственного и административного значения </w:t>
      </w:r>
      <w:r w:rsidR="00BB2483" w:rsidRPr="006D3E23">
        <w:rPr>
          <w:sz w:val="28"/>
          <w:szCs w:val="28"/>
        </w:rPr>
        <w:t>подразделяются на следующие кате</w:t>
      </w:r>
      <w:r w:rsidRPr="006D3E23">
        <w:rPr>
          <w:sz w:val="28"/>
          <w:szCs w:val="28"/>
        </w:rPr>
        <w:t>гории: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2413"/>
        <w:gridCol w:w="1745"/>
        <w:gridCol w:w="3516"/>
      </w:tblGrid>
      <w:tr w:rsidR="00367BCA" w:rsidRPr="00055A9D" w:rsidTr="00055A9D">
        <w:trPr>
          <w:jc w:val="center"/>
        </w:trPr>
        <w:tc>
          <w:tcPr>
            <w:tcW w:w="1219" w:type="dxa"/>
            <w:vMerge w:val="restart"/>
            <w:shd w:val="clear" w:color="auto" w:fill="auto"/>
          </w:tcPr>
          <w:p w:rsidR="00E77514" w:rsidRPr="00055A9D" w:rsidRDefault="00367BCA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Категори</w:t>
            </w:r>
            <w:r w:rsidR="00E77514" w:rsidRPr="00055A9D">
              <w:rPr>
                <w:szCs w:val="28"/>
              </w:rPr>
              <w:t>я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дороги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Расчетная интенсивность</w:t>
            </w:r>
            <w:r w:rsidR="00977522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движения, авт./сут.</w:t>
            </w:r>
          </w:p>
        </w:tc>
        <w:tc>
          <w:tcPr>
            <w:tcW w:w="3516" w:type="dxa"/>
            <w:vMerge w:val="restart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Народнохозяйственное и административное значение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автомобильных дорог.</w:t>
            </w: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vMerge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Приведенная к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легковому автомобилю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В транспортных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единицах</w:t>
            </w:r>
          </w:p>
        </w:tc>
        <w:tc>
          <w:tcPr>
            <w:tcW w:w="3516" w:type="dxa"/>
            <w:vMerge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I-а</w:t>
            </w:r>
          </w:p>
        </w:tc>
        <w:tc>
          <w:tcPr>
            <w:tcW w:w="2413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</w:t>
            </w:r>
            <w:r w:rsidRPr="00055A9D">
              <w:rPr>
                <w:szCs w:val="28"/>
                <w:lang w:val="en-US"/>
              </w:rPr>
              <w:t xml:space="preserve">. </w:t>
            </w:r>
            <w:r w:rsidRPr="00055A9D">
              <w:rPr>
                <w:szCs w:val="28"/>
              </w:rPr>
              <w:t>14000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</w:t>
            </w:r>
            <w:r w:rsidRPr="00055A9D">
              <w:rPr>
                <w:szCs w:val="28"/>
                <w:lang w:val="en-US"/>
              </w:rPr>
              <w:t xml:space="preserve">. </w:t>
            </w:r>
            <w:r w:rsidRPr="00055A9D">
              <w:rPr>
                <w:szCs w:val="28"/>
              </w:rPr>
              <w:t>7000</w:t>
            </w:r>
          </w:p>
        </w:tc>
        <w:tc>
          <w:tcPr>
            <w:tcW w:w="3516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сообщения).</w:t>
            </w: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  <w:lang w:val="en-US"/>
              </w:rPr>
              <w:t>I</w:t>
            </w:r>
            <w:r w:rsidRPr="00055A9D">
              <w:rPr>
                <w:szCs w:val="28"/>
              </w:rPr>
              <w:t>-б,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  <w:lang w:val="en-US"/>
              </w:rPr>
              <w:t>II</w:t>
            </w:r>
          </w:p>
        </w:tc>
        <w:tc>
          <w:tcPr>
            <w:tcW w:w="2413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 14000</w:t>
            </w:r>
          </w:p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Св.6000 до 14000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Св.7000</w:t>
            </w:r>
          </w:p>
          <w:p w:rsidR="007C6B5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Св.3000 до 7000</w:t>
            </w:r>
          </w:p>
        </w:tc>
        <w:tc>
          <w:tcPr>
            <w:tcW w:w="3516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 xml:space="preserve">Автомобильные дороги общегосударственного значения ( не отнесенные к </w:t>
            </w:r>
            <w:r w:rsidRPr="00055A9D">
              <w:rPr>
                <w:szCs w:val="28"/>
                <w:lang w:val="en-US"/>
              </w:rPr>
              <w:t>I</w:t>
            </w:r>
            <w:r w:rsidRPr="00055A9D">
              <w:rPr>
                <w:szCs w:val="28"/>
              </w:rPr>
              <w:t>-ой категории), республиканского, областного (краевого) значения.</w:t>
            </w: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  <w:lang w:val="en-US"/>
              </w:rPr>
              <w:t>III</w:t>
            </w:r>
          </w:p>
        </w:tc>
        <w:tc>
          <w:tcPr>
            <w:tcW w:w="2413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 2000 до 6000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 1000</w:t>
            </w:r>
            <w:r w:rsidR="00367BCA" w:rsidRPr="00055A9D">
              <w:rPr>
                <w:szCs w:val="28"/>
              </w:rPr>
              <w:t xml:space="preserve"> до</w:t>
            </w:r>
            <w:r w:rsidRPr="00055A9D">
              <w:rPr>
                <w:szCs w:val="28"/>
              </w:rPr>
              <w:t>3000</w:t>
            </w:r>
          </w:p>
        </w:tc>
        <w:tc>
          <w:tcPr>
            <w:tcW w:w="3516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 xml:space="preserve">Автомобильные дороги общегосударственного, республиканского, областного (краевого) значения ( не отнесенные к </w:t>
            </w:r>
            <w:r w:rsidRPr="00055A9D">
              <w:rPr>
                <w:szCs w:val="28"/>
                <w:lang w:val="en-US"/>
              </w:rPr>
              <w:t>I</w:t>
            </w:r>
            <w:r w:rsidRPr="00055A9D">
              <w:rPr>
                <w:szCs w:val="28"/>
              </w:rPr>
              <w:t xml:space="preserve">-б и </w:t>
            </w:r>
            <w:r w:rsidRPr="00055A9D">
              <w:rPr>
                <w:szCs w:val="28"/>
                <w:lang w:val="en-US"/>
              </w:rPr>
              <w:t>II</w:t>
            </w:r>
            <w:r w:rsidRPr="00055A9D">
              <w:rPr>
                <w:szCs w:val="28"/>
              </w:rPr>
              <w:t>-ой категории), дороги местного значения.</w:t>
            </w: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  <w:lang w:val="en-US"/>
              </w:rPr>
            </w:pPr>
            <w:r w:rsidRPr="00055A9D">
              <w:rPr>
                <w:szCs w:val="28"/>
                <w:lang w:val="en-US"/>
              </w:rPr>
              <w:t>IV</w:t>
            </w:r>
          </w:p>
        </w:tc>
        <w:tc>
          <w:tcPr>
            <w:tcW w:w="2413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Св. 200 до 2000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  <w:lang w:val="en-US"/>
              </w:rPr>
            </w:pPr>
            <w:r w:rsidRPr="00055A9D">
              <w:rPr>
                <w:szCs w:val="28"/>
              </w:rPr>
              <w:t>Св. 100 до 1000</w:t>
            </w:r>
          </w:p>
        </w:tc>
        <w:tc>
          <w:tcPr>
            <w:tcW w:w="3516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 xml:space="preserve">Автомобильные дороги республиканского, областного (краевого) и местного значения (не отнесенные к </w:t>
            </w:r>
            <w:r w:rsidRPr="00055A9D">
              <w:rPr>
                <w:szCs w:val="28"/>
                <w:lang w:val="en-US"/>
              </w:rPr>
              <w:t>I</w:t>
            </w:r>
            <w:r w:rsidRPr="00055A9D">
              <w:rPr>
                <w:szCs w:val="28"/>
              </w:rPr>
              <w:t xml:space="preserve">-б, </w:t>
            </w:r>
            <w:r w:rsidRPr="00055A9D">
              <w:rPr>
                <w:szCs w:val="28"/>
                <w:lang w:val="en-US"/>
              </w:rPr>
              <w:t>II</w:t>
            </w:r>
            <w:r w:rsidRPr="00055A9D">
              <w:rPr>
                <w:szCs w:val="28"/>
              </w:rPr>
              <w:t xml:space="preserve">-ой и </w:t>
            </w:r>
            <w:r w:rsidRPr="00055A9D">
              <w:rPr>
                <w:szCs w:val="28"/>
                <w:lang w:val="en-US"/>
              </w:rPr>
              <w:t>III</w:t>
            </w:r>
            <w:r w:rsidRPr="00055A9D">
              <w:rPr>
                <w:szCs w:val="28"/>
              </w:rPr>
              <w:t xml:space="preserve"> категориям)</w:t>
            </w:r>
          </w:p>
        </w:tc>
      </w:tr>
      <w:tr w:rsidR="007C6B54" w:rsidRPr="00055A9D" w:rsidTr="00055A9D">
        <w:trPr>
          <w:jc w:val="center"/>
        </w:trPr>
        <w:tc>
          <w:tcPr>
            <w:tcW w:w="1219" w:type="dxa"/>
            <w:shd w:val="clear" w:color="auto" w:fill="auto"/>
          </w:tcPr>
          <w:p w:rsidR="00E77514" w:rsidRPr="00055A9D" w:rsidRDefault="00E77514" w:rsidP="00055A9D">
            <w:pPr>
              <w:spacing w:line="360" w:lineRule="auto"/>
              <w:rPr>
                <w:szCs w:val="28"/>
                <w:lang w:val="en-US"/>
              </w:rPr>
            </w:pPr>
            <w:r w:rsidRPr="00055A9D">
              <w:rPr>
                <w:szCs w:val="28"/>
                <w:lang w:val="en-US"/>
              </w:rPr>
              <w:t>V</w:t>
            </w:r>
          </w:p>
        </w:tc>
        <w:tc>
          <w:tcPr>
            <w:tcW w:w="2413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До 200</w:t>
            </w:r>
          </w:p>
        </w:tc>
        <w:tc>
          <w:tcPr>
            <w:tcW w:w="1745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До 100</w:t>
            </w:r>
          </w:p>
        </w:tc>
        <w:tc>
          <w:tcPr>
            <w:tcW w:w="3516" w:type="dxa"/>
            <w:shd w:val="clear" w:color="auto" w:fill="auto"/>
          </w:tcPr>
          <w:p w:rsidR="00E77514" w:rsidRPr="00055A9D" w:rsidRDefault="007C6B54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 xml:space="preserve">Автомобильные дороги местного значения (кроме отнесенных к </w:t>
            </w:r>
            <w:r w:rsidRPr="00055A9D">
              <w:rPr>
                <w:szCs w:val="28"/>
                <w:lang w:val="en-US"/>
              </w:rPr>
              <w:t>III</w:t>
            </w:r>
            <w:r w:rsidRPr="00055A9D">
              <w:rPr>
                <w:szCs w:val="28"/>
              </w:rPr>
              <w:t xml:space="preserve"> и </w:t>
            </w:r>
            <w:r w:rsidRPr="00055A9D">
              <w:rPr>
                <w:szCs w:val="28"/>
                <w:lang w:val="en-US"/>
              </w:rPr>
              <w:t>IV</w:t>
            </w:r>
            <w:r w:rsidRPr="00055A9D">
              <w:rPr>
                <w:szCs w:val="28"/>
              </w:rPr>
              <w:t xml:space="preserve"> категориям).</w:t>
            </w:r>
          </w:p>
        </w:tc>
      </w:tr>
    </w:tbl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Автомобильные дороги по условиям движения и доступа на них транспортных средств разделяют на три класса: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автомагистраль,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скоростная дорога,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дорога обычного типа (нескоростная дорога).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К классу "автомагистраль" относят автомобильные дороги: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имеющие на всем протяжении многополосную проезжую часть с центральной разделительной полосой;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не имеющие пересечений в одном уровне с автомобильными, железными дорогами, трамвайными путями, велосипедными и пешеходными дорожками;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 xml:space="preserve">- доступ на которые возможен только через пересечения в разных уровнях, устроенных не чаще, чем через </w:t>
      </w:r>
      <w:smartTag w:uri="urn:schemas-microsoft-com:office:smarttags" w:element="metricconverter">
        <w:smartTagPr>
          <w:attr w:name="ProductID" w:val="5 км"/>
        </w:smartTagPr>
        <w:r w:rsidRPr="006D3E23">
          <w:rPr>
            <w:color w:val="2C2C2C"/>
            <w:sz w:val="28"/>
            <w:szCs w:val="28"/>
          </w:rPr>
          <w:t>5 км</w:t>
        </w:r>
      </w:smartTag>
      <w:r w:rsidRPr="006D3E23">
        <w:rPr>
          <w:color w:val="2C2C2C"/>
          <w:sz w:val="28"/>
          <w:szCs w:val="28"/>
        </w:rPr>
        <w:t xml:space="preserve"> друг от друга.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К классу "скоростная дорога" относят автомобильные дороги: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имеющие на всем протяжении многополосную проезжую часть с центральной разделительной полосой;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не имеющие пересечений в одном уровне с автомобильными, железными дорогами, трамвайными путями, велосипедными и пешеходными дорожками;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 xml:space="preserve">- доступ на которые возможен через пересечения в разных уровнях и примыкания в одном уровне (без пересечения потоков прямого направления), устроенных не чаще, чем через </w:t>
      </w:r>
      <w:smartTag w:uri="urn:schemas-microsoft-com:office:smarttags" w:element="metricconverter">
        <w:smartTagPr>
          <w:attr w:name="ProductID" w:val="3 км"/>
        </w:smartTagPr>
        <w:r w:rsidRPr="006D3E23">
          <w:rPr>
            <w:color w:val="2C2C2C"/>
            <w:sz w:val="28"/>
            <w:szCs w:val="28"/>
          </w:rPr>
          <w:t>3 км</w:t>
        </w:r>
      </w:smartTag>
      <w:r w:rsidRPr="006D3E23">
        <w:rPr>
          <w:color w:val="2C2C2C"/>
          <w:sz w:val="28"/>
          <w:szCs w:val="28"/>
        </w:rPr>
        <w:t xml:space="preserve"> друг от друга.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К классу "дороги обычного типа" относят автомобильные дороги, не отнесенные к классам "автомагистраль" и "скоростная дорога":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>- имеющие единую проезжую часть или с центральной разделительной полосой;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  <w:r w:rsidRPr="006D3E23">
        <w:rPr>
          <w:color w:val="2C2C2C"/>
          <w:sz w:val="28"/>
          <w:szCs w:val="28"/>
        </w:rPr>
        <w:t xml:space="preserve">- доступ на которые возможен через пересечения и примыкания в разных и одном уровне, расположенные для дорог категорий IB, II, III не чаще, чем через </w:t>
      </w:r>
      <w:smartTag w:uri="urn:schemas-microsoft-com:office:smarttags" w:element="metricconverter">
        <w:smartTagPr>
          <w:attr w:name="ProductID" w:val="600 м"/>
        </w:smartTagPr>
        <w:r w:rsidRPr="006D3E23">
          <w:rPr>
            <w:color w:val="2C2C2C"/>
            <w:sz w:val="28"/>
            <w:szCs w:val="28"/>
          </w:rPr>
          <w:t>600 м</w:t>
        </w:r>
      </w:smartTag>
      <w:r w:rsidRPr="006D3E23">
        <w:rPr>
          <w:color w:val="2C2C2C"/>
          <w:sz w:val="28"/>
          <w:szCs w:val="28"/>
        </w:rPr>
        <w:t xml:space="preserve">, для дорог категории IV не чаще, чем через </w:t>
      </w:r>
      <w:smartTag w:uri="urn:schemas-microsoft-com:office:smarttags" w:element="metricconverter">
        <w:smartTagPr>
          <w:attr w:name="ProductID" w:val="100 м"/>
        </w:smartTagPr>
        <w:r w:rsidRPr="006D3E23">
          <w:rPr>
            <w:color w:val="2C2C2C"/>
            <w:sz w:val="28"/>
            <w:szCs w:val="28"/>
          </w:rPr>
          <w:t>100 м</w:t>
        </w:r>
      </w:smartTag>
      <w:r w:rsidRPr="006D3E23">
        <w:rPr>
          <w:color w:val="2C2C2C"/>
          <w:sz w:val="28"/>
          <w:szCs w:val="28"/>
        </w:rPr>
        <w:t xml:space="preserve">, категории V - </w:t>
      </w:r>
      <w:smartTag w:uri="urn:schemas-microsoft-com:office:smarttags" w:element="metricconverter">
        <w:smartTagPr>
          <w:attr w:name="ProductID" w:val="50 м"/>
        </w:smartTagPr>
        <w:r w:rsidRPr="006D3E23">
          <w:rPr>
            <w:color w:val="2C2C2C"/>
            <w:sz w:val="28"/>
            <w:szCs w:val="28"/>
          </w:rPr>
          <w:t>50 м</w:t>
        </w:r>
      </w:smartTag>
      <w:r w:rsidRPr="006D3E23">
        <w:rPr>
          <w:color w:val="2C2C2C"/>
          <w:sz w:val="28"/>
          <w:szCs w:val="28"/>
        </w:rPr>
        <w:t xml:space="preserve"> друг от друга.</w:t>
      </w:r>
    </w:p>
    <w:p w:rsidR="00BB2483" w:rsidRPr="006D3E23" w:rsidRDefault="00BB2483" w:rsidP="006D3E23">
      <w:pPr>
        <w:spacing w:line="360" w:lineRule="auto"/>
        <w:ind w:firstLine="709"/>
        <w:jc w:val="both"/>
        <w:rPr>
          <w:color w:val="2C2C2C"/>
          <w:sz w:val="28"/>
          <w:szCs w:val="28"/>
        </w:rPr>
      </w:pPr>
    </w:p>
    <w:p w:rsidR="00BB2483" w:rsidRPr="006D3E23" w:rsidRDefault="00977522" w:rsidP="006D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B2483" w:rsidRPr="006D3E23">
        <w:rPr>
          <w:sz w:val="28"/>
          <w:szCs w:val="28"/>
        </w:rPr>
        <w:t>2. Технические категории дорог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6D3E23" w:rsidRDefault="00BB2483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Дорожные условия определяют режимы работы агрегатов автомобилей. Они характеризуются технической категорией дороги, видом и качеством дорожного покрытия и рельефом местности (расположением дороги по высоте над уровнем моря).</w:t>
      </w:r>
    </w:p>
    <w:p w:rsidR="006D3E23" w:rsidRDefault="00BB2483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Категории автомобильных дорог отличаются значениями показателей, представленных в табл. 1.</w:t>
      </w:r>
    </w:p>
    <w:p w:rsidR="00367BCA" w:rsidRPr="006D3E23" w:rsidRDefault="00367BCA" w:rsidP="006D3E23">
      <w:pPr>
        <w:spacing w:line="360" w:lineRule="auto"/>
        <w:ind w:firstLine="709"/>
        <w:jc w:val="both"/>
        <w:outlineLvl w:val="0"/>
        <w:rPr>
          <w:color w:val="0F0F0F"/>
          <w:sz w:val="28"/>
          <w:szCs w:val="32"/>
          <w:u w:val="single"/>
        </w:rPr>
      </w:pPr>
    </w:p>
    <w:p w:rsidR="00BB2483" w:rsidRPr="006D3E23" w:rsidRDefault="00BB2483" w:rsidP="006D3E23">
      <w:pPr>
        <w:spacing w:line="360" w:lineRule="auto"/>
        <w:ind w:firstLine="709"/>
        <w:jc w:val="both"/>
        <w:outlineLvl w:val="0"/>
        <w:rPr>
          <w:color w:val="0F0F0F"/>
          <w:sz w:val="28"/>
          <w:szCs w:val="32"/>
          <w:u w:val="single"/>
        </w:rPr>
      </w:pPr>
      <w:r w:rsidRPr="006D3E23">
        <w:rPr>
          <w:color w:val="0F0F0F"/>
          <w:sz w:val="28"/>
          <w:szCs w:val="32"/>
          <w:u w:val="single"/>
        </w:rPr>
        <w:t>Таблица 1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39"/>
        <w:gridCol w:w="798"/>
        <w:gridCol w:w="845"/>
        <w:gridCol w:w="843"/>
        <w:gridCol w:w="864"/>
        <w:gridCol w:w="753"/>
        <w:gridCol w:w="797"/>
      </w:tblGrid>
      <w:tr w:rsidR="00BB2483" w:rsidRPr="00055A9D" w:rsidTr="00055A9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bCs/>
                <w:color w:val="0F0F0F"/>
                <w:szCs w:val="28"/>
              </w:rPr>
              <w:t>Основные технические характеристики автомобильных дорог</w:t>
            </w:r>
            <w:r w:rsidR="003730CF" w:rsidRPr="00055A9D">
              <w:rPr>
                <w:bCs/>
                <w:color w:val="0F0F0F"/>
                <w:szCs w:val="28"/>
              </w:rPr>
              <w:t xml:space="preserve"> </w:t>
            </w:r>
            <w:r w:rsidRPr="00055A9D">
              <w:rPr>
                <w:bCs/>
                <w:color w:val="0F0F0F"/>
                <w:szCs w:val="28"/>
              </w:rPr>
              <w:t>(по СНиП 2.05.02-85)</w:t>
            </w:r>
            <w:r w:rsidRPr="00055A9D">
              <w:rPr>
                <w:bCs/>
                <w:color w:val="0F0F0F"/>
                <w:szCs w:val="28"/>
                <w:vertAlign w:val="superscript"/>
              </w:rPr>
              <w:t xml:space="preserve">1 </w:t>
            </w:r>
          </w:p>
        </w:tc>
      </w:tr>
      <w:tr w:rsidR="00367BCA" w:rsidRPr="00055A9D" w:rsidTr="00055A9D">
        <w:trPr>
          <w:jc w:val="center"/>
        </w:trPr>
        <w:tc>
          <w:tcPr>
            <w:tcW w:w="2164" w:type="pct"/>
            <w:vMerge w:val="restart"/>
            <w:shd w:val="clear" w:color="auto" w:fill="auto"/>
          </w:tcPr>
          <w:p w:rsidR="00367BCA" w:rsidRPr="00055A9D" w:rsidRDefault="00367BCA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Показатели</w:t>
            </w:r>
          </w:p>
        </w:tc>
        <w:tc>
          <w:tcPr>
            <w:tcW w:w="2836" w:type="pct"/>
            <w:gridSpan w:val="6"/>
            <w:shd w:val="clear" w:color="auto" w:fill="auto"/>
          </w:tcPr>
          <w:p w:rsidR="00367BCA" w:rsidRPr="00055A9D" w:rsidRDefault="00367BCA" w:rsidP="00055A9D">
            <w:pPr>
              <w:spacing w:line="360" w:lineRule="auto"/>
              <w:jc w:val="center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Категория дороги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vMerge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  <w:tc>
          <w:tcPr>
            <w:tcW w:w="951" w:type="pct"/>
            <w:gridSpan w:val="2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II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III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IV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V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vMerge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I-а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  <w:r w:rsidRPr="00055A9D">
              <w:rPr>
                <w:color w:val="0F0F0F"/>
                <w:szCs w:val="28"/>
              </w:rPr>
              <w:t>I-б</w:t>
            </w:r>
          </w:p>
        </w:tc>
        <w:tc>
          <w:tcPr>
            <w:tcW w:w="488" w:type="pct"/>
            <w:vMerge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  <w:szCs w:val="28"/>
              </w:rPr>
            </w:pP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Перспективная среднесуточная интенсивность движения автомобилей в обоих направлениях, авт/сут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Более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7000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Более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7000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3000-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7000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1000-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3000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100-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1000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Менее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</w:t>
            </w:r>
          </w:p>
        </w:tc>
      </w:tr>
      <w:tr w:rsidR="00977522" w:rsidRPr="00055A9D" w:rsidTr="00055A9D">
        <w:trPr>
          <w:trHeight w:val="1855"/>
          <w:jc w:val="center"/>
        </w:trPr>
        <w:tc>
          <w:tcPr>
            <w:tcW w:w="2164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Расчетная скорость движения, км/ч: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основная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для трудных участков пересеченной местности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для трудных участков горной местности</w:t>
            </w:r>
          </w:p>
        </w:tc>
        <w:tc>
          <w:tcPr>
            <w:tcW w:w="462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</w:t>
            </w:r>
          </w:p>
        </w:tc>
        <w:tc>
          <w:tcPr>
            <w:tcW w:w="500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50</w:t>
            </w:r>
          </w:p>
        </w:tc>
        <w:tc>
          <w:tcPr>
            <w:tcW w:w="436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40</w:t>
            </w:r>
          </w:p>
        </w:tc>
        <w:tc>
          <w:tcPr>
            <w:tcW w:w="461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Число полос движения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4;6;8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4;6;8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Ширина полосы движения, м</w:t>
            </w:r>
          </w:p>
        </w:tc>
        <w:tc>
          <w:tcPr>
            <w:tcW w:w="462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500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3,5</w:t>
            </w:r>
          </w:p>
        </w:tc>
        <w:tc>
          <w:tcPr>
            <w:tcW w:w="436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Ширина проезжей части (в обоих направлениях), м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22,5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22,5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7,5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7,0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6,0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4,5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Ширина обочин, м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3,75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2,5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2,0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1,75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6D3E2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Наименьшая ширина разделительной полосы между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разными направлениями движения, м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6,0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5,0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Ширина земляного полотна, м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28,5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36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43,5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27,5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35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42,5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Наибольшие продольные уклоны, %: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основные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 трудных участках пересеченной местности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 трудных участках горной местности</w:t>
            </w:r>
          </w:p>
        </w:tc>
        <w:tc>
          <w:tcPr>
            <w:tcW w:w="462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6,0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7,0</w:t>
            </w:r>
          </w:p>
        </w:tc>
        <w:tc>
          <w:tcPr>
            <w:tcW w:w="488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7,0</w:t>
            </w:r>
          </w:p>
        </w:tc>
        <w:tc>
          <w:tcPr>
            <w:tcW w:w="500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8,0</w:t>
            </w:r>
          </w:p>
        </w:tc>
        <w:tc>
          <w:tcPr>
            <w:tcW w:w="436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9,0</w:t>
            </w:r>
          </w:p>
        </w:tc>
        <w:tc>
          <w:tcPr>
            <w:tcW w:w="461" w:type="pct"/>
            <w:shd w:val="clear" w:color="auto" w:fill="auto"/>
          </w:tcPr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7,0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9,0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10,0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Наименьшее расстояние видимости встречного автомобиля, м: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основное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 трудных участках пересеченной местности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 трудных участках горной местности</w:t>
            </w:r>
          </w:p>
        </w:tc>
        <w:tc>
          <w:tcPr>
            <w:tcW w:w="462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НР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450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250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350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170</w:t>
            </w:r>
          </w:p>
        </w:tc>
        <w:tc>
          <w:tcPr>
            <w:tcW w:w="488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450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350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170</w:t>
            </w:r>
          </w:p>
        </w:tc>
        <w:tc>
          <w:tcPr>
            <w:tcW w:w="500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350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250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130</w:t>
            </w:r>
          </w:p>
        </w:tc>
        <w:tc>
          <w:tcPr>
            <w:tcW w:w="436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250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170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110</w:t>
            </w:r>
          </w:p>
        </w:tc>
        <w:tc>
          <w:tcPr>
            <w:tcW w:w="461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170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  <w:r w:rsidRPr="00055A9D">
              <w:rPr>
                <w:color w:val="0F0F0F"/>
                <w:szCs w:val="26"/>
              </w:rPr>
              <w:t>110</w:t>
            </w: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90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6D3E2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Наименьшие радиусы кривых в плане, м: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основные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в горной местности</w:t>
            </w:r>
          </w:p>
        </w:tc>
        <w:tc>
          <w:tcPr>
            <w:tcW w:w="462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250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125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125</w:t>
            </w:r>
          </w:p>
        </w:tc>
        <w:tc>
          <w:tcPr>
            <w:tcW w:w="500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</w:t>
            </w:r>
          </w:p>
        </w:tc>
        <w:tc>
          <w:tcPr>
            <w:tcW w:w="436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</w:t>
            </w:r>
          </w:p>
        </w:tc>
        <w:tc>
          <w:tcPr>
            <w:tcW w:w="461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Наименьшие радиусы вертикальных выпуклых кривых (в продольном профиле), м: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основные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в горной местности</w:t>
            </w:r>
          </w:p>
        </w:tc>
        <w:tc>
          <w:tcPr>
            <w:tcW w:w="462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5000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2500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2500</w:t>
            </w:r>
          </w:p>
        </w:tc>
        <w:tc>
          <w:tcPr>
            <w:tcW w:w="500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1500</w:t>
            </w:r>
          </w:p>
        </w:tc>
        <w:tc>
          <w:tcPr>
            <w:tcW w:w="436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1000</w:t>
            </w:r>
          </w:p>
        </w:tc>
        <w:tc>
          <w:tcPr>
            <w:tcW w:w="461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2500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600</w:t>
            </w:r>
          </w:p>
        </w:tc>
      </w:tr>
      <w:tr w:rsidR="00977522" w:rsidRPr="00055A9D" w:rsidTr="00055A9D">
        <w:trPr>
          <w:jc w:val="center"/>
        </w:trPr>
        <w:tc>
          <w:tcPr>
            <w:tcW w:w="2164" w:type="pct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Наименьшие радиусы вертикальных вогнутых кривых (в продольном профиле), м: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основные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в горной местности</w:t>
            </w:r>
          </w:p>
        </w:tc>
        <w:tc>
          <w:tcPr>
            <w:tcW w:w="462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8000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1000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600</w:t>
            </w:r>
          </w:p>
        </w:tc>
        <w:tc>
          <w:tcPr>
            <w:tcW w:w="488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5000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600</w:t>
            </w:r>
          </w:p>
        </w:tc>
        <w:tc>
          <w:tcPr>
            <w:tcW w:w="500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400</w:t>
            </w:r>
          </w:p>
        </w:tc>
        <w:tc>
          <w:tcPr>
            <w:tcW w:w="436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2000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300</w:t>
            </w:r>
          </w:p>
        </w:tc>
        <w:tc>
          <w:tcPr>
            <w:tcW w:w="461" w:type="pct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977522" w:rsidRPr="00055A9D" w:rsidRDefault="00977522" w:rsidP="00055A9D">
            <w:pPr>
              <w:spacing w:line="360" w:lineRule="auto"/>
              <w:rPr>
                <w:color w:val="0F0F0F"/>
                <w:szCs w:val="26"/>
                <w:lang w:val="en-US"/>
              </w:rPr>
            </w:pP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1500</w:t>
            </w:r>
          </w:p>
          <w:p w:rsidR="00BB2483" w:rsidRPr="00055A9D" w:rsidRDefault="00BB2483" w:rsidP="00055A9D">
            <w:pPr>
              <w:spacing w:line="360" w:lineRule="auto"/>
              <w:rPr>
                <w:color w:val="0F0F0F"/>
                <w:szCs w:val="26"/>
              </w:rPr>
            </w:pPr>
            <w:r w:rsidRPr="00055A9D">
              <w:rPr>
                <w:color w:val="0F0F0F"/>
                <w:szCs w:val="26"/>
              </w:rPr>
              <w:t>200</w:t>
            </w:r>
          </w:p>
        </w:tc>
      </w:tr>
      <w:tr w:rsidR="00BB2483" w:rsidRPr="006D3E23" w:rsidTr="00055A9D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BB2483" w:rsidRPr="00055A9D" w:rsidRDefault="00BB2483" w:rsidP="00055A9D">
            <w:pPr>
              <w:spacing w:line="360" w:lineRule="auto"/>
              <w:jc w:val="both"/>
              <w:rPr>
                <w:color w:val="0F0F0F"/>
              </w:rPr>
            </w:pPr>
            <w:r w:rsidRPr="00055A9D">
              <w:rPr>
                <w:color w:val="0F0F0F"/>
                <w:vertAlign w:val="superscript"/>
              </w:rPr>
              <w:t>1</w:t>
            </w:r>
            <w:r w:rsidRPr="00055A9D">
              <w:rPr>
                <w:color w:val="0F0F0F"/>
              </w:rPr>
              <w:t xml:space="preserve"> Условное обозначение : НР - не регламентируются.</w:t>
            </w:r>
          </w:p>
        </w:tc>
      </w:tr>
    </w:tbl>
    <w:p w:rsidR="00BB2483" w:rsidRPr="006D3E23" w:rsidRDefault="00BB2483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</w:p>
    <w:p w:rsidR="007C11AD" w:rsidRPr="006A4CE1" w:rsidRDefault="00BB2483" w:rsidP="006D3E23">
      <w:pPr>
        <w:spacing w:line="360" w:lineRule="auto"/>
        <w:ind w:firstLine="709"/>
        <w:jc w:val="both"/>
        <w:rPr>
          <w:sz w:val="28"/>
          <w:szCs w:val="32"/>
        </w:rPr>
      </w:pPr>
      <w:r w:rsidRPr="006D3E23">
        <w:rPr>
          <w:sz w:val="28"/>
          <w:szCs w:val="32"/>
        </w:rPr>
        <w:t>3. Основные параметры поп</w:t>
      </w:r>
      <w:r w:rsidR="003730CF">
        <w:rPr>
          <w:sz w:val="28"/>
          <w:szCs w:val="32"/>
        </w:rPr>
        <w:t>еречного профиля дорог</w:t>
      </w:r>
    </w:p>
    <w:p w:rsidR="007C11AD" w:rsidRPr="006D3E23" w:rsidRDefault="007C11AD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Основные параметры поперечного профиля проезжей части и земляного полотна автомобильных дорог в зависимости от их категории следует принимать по табл. 2.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На участках автомобильных дорог I-a, I-б и II категорий, где интенсивность движения за первые пять лет эксплуатации дорог достигает 50% и более расчетной перспективной, в местах, определяемых и обосновываемых проектом, а также в местах пересечений, примыканий и съездов с дорог I-a, I-б и II категорий (на которых не предусматривается устройство переходно-скоростных полос) на обочинах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6D3E23">
          <w:rPr>
            <w:sz w:val="28"/>
            <w:szCs w:val="28"/>
          </w:rPr>
          <w:t>100 м</w:t>
        </w:r>
      </w:smartTag>
      <w:r w:rsidRPr="006D3E23">
        <w:rPr>
          <w:sz w:val="28"/>
          <w:szCs w:val="28"/>
        </w:rPr>
        <w:t xml:space="preserve"> в обе стороны следует предусматривать устройство остановочных полос шириной </w:t>
      </w:r>
      <w:smartTag w:uri="urn:schemas-microsoft-com:office:smarttags" w:element="metricconverter">
        <w:smartTagPr>
          <w:attr w:name="ProductID" w:val="2,5 м"/>
        </w:smartTagPr>
        <w:r w:rsidRPr="006D3E23">
          <w:rPr>
            <w:sz w:val="28"/>
            <w:szCs w:val="28"/>
          </w:rPr>
          <w:t>2,5 м</w:t>
        </w:r>
      </w:smartTag>
      <w:r w:rsidRPr="006D3E23">
        <w:rPr>
          <w:sz w:val="28"/>
          <w:szCs w:val="28"/>
        </w:rPr>
        <w:t>.</w:t>
      </w:r>
    </w:p>
    <w:p w:rsidR="006D3E23" w:rsidRPr="006D3E23" w:rsidRDefault="006D3E23" w:rsidP="006D3E23">
      <w:pPr>
        <w:pStyle w:val="a9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32"/>
          <w:u w:val="single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2.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33"/>
        <w:gridCol w:w="1372"/>
        <w:gridCol w:w="1372"/>
        <w:gridCol w:w="566"/>
        <w:gridCol w:w="466"/>
        <w:gridCol w:w="466"/>
        <w:gridCol w:w="566"/>
      </w:tblGrid>
      <w:tr w:rsidR="00960A2F" w:rsidRPr="00055A9D" w:rsidTr="00055A9D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Параметры элементов</w:t>
            </w:r>
            <w:r w:rsidR="003730CF" w:rsidRPr="00055A9D">
              <w:rPr>
                <w:szCs w:val="28"/>
                <w:lang w:val="en-US"/>
              </w:rPr>
              <w:t xml:space="preserve"> </w:t>
            </w:r>
            <w:r w:rsidRPr="00055A9D">
              <w:rPr>
                <w:szCs w:val="28"/>
              </w:rPr>
              <w:t>дорог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Категории дорог</w:t>
            </w:r>
          </w:p>
        </w:tc>
      </w:tr>
      <w:tr w:rsidR="00960A2F" w:rsidRPr="00055A9D" w:rsidTr="00055A9D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I-a</w:t>
            </w: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I-б</w:t>
            </w: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V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Число полос движения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4; 6; 8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4; 6; 8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Ширина проезжей части,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2х7,5; 2х11,25; 2х15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2х7,5; 2х11,25; 2х15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7,5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4,5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Ширина обочин,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1,75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Наименьшая ширина укрепленной полосы обочины,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Наименьшая ширина разделительной полосы между разными направлениями движения,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Наименьшая ширина укрепленной полосы на разделительной полосе,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</w:tr>
      <w:tr w:rsidR="007C11AD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Ширина земляного полотна,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28,5; 36; 43,5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27,5; 35; 42,5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</w:t>
            </w:r>
          </w:p>
        </w:tc>
      </w:tr>
    </w:tbl>
    <w:p w:rsidR="00977EC4" w:rsidRPr="006D3E23" w:rsidRDefault="00977EC4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разметкой. Обочины по своей прочности должны допускать выезд на них транспортных средств.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E23">
        <w:rPr>
          <w:sz w:val="28"/>
          <w:szCs w:val="28"/>
        </w:rPr>
        <w:t>Число полос движения на дорогах I категории следует устанавливать в зависимости от интенсивности движения и рельефа местности по табл. 3.</w:t>
      </w:r>
    </w:p>
    <w:p w:rsidR="006D3E23" w:rsidRPr="006D3E23" w:rsidRDefault="006D3E23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3.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37"/>
        <w:gridCol w:w="3560"/>
        <w:gridCol w:w="2420"/>
      </w:tblGrid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Рельеф местности</w:t>
            </w:r>
          </w:p>
        </w:tc>
        <w:tc>
          <w:tcPr>
            <w:tcW w:w="3560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Интенсивность движения, прив. ед/сут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Число полос движения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rPr>
                <w:szCs w:val="28"/>
              </w:rPr>
            </w:pPr>
            <w:r w:rsidRPr="00055A9D">
              <w:rPr>
                <w:szCs w:val="28"/>
              </w:rPr>
              <w:t>Равнинный и пересеченный</w:t>
            </w:r>
          </w:p>
        </w:tc>
        <w:tc>
          <w:tcPr>
            <w:tcW w:w="3560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Св. 14 000 до 40 000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7C11AD" w:rsidRPr="00055A9D" w:rsidRDefault="006D3E23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 xml:space="preserve">40 000 </w:t>
            </w: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>80 000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7C11AD" w:rsidRPr="00055A9D" w:rsidRDefault="006D3E23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>80 000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Горный</w:t>
            </w:r>
          </w:p>
        </w:tc>
        <w:tc>
          <w:tcPr>
            <w:tcW w:w="3560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Св. 14 000 до 34 000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7C11AD" w:rsidRPr="00055A9D" w:rsidRDefault="006D3E23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 xml:space="preserve">34 000 </w:t>
            </w: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>70 000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</w:t>
            </w:r>
          </w:p>
        </w:tc>
      </w:tr>
      <w:tr w:rsidR="007C11AD" w:rsidRPr="00055A9D" w:rsidTr="00055A9D">
        <w:trPr>
          <w:jc w:val="center"/>
        </w:trPr>
        <w:tc>
          <w:tcPr>
            <w:tcW w:w="2637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7C11AD" w:rsidRPr="00055A9D" w:rsidRDefault="006D3E23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 xml:space="preserve">" </w:t>
            </w:r>
            <w:r w:rsidR="007C11AD" w:rsidRPr="00055A9D">
              <w:rPr>
                <w:szCs w:val="28"/>
              </w:rPr>
              <w:t>70 000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</w:t>
            </w:r>
          </w:p>
        </w:tc>
      </w:tr>
    </w:tbl>
    <w:p w:rsidR="00977EC4" w:rsidRPr="006D3E23" w:rsidRDefault="00977EC4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11AD" w:rsidRPr="006D3E23" w:rsidRDefault="00977522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11AD" w:rsidRPr="006D3E23">
        <w:rPr>
          <w:sz w:val="28"/>
          <w:szCs w:val="28"/>
        </w:rPr>
        <w:t>Строительство дорог с многополосной проезжей частью надлежит обосновывать сопоставлением с вариантами сооружения дорог по раздельным направлениям.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Дополнительные полосы проезжей части для грузового движения в сторону подъема при смешанном составе транспортного потока следует предусматривать на участках дорог II категории, при интенсивности движения свыше 4000 прив. ед/сут (достигаемой в первые пять лет эксплуатации) также и III категории при продольном уклоне более 30 </w:t>
      </w:r>
      <w:r w:rsidRPr="006D3E23">
        <w:rPr>
          <w:sz w:val="28"/>
          <w:szCs w:val="28"/>
          <w:vertAlign w:val="superscript"/>
        </w:rPr>
        <w:t>0</w:t>
      </w:r>
      <w:r w:rsidRPr="006D3E23">
        <w:rPr>
          <w:sz w:val="28"/>
          <w:szCs w:val="28"/>
        </w:rPr>
        <w:t>/</w:t>
      </w:r>
      <w:r w:rsidRPr="006D3E23">
        <w:rPr>
          <w:sz w:val="28"/>
          <w:szCs w:val="28"/>
          <w:vertAlign w:val="subscript"/>
        </w:rPr>
        <w:t>00</w:t>
      </w:r>
      <w:r w:rsidRPr="006D3E23">
        <w:rPr>
          <w:sz w:val="28"/>
          <w:szCs w:val="28"/>
        </w:rPr>
        <w:t xml:space="preserve"> и длине участка свыше </w:t>
      </w:r>
      <w:smartTag w:uri="urn:schemas-microsoft-com:office:smarttags" w:element="metricconverter">
        <w:smartTagPr>
          <w:attr w:name="ProductID" w:val="1 км"/>
        </w:smartTagPr>
        <w:r w:rsidRPr="006D3E23">
          <w:rPr>
            <w:sz w:val="28"/>
            <w:szCs w:val="28"/>
          </w:rPr>
          <w:t>1 км</w:t>
        </w:r>
      </w:smartTag>
      <w:r w:rsidRPr="006D3E23">
        <w:rPr>
          <w:sz w:val="28"/>
          <w:szCs w:val="28"/>
        </w:rPr>
        <w:t xml:space="preserve">, а при уклоне более 40 ‰ - при длине участка свыше </w:t>
      </w:r>
      <w:smartTag w:uri="urn:schemas-microsoft-com:office:smarttags" w:element="metricconverter">
        <w:smartTagPr>
          <w:attr w:name="ProductID" w:val="0,5 км"/>
        </w:smartTagPr>
        <w:r w:rsidRPr="006D3E23">
          <w:rPr>
            <w:sz w:val="28"/>
            <w:szCs w:val="28"/>
          </w:rPr>
          <w:t>0,5 км</w:t>
        </w:r>
      </w:smartTag>
      <w:r w:rsidRPr="006D3E23">
        <w:rPr>
          <w:sz w:val="28"/>
          <w:szCs w:val="28"/>
        </w:rPr>
        <w:t>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Ширину дополнительной полосы движения следует принимать равной </w:t>
      </w:r>
      <w:smartTag w:uri="urn:schemas-microsoft-com:office:smarttags" w:element="metricconverter">
        <w:smartTagPr>
          <w:attr w:name="ProductID" w:val="3,5 м"/>
        </w:smartTagPr>
        <w:r w:rsidRPr="006D3E23">
          <w:rPr>
            <w:sz w:val="28"/>
            <w:szCs w:val="28"/>
          </w:rPr>
          <w:t>3,5 м</w:t>
        </w:r>
      </w:smartTag>
      <w:r w:rsidRPr="006D3E23">
        <w:rPr>
          <w:sz w:val="28"/>
          <w:szCs w:val="28"/>
        </w:rPr>
        <w:t xml:space="preserve"> на всем протяжении подъема.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D3E23">
        <w:rPr>
          <w:sz w:val="28"/>
          <w:szCs w:val="28"/>
        </w:rPr>
        <w:t>Протяженность дополнительной полосы за подъемом следует принимать по табл. 4.</w:t>
      </w:r>
    </w:p>
    <w:p w:rsidR="006D3E23" w:rsidRPr="006D3E23" w:rsidRDefault="006D3E23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4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187"/>
        <w:gridCol w:w="684"/>
        <w:gridCol w:w="684"/>
        <w:gridCol w:w="684"/>
        <w:gridCol w:w="1446"/>
      </w:tblGrid>
      <w:tr w:rsidR="007C11AD" w:rsidRPr="00055A9D" w:rsidTr="00055A9D">
        <w:trPr>
          <w:jc w:val="center"/>
        </w:trPr>
        <w:tc>
          <w:tcPr>
            <w:tcW w:w="5188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Интенсивность движения в сторону подъема, прив. ед/сут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6500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8000 и более</w:t>
            </w:r>
          </w:p>
        </w:tc>
      </w:tr>
      <w:tr w:rsidR="007C11AD" w:rsidRPr="00055A9D" w:rsidTr="00055A9D">
        <w:trPr>
          <w:jc w:val="center"/>
        </w:trPr>
        <w:tc>
          <w:tcPr>
            <w:tcW w:w="5188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Общая протяженность полосы за пределами подъема, м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</w:t>
            </w:r>
          </w:p>
        </w:tc>
      </w:tr>
    </w:tbl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Ширину обочин дорог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с дополнительными полосами на подъем при соответствующем технико-экономическом обосновании с разработкой мероприятий по организации и безопасности движения допускается уменьшать до </w:t>
      </w:r>
      <w:smartTag w:uri="urn:schemas-microsoft-com:office:smarttags" w:element="metricconverter">
        <w:smartTagPr>
          <w:attr w:name="ProductID" w:val="1,5 м"/>
        </w:smartTagPr>
        <w:r w:rsidRPr="006D3E23">
          <w:rPr>
            <w:sz w:val="28"/>
            <w:szCs w:val="28"/>
          </w:rPr>
          <w:t>1,5 м</w:t>
        </w:r>
      </w:smartTag>
      <w:r w:rsidRPr="006D3E23">
        <w:rPr>
          <w:sz w:val="28"/>
          <w:szCs w:val="28"/>
        </w:rPr>
        <w:t xml:space="preserve"> - для дорог I-а, I-б и II категорий и до </w:t>
      </w:r>
      <w:smartTag w:uri="urn:schemas-microsoft-com:office:smarttags" w:element="metricconverter">
        <w:smartTagPr>
          <w:attr w:name="ProductID" w:val="1 м"/>
        </w:smartTagPr>
        <w:r w:rsidRPr="006D3E23">
          <w:rPr>
            <w:sz w:val="28"/>
            <w:szCs w:val="28"/>
          </w:rPr>
          <w:t>1 м</w:t>
        </w:r>
      </w:smartTag>
      <w:r w:rsidRPr="006D3E23">
        <w:rPr>
          <w:sz w:val="28"/>
          <w:szCs w:val="28"/>
        </w:rPr>
        <w:t xml:space="preserve"> - для дорог остальных категорий.</w:t>
      </w:r>
    </w:p>
    <w:p w:rsid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Ширину раздельной полосы на участках дорог, где в перспективе может потребоваться увеличение числа полос движения, следует увеличивать на </w:t>
      </w:r>
      <w:smartTag w:uri="urn:schemas-microsoft-com:office:smarttags" w:element="metricconverter">
        <w:smartTagPr>
          <w:attr w:name="ProductID" w:val="7,5 м"/>
        </w:smartTagPr>
        <w:r w:rsidRPr="006D3E23">
          <w:rPr>
            <w:sz w:val="28"/>
            <w:szCs w:val="28"/>
          </w:rPr>
          <w:t>7,5 м</w:t>
        </w:r>
      </w:smartTag>
      <w:r w:rsidRPr="006D3E23">
        <w:rPr>
          <w:sz w:val="28"/>
          <w:szCs w:val="28"/>
        </w:rPr>
        <w:t xml:space="preserve"> против норм, приведенных в табл. 4, и принимать равной: для дорог I-а категории - не менее </w:t>
      </w:r>
      <w:smartTag w:uri="urn:schemas-microsoft-com:office:smarttags" w:element="metricconverter">
        <w:smartTagPr>
          <w:attr w:name="ProductID" w:val="13,5 м"/>
        </w:smartTagPr>
        <w:r w:rsidRPr="006D3E23">
          <w:rPr>
            <w:sz w:val="28"/>
            <w:szCs w:val="28"/>
          </w:rPr>
          <w:t>13,5 м</w:t>
        </w:r>
      </w:smartTag>
      <w:r w:rsidRPr="006D3E23">
        <w:rPr>
          <w:sz w:val="28"/>
          <w:szCs w:val="28"/>
        </w:rPr>
        <w:t xml:space="preserve">, для дорог I-б категории - не менее </w:t>
      </w:r>
      <w:smartTag w:uri="urn:schemas-microsoft-com:office:smarttags" w:element="metricconverter">
        <w:smartTagPr>
          <w:attr w:name="ProductID" w:val="12,5 м"/>
        </w:smartTagPr>
        <w:r w:rsidRPr="006D3E23">
          <w:rPr>
            <w:sz w:val="28"/>
            <w:szCs w:val="28"/>
          </w:rPr>
          <w:t>12,5 м</w:t>
        </w:r>
      </w:smartTag>
      <w:r w:rsidRPr="006D3E23">
        <w:rPr>
          <w:sz w:val="28"/>
          <w:szCs w:val="28"/>
        </w:rPr>
        <w:t>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Поверхности разделительных полос в зависимости от их ширины, применяемых грунтов, вида укрепления и природно-климатических условий придается уклон к середине разделительной полосы или в сторону проезжей части. При уклоне поверхности разделительной полосы к середине для отвода воды следует предусматривать устройство специальных коллекторов.</w:t>
      </w:r>
    </w:p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Ширину разделительной полосы на участках дорог, проложенных по ценным землям, на особо трудных участках дорог</w:t>
      </w:r>
      <w:r w:rsidR="006D3E23">
        <w:rPr>
          <w:sz w:val="28"/>
          <w:szCs w:val="28"/>
        </w:rPr>
        <w:t xml:space="preserve"> </w:t>
      </w:r>
      <w:r w:rsidRPr="006D3E23">
        <w:rPr>
          <w:sz w:val="28"/>
          <w:szCs w:val="28"/>
        </w:rPr>
        <w:t xml:space="preserve">в горной местности, на больших мостах, при проложении дорог в застроенных районах и т.п. при соответствующих технико-экономических обоснованиях допускается уменьшать до ширины, равной ширине полосы для установки ограждений плюс </w:t>
      </w:r>
      <w:smartTag w:uri="urn:schemas-microsoft-com:office:smarttags" w:element="metricconverter">
        <w:smartTagPr>
          <w:attr w:name="ProductID" w:val="2 м"/>
        </w:smartTagPr>
        <w:r w:rsidRPr="006D3E23">
          <w:rPr>
            <w:sz w:val="28"/>
            <w:szCs w:val="28"/>
          </w:rPr>
          <w:t>2 м</w:t>
        </w:r>
      </w:smartTag>
      <w:r w:rsidRPr="006D3E23">
        <w:rPr>
          <w:sz w:val="28"/>
          <w:szCs w:val="28"/>
        </w:rPr>
        <w:t>.</w:t>
      </w:r>
    </w:p>
    <w:p w:rsid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Переход от уменьшенной ширины разделительной полосы к ширине полосы, принятой на дороге, следует осуществлять с обеих сторон с отгоном 100 : 1 .</w:t>
      </w:r>
    </w:p>
    <w:p w:rsid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Разделительные полосы следует предусматривать с разрывами длиной </w:t>
      </w:r>
      <w:smartTag w:uri="urn:schemas-microsoft-com:office:smarttags" w:element="metricconverter">
        <w:smartTagPr>
          <w:attr w:name="ProductID" w:val="30 м"/>
        </w:smartTagPr>
        <w:r w:rsidRPr="006D3E23">
          <w:rPr>
            <w:sz w:val="28"/>
            <w:szCs w:val="28"/>
          </w:rPr>
          <w:t>30 м</w:t>
        </w:r>
      </w:smartTag>
      <w:r w:rsidRPr="006D3E23">
        <w:rPr>
          <w:sz w:val="28"/>
          <w:szCs w:val="28"/>
        </w:rPr>
        <w:t xml:space="preserve"> через 2 - </w:t>
      </w:r>
      <w:smartTag w:uri="urn:schemas-microsoft-com:office:smarttags" w:element="metricconverter">
        <w:smartTagPr>
          <w:attr w:name="ProductID" w:val="5 км"/>
        </w:smartTagPr>
        <w:r w:rsidRPr="006D3E23">
          <w:rPr>
            <w:sz w:val="28"/>
            <w:szCs w:val="28"/>
          </w:rPr>
          <w:t>5 км</w:t>
        </w:r>
      </w:smartTag>
      <w:r w:rsidRPr="006D3E23">
        <w:rPr>
          <w:sz w:val="28"/>
          <w:szCs w:val="28"/>
        </w:rPr>
        <w:t xml:space="preserve"> для организации пропуска движения автотранспортных средств и для проезда специальных машин в периоды ремонта дорог. В периоды, когда они не используются, их следует закрывать специальными съемными ограждающими устройствами.</w:t>
      </w:r>
    </w:p>
    <w:p w:rsid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Ширина насыпей автомобильных дорог поверху на длине не менее </w:t>
      </w:r>
      <w:smartTag w:uri="urn:schemas-microsoft-com:office:smarttags" w:element="metricconverter">
        <w:smartTagPr>
          <w:attr w:name="ProductID" w:val="10 м"/>
        </w:smartTagPr>
        <w:r w:rsidRPr="006D3E23">
          <w:rPr>
            <w:sz w:val="28"/>
            <w:szCs w:val="28"/>
          </w:rPr>
          <w:t>10 м</w:t>
        </w:r>
      </w:smartTag>
      <w:r w:rsidRPr="006D3E23">
        <w:rPr>
          <w:sz w:val="28"/>
          <w:szCs w:val="28"/>
        </w:rPr>
        <w:t xml:space="preserve"> от начала и конца мостов, путепроводов должна превышать расстояние между перилами моста, путепровода на </w:t>
      </w:r>
      <w:smartTag w:uri="urn:schemas-microsoft-com:office:smarttags" w:element="metricconverter">
        <w:smartTagPr>
          <w:attr w:name="ProductID" w:val="0,5 м"/>
        </w:smartTagPr>
        <w:r w:rsidRPr="006D3E23">
          <w:rPr>
            <w:sz w:val="28"/>
            <w:szCs w:val="28"/>
          </w:rPr>
          <w:t>0,5 м</w:t>
        </w:r>
      </w:smartTag>
      <w:r w:rsidRPr="006D3E23">
        <w:rPr>
          <w:sz w:val="28"/>
          <w:szCs w:val="28"/>
        </w:rPr>
        <w:t xml:space="preserve"> в каждую сторону. При необходимости следует производить соответствующее уширение земляного полотна; переход от уширенного земляного полотна к нормативному надлежит выполнять на длине 15 - </w:t>
      </w:r>
      <w:smartTag w:uri="urn:schemas-microsoft-com:office:smarttags" w:element="metricconverter">
        <w:smartTagPr>
          <w:attr w:name="ProductID" w:val="25 м"/>
        </w:smartTagPr>
        <w:r w:rsidRPr="006D3E23">
          <w:rPr>
            <w:sz w:val="28"/>
            <w:szCs w:val="28"/>
          </w:rPr>
          <w:t>25 м</w:t>
        </w:r>
      </w:smartTag>
      <w:r w:rsidRPr="006D3E23">
        <w:rPr>
          <w:sz w:val="28"/>
          <w:szCs w:val="28"/>
        </w:rPr>
        <w:t>.</w:t>
      </w:r>
    </w:p>
    <w:p w:rsid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Поперечные уклоны проезжей части (кроме участков кривых в плане, на которых преду</w:t>
      </w:r>
      <w:r w:rsidR="00F506B0" w:rsidRPr="006D3E23">
        <w:rPr>
          <w:sz w:val="28"/>
          <w:szCs w:val="28"/>
        </w:rPr>
        <w:t>сматривается устройство виражей</w:t>
      </w:r>
      <w:r w:rsidRPr="006D3E23">
        <w:rPr>
          <w:sz w:val="28"/>
          <w:szCs w:val="28"/>
        </w:rPr>
        <w:t>) следует назначать в зависимости от числа полос движения и климатических условий по таб. 5.</w:t>
      </w:r>
    </w:p>
    <w:p w:rsidR="006D3E23" w:rsidRPr="006D3E23" w:rsidRDefault="006D3E23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11AD" w:rsidRPr="006D3E23" w:rsidRDefault="00977522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br w:type="page"/>
      </w:r>
      <w:r w:rsidR="007C11AD" w:rsidRPr="006D3E23">
        <w:rPr>
          <w:sz w:val="28"/>
          <w:szCs w:val="32"/>
          <w:u w:val="single"/>
        </w:rPr>
        <w:t>Таблица 5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755"/>
        <w:gridCol w:w="666"/>
        <w:gridCol w:w="1040"/>
        <w:gridCol w:w="685"/>
        <w:gridCol w:w="667"/>
      </w:tblGrid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Поперечный уклон, ‰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Категория дороги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Дорожно-климатические зоны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II, III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V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6D3E23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I-а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и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I-б:</w:t>
            </w:r>
          </w:p>
          <w:p w:rsidR="007C11AD" w:rsidRPr="00055A9D" w:rsidRDefault="007C11AD" w:rsidP="00055A9D">
            <w:pPr>
              <w:pStyle w:val="a9"/>
              <w:spacing w:before="0" w:beforeAutospacing="0" w:after="0" w:afterAutospacing="0" w:line="360" w:lineRule="auto"/>
              <w:jc w:val="both"/>
              <w:rPr>
                <w:sz w:val="20"/>
                <w:szCs w:val="28"/>
              </w:rPr>
            </w:pPr>
            <w:r w:rsidRPr="00055A9D">
              <w:rPr>
                <w:sz w:val="20"/>
                <w:szCs w:val="28"/>
              </w:rPr>
              <w:t>а) при двускатном поперечном профиле каждой проезжей части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б) при односкатном профиле: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первая и вторая полосы от разделительной полосы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третья и последующие полосы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</w:tr>
      <w:tr w:rsidR="007C11AD" w:rsidRPr="00055A9D" w:rsidTr="00055A9D">
        <w:trPr>
          <w:jc w:val="center"/>
        </w:trPr>
        <w:tc>
          <w:tcPr>
            <w:tcW w:w="5755" w:type="dxa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II - IV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11AD" w:rsidRPr="00055A9D" w:rsidRDefault="007C11AD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</w:tr>
    </w:tbl>
    <w:p w:rsidR="007C11AD" w:rsidRPr="006D3E23" w:rsidRDefault="007C11AD" w:rsidP="006D3E2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7EC4" w:rsidRPr="006D3E23" w:rsidRDefault="00977EC4" w:rsidP="006D3E2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32"/>
        </w:rPr>
      </w:pPr>
      <w:r w:rsidRPr="006D3E23">
        <w:rPr>
          <w:sz w:val="28"/>
          <w:szCs w:val="32"/>
        </w:rPr>
        <w:t>Элементы дороги в плане и продольном профиле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При назначении элементов плана и продольного профиля в качестве основных параметров следует принимать: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продольные уклоны - не более 30‰ ;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расстояние видимости для остановки автомобиля - не менее </w:t>
      </w:r>
      <w:smartTag w:uri="urn:schemas-microsoft-com:office:smarttags" w:element="metricconverter">
        <w:smartTagPr>
          <w:attr w:name="ProductID" w:val="450 м"/>
        </w:smartTagPr>
        <w:r w:rsidRPr="006D3E23">
          <w:rPr>
            <w:sz w:val="28"/>
            <w:szCs w:val="28"/>
          </w:rPr>
          <w:t>450 м</w:t>
        </w:r>
      </w:smartTag>
      <w:r w:rsidRPr="006D3E23">
        <w:rPr>
          <w:sz w:val="28"/>
          <w:szCs w:val="28"/>
        </w:rPr>
        <w:t>;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радиусы кривых в плане - не менее </w:t>
      </w:r>
      <w:smartTag w:uri="urn:schemas-microsoft-com:office:smarttags" w:element="metricconverter">
        <w:smartTagPr>
          <w:attr w:name="ProductID" w:val="3000 м"/>
        </w:smartTagPr>
        <w:r w:rsidRPr="006D3E23">
          <w:rPr>
            <w:sz w:val="28"/>
            <w:szCs w:val="28"/>
          </w:rPr>
          <w:t>3000 м</w:t>
        </w:r>
      </w:smartTag>
      <w:r w:rsidRPr="006D3E23">
        <w:rPr>
          <w:sz w:val="28"/>
          <w:szCs w:val="28"/>
        </w:rPr>
        <w:t xml:space="preserve"> ;</w:t>
      </w:r>
    </w:p>
    <w:p w:rsid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радиусы кривых в продольном профиле:</w:t>
      </w:r>
    </w:p>
    <w:p w:rsid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выпуклых - не менее </w:t>
      </w:r>
      <w:smartTag w:uri="urn:schemas-microsoft-com:office:smarttags" w:element="metricconverter">
        <w:smartTagPr>
          <w:attr w:name="ProductID" w:val="70000 м"/>
        </w:smartTagPr>
        <w:r w:rsidRPr="006D3E23">
          <w:rPr>
            <w:sz w:val="28"/>
            <w:szCs w:val="28"/>
          </w:rPr>
          <w:t>70000 м</w:t>
        </w:r>
      </w:smartTag>
      <w:r w:rsidRPr="006D3E23">
        <w:rPr>
          <w:sz w:val="28"/>
          <w:szCs w:val="28"/>
        </w:rPr>
        <w:t xml:space="preserve"> ;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вогнутых - не менее </w:t>
      </w:r>
      <w:smartTag w:uri="urn:schemas-microsoft-com:office:smarttags" w:element="metricconverter">
        <w:smartTagPr>
          <w:attr w:name="ProductID" w:val="8000 м"/>
        </w:smartTagPr>
        <w:r w:rsidRPr="006D3E23">
          <w:rPr>
            <w:sz w:val="28"/>
            <w:szCs w:val="28"/>
          </w:rPr>
          <w:t>8000 м</w:t>
        </w:r>
      </w:smartTag>
      <w:r w:rsidRPr="006D3E23">
        <w:rPr>
          <w:sz w:val="28"/>
          <w:szCs w:val="28"/>
        </w:rPr>
        <w:t xml:space="preserve"> ;</w:t>
      </w:r>
    </w:p>
    <w:p w:rsid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длины кривых в продольном профиле:</w:t>
      </w:r>
    </w:p>
    <w:p w:rsid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выпуклых - не менее </w:t>
      </w:r>
      <w:smartTag w:uri="urn:schemas-microsoft-com:office:smarttags" w:element="metricconverter">
        <w:smartTagPr>
          <w:attr w:name="ProductID" w:val="300 м"/>
        </w:smartTagPr>
        <w:r w:rsidRPr="006D3E23">
          <w:rPr>
            <w:sz w:val="28"/>
            <w:szCs w:val="28"/>
          </w:rPr>
          <w:t>300 м</w:t>
        </w:r>
      </w:smartTag>
      <w:r w:rsidRPr="006D3E23">
        <w:rPr>
          <w:sz w:val="28"/>
          <w:szCs w:val="28"/>
        </w:rPr>
        <w:t xml:space="preserve"> ;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вогнутых - не менее </w:t>
      </w:r>
      <w:smartTag w:uri="urn:schemas-microsoft-com:office:smarttags" w:element="metricconverter">
        <w:smartTagPr>
          <w:attr w:name="ProductID" w:val="100 м"/>
        </w:smartTagPr>
        <w:r w:rsidRPr="006D3E23">
          <w:rPr>
            <w:sz w:val="28"/>
            <w:szCs w:val="28"/>
          </w:rPr>
          <w:t>100 м</w:t>
        </w:r>
      </w:smartTag>
      <w:r w:rsidRPr="006D3E23">
        <w:rPr>
          <w:sz w:val="28"/>
          <w:szCs w:val="28"/>
        </w:rPr>
        <w:t xml:space="preserve"> .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Переломы проектной линии в продольном профиле при алгебраической разности уклона 5 % и более на дорогах I и II категорий, 10 % и более на дорогах III категории и 20 % и более на дорогах IV и V категорий следует сопрягать кривыми.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Во всех случаях, где по местным условиям возможно попадание на дорогу с придорожной полосы людей и животных, следует обеспечивать боковую видимость прилегающей к дороге полосы на расстоянии </w:t>
      </w:r>
      <w:smartTag w:uri="urn:schemas-microsoft-com:office:smarttags" w:element="metricconverter">
        <w:smartTagPr>
          <w:attr w:name="ProductID" w:val="25 м"/>
        </w:smartTagPr>
        <w:r w:rsidRPr="006D3E23">
          <w:rPr>
            <w:sz w:val="28"/>
            <w:szCs w:val="28"/>
          </w:rPr>
          <w:t>25 м</w:t>
        </w:r>
      </w:smartTag>
      <w:r w:rsidRPr="006D3E23">
        <w:rPr>
          <w:sz w:val="28"/>
          <w:szCs w:val="28"/>
        </w:rPr>
        <w:t xml:space="preserve"> от кромки проезжей части для дорог I и III категорий и </w:t>
      </w:r>
      <w:smartTag w:uri="urn:schemas-microsoft-com:office:smarttags" w:element="metricconverter">
        <w:smartTagPr>
          <w:attr w:name="ProductID" w:val="15 м"/>
        </w:smartTagPr>
        <w:r w:rsidRPr="006D3E23">
          <w:rPr>
            <w:sz w:val="28"/>
            <w:szCs w:val="28"/>
          </w:rPr>
          <w:t>15 м</w:t>
        </w:r>
      </w:smartTag>
      <w:r w:rsidRPr="006D3E23">
        <w:rPr>
          <w:sz w:val="28"/>
          <w:szCs w:val="28"/>
        </w:rPr>
        <w:t xml:space="preserve"> для дорог IV и V категорий.</w:t>
      </w:r>
    </w:p>
    <w:p w:rsid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 xml:space="preserve">Если по условиям местности выполнение требований связано со значительными объемами работ и стоимостью строительства дороги, при проектировании допускается снижать нормы на основе технико-экономического сопоставления вариантов. При этом предельно-допустимые нормы принимаем по таблице 6. Переходные кривые следует предусматривать при радиусах кривых в плане </w:t>
      </w:r>
      <w:smartTag w:uri="urn:schemas-microsoft-com:office:smarttags" w:element="metricconverter">
        <w:smartTagPr>
          <w:attr w:name="ProductID" w:val="2000 м"/>
        </w:smartTagPr>
        <w:r w:rsidRPr="006D3E23">
          <w:rPr>
            <w:sz w:val="28"/>
            <w:szCs w:val="28"/>
          </w:rPr>
          <w:t>2000 м</w:t>
        </w:r>
      </w:smartTag>
      <w:r w:rsidRPr="006D3E23">
        <w:rPr>
          <w:sz w:val="28"/>
          <w:szCs w:val="28"/>
        </w:rPr>
        <w:t xml:space="preserve"> и менее, а на подъездных дорогах всех категорий - </w:t>
      </w:r>
      <w:smartTag w:uri="urn:schemas-microsoft-com:office:smarttags" w:element="metricconverter">
        <w:smartTagPr>
          <w:attr w:name="ProductID" w:val="4000 м"/>
        </w:smartTagPr>
        <w:r w:rsidRPr="006D3E23">
          <w:rPr>
            <w:sz w:val="28"/>
            <w:szCs w:val="28"/>
          </w:rPr>
          <w:t>4000 м</w:t>
        </w:r>
      </w:smartTag>
      <w:r w:rsidRPr="006D3E23">
        <w:rPr>
          <w:sz w:val="28"/>
          <w:szCs w:val="28"/>
        </w:rPr>
        <w:t xml:space="preserve"> и менее. При этом необходимо учитывать указания подраздела </w:t>
      </w:r>
      <w:r w:rsidR="006D3E23">
        <w:rPr>
          <w:sz w:val="28"/>
          <w:szCs w:val="28"/>
        </w:rPr>
        <w:t>"</w:t>
      </w:r>
      <w:r w:rsidRPr="006D3E23">
        <w:rPr>
          <w:sz w:val="28"/>
          <w:szCs w:val="28"/>
        </w:rPr>
        <w:t>Ландшафтное проектирование</w:t>
      </w:r>
      <w:r w:rsidR="006D3E23">
        <w:rPr>
          <w:sz w:val="28"/>
          <w:szCs w:val="28"/>
        </w:rPr>
        <w:t>"</w:t>
      </w:r>
      <w:r w:rsidRPr="006D3E23">
        <w:rPr>
          <w:sz w:val="28"/>
          <w:szCs w:val="28"/>
        </w:rPr>
        <w:t>.</w:t>
      </w:r>
    </w:p>
    <w:p w:rsidR="006D3E23" w:rsidRPr="006D3E23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  <w:lang w:val="en-US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6.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749"/>
        <w:gridCol w:w="742"/>
        <w:gridCol w:w="848"/>
        <w:gridCol w:w="796"/>
        <w:gridCol w:w="920"/>
        <w:gridCol w:w="854"/>
        <w:gridCol w:w="687"/>
        <w:gridCol w:w="992"/>
      </w:tblGrid>
      <w:tr w:rsidR="00F506B0" w:rsidRPr="00055A9D" w:rsidTr="00055A9D">
        <w:trPr>
          <w:cantSplit/>
          <w:jc w:val="center"/>
        </w:trPr>
        <w:tc>
          <w:tcPr>
            <w:tcW w:w="652" w:type="dxa"/>
            <w:vMerge w:val="restart"/>
            <w:shd w:val="clear" w:color="auto" w:fill="auto"/>
            <w:textDirection w:val="btLr"/>
          </w:tcPr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Расчетная</w:t>
            </w:r>
            <w:r w:rsidR="00977522" w:rsidRPr="00055A9D">
              <w:rPr>
                <w:szCs w:val="28"/>
                <w:lang w:val="en-US"/>
              </w:rPr>
              <w:t xml:space="preserve"> </w:t>
            </w:r>
            <w:r w:rsidRPr="00055A9D">
              <w:rPr>
                <w:szCs w:val="28"/>
              </w:rPr>
              <w:t>скорость,</w:t>
            </w:r>
            <w:r w:rsidR="00977522" w:rsidRPr="00055A9D">
              <w:rPr>
                <w:szCs w:val="28"/>
                <w:lang w:val="en-US"/>
              </w:rPr>
              <w:t xml:space="preserve"> </w:t>
            </w:r>
            <w:r w:rsidRPr="00055A9D">
              <w:rPr>
                <w:szCs w:val="28"/>
              </w:rPr>
              <w:t>км/ч</w:t>
            </w:r>
          </w:p>
          <w:p w:rsidR="006D3E23" w:rsidRPr="00055A9D" w:rsidRDefault="006D3E23" w:rsidP="00055A9D">
            <w:pPr>
              <w:spacing w:line="360" w:lineRule="auto"/>
              <w:jc w:val="right"/>
              <w:rPr>
                <w:szCs w:val="28"/>
              </w:rPr>
            </w:pPr>
          </w:p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Наибольшие</w:t>
            </w:r>
            <w:r w:rsidR="00977522" w:rsidRPr="00055A9D">
              <w:rPr>
                <w:szCs w:val="28"/>
                <w:lang w:val="en-US"/>
              </w:rPr>
              <w:t xml:space="preserve"> </w:t>
            </w:r>
            <w:r w:rsidRPr="00055A9D">
              <w:rPr>
                <w:szCs w:val="28"/>
              </w:rPr>
              <w:t>продольные</w:t>
            </w:r>
          </w:p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уклоны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3E23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Наименьшее</w:t>
            </w:r>
          </w:p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расстояния видимости, м</w:t>
            </w:r>
          </w:p>
        </w:tc>
        <w:tc>
          <w:tcPr>
            <w:tcW w:w="4249" w:type="dxa"/>
            <w:gridSpan w:val="5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Наименьшие радиусы кривых, м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vMerge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9" w:type="dxa"/>
            <w:vMerge/>
            <w:shd w:val="clear" w:color="auto" w:fill="auto"/>
            <w:textDirection w:val="btLr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2" w:type="dxa"/>
            <w:vMerge w:val="restart"/>
            <w:shd w:val="clear" w:color="auto" w:fill="auto"/>
            <w:textDirection w:val="btLr"/>
          </w:tcPr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Для остановки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встречного</w:t>
            </w:r>
          </w:p>
          <w:p w:rsidR="006D3E23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автомобиля</w:t>
            </w:r>
          </w:p>
          <w:p w:rsidR="00F506B0" w:rsidRPr="00055A9D" w:rsidRDefault="00F506B0" w:rsidP="00055A9D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1716" w:type="dxa"/>
            <w:gridSpan w:val="2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в плане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в продольном профиле</w:t>
            </w:r>
          </w:p>
        </w:tc>
      </w:tr>
      <w:tr w:rsidR="00960A2F" w:rsidRPr="00055A9D" w:rsidTr="00055A9D">
        <w:trPr>
          <w:cantSplit/>
          <w:jc w:val="center"/>
        </w:trPr>
        <w:tc>
          <w:tcPr>
            <w:tcW w:w="652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основные</w:t>
            </w:r>
          </w:p>
        </w:tc>
        <w:tc>
          <w:tcPr>
            <w:tcW w:w="920" w:type="dxa"/>
            <w:vMerge w:val="restart"/>
            <w:shd w:val="clear" w:color="auto" w:fill="auto"/>
            <w:textDirection w:val="btLr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в горной</w:t>
            </w:r>
          </w:p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местности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выпуклых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center"/>
              <w:rPr>
                <w:szCs w:val="28"/>
              </w:rPr>
            </w:pPr>
            <w:r w:rsidRPr="00055A9D">
              <w:rPr>
                <w:szCs w:val="28"/>
              </w:rPr>
              <w:t>вогнутых</w:t>
            </w:r>
          </w:p>
        </w:tc>
      </w:tr>
      <w:tr w:rsidR="00960A2F" w:rsidRPr="00055A9D" w:rsidTr="00055A9D">
        <w:trPr>
          <w:cantSplit/>
          <w:trHeight w:val="946"/>
          <w:jc w:val="center"/>
        </w:trPr>
        <w:tc>
          <w:tcPr>
            <w:tcW w:w="652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687" w:type="dxa"/>
            <w:shd w:val="clear" w:color="auto" w:fill="auto"/>
            <w:textDirection w:val="btLr"/>
          </w:tcPr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основные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D3E23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в горной</w:t>
            </w:r>
          </w:p>
          <w:p w:rsidR="00960A2F" w:rsidRPr="00055A9D" w:rsidRDefault="00960A2F" w:rsidP="00055A9D">
            <w:pPr>
              <w:spacing w:line="360" w:lineRule="auto"/>
              <w:jc w:val="right"/>
              <w:rPr>
                <w:szCs w:val="28"/>
              </w:rPr>
            </w:pPr>
            <w:r w:rsidRPr="00055A9D">
              <w:rPr>
                <w:szCs w:val="28"/>
              </w:rPr>
              <w:t>местности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1200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450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350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70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85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170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125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130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90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55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110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</w:t>
            </w:r>
          </w:p>
        </w:tc>
      </w:tr>
      <w:tr w:rsidR="00F506B0" w:rsidRPr="00055A9D" w:rsidTr="00055A9D">
        <w:trPr>
          <w:cantSplit/>
          <w:jc w:val="center"/>
        </w:trPr>
        <w:tc>
          <w:tcPr>
            <w:tcW w:w="65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  <w:tc>
          <w:tcPr>
            <w:tcW w:w="749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45</w:t>
            </w:r>
          </w:p>
        </w:tc>
        <w:tc>
          <w:tcPr>
            <w:tcW w:w="848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90</w:t>
            </w:r>
          </w:p>
        </w:tc>
        <w:tc>
          <w:tcPr>
            <w:tcW w:w="796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  <w:tc>
          <w:tcPr>
            <w:tcW w:w="920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600</w:t>
            </w:r>
          </w:p>
        </w:tc>
        <w:tc>
          <w:tcPr>
            <w:tcW w:w="687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506B0" w:rsidRPr="00055A9D" w:rsidRDefault="00F506B0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</w:t>
            </w:r>
          </w:p>
        </w:tc>
      </w:tr>
    </w:tbl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Наибольшие продольные уклоны на участках кривых в плане малых радиусов следует уменьшать по сравнению с нормами табл. 10 согласно табл.7.</w:t>
      </w:r>
    </w:p>
    <w:p w:rsidR="006D3E23" w:rsidRPr="006D3E23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  <w:lang w:val="en-US"/>
        </w:rPr>
      </w:pPr>
    </w:p>
    <w:p w:rsidR="00977EC4" w:rsidRPr="006D3E23" w:rsidRDefault="007A7224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br w:type="page"/>
      </w:r>
      <w:r w:rsidR="00977EC4" w:rsidRPr="006D3E23">
        <w:rPr>
          <w:sz w:val="28"/>
          <w:szCs w:val="32"/>
          <w:u w:val="single"/>
        </w:rPr>
        <w:t>Таблица 7.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161"/>
        <w:gridCol w:w="416"/>
        <w:gridCol w:w="416"/>
        <w:gridCol w:w="416"/>
        <w:gridCol w:w="416"/>
        <w:gridCol w:w="416"/>
      </w:tblGrid>
      <w:tr w:rsidR="00977EC4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Радиус кривой в плане, м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</w:tr>
      <w:tr w:rsidR="00977EC4" w:rsidRPr="00055A9D" w:rsidTr="00055A9D">
        <w:trPr>
          <w:jc w:val="center"/>
        </w:trPr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Уменьшение наибольших продольных уклонов против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норм,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указанных в таблице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10, ‰</w:t>
            </w:r>
            <w:r w:rsidR="006D3E23" w:rsidRPr="00055A9D">
              <w:rPr>
                <w:szCs w:val="28"/>
              </w:rPr>
              <w:t xml:space="preserve"> </w:t>
            </w:r>
            <w:r w:rsidRPr="00055A9D">
              <w:rPr>
                <w:szCs w:val="28"/>
              </w:rPr>
              <w:t>не менее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</w:t>
            </w:r>
          </w:p>
        </w:tc>
      </w:tr>
    </w:tbl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Ширину полос расчистки леса и кустарника, величину срезки откосов выемки и расстояние переноса строений на участках кривых в плане с внутренней стороны в целях обеспечения видимости следует определять расчетом; при этом уровень срезки откосов выемки надлежит принимать одинаковым с уровнем бровки земляного полотна.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Длина участка с затяжным уклоном в горных условиях определяется в зависимости от величины уклона, но не более значений, приведенных в табл.8.</w:t>
      </w:r>
    </w:p>
    <w:p w:rsidR="006D3E23" w:rsidRPr="00977522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8.</w:t>
      </w:r>
    </w:p>
    <w:tbl>
      <w:tblPr>
        <w:tblW w:w="602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62"/>
        <w:gridCol w:w="1132"/>
        <w:gridCol w:w="1028"/>
        <w:gridCol w:w="1450"/>
        <w:gridCol w:w="1053"/>
      </w:tblGrid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Продольный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Длина участка, м, при высоте над уровнем моря, м</w:t>
            </w:r>
          </w:p>
        </w:tc>
      </w:tr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уклон, ‰</w:t>
            </w:r>
          </w:p>
        </w:tc>
        <w:tc>
          <w:tcPr>
            <w:tcW w:w="113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  <w:tc>
          <w:tcPr>
            <w:tcW w:w="1028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2000</w:t>
            </w:r>
          </w:p>
        </w:tc>
        <w:tc>
          <w:tcPr>
            <w:tcW w:w="1450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3000</w:t>
            </w:r>
          </w:p>
        </w:tc>
        <w:tc>
          <w:tcPr>
            <w:tcW w:w="1053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4000</w:t>
            </w:r>
          </w:p>
        </w:tc>
      </w:tr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60</w:t>
            </w:r>
          </w:p>
        </w:tc>
        <w:tc>
          <w:tcPr>
            <w:tcW w:w="113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2500</w:t>
            </w:r>
          </w:p>
        </w:tc>
        <w:tc>
          <w:tcPr>
            <w:tcW w:w="1028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2200</w:t>
            </w:r>
          </w:p>
        </w:tc>
        <w:tc>
          <w:tcPr>
            <w:tcW w:w="1450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1800</w:t>
            </w:r>
          </w:p>
        </w:tc>
        <w:tc>
          <w:tcPr>
            <w:tcW w:w="1053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</w:tr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70</w:t>
            </w:r>
          </w:p>
        </w:tc>
        <w:tc>
          <w:tcPr>
            <w:tcW w:w="113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2200</w:t>
            </w:r>
          </w:p>
        </w:tc>
        <w:tc>
          <w:tcPr>
            <w:tcW w:w="1028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1900</w:t>
            </w:r>
          </w:p>
        </w:tc>
        <w:tc>
          <w:tcPr>
            <w:tcW w:w="1450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1300</w:t>
            </w:r>
          </w:p>
        </w:tc>
      </w:tr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80</w:t>
            </w:r>
          </w:p>
        </w:tc>
        <w:tc>
          <w:tcPr>
            <w:tcW w:w="113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2000</w:t>
            </w:r>
          </w:p>
        </w:tc>
        <w:tc>
          <w:tcPr>
            <w:tcW w:w="1028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1600</w:t>
            </w:r>
          </w:p>
        </w:tc>
        <w:tc>
          <w:tcPr>
            <w:tcW w:w="1450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  <w:tc>
          <w:tcPr>
            <w:tcW w:w="1053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1100</w:t>
            </w:r>
          </w:p>
        </w:tc>
      </w:tr>
      <w:tr w:rsidR="00977EC4" w:rsidRPr="00055A9D" w:rsidTr="00055A9D">
        <w:tc>
          <w:tcPr>
            <w:tcW w:w="136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90</w:t>
            </w:r>
          </w:p>
        </w:tc>
        <w:tc>
          <w:tcPr>
            <w:tcW w:w="1132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1500</w:t>
            </w:r>
          </w:p>
        </w:tc>
        <w:tc>
          <w:tcPr>
            <w:tcW w:w="1028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1200</w:t>
            </w:r>
          </w:p>
        </w:tc>
        <w:tc>
          <w:tcPr>
            <w:tcW w:w="1450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1000</w:t>
            </w:r>
          </w:p>
        </w:tc>
        <w:tc>
          <w:tcPr>
            <w:tcW w:w="1053" w:type="dxa"/>
            <w:shd w:val="clear" w:color="auto" w:fill="auto"/>
          </w:tcPr>
          <w:p w:rsidR="00977EC4" w:rsidRPr="00055A9D" w:rsidRDefault="00977EC4" w:rsidP="00055A9D">
            <w:pPr>
              <w:spacing w:line="360" w:lineRule="auto"/>
              <w:jc w:val="both"/>
              <w:rPr>
                <w:szCs w:val="28"/>
              </w:rPr>
            </w:pPr>
            <w:r w:rsidRPr="00055A9D">
              <w:rPr>
                <w:szCs w:val="28"/>
              </w:rPr>
              <w:t>-</w:t>
            </w:r>
          </w:p>
        </w:tc>
      </w:tr>
    </w:tbl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На трудных участках дорог в горной местности допускаются затяжные уклоны (более 60 ‰)</w:t>
      </w:r>
      <w:r w:rsidR="006D3E23">
        <w:rPr>
          <w:sz w:val="28"/>
          <w:szCs w:val="28"/>
        </w:rPr>
        <w:t xml:space="preserve"> </w:t>
      </w:r>
      <w:r w:rsidRPr="006D3E23">
        <w:rPr>
          <w:sz w:val="28"/>
          <w:szCs w:val="28"/>
        </w:rPr>
        <w:t>с обязательным включением участков с уменьшенными продольными уклонами (20 ‰ и менее) или площадок для остановки автомобилей с расстояниями между ними не более длин участков, указанных в табл. 8.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Размеры площадок для остановки автомобилей определяются расчетом, но должны назначаться не менее чем на 3 - 5 грузовых автомобилей, а выбор места их расположения определяется из условий безопасности стоянки, исключающей возможность появления осыпей, камнепадов, и , как правило, у источников воды.</w:t>
      </w:r>
    </w:p>
    <w:p w:rsidR="00977EC4" w:rsidRPr="006D3E23" w:rsidRDefault="00977EC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Не зависимо от наличия площадок на затяжных спусках с уклонами более 50 ‰ следует предусматривать противоаварийные съезды, которые устраивают перед кривыми малых радиусов</w:t>
      </w:r>
      <w:r w:rsidR="003730CF">
        <w:rPr>
          <w:sz w:val="28"/>
          <w:szCs w:val="28"/>
        </w:rPr>
        <w:t>, расположенными в конце спуска</w:t>
      </w:r>
      <w:r w:rsidRPr="006D3E23">
        <w:rPr>
          <w:sz w:val="28"/>
          <w:szCs w:val="28"/>
        </w:rPr>
        <w:t xml:space="preserve">, а также на прямых участках спуска через каждые 0,8 - </w:t>
      </w:r>
      <w:smartTag w:uri="urn:schemas-microsoft-com:office:smarttags" w:element="metricconverter">
        <w:smartTagPr>
          <w:attr w:name="ProductID" w:val="1,0 км"/>
        </w:smartTagPr>
        <w:r w:rsidRPr="006D3E23">
          <w:rPr>
            <w:sz w:val="28"/>
            <w:szCs w:val="28"/>
          </w:rPr>
          <w:t>1,0 км</w:t>
        </w:r>
      </w:smartTag>
      <w:r w:rsidRPr="006D3E23">
        <w:rPr>
          <w:sz w:val="28"/>
          <w:szCs w:val="28"/>
        </w:rPr>
        <w:t>. Элементы противоаварийных съездов определяют расчетом из условия безопасной остановки автопоезда.</w:t>
      </w:r>
    </w:p>
    <w:p w:rsidR="00DC6865" w:rsidRPr="006D3E23" w:rsidRDefault="00DC6865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DC6865" w:rsidRPr="006D3E23" w:rsidRDefault="006D3E23" w:rsidP="006D3E2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32"/>
        </w:rPr>
      </w:pPr>
      <w:r w:rsidRPr="006D3E23">
        <w:rPr>
          <w:sz w:val="28"/>
          <w:szCs w:val="32"/>
        </w:rPr>
        <w:t>Дорожная одежда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D3E23" w:rsidRDefault="00DC6865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Дорожная одежда – многослойная конструкция, воспринимающая нагрузку от транспортных средств и передающая ее на грунтовое основание или подстилающий грунт. Состоит из верхнего слоя – дорожного покрытия,</w:t>
      </w:r>
      <w:r w:rsidR="006D3E23">
        <w:rPr>
          <w:sz w:val="28"/>
          <w:szCs w:val="28"/>
        </w:rPr>
        <w:t xml:space="preserve"> </w:t>
      </w:r>
      <w:r w:rsidRPr="006D3E23">
        <w:rPr>
          <w:sz w:val="28"/>
          <w:szCs w:val="28"/>
        </w:rPr>
        <w:t>нижнего слоя – дорожного основания и дополнительных слоев - морозозащитных, теплоизоляционных, дренирующих и пр.</w:t>
      </w:r>
    </w:p>
    <w:p w:rsidR="00DC6865" w:rsidRPr="006D3E23" w:rsidRDefault="00DC6865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Дорожная одежда по сопротивлению нагрузкам от автотранспортных средств подразделяется на жесткую и нежесткую. Жесткая дорожная одежда работает как плита. К такому виду одежды относятся дорожные одежды с цементно-бетонным, а также с асфальтобетонными покрытиями или усовершенствованными мостовыми на бетонных основаниях. Нежесткая дорожная одежда работает как слоистая система. К нежестким относятся одежды со слоями из асфальта, дегтебетона, минералов и грунта.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 xml:space="preserve">По виду и качеству верхних покрытий автомобильные дороги делятся также на пять групп и обозначаются русской буквой </w:t>
      </w:r>
      <w:r w:rsidR="006D3E23">
        <w:rPr>
          <w:color w:val="0F0F0F"/>
          <w:sz w:val="28"/>
          <w:szCs w:val="28"/>
        </w:rPr>
        <w:t>"</w:t>
      </w:r>
      <w:r w:rsidRPr="006D3E23">
        <w:rPr>
          <w:color w:val="0F0F0F"/>
          <w:sz w:val="28"/>
          <w:szCs w:val="28"/>
        </w:rPr>
        <w:t>Д</w:t>
      </w:r>
      <w:r w:rsidR="006D3E23">
        <w:rPr>
          <w:color w:val="0F0F0F"/>
          <w:sz w:val="28"/>
          <w:szCs w:val="28"/>
        </w:rPr>
        <w:t>"</w:t>
      </w:r>
      <w:r w:rsidRPr="006D3E23">
        <w:rPr>
          <w:color w:val="0F0F0F"/>
          <w:sz w:val="28"/>
          <w:szCs w:val="28"/>
        </w:rPr>
        <w:t xml:space="preserve"> с цифровым символом, соответствующим группе вида и качества покрытий: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</w:t>
      </w:r>
      <w:r w:rsidRPr="006D3E23">
        <w:rPr>
          <w:color w:val="0F0F0F"/>
          <w:sz w:val="28"/>
          <w:szCs w:val="28"/>
          <w:vertAlign w:val="subscript"/>
        </w:rPr>
        <w:t>1</w:t>
      </w:r>
      <w:r w:rsidRPr="006D3E23">
        <w:rPr>
          <w:color w:val="0F0F0F"/>
          <w:sz w:val="28"/>
          <w:szCs w:val="28"/>
        </w:rPr>
        <w:t>-капитальные цементобетонные монолитные, железобетонные или армобетонные сборные, асфальтобетонные, мостовые из брусчатки и мозаики на бетонном основании;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</w:t>
      </w:r>
      <w:r w:rsidRPr="006D3E23">
        <w:rPr>
          <w:color w:val="0F0F0F"/>
          <w:sz w:val="28"/>
          <w:szCs w:val="28"/>
          <w:vertAlign w:val="subscript"/>
        </w:rPr>
        <w:t>2</w:t>
      </w:r>
      <w:r w:rsidRPr="006D3E23">
        <w:rPr>
          <w:color w:val="0F0F0F"/>
          <w:sz w:val="28"/>
          <w:szCs w:val="28"/>
        </w:rPr>
        <w:t>-из битумоминеральных смесей (асфальт), в том числе со щебнем и гравием, из холодного асфальтобетона;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</w:t>
      </w:r>
      <w:r w:rsidRPr="006D3E23">
        <w:rPr>
          <w:color w:val="0F0F0F"/>
          <w:sz w:val="28"/>
          <w:szCs w:val="28"/>
          <w:vertAlign w:val="subscript"/>
        </w:rPr>
        <w:t>3</w:t>
      </w:r>
      <w:r w:rsidRPr="006D3E23">
        <w:rPr>
          <w:color w:val="0F0F0F"/>
          <w:sz w:val="28"/>
          <w:szCs w:val="28"/>
        </w:rPr>
        <w:t>–из щебеня, гравия и песка, обработанных вяжущими добавками, из дегтебетона;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</w:t>
      </w:r>
      <w:r w:rsidRPr="006D3E23">
        <w:rPr>
          <w:color w:val="0F0F0F"/>
          <w:sz w:val="28"/>
          <w:szCs w:val="28"/>
          <w:vertAlign w:val="subscript"/>
        </w:rPr>
        <w:t>4</w:t>
      </w:r>
      <w:r w:rsidRPr="006D3E23">
        <w:rPr>
          <w:color w:val="0F0F0F"/>
          <w:sz w:val="28"/>
          <w:szCs w:val="28"/>
        </w:rPr>
        <w:t>–из булыжника, колотого камня, малопрочных каменных материалов, в том числе обработанных вяжущими добавками;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Д</w:t>
      </w:r>
      <w:r w:rsidRPr="006D3E23">
        <w:rPr>
          <w:color w:val="0F0F0F"/>
          <w:sz w:val="28"/>
          <w:szCs w:val="28"/>
          <w:vertAlign w:val="subscript"/>
        </w:rPr>
        <w:t>5</w:t>
      </w:r>
      <w:r w:rsidRPr="006D3E23">
        <w:rPr>
          <w:color w:val="0F0F0F"/>
          <w:sz w:val="28"/>
          <w:szCs w:val="28"/>
        </w:rPr>
        <w:t>-естественные грунтовые дороги, деревянные настилы.</w:t>
      </w:r>
    </w:p>
    <w:p w:rsidR="006D3E23" w:rsidRDefault="000936E4" w:rsidP="006D3E23">
      <w:pPr>
        <w:spacing w:line="360" w:lineRule="auto"/>
        <w:ind w:firstLine="709"/>
        <w:jc w:val="both"/>
        <w:rPr>
          <w:color w:val="0F0F0F"/>
          <w:sz w:val="28"/>
          <w:szCs w:val="28"/>
        </w:rPr>
      </w:pPr>
      <w:r w:rsidRPr="006D3E23">
        <w:rPr>
          <w:color w:val="0F0F0F"/>
          <w:sz w:val="28"/>
          <w:szCs w:val="28"/>
        </w:rPr>
        <w:t>Покрытия группы Д</w:t>
      </w:r>
      <w:r w:rsidRPr="006D3E23">
        <w:rPr>
          <w:color w:val="0F0F0F"/>
          <w:sz w:val="28"/>
          <w:szCs w:val="28"/>
          <w:vertAlign w:val="subscript"/>
        </w:rPr>
        <w:t>1</w:t>
      </w:r>
      <w:r w:rsidRPr="006D3E23">
        <w:rPr>
          <w:color w:val="0F0F0F"/>
          <w:sz w:val="28"/>
          <w:szCs w:val="28"/>
        </w:rPr>
        <w:t xml:space="preserve"> используется для дорог I-III категорий; Д</w:t>
      </w:r>
      <w:r w:rsidRPr="006D3E23">
        <w:rPr>
          <w:color w:val="0F0F0F"/>
          <w:sz w:val="28"/>
          <w:szCs w:val="28"/>
          <w:vertAlign w:val="subscript"/>
        </w:rPr>
        <w:t>2</w:t>
      </w:r>
      <w:r w:rsidRPr="006D3E23">
        <w:rPr>
          <w:color w:val="0F0F0F"/>
          <w:sz w:val="28"/>
          <w:szCs w:val="28"/>
        </w:rPr>
        <w:t>-II-IV категорий; Д</w:t>
      </w:r>
      <w:r w:rsidRPr="006D3E23">
        <w:rPr>
          <w:color w:val="0F0F0F"/>
          <w:sz w:val="28"/>
          <w:szCs w:val="28"/>
          <w:vertAlign w:val="subscript"/>
        </w:rPr>
        <w:t>3</w:t>
      </w:r>
      <w:r w:rsidRPr="006D3E23">
        <w:rPr>
          <w:color w:val="0F0F0F"/>
          <w:sz w:val="28"/>
          <w:szCs w:val="28"/>
        </w:rPr>
        <w:t>-III-IV категорий; Д</w:t>
      </w:r>
      <w:r w:rsidRPr="006D3E23">
        <w:rPr>
          <w:color w:val="0F0F0F"/>
          <w:sz w:val="28"/>
          <w:szCs w:val="28"/>
          <w:vertAlign w:val="subscript"/>
        </w:rPr>
        <w:t>4</w:t>
      </w:r>
      <w:r w:rsidRPr="006D3E23">
        <w:rPr>
          <w:color w:val="0F0F0F"/>
          <w:sz w:val="28"/>
          <w:szCs w:val="28"/>
        </w:rPr>
        <w:t>-IV-V категорий; Д</w:t>
      </w:r>
      <w:r w:rsidRPr="006D3E23">
        <w:rPr>
          <w:color w:val="0F0F0F"/>
          <w:sz w:val="28"/>
          <w:szCs w:val="28"/>
          <w:vertAlign w:val="subscript"/>
        </w:rPr>
        <w:t>5</w:t>
      </w:r>
      <w:r w:rsidRPr="006D3E23">
        <w:rPr>
          <w:color w:val="0F0F0F"/>
          <w:sz w:val="28"/>
          <w:szCs w:val="28"/>
        </w:rPr>
        <w:t>-V категории.</w:t>
      </w:r>
    </w:p>
    <w:p w:rsidR="00DC6865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Для автомобильных дорог с многополостной проезжей частью дорожную одежду всех полос движения следует проектировать</w:t>
      </w:r>
      <w:r w:rsidR="006D3E23">
        <w:rPr>
          <w:sz w:val="28"/>
          <w:szCs w:val="28"/>
        </w:rPr>
        <w:t xml:space="preserve"> </w:t>
      </w:r>
      <w:r w:rsidRPr="006D3E23">
        <w:rPr>
          <w:sz w:val="28"/>
          <w:szCs w:val="28"/>
        </w:rPr>
        <w:t>на одинаковую наибольшую расчетную нагрузку.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0936E4" w:rsidRPr="006D3E23" w:rsidRDefault="006D3E23" w:rsidP="006D3E2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32"/>
        </w:rPr>
      </w:pPr>
      <w:r w:rsidRPr="006D3E23">
        <w:rPr>
          <w:sz w:val="28"/>
          <w:szCs w:val="32"/>
        </w:rPr>
        <w:t>Земляное полотно</w:t>
      </w:r>
    </w:p>
    <w:p w:rsidR="006D3E23" w:rsidRPr="006D3E23" w:rsidRDefault="006D3E23" w:rsidP="006D3E2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Земляное полотно - основной элемент дороги, которое устраивается чуть выше окружающей поверхности, даже тогда, когда дорога проходит в выемке. Оно строится исходя из категории дороги, типа дорожной одежды, высоты насыпи и глубины выемки, свойств грунта и пр.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Земляное полотно включает следующие элементы: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верхнюю часть земляного полотна (рабочий слой);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тело насыпи (с откосными частями);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основание насыпи;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основание выемки;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откосные части выемки;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устройства для поверхностного водоотвода;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- устройства для понижения или отвода грунтовых вод (дренаж);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  <w:r w:rsidRPr="006D3E23">
        <w:rPr>
          <w:sz w:val="28"/>
          <w:szCs w:val="28"/>
        </w:rPr>
        <w:t>поддерживающие и защитные геотехнические устройства и конструкции, предназначенные для защиты земляного полотна от опасных геологических процессов (эрозии, селений, лавин, оползней и т.п.).</w:t>
      </w:r>
    </w:p>
    <w:p w:rsidR="000936E4" w:rsidRPr="006D3E23" w:rsidRDefault="000936E4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D036E2" w:rsidRPr="006D3E23" w:rsidRDefault="00D036E2" w:rsidP="006D3E2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32"/>
        </w:rPr>
      </w:pPr>
      <w:r w:rsidRPr="006D3E23">
        <w:rPr>
          <w:sz w:val="28"/>
          <w:szCs w:val="28"/>
        </w:rPr>
        <w:br w:type="page"/>
      </w:r>
      <w:r w:rsidRPr="006D3E23">
        <w:rPr>
          <w:sz w:val="28"/>
          <w:szCs w:val="32"/>
        </w:rPr>
        <w:t>Транспортно-эксплу</w:t>
      </w:r>
      <w:r w:rsidR="006D3E23" w:rsidRPr="006D3E23">
        <w:rPr>
          <w:sz w:val="28"/>
          <w:szCs w:val="32"/>
        </w:rPr>
        <w:t>атационные характеристики дорог</w:t>
      </w:r>
    </w:p>
    <w:p w:rsidR="006D3E23" w:rsidRPr="006D3E23" w:rsidRDefault="006D3E23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6D3E23">
        <w:rPr>
          <w:rFonts w:ascii="Times New Roman" w:hAnsi="Times New Roman" w:cs="Times New Roman"/>
          <w:color w:val="auto"/>
          <w:sz w:val="28"/>
          <w:szCs w:val="28"/>
          <w:u w:val="single"/>
        </w:rPr>
        <w:t>Предельно допустимые повреждения покрытия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>, а также сроки их ликвидации приведены в таблице 9.</w:t>
      </w:r>
    </w:p>
    <w:p w:rsidR="006D3E23" w:rsidRPr="006D3E23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</w:p>
    <w:p w:rsidR="00D036E2" w:rsidRPr="006D3E23" w:rsidRDefault="00D036E2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9.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96"/>
        <w:gridCol w:w="2438"/>
        <w:gridCol w:w="2058"/>
      </w:tblGrid>
      <w:tr w:rsidR="007A7224" w:rsidRPr="00055A9D" w:rsidTr="00055A9D">
        <w:trPr>
          <w:jc w:val="center"/>
        </w:trPr>
        <w:tc>
          <w:tcPr>
            <w:tcW w:w="2077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rStyle w:val="aa"/>
                <w:b w:val="0"/>
                <w:szCs w:val="26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1585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rStyle w:val="aa"/>
                <w:b w:val="0"/>
                <w:szCs w:val="26"/>
              </w:rPr>
              <w:t xml:space="preserve">Повреждения на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055A9D">
                <w:rPr>
                  <w:rStyle w:val="aa"/>
                  <w:b w:val="0"/>
                  <w:szCs w:val="26"/>
                </w:rPr>
                <w:t>1000 м</w:t>
              </w:r>
              <w:r w:rsidRPr="00055A9D">
                <w:rPr>
                  <w:rStyle w:val="aa"/>
                  <w:b w:val="0"/>
                  <w:szCs w:val="26"/>
                  <w:vertAlign w:val="superscript"/>
                </w:rPr>
                <w:t>2</w:t>
              </w:r>
            </w:smartTag>
            <w:r w:rsidRPr="00055A9D">
              <w:rPr>
                <w:rStyle w:val="aa"/>
                <w:b w:val="0"/>
                <w:szCs w:val="26"/>
              </w:rPr>
              <w:t xml:space="preserve"> покрытия, м</w:t>
            </w:r>
            <w:r w:rsidRPr="00055A9D">
              <w:rPr>
                <w:rStyle w:val="aa"/>
                <w:b w:val="0"/>
                <w:szCs w:val="26"/>
                <w:vertAlign w:val="superscript"/>
              </w:rPr>
              <w:t>2</w:t>
            </w:r>
            <w:r w:rsidRPr="00055A9D">
              <w:rPr>
                <w:rStyle w:val="aa"/>
                <w:b w:val="0"/>
                <w:szCs w:val="26"/>
              </w:rPr>
              <w:t>, не более</w:t>
            </w:r>
          </w:p>
        </w:tc>
        <w:tc>
          <w:tcPr>
            <w:tcW w:w="1338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rStyle w:val="aa"/>
                <w:b w:val="0"/>
                <w:szCs w:val="26"/>
              </w:rPr>
              <w:t>Сроки ликвидации повреждений, сут., не более</w:t>
            </w:r>
          </w:p>
        </w:tc>
      </w:tr>
      <w:tr w:rsidR="007A7224" w:rsidRPr="00055A9D" w:rsidTr="00055A9D">
        <w:trPr>
          <w:jc w:val="center"/>
        </w:trPr>
        <w:tc>
          <w:tcPr>
            <w:tcW w:w="2077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А</w:t>
            </w:r>
          </w:p>
        </w:tc>
        <w:tc>
          <w:tcPr>
            <w:tcW w:w="1585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0,3 (1,5)</w:t>
            </w:r>
          </w:p>
        </w:tc>
        <w:tc>
          <w:tcPr>
            <w:tcW w:w="1338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5</w:t>
            </w:r>
          </w:p>
        </w:tc>
      </w:tr>
      <w:tr w:rsidR="007A7224" w:rsidRPr="00055A9D" w:rsidTr="00055A9D">
        <w:trPr>
          <w:jc w:val="center"/>
        </w:trPr>
        <w:tc>
          <w:tcPr>
            <w:tcW w:w="2077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Б</w:t>
            </w:r>
          </w:p>
        </w:tc>
        <w:tc>
          <w:tcPr>
            <w:tcW w:w="1585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1,5 (3,5)</w:t>
            </w:r>
          </w:p>
        </w:tc>
        <w:tc>
          <w:tcPr>
            <w:tcW w:w="1338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7</w:t>
            </w:r>
          </w:p>
        </w:tc>
      </w:tr>
      <w:tr w:rsidR="007A7224" w:rsidRPr="00055A9D" w:rsidTr="00055A9D">
        <w:trPr>
          <w:jc w:val="center"/>
        </w:trPr>
        <w:tc>
          <w:tcPr>
            <w:tcW w:w="2077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В</w:t>
            </w:r>
          </w:p>
        </w:tc>
        <w:tc>
          <w:tcPr>
            <w:tcW w:w="1585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2,5 (7,0)</w:t>
            </w:r>
          </w:p>
        </w:tc>
        <w:tc>
          <w:tcPr>
            <w:tcW w:w="1338" w:type="pct"/>
            <w:shd w:val="clear" w:color="auto" w:fill="auto"/>
          </w:tcPr>
          <w:p w:rsidR="007A7224" w:rsidRPr="00055A9D" w:rsidRDefault="007A7224" w:rsidP="00055A9D">
            <w:pPr>
              <w:spacing w:line="360" w:lineRule="auto"/>
              <w:jc w:val="both"/>
              <w:rPr>
                <w:szCs w:val="26"/>
              </w:rPr>
            </w:pPr>
            <w:r w:rsidRPr="00055A9D">
              <w:rPr>
                <w:szCs w:val="26"/>
              </w:rPr>
              <w:t>10</w:t>
            </w:r>
          </w:p>
        </w:tc>
      </w:tr>
    </w:tbl>
    <w:p w:rsidR="00D036E2" w:rsidRPr="006D3E23" w:rsidRDefault="00D036E2" w:rsidP="006D3E23">
      <w:pPr>
        <w:pStyle w:val="none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D3E23">
        <w:rPr>
          <w:rFonts w:ascii="Times New Roman" w:hAnsi="Times New Roman" w:cs="Times New Roman"/>
          <w:color w:val="auto"/>
          <w:sz w:val="28"/>
          <w:szCs w:val="24"/>
        </w:rPr>
        <w:t>Примечание. В скобках приведены значения повреждений для весеннего периода.</w:t>
      </w:r>
    </w:p>
    <w:p w:rsidR="007A7224" w:rsidRPr="003730CF" w:rsidRDefault="007A7224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Предельные размеры отдельных просадок, выбоин и т.п. не должны превышать по длине </w:t>
      </w:r>
      <w:smartTag w:uri="urn:schemas-microsoft-com:office:smarttags" w:element="metricconverter">
        <w:smartTagPr>
          <w:attr w:name="ProductID" w:val="2,5 м"/>
        </w:smartTagPr>
        <w:r w:rsidRPr="006D3E23">
          <w:rPr>
            <w:rFonts w:ascii="Times New Roman" w:hAnsi="Times New Roman" w:cs="Times New Roman"/>
            <w:color w:val="auto"/>
            <w:sz w:val="28"/>
            <w:szCs w:val="28"/>
          </w:rPr>
          <w:t>15 см</w:t>
        </w:r>
      </w:smartTag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, ширине — </w:t>
      </w:r>
      <w:smartTag w:uri="urn:schemas-microsoft-com:office:smarttags" w:element="metricconverter">
        <w:smartTagPr>
          <w:attr w:name="ProductID" w:val="2,5 м"/>
        </w:smartTagPr>
        <w:r w:rsidRPr="006D3E23">
          <w:rPr>
            <w:rFonts w:ascii="Times New Roman" w:hAnsi="Times New Roman" w:cs="Times New Roman"/>
            <w:color w:val="auto"/>
            <w:sz w:val="28"/>
            <w:szCs w:val="28"/>
          </w:rPr>
          <w:t>60 см</w:t>
        </w:r>
      </w:smartTag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 и глубине — </w:t>
      </w:r>
      <w:smartTag w:uri="urn:schemas-microsoft-com:office:smarttags" w:element="metricconverter">
        <w:smartTagPr>
          <w:attr w:name="ProductID" w:val="2,5 м"/>
        </w:smartTagPr>
        <w:r w:rsidRPr="006D3E23">
          <w:rPr>
            <w:rFonts w:ascii="Times New Roman" w:hAnsi="Times New Roman" w:cs="Times New Roman"/>
            <w:color w:val="auto"/>
            <w:sz w:val="28"/>
            <w:szCs w:val="28"/>
          </w:rPr>
          <w:t>5 см</w:t>
        </w:r>
      </w:smartTag>
      <w:r w:rsidRPr="006D3E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Ровность покрытия проезжей части должна соответствовать требованиям, приведенным в таблице 15.</w:t>
      </w: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Pr="006D3E23">
        <w:rPr>
          <w:rFonts w:ascii="Times New Roman" w:hAnsi="Times New Roman" w:cs="Times New Roman"/>
          <w:color w:val="auto"/>
          <w:sz w:val="28"/>
          <w:szCs w:val="28"/>
          <w:u w:val="single"/>
        </w:rPr>
        <w:t>Коэффициент сцепления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 покрытия должен обеспечивать безопасные условия движения с разрешенной </w:t>
      </w:r>
      <w:r w:rsidR="006D3E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>Правилами дорожного движения</w:t>
      </w:r>
      <w:r w:rsidR="006D3E23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 скоростью и быть не менее 0,3 при его измерении шиной без рисунка протектора и 0,4 — шиной, имеющей рисунок протектора.</w:t>
      </w: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Время, необходимое для устранения причин, снижающих сцепные качества покрытий в зависимости от вида работ, устанавливают с момента обнаружения этих причин, и оно не должно превышать значений, приведенных в таблице 10.</w:t>
      </w:r>
    </w:p>
    <w:p w:rsidR="006D3E23" w:rsidRPr="006D3E23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</w:p>
    <w:p w:rsidR="00D036E2" w:rsidRPr="006D3E23" w:rsidRDefault="00D036E2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10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75"/>
        <w:gridCol w:w="4475"/>
      </w:tblGrid>
      <w:tr w:rsidR="007A7224" w:rsidRPr="006D3E23" w:rsidTr="00055A9D">
        <w:trPr>
          <w:jc w:val="center"/>
        </w:trPr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055A9D">
              <w:rPr>
                <w:rStyle w:val="aa"/>
                <w:b w:val="0"/>
              </w:rPr>
              <w:t>Работы по повышению сцепных качеств покрытия</w:t>
            </w:r>
          </w:p>
        </w:tc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055A9D">
              <w:rPr>
                <w:rStyle w:val="aa"/>
                <w:b w:val="0"/>
              </w:rPr>
              <w:t>Время, необходимое для выполнения работ, сут., не более</w:t>
            </w:r>
          </w:p>
        </w:tc>
      </w:tr>
      <w:tr w:rsidR="007A7224" w:rsidRPr="006D3E23" w:rsidTr="00055A9D">
        <w:trPr>
          <w:jc w:val="center"/>
        </w:trPr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1. Устранение скользкости покрытия, вызванной выпотеванием битума</w:t>
            </w:r>
          </w:p>
        </w:tc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4</w:t>
            </w:r>
          </w:p>
        </w:tc>
      </w:tr>
      <w:tr w:rsidR="007A7224" w:rsidRPr="006D3E23" w:rsidTr="00055A9D">
        <w:trPr>
          <w:jc w:val="center"/>
        </w:trPr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2. Очистка покрытия от загрязнений</w:t>
            </w:r>
          </w:p>
        </w:tc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5</w:t>
            </w:r>
          </w:p>
        </w:tc>
      </w:tr>
      <w:tr w:rsidR="007A7224" w:rsidRPr="006D3E23" w:rsidTr="00055A9D">
        <w:trPr>
          <w:jc w:val="center"/>
        </w:trPr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3. Повышение шероховатости покрытия</w:t>
            </w:r>
          </w:p>
        </w:tc>
        <w:tc>
          <w:tcPr>
            <w:tcW w:w="2500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</w:pPr>
            <w:r w:rsidRPr="006D3E23">
              <w:t>15</w:t>
            </w:r>
          </w:p>
        </w:tc>
      </w:tr>
    </w:tbl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Сроки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 — эксплуатационных характеристик приведены в таблице 11.</w:t>
      </w:r>
    </w:p>
    <w:p w:rsidR="006D3E23" w:rsidRPr="006D3E23" w:rsidRDefault="006D3E23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</w:p>
    <w:p w:rsidR="00D036E2" w:rsidRPr="006D3E23" w:rsidRDefault="00D036E2" w:rsidP="006D3E23">
      <w:pPr>
        <w:spacing w:line="360" w:lineRule="auto"/>
        <w:ind w:firstLine="709"/>
        <w:jc w:val="both"/>
        <w:outlineLvl w:val="0"/>
        <w:rPr>
          <w:sz w:val="28"/>
          <w:szCs w:val="32"/>
          <w:u w:val="single"/>
        </w:rPr>
      </w:pPr>
      <w:r w:rsidRPr="006D3E23">
        <w:rPr>
          <w:sz w:val="28"/>
          <w:szCs w:val="32"/>
          <w:u w:val="single"/>
        </w:rPr>
        <w:t>Таблица 11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77"/>
        <w:gridCol w:w="4473"/>
      </w:tblGrid>
      <w:tr w:rsidR="007A7224" w:rsidRPr="006D3E23" w:rsidTr="00055A9D">
        <w:trPr>
          <w:jc w:val="center"/>
        </w:trPr>
        <w:tc>
          <w:tcPr>
            <w:tcW w:w="2501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055A9D">
              <w:rPr>
                <w:rStyle w:val="aa"/>
                <w:b w:val="0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2499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055A9D">
              <w:rPr>
                <w:rStyle w:val="aa"/>
                <w:b w:val="0"/>
              </w:rPr>
              <w:t>Нормативный срок ликвидации зимней скользкости и окончания снегоочистки, ч</w:t>
            </w:r>
          </w:p>
        </w:tc>
      </w:tr>
      <w:tr w:rsidR="007A7224" w:rsidRPr="006D3E23" w:rsidTr="00055A9D">
        <w:trPr>
          <w:jc w:val="center"/>
        </w:trPr>
        <w:tc>
          <w:tcPr>
            <w:tcW w:w="2501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А</w:t>
            </w:r>
          </w:p>
        </w:tc>
        <w:tc>
          <w:tcPr>
            <w:tcW w:w="2499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4</w:t>
            </w:r>
          </w:p>
        </w:tc>
      </w:tr>
      <w:tr w:rsidR="007A7224" w:rsidRPr="006D3E23" w:rsidTr="00055A9D">
        <w:trPr>
          <w:jc w:val="center"/>
        </w:trPr>
        <w:tc>
          <w:tcPr>
            <w:tcW w:w="2501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Б</w:t>
            </w:r>
          </w:p>
        </w:tc>
        <w:tc>
          <w:tcPr>
            <w:tcW w:w="2499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5</w:t>
            </w:r>
          </w:p>
        </w:tc>
      </w:tr>
      <w:tr w:rsidR="007A7224" w:rsidRPr="006D3E23" w:rsidTr="00055A9D">
        <w:trPr>
          <w:jc w:val="center"/>
        </w:trPr>
        <w:tc>
          <w:tcPr>
            <w:tcW w:w="2501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В</w:t>
            </w:r>
          </w:p>
        </w:tc>
        <w:tc>
          <w:tcPr>
            <w:tcW w:w="2499" w:type="pct"/>
            <w:shd w:val="clear" w:color="auto" w:fill="auto"/>
          </w:tcPr>
          <w:p w:rsidR="007A7224" w:rsidRPr="006D3E23" w:rsidRDefault="007A7224" w:rsidP="00055A9D">
            <w:pPr>
              <w:spacing w:line="360" w:lineRule="auto"/>
              <w:jc w:val="both"/>
            </w:pPr>
            <w:r w:rsidRPr="006D3E23">
              <w:t>15</w:t>
            </w:r>
          </w:p>
        </w:tc>
      </w:tr>
    </w:tbl>
    <w:p w:rsidR="00D036E2" w:rsidRPr="006D3E23" w:rsidRDefault="00D036E2" w:rsidP="006D3E23">
      <w:pPr>
        <w:pStyle w:val="none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6D3E23">
        <w:rPr>
          <w:rFonts w:ascii="Times New Roman" w:hAnsi="Times New Roman" w:cs="Times New Roman"/>
          <w:color w:val="auto"/>
          <w:sz w:val="28"/>
          <w:szCs w:val="24"/>
        </w:rPr>
        <w:t>Примечание. Нормативный срок ликвидации зимней скользкости принимается с момента ее обнаружения до полной ликвидации, а окончание снегоочистки — с момента окончания снегопада или метели до момента завершения работ.</w:t>
      </w: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На дорогах и улицах городов и других населенных пунктов снег с проезжей части следует убирать в лотки или на разделительную полосу и формировать в виде снежных валов с разрывами на ширину 2,0-</w:t>
      </w:r>
      <w:smartTag w:uri="urn:schemas-microsoft-com:office:smarttags" w:element="metricconverter">
        <w:smartTagPr>
          <w:attr w:name="ProductID" w:val="2,5 м"/>
        </w:smartTagPr>
        <w:r w:rsidRPr="006D3E23">
          <w:rPr>
            <w:rFonts w:ascii="Times New Roman" w:hAnsi="Times New Roman" w:cs="Times New Roman"/>
            <w:color w:val="auto"/>
            <w:sz w:val="28"/>
            <w:szCs w:val="28"/>
          </w:rPr>
          <w:t>2,5 м</w:t>
        </w:r>
      </w:smartTag>
      <w:r w:rsidRPr="006D3E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36E2" w:rsidRPr="006D3E23" w:rsidRDefault="00D036E2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</w:t>
      </w:r>
    </w:p>
    <w:p w:rsidR="00D036E2" w:rsidRPr="006D3E23" w:rsidRDefault="00FD7FE0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6D3E23">
        <w:rPr>
          <w:rFonts w:ascii="Times New Roman" w:hAnsi="Times New Roman" w:cs="Times New Roman"/>
          <w:color w:val="auto"/>
          <w:sz w:val="28"/>
          <w:szCs w:val="28"/>
          <w:u w:val="single"/>
        </w:rPr>
        <w:t>Расчетная скорость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>. Наибольшая возможная скорость движения одиночных автомобилей при нормальных условиях погоды и сцепления шин автомобилей с поверхностью проезжей части.</w:t>
      </w:r>
    </w:p>
    <w:p w:rsidR="00FD7FE0" w:rsidRPr="006D3E23" w:rsidRDefault="00FD7FE0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>Расчетные скорости движения установлены СНиПом и принимаются по таблице12.</w:t>
      </w:r>
    </w:p>
    <w:p w:rsidR="00FD7FE0" w:rsidRPr="006D3E23" w:rsidRDefault="007A7224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32"/>
          <w:u w:val="single"/>
        </w:rPr>
        <w:br w:type="page"/>
      </w:r>
      <w:r w:rsidR="00FD7FE0" w:rsidRPr="006D3E23">
        <w:rPr>
          <w:rFonts w:ascii="Times New Roman" w:hAnsi="Times New Roman" w:cs="Times New Roman"/>
          <w:color w:val="auto"/>
          <w:sz w:val="28"/>
          <w:szCs w:val="32"/>
          <w:u w:val="single"/>
        </w:rPr>
        <w:t>Таблица 12.</w:t>
      </w:r>
    </w:p>
    <w:tbl>
      <w:tblPr>
        <w:tblW w:w="609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61"/>
        <w:gridCol w:w="1096"/>
        <w:gridCol w:w="1778"/>
        <w:gridCol w:w="1859"/>
      </w:tblGrid>
      <w:tr w:rsidR="00FD7FE0" w:rsidRPr="00055A9D" w:rsidTr="00055A9D">
        <w:tc>
          <w:tcPr>
            <w:tcW w:w="1361" w:type="dxa"/>
            <w:vMerge w:val="restart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Категория</w:t>
            </w:r>
          </w:p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дороги</w:t>
            </w:r>
          </w:p>
        </w:tc>
        <w:tc>
          <w:tcPr>
            <w:tcW w:w="4733" w:type="dxa"/>
            <w:gridSpan w:val="3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Расчетные скорости, км/ч</w:t>
            </w:r>
          </w:p>
        </w:tc>
      </w:tr>
      <w:tr w:rsidR="00FD7FE0" w:rsidRPr="00055A9D" w:rsidTr="00055A9D">
        <w:tc>
          <w:tcPr>
            <w:tcW w:w="1361" w:type="dxa"/>
            <w:vMerge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основные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Допускаемые на трудных участках</w:t>
            </w:r>
          </w:p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местности</w:t>
            </w:r>
          </w:p>
        </w:tc>
      </w:tr>
      <w:tr w:rsidR="00FD7FE0" w:rsidRPr="00055A9D" w:rsidTr="00055A9D">
        <w:tc>
          <w:tcPr>
            <w:tcW w:w="1361" w:type="dxa"/>
            <w:vMerge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пересеченной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горной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I-</w:t>
            </w: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а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150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120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80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I</w:t>
            </w: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-б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120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60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II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120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60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III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100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80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50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IV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80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60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40</w:t>
            </w:r>
          </w:p>
        </w:tc>
      </w:tr>
      <w:tr w:rsidR="00FD7FE0" w:rsidRPr="00055A9D" w:rsidTr="00055A9D">
        <w:tc>
          <w:tcPr>
            <w:tcW w:w="1361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V</w:t>
            </w:r>
          </w:p>
        </w:tc>
        <w:tc>
          <w:tcPr>
            <w:tcW w:w="1096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60</w:t>
            </w:r>
          </w:p>
        </w:tc>
        <w:tc>
          <w:tcPr>
            <w:tcW w:w="1778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40</w:t>
            </w:r>
          </w:p>
        </w:tc>
        <w:tc>
          <w:tcPr>
            <w:tcW w:w="1859" w:type="dxa"/>
            <w:shd w:val="clear" w:color="auto" w:fill="auto"/>
          </w:tcPr>
          <w:p w:rsidR="00FD7FE0" w:rsidRPr="00055A9D" w:rsidRDefault="00FD7FE0" w:rsidP="00055A9D">
            <w:pPr>
              <w:pStyle w:val="item1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55A9D">
              <w:rPr>
                <w:rFonts w:ascii="Times New Roman" w:hAnsi="Times New Roman" w:cs="Times New Roman"/>
                <w:color w:val="auto"/>
                <w:szCs w:val="28"/>
              </w:rPr>
              <w:t>30</w:t>
            </w:r>
          </w:p>
        </w:tc>
      </w:tr>
    </w:tbl>
    <w:p w:rsidR="00FD7FE0" w:rsidRPr="006D3E23" w:rsidRDefault="00FD7FE0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E23" w:rsidRDefault="00C606DF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6D3E2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Интенсивность движения. </w:t>
      </w:r>
      <w:r w:rsidRPr="006D3E23">
        <w:rPr>
          <w:rFonts w:ascii="Times New Roman" w:hAnsi="Times New Roman" w:cs="Times New Roman"/>
          <w:color w:val="auto"/>
          <w:sz w:val="28"/>
          <w:szCs w:val="28"/>
        </w:rPr>
        <w:t>Принимается суммарно в обоих направлениях на основе данных экономических изысканий.</w:t>
      </w:r>
    </w:p>
    <w:p w:rsidR="006D3E23" w:rsidRDefault="00C606DF" w:rsidP="006D3E23">
      <w:pPr>
        <w:pStyle w:val="item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D3E23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Pr="006D3E23">
        <w:rPr>
          <w:rFonts w:ascii="Times New Roman" w:hAnsi="Times New Roman" w:cs="Times New Roman"/>
          <w:color w:val="auto"/>
          <w:sz w:val="28"/>
          <w:szCs w:val="28"/>
          <w:u w:val="single"/>
        </w:rPr>
        <w:t>Число полос движения.</w:t>
      </w:r>
    </w:p>
    <w:p w:rsidR="00DC6865" w:rsidRPr="006D3E23" w:rsidRDefault="00DC6865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367BCA" w:rsidRPr="006D3E23" w:rsidRDefault="00367BCA" w:rsidP="006D3E2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D3E23">
        <w:rPr>
          <w:sz w:val="28"/>
          <w:szCs w:val="28"/>
        </w:rPr>
        <w:br w:type="page"/>
        <w:t>Список литературы:</w:t>
      </w:r>
    </w:p>
    <w:p w:rsidR="00367BCA" w:rsidRPr="006D3E23" w:rsidRDefault="00367BCA" w:rsidP="006D3E23">
      <w:pPr>
        <w:spacing w:line="360" w:lineRule="auto"/>
        <w:ind w:firstLine="709"/>
        <w:jc w:val="both"/>
        <w:rPr>
          <w:sz w:val="28"/>
          <w:szCs w:val="28"/>
        </w:rPr>
      </w:pPr>
    </w:p>
    <w:p w:rsidR="006D3E23" w:rsidRPr="007A7224" w:rsidRDefault="006D3E23" w:rsidP="007A7224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7A7224">
        <w:rPr>
          <w:sz w:val="28"/>
          <w:szCs w:val="28"/>
        </w:rPr>
        <w:t>"</w:t>
      </w:r>
      <w:r w:rsidR="00367BCA" w:rsidRPr="007A7224">
        <w:rPr>
          <w:sz w:val="28"/>
          <w:szCs w:val="28"/>
        </w:rPr>
        <w:t>Автомобильные дороги</w:t>
      </w:r>
      <w:r w:rsidRPr="007A7224">
        <w:rPr>
          <w:sz w:val="28"/>
          <w:szCs w:val="28"/>
        </w:rPr>
        <w:t>"</w:t>
      </w:r>
      <w:r w:rsidR="00367BCA" w:rsidRPr="007A7224">
        <w:rPr>
          <w:sz w:val="28"/>
          <w:szCs w:val="28"/>
        </w:rPr>
        <w:t xml:space="preserve"> под редакцией Порожнякова Б.С., 1983г.</w:t>
      </w:r>
    </w:p>
    <w:p w:rsidR="00367BCA" w:rsidRPr="007A7224" w:rsidRDefault="00367BCA" w:rsidP="007A7224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 w:rsidRPr="00DB6D1F">
        <w:rPr>
          <w:sz w:val="28"/>
          <w:szCs w:val="28"/>
        </w:rPr>
        <w:t>http://www.nntu.sci-nnov.ru/RUS/fakyl/VECH/metod/posobie/s4_1.htm</w:t>
      </w:r>
      <w:r w:rsidRPr="007A7224">
        <w:rPr>
          <w:sz w:val="28"/>
          <w:szCs w:val="28"/>
        </w:rPr>
        <w:t>;</w:t>
      </w:r>
    </w:p>
    <w:p w:rsidR="00367BCA" w:rsidRPr="007A7224" w:rsidRDefault="00367BCA" w:rsidP="007A7224">
      <w:pPr>
        <w:pStyle w:val="he2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auto"/>
          <w:sz w:val="28"/>
          <w:szCs w:val="28"/>
        </w:rPr>
      </w:pPr>
      <w:r w:rsidRPr="007A7224">
        <w:rPr>
          <w:color w:val="auto"/>
          <w:sz w:val="28"/>
          <w:szCs w:val="28"/>
        </w:rPr>
        <w:t xml:space="preserve">СНиП 2.05.02-85 (1997) </w:t>
      </w:r>
      <w:r w:rsidRPr="007A7224">
        <w:rPr>
          <w:bCs/>
          <w:color w:val="auto"/>
          <w:sz w:val="28"/>
          <w:szCs w:val="28"/>
        </w:rPr>
        <w:t>АВТОМОБИЛЬНЫЕ ДОРОГИ;</w:t>
      </w:r>
    </w:p>
    <w:p w:rsidR="00367BCA" w:rsidRPr="007A7224" w:rsidRDefault="00367BCA" w:rsidP="007A7224">
      <w:pPr>
        <w:pStyle w:val="he2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b/>
          <w:color w:val="auto"/>
          <w:sz w:val="28"/>
          <w:szCs w:val="28"/>
        </w:rPr>
      </w:pPr>
      <w:r w:rsidRPr="007A7224">
        <w:rPr>
          <w:bCs/>
          <w:color w:val="auto"/>
          <w:sz w:val="28"/>
          <w:szCs w:val="28"/>
        </w:rPr>
        <w:t xml:space="preserve">ГОСТ Р 50597-93 Государственный стандарт РФ. Автомобильные дороги и улицы. </w:t>
      </w:r>
      <w:r w:rsidRPr="007A7224">
        <w:rPr>
          <w:rStyle w:val="aa"/>
          <w:b w:val="0"/>
          <w:color w:val="auto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движения.</w:t>
      </w:r>
    </w:p>
    <w:p w:rsidR="007C11AD" w:rsidRPr="006D3E23" w:rsidRDefault="007C11AD" w:rsidP="006D3E2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C11AD" w:rsidRPr="006D3E23" w:rsidSect="006D3E23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9D" w:rsidRDefault="00055A9D">
      <w:r>
        <w:separator/>
      </w:r>
    </w:p>
  </w:endnote>
  <w:endnote w:type="continuationSeparator" w:id="0">
    <w:p w:rsidR="00055A9D" w:rsidRDefault="0005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3C3" w:rsidRDefault="00B873C3" w:rsidP="00B873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73C3" w:rsidRDefault="00B873C3" w:rsidP="00B873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9D" w:rsidRDefault="00055A9D">
      <w:r>
        <w:separator/>
      </w:r>
    </w:p>
  </w:footnote>
  <w:footnote w:type="continuationSeparator" w:id="0">
    <w:p w:rsidR="00055A9D" w:rsidRDefault="0005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048F"/>
    <w:multiLevelType w:val="hybridMultilevel"/>
    <w:tmpl w:val="130CEF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53A3804"/>
    <w:multiLevelType w:val="multilevel"/>
    <w:tmpl w:val="75A4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D47008"/>
    <w:multiLevelType w:val="hybridMultilevel"/>
    <w:tmpl w:val="44FE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1F5FEA"/>
    <w:multiLevelType w:val="hybridMultilevel"/>
    <w:tmpl w:val="97CCE2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612"/>
    <w:rsid w:val="00055A9D"/>
    <w:rsid w:val="000936E4"/>
    <w:rsid w:val="002965E5"/>
    <w:rsid w:val="00367BCA"/>
    <w:rsid w:val="003730CF"/>
    <w:rsid w:val="004D5612"/>
    <w:rsid w:val="005F60DA"/>
    <w:rsid w:val="006A4CE1"/>
    <w:rsid w:val="006D3E23"/>
    <w:rsid w:val="0073254E"/>
    <w:rsid w:val="00742299"/>
    <w:rsid w:val="007A7224"/>
    <w:rsid w:val="007C11AD"/>
    <w:rsid w:val="007C6B54"/>
    <w:rsid w:val="00892EEB"/>
    <w:rsid w:val="00960A2F"/>
    <w:rsid w:val="00977522"/>
    <w:rsid w:val="00977EC4"/>
    <w:rsid w:val="00B5074E"/>
    <w:rsid w:val="00B873C3"/>
    <w:rsid w:val="00BB2483"/>
    <w:rsid w:val="00C606DF"/>
    <w:rsid w:val="00CB5DEC"/>
    <w:rsid w:val="00D036E2"/>
    <w:rsid w:val="00DB6D1F"/>
    <w:rsid w:val="00DC6865"/>
    <w:rsid w:val="00E77514"/>
    <w:rsid w:val="00E84C51"/>
    <w:rsid w:val="00EC536E"/>
    <w:rsid w:val="00F506B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642512B-C60C-4474-B536-C06AD39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873C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B873C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Pr>
      <w:rFonts w:cs="Times New Roman"/>
    </w:rPr>
  </w:style>
  <w:style w:type="character" w:styleId="a7">
    <w:name w:val="page number"/>
    <w:uiPriority w:val="99"/>
    <w:rsid w:val="00B873C3"/>
    <w:rPr>
      <w:rFonts w:cs="Times New Roman"/>
    </w:rPr>
  </w:style>
  <w:style w:type="table" w:styleId="a8">
    <w:name w:val="Table Grid"/>
    <w:basedOn w:val="a1"/>
    <w:uiPriority w:val="59"/>
    <w:rsid w:val="00E77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C11AD"/>
    <w:pPr>
      <w:spacing w:before="100" w:beforeAutospacing="1" w:after="100" w:afterAutospacing="1"/>
    </w:pPr>
    <w:rPr>
      <w:color w:val="0F0F0F"/>
      <w:sz w:val="24"/>
      <w:szCs w:val="24"/>
    </w:rPr>
  </w:style>
  <w:style w:type="character" w:styleId="aa">
    <w:name w:val="Strong"/>
    <w:uiPriority w:val="22"/>
    <w:qFormat/>
    <w:rsid w:val="00D036E2"/>
    <w:rPr>
      <w:rFonts w:cs="Times New Roman"/>
      <w:b/>
      <w:bCs/>
    </w:rPr>
  </w:style>
  <w:style w:type="paragraph" w:customStyle="1" w:styleId="item1">
    <w:name w:val="item1"/>
    <w:basedOn w:val="a"/>
    <w:rsid w:val="00D036E2"/>
    <w:pPr>
      <w:spacing w:before="300" w:line="336" w:lineRule="auto"/>
    </w:pPr>
    <w:rPr>
      <w:rFonts w:ascii="Arial" w:hAnsi="Arial" w:cs="Arial"/>
      <w:color w:val="FFFFFF"/>
    </w:rPr>
  </w:style>
  <w:style w:type="paragraph" w:customStyle="1" w:styleId="none1">
    <w:name w:val="none1"/>
    <w:basedOn w:val="a"/>
    <w:rsid w:val="00D036E2"/>
    <w:pPr>
      <w:spacing w:before="75" w:line="336" w:lineRule="auto"/>
    </w:pPr>
    <w:rPr>
      <w:rFonts w:ascii="Arial" w:hAnsi="Arial" w:cs="Arial"/>
      <w:color w:val="FFFFFF"/>
    </w:rPr>
  </w:style>
  <w:style w:type="character" w:styleId="ab">
    <w:name w:val="Hyperlink"/>
    <w:uiPriority w:val="99"/>
    <w:rsid w:val="00367BCA"/>
    <w:rPr>
      <w:rFonts w:cs="Times New Roman"/>
      <w:color w:val="0000FF"/>
      <w:u w:val="single"/>
    </w:rPr>
  </w:style>
  <w:style w:type="paragraph" w:customStyle="1" w:styleId="he2">
    <w:name w:val="he2"/>
    <w:basedOn w:val="a"/>
    <w:rsid w:val="00367BC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892EE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20931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http://www.nntu.sci-nnov.ru/RUS/fakyl/VECH/metod/posobie/s4_1.htm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еЛЕНА</dc:creator>
  <cp:keywords/>
  <dc:description/>
  <cp:lastModifiedBy>Irina</cp:lastModifiedBy>
  <cp:revision>2</cp:revision>
  <dcterms:created xsi:type="dcterms:W3CDTF">2014-08-18T06:04:00Z</dcterms:created>
  <dcterms:modified xsi:type="dcterms:W3CDTF">2014-08-18T06:04:00Z</dcterms:modified>
</cp:coreProperties>
</file>