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DE0" w:rsidRDefault="00320DE0" w:rsidP="00500503">
      <w:pPr>
        <w:pStyle w:val="2"/>
        <w:spacing w:line="240" w:lineRule="auto"/>
        <w:ind w:firstLine="567"/>
        <w:rPr>
          <w:color w:val="000000"/>
          <w:lang w:val="ru-RU"/>
        </w:rPr>
      </w:pPr>
      <w:bookmarkStart w:id="0" w:name="_Toc56416726"/>
      <w:bookmarkStart w:id="1" w:name="_Toc58917484"/>
      <w:bookmarkStart w:id="2" w:name="_Toc58990903"/>
    </w:p>
    <w:p w:rsidR="00822041" w:rsidRPr="00D371A3" w:rsidRDefault="00822041" w:rsidP="00500503">
      <w:pPr>
        <w:pStyle w:val="2"/>
        <w:spacing w:line="240" w:lineRule="auto"/>
        <w:ind w:firstLine="567"/>
        <w:rPr>
          <w:color w:val="000000"/>
          <w:lang w:val="ru-RU"/>
        </w:rPr>
      </w:pPr>
      <w:r w:rsidRPr="00D371A3">
        <w:rPr>
          <w:color w:val="000000"/>
          <w:lang w:val="ru-RU"/>
        </w:rPr>
        <w:t>Средства массовой информации в идеологических процессах</w:t>
      </w:r>
      <w:bookmarkEnd w:id="0"/>
      <w:bookmarkEnd w:id="1"/>
      <w:bookmarkEnd w:id="2"/>
    </w:p>
    <w:p w:rsidR="00822041" w:rsidRPr="00D371A3" w:rsidRDefault="00822041" w:rsidP="00500503">
      <w:pPr>
        <w:spacing w:line="240" w:lineRule="auto"/>
        <w:ind w:firstLine="567"/>
        <w:jc w:val="both"/>
        <w:rPr>
          <w:rFonts w:ascii="Times New Roman" w:hAnsi="Times New Roman"/>
          <w:color w:val="000000"/>
          <w:sz w:val="28"/>
          <w:szCs w:val="28"/>
        </w:rPr>
      </w:pPr>
    </w:p>
    <w:p w:rsidR="00822041" w:rsidRPr="00D371A3" w:rsidRDefault="00822041" w:rsidP="00500503">
      <w:pPr>
        <w:spacing w:line="240" w:lineRule="auto"/>
        <w:ind w:firstLine="567"/>
        <w:jc w:val="both"/>
        <w:rPr>
          <w:rFonts w:ascii="Times New Roman" w:hAnsi="Times New Roman"/>
          <w:color w:val="000000"/>
          <w:sz w:val="28"/>
          <w:szCs w:val="28"/>
        </w:rPr>
      </w:pPr>
      <w:r w:rsidRPr="00D371A3">
        <w:rPr>
          <w:rFonts w:ascii="Times New Roman" w:hAnsi="Times New Roman"/>
          <w:color w:val="000000"/>
          <w:sz w:val="28"/>
          <w:szCs w:val="28"/>
        </w:rPr>
        <w:t>Возникновение самой журналистики как социального и политического института во многом определялось потребностями общества, отдельных общностей, слоев, групп в идеологическом обосновании своих интересов, прежде всего, в сфере экономики и политики. В последующем была открыта и сформулирована социальная закономерность — чем более массовой и острой становится политическая деятельность в обществе, тем большую роль журналистика в целом, средства массовой информации (СМИ), в частности, начинают играть в политических и идеологических процессах. Проявляется это, в первую очередь, в том, что именно СМИ становятся основным инструментом идеологической ориентации человека в современном мире. Иными словами, идеологически ориентирующая деятельность СМИ превращается в информационный процесс универсального типа, идущий параллельно идеологическому процессу.</w:t>
      </w:r>
    </w:p>
    <w:p w:rsidR="00822041" w:rsidRPr="00D371A3" w:rsidRDefault="00822041" w:rsidP="00500503">
      <w:pPr>
        <w:spacing w:line="240" w:lineRule="auto"/>
        <w:ind w:firstLine="567"/>
        <w:jc w:val="both"/>
        <w:rPr>
          <w:rFonts w:ascii="Times New Roman" w:hAnsi="Times New Roman"/>
          <w:color w:val="000000"/>
          <w:sz w:val="28"/>
          <w:szCs w:val="28"/>
        </w:rPr>
      </w:pPr>
      <w:r w:rsidRPr="00D371A3">
        <w:rPr>
          <w:rFonts w:ascii="Times New Roman" w:hAnsi="Times New Roman"/>
          <w:color w:val="000000"/>
          <w:sz w:val="28"/>
          <w:szCs w:val="28"/>
        </w:rPr>
        <w:t>Следовательно, идеологические процессы, в свою очередь, также будут всегда требовать информационного обеспечения и сопровождения, так как прежде всего СМИ способны реально осуществлять определенную ориентацию массовой аудитории, давая ей систематически и последовательно соответствующим образом подобранную и обработанную социально-политическую информацию, призванную формировать «параллельный» мировоззрению и здравому смыслу образ окружающего мира. При этом основным механизмом реализации идеологически ориентирующейся деятельности СМИ является процесс формирования общественного мнения, который в широком смысле слова тождественен идеологическому процессу, и о</w:t>
      </w:r>
      <w:r>
        <w:rPr>
          <w:rFonts w:ascii="Times New Roman" w:hAnsi="Times New Roman"/>
          <w:color w:val="000000"/>
          <w:sz w:val="28"/>
          <w:szCs w:val="28"/>
        </w:rPr>
        <w:t>т которого</w:t>
      </w:r>
      <w:r w:rsidRPr="00D371A3">
        <w:rPr>
          <w:rFonts w:ascii="Times New Roman" w:hAnsi="Times New Roman"/>
          <w:color w:val="000000"/>
          <w:sz w:val="28"/>
          <w:szCs w:val="28"/>
        </w:rPr>
        <w:t xml:space="preserve"> журналистика зависит сильнее, чем политика. </w:t>
      </w:r>
    </w:p>
    <w:p w:rsidR="00822041" w:rsidRDefault="00822041" w:rsidP="00500503">
      <w:pPr>
        <w:pStyle w:val="3"/>
        <w:ind w:firstLine="567"/>
        <w:jc w:val="center"/>
        <w:rPr>
          <w:rFonts w:ascii="Times New Roman" w:hAnsi="Times New Roman"/>
          <w:bCs w:val="0"/>
          <w:color w:val="000000"/>
          <w:sz w:val="28"/>
          <w:szCs w:val="28"/>
        </w:rPr>
      </w:pPr>
      <w:bookmarkStart w:id="3" w:name="_Toc56416727"/>
      <w:bookmarkStart w:id="4" w:name="_Toc58917485"/>
      <w:bookmarkStart w:id="5" w:name="_Toc58990904"/>
      <w:r w:rsidRPr="003D36FD">
        <w:rPr>
          <w:rFonts w:ascii="Times New Roman" w:hAnsi="Times New Roman"/>
          <w:bCs w:val="0"/>
          <w:color w:val="000000"/>
          <w:sz w:val="28"/>
          <w:szCs w:val="28"/>
        </w:rPr>
        <w:t>Роль средств массовой информации в условиях современного политического развития</w:t>
      </w:r>
      <w:bookmarkEnd w:id="3"/>
      <w:bookmarkEnd w:id="4"/>
      <w:bookmarkEnd w:id="5"/>
    </w:p>
    <w:p w:rsidR="00822041" w:rsidRPr="00500503" w:rsidRDefault="00822041" w:rsidP="00500503">
      <w:pPr>
        <w:ind w:firstLine="567"/>
        <w:rPr>
          <w:sz w:val="2"/>
          <w:szCs w:val="2"/>
        </w:rPr>
      </w:pPr>
    </w:p>
    <w:p w:rsidR="00822041" w:rsidRPr="00D371A3" w:rsidRDefault="00822041" w:rsidP="00500503">
      <w:pPr>
        <w:spacing w:line="240" w:lineRule="auto"/>
        <w:ind w:firstLine="567"/>
        <w:jc w:val="both"/>
        <w:rPr>
          <w:rFonts w:ascii="Times New Roman" w:hAnsi="Times New Roman"/>
          <w:color w:val="000000"/>
          <w:sz w:val="28"/>
          <w:szCs w:val="28"/>
        </w:rPr>
      </w:pPr>
      <w:r w:rsidRPr="00D371A3">
        <w:rPr>
          <w:rFonts w:ascii="Times New Roman" w:hAnsi="Times New Roman"/>
          <w:color w:val="000000"/>
          <w:sz w:val="28"/>
          <w:szCs w:val="28"/>
        </w:rPr>
        <w:t>Место и значение СМИ в нашей жизни трудно оценить однозначно. С одной стороны, они получают все большую власть в современном обществе, становясь, в частности, важнейшим фактором политической борьбы, а с другой — СМИ сами попадают под непрерывно растущее влияние и контроль, как политики (политиков), так и экономики. Обусловлено в определенной мере это тем обстоятельством, что сегодня журналистика стала многомерным экономическим, социально-политическим и культурным явлением, которое одновременно выступает, как: 1) социальный институт; 2) система специальных теоретических и прикладных знаний; 3) совокупность средств и приемов массовой информации; 4) профессиональная деятельность творческого характера; 5) институт политической системы общества. В свою очередь, отметим, что журналистика как социальный институт – это своеобразная форма человеческой деятельности, основанной на четко разработанной мировоззренческой парадигме, системе правил и норм, а также развитом социальном контроле за их исполнением. В соответствии с данным определением установим точки отсчета в интерпретации основных терминов, которые употребляются в данной теме, не претендуя на формализацию их сущности как политологических категорий:</w:t>
      </w:r>
    </w:p>
    <w:p w:rsidR="00822041" w:rsidRPr="00D371A3" w:rsidRDefault="00822041" w:rsidP="00817286">
      <w:pPr>
        <w:numPr>
          <w:ilvl w:val="0"/>
          <w:numId w:val="1"/>
        </w:numPr>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СМИ: совокупность средств распространения информации на массовые аудитории на каком-либо материальном носителе, разделяются на печатные, электронные и Интернет-СМИ;</w:t>
      </w:r>
    </w:p>
    <w:p w:rsidR="00822041" w:rsidRPr="00D371A3" w:rsidRDefault="00822041" w:rsidP="00817286">
      <w:pPr>
        <w:numPr>
          <w:ilvl w:val="0"/>
          <w:numId w:val="1"/>
        </w:numPr>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пресса: совокупность технических средств изготовления и распространения информации (СМИ), а также лиц и групп, участвующих в этой деятельности;</w:t>
      </w:r>
    </w:p>
    <w:p w:rsidR="00822041" w:rsidRPr="00D371A3" w:rsidRDefault="00822041" w:rsidP="00817286">
      <w:pPr>
        <w:numPr>
          <w:ilvl w:val="0"/>
          <w:numId w:val="1"/>
        </w:numPr>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печать: печатные СМИ: газеты, журналы, бюллетени;</w:t>
      </w:r>
    </w:p>
    <w:p w:rsidR="00822041" w:rsidRPr="00D371A3" w:rsidRDefault="00822041" w:rsidP="00817286">
      <w:pPr>
        <w:numPr>
          <w:ilvl w:val="0"/>
          <w:numId w:val="1"/>
        </w:numPr>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коммуникация: процесс передачи информации от одной системы к другой посредством специальных материальных носителей, сигналов. Коммуникация разделяется на вербальную (речевую) и невербальную. Формы вербальной — язык, слово, невербальной — зрительная, коммуникация через мимику, жесты, движения и положения тела, тактильная коммуникация;</w:t>
      </w:r>
    </w:p>
    <w:p w:rsidR="00822041" w:rsidRPr="00D371A3" w:rsidRDefault="00822041" w:rsidP="00817286">
      <w:pPr>
        <w:numPr>
          <w:ilvl w:val="0"/>
          <w:numId w:val="1"/>
        </w:numPr>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социальная коммуникация (массовая): процесс распространения систематической информации с помощью технических средств на численно большие и рассредоточенные аудитории;</w:t>
      </w:r>
    </w:p>
    <w:p w:rsidR="00822041" w:rsidRPr="00D371A3" w:rsidRDefault="00822041" w:rsidP="00817286">
      <w:pPr>
        <w:numPr>
          <w:ilvl w:val="0"/>
          <w:numId w:val="1"/>
        </w:numPr>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массовая информация: печатные, аудио-, аудиовизуальные и другие сообщения и материалы, публично распространяемые через СМИ;</w:t>
      </w:r>
    </w:p>
    <w:p w:rsidR="00822041" w:rsidRPr="00D371A3" w:rsidRDefault="00822041" w:rsidP="00817286">
      <w:pPr>
        <w:numPr>
          <w:ilvl w:val="0"/>
          <w:numId w:val="1"/>
        </w:numPr>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политическая коммуникация: специфический вид политических отношений, который регулирует производство и распространение в обществе различных идеологических парадигм.</w:t>
      </w:r>
    </w:p>
    <w:p w:rsidR="00822041" w:rsidRPr="00D371A3" w:rsidRDefault="00822041" w:rsidP="00500503">
      <w:pPr>
        <w:spacing w:line="240" w:lineRule="auto"/>
        <w:ind w:firstLine="567"/>
        <w:jc w:val="both"/>
        <w:rPr>
          <w:rFonts w:ascii="Times New Roman" w:hAnsi="Times New Roman"/>
          <w:color w:val="000000"/>
          <w:sz w:val="28"/>
          <w:szCs w:val="28"/>
        </w:rPr>
      </w:pPr>
      <w:r w:rsidRPr="00D371A3">
        <w:rPr>
          <w:rFonts w:ascii="Times New Roman" w:hAnsi="Times New Roman"/>
          <w:color w:val="000000"/>
          <w:sz w:val="28"/>
          <w:szCs w:val="28"/>
        </w:rPr>
        <w:t>Таким образом, в предельно широком смысле слова термин «пресса» может рассматриваться как тождественный понятию «журналистика». Аналогично, только в расширенном варианте термин «СМИ» может употребляться как однопорядковый с понятием «пресса». Это означает, что в данном тексте термин «СМИ» используется как синоним слова «журналистика» только в переносном смысле, с целью упрощения изложения темы и с учетом сложившихся традиций употребления этих слов в обыденном языке.</w:t>
      </w:r>
    </w:p>
    <w:p w:rsidR="00822041" w:rsidRPr="00D371A3" w:rsidRDefault="00822041" w:rsidP="00500503">
      <w:pPr>
        <w:spacing w:line="240" w:lineRule="auto"/>
        <w:ind w:firstLine="567"/>
        <w:jc w:val="both"/>
        <w:rPr>
          <w:rFonts w:ascii="Times New Roman" w:hAnsi="Times New Roman"/>
          <w:color w:val="000000"/>
          <w:sz w:val="28"/>
          <w:szCs w:val="28"/>
        </w:rPr>
      </w:pPr>
      <w:r w:rsidRPr="00D371A3">
        <w:rPr>
          <w:rFonts w:ascii="Times New Roman" w:hAnsi="Times New Roman"/>
          <w:color w:val="000000"/>
          <w:sz w:val="28"/>
          <w:szCs w:val="28"/>
        </w:rPr>
        <w:t>С учетом вышеизложенного место и значение журналистики, СМИ в политических и идеологических процессах обусловлено следующими объективными и субъективными факторами.</w:t>
      </w:r>
    </w:p>
    <w:p w:rsidR="00822041" w:rsidRPr="00D371A3" w:rsidRDefault="00822041" w:rsidP="00500503">
      <w:pPr>
        <w:spacing w:line="240" w:lineRule="auto"/>
        <w:ind w:firstLine="567"/>
        <w:jc w:val="both"/>
        <w:rPr>
          <w:rFonts w:ascii="Times New Roman" w:hAnsi="Times New Roman"/>
          <w:color w:val="000000"/>
          <w:sz w:val="28"/>
          <w:szCs w:val="28"/>
        </w:rPr>
      </w:pPr>
      <w:r w:rsidRPr="00D371A3">
        <w:rPr>
          <w:rFonts w:ascii="Times New Roman" w:hAnsi="Times New Roman"/>
          <w:color w:val="000000"/>
          <w:sz w:val="28"/>
          <w:szCs w:val="28"/>
        </w:rPr>
        <w:t>Во-первых, сегодня уже окончательно оформились две основные тенденции социально-политического развития Беларуси в ближайшие десятилетия: медиатизация всей политической жизни, все большее подчинение политики правилам игры, которые диктуют СМИ, и олигополизация информационного пространства. Такие процессы связаны с тем, что отсутствующую в Беларуси централизованную систему политических коммуникаций заменит институт СМИ, который становится центральным институтом политического рынка. Во-вторых, современные СМИ все более способствуют разрушению созданного ими же самими глобального мифа о том, что в сфере культуры действуют рыночные механизмы и закономерности, демократичные по своему содержанию, способствующие развитию культуры. Прежде всего, это проявляется в целенаправленной стандартизации культуры средствами массовой информации, основанной на коммерциализации газет, журналов, радио, телевидения, Интернета. Суть этого явления в том, что СМИ диктуют художнику, писателю, композитору, музыканту, артисту «эталон» культурного творчества, который будет понятен и принят массовой аудиторией, то есть принесет быструю прибыль творцу и СМИ.</w:t>
      </w:r>
    </w:p>
    <w:p w:rsidR="00822041" w:rsidRPr="00D371A3" w:rsidRDefault="00822041" w:rsidP="00500503">
      <w:pPr>
        <w:spacing w:line="240" w:lineRule="auto"/>
        <w:ind w:firstLine="567"/>
        <w:jc w:val="both"/>
        <w:rPr>
          <w:rFonts w:ascii="Times New Roman" w:hAnsi="Times New Roman"/>
          <w:color w:val="000000"/>
          <w:sz w:val="28"/>
          <w:szCs w:val="28"/>
        </w:rPr>
      </w:pPr>
      <w:r w:rsidRPr="00D371A3">
        <w:rPr>
          <w:rFonts w:ascii="Times New Roman" w:hAnsi="Times New Roman"/>
          <w:color w:val="000000"/>
          <w:sz w:val="28"/>
          <w:szCs w:val="28"/>
        </w:rPr>
        <w:t>Таким образом, развивается процесс медиатизации культуры, который по сути дела игнорирует независимость и специфичность самого культурного производства. Достижением культуры начинают считать лишь тот продукт культурной деятельности, который назван таковым в СМИ. Условно говоря, не обязательно вовсе быть талантливым писателем, главное — находиться на хорошем счету в СМИ, быть замеченным журналистами. Можно утверждать, что медиатизация культуры ведет ко всей большей потере самой культурой своей автономии и исключительности (которые всегда выделяли ее из других видов человеческой деятельности), усиливает ее политизацию и идеологизацию. Причем медиатизация культуры — это даже не второе «пришествие» власти массовой культуры, а превращение ее в преимущественно телевизионную виртуальность, где главное состоит в борьбе за расширение реальной аудитории и рейтинг, то есть это фактически глобальный процесс культурной амнезии информационного общества, подвергающий большой опасности все сферы культурного производства.</w:t>
      </w:r>
    </w:p>
    <w:p w:rsidR="00822041" w:rsidRPr="00D371A3" w:rsidRDefault="00822041" w:rsidP="00500503">
      <w:pPr>
        <w:spacing w:line="240" w:lineRule="auto"/>
        <w:ind w:firstLine="567"/>
        <w:jc w:val="both"/>
        <w:rPr>
          <w:rFonts w:ascii="Times New Roman" w:hAnsi="Times New Roman"/>
          <w:color w:val="000000"/>
          <w:sz w:val="28"/>
          <w:szCs w:val="28"/>
        </w:rPr>
      </w:pPr>
      <w:r w:rsidRPr="00D371A3">
        <w:rPr>
          <w:rFonts w:ascii="Times New Roman" w:hAnsi="Times New Roman"/>
          <w:color w:val="000000"/>
          <w:sz w:val="28"/>
          <w:szCs w:val="28"/>
        </w:rPr>
        <w:t xml:space="preserve">В-третьих, набирает силу процесс медиатизации науки. СМИ стремятся все больше взять на себя функцию научного анализа реальности, пытаясь оттеснить на второй план социально-гуманитарные науки. Это не только наносит ущерб имиджу науки как таковой, но и нивелирует ее результаты до уровня информационных сообщений. Вместе с тем следует понимать, что у этого процесса есть вполне объективная основа — «от брака науки и искусства родились средства массовой информации, и самое энергичное дитя — телевидение. Исследование процесса формирования общественного мнения показало поразительное сходство со структурой научного процесса. СМИ также превращают любую реальную проблему в модель, но делают это, в отличие от науки, не с целью познания, а с целью непосредственной манипуляции сознанием. Способность упрощать сложное явление, выявлять в нем или изобретать простые причинно-следственные связи в огромной степени определяет успех идеологической акции. </w:t>
      </w:r>
    </w:p>
    <w:p w:rsidR="00822041" w:rsidRPr="00D371A3" w:rsidRDefault="00822041" w:rsidP="00500503">
      <w:pPr>
        <w:spacing w:line="240" w:lineRule="auto"/>
        <w:ind w:firstLine="567"/>
        <w:jc w:val="both"/>
        <w:rPr>
          <w:rFonts w:ascii="Times New Roman" w:hAnsi="Times New Roman"/>
          <w:color w:val="000000"/>
          <w:sz w:val="28"/>
          <w:szCs w:val="28"/>
        </w:rPr>
      </w:pPr>
      <w:r w:rsidRPr="00D371A3">
        <w:rPr>
          <w:rFonts w:ascii="Times New Roman" w:hAnsi="Times New Roman"/>
          <w:color w:val="000000"/>
          <w:sz w:val="28"/>
          <w:szCs w:val="28"/>
        </w:rPr>
        <w:t>Более того, как показывают социологические и социолингвистические исследования СМИ, журналисты в своем большинстве исходят из концепции упрощения и поэтому чисто механически подгоняют сложные, нестабильные и неоднозначные социальные, политические, экономические, идеологические явления под какую-то устойчивую, универсальную формулу. Такого рода информацию аудитория должна воспринимать без всяких усилий и, следовательно, без критического осмысления. На основе подобных подходов возникли несколько концепций влияния СМИ на аудиторию. Например, концепция волшебной пули, согласно которой влияние СМИ построено на том, что материалы газет, журналов, радио и телевидения нацелены в общем на пассивную аудиторию и поэтому достигают цели и воспринимаются некритически. Или же концепция подкожной инъекции, построенная на упрощении, что информация «впрыскивается» в сознание аудитории напрямую и столь же непосредственным образом определяет поведение аудитории. В этом же ряду находится концепция пустого сосуда, согласно которой аудитория воспринимает журналистские материалы, не будучи отягощенной какими-либо собственными представлениями и собственным мнением, пребывая в полной готовности впитывать, усваивать все идеи, идеологические догматы, которые предлагают СМИ.</w:t>
      </w:r>
    </w:p>
    <w:p w:rsidR="00822041" w:rsidRPr="00D371A3" w:rsidRDefault="00822041" w:rsidP="00500503">
      <w:pPr>
        <w:spacing w:line="240" w:lineRule="auto"/>
        <w:ind w:firstLine="567"/>
        <w:jc w:val="both"/>
        <w:rPr>
          <w:rFonts w:ascii="Times New Roman" w:hAnsi="Times New Roman"/>
          <w:color w:val="000000"/>
          <w:sz w:val="28"/>
          <w:szCs w:val="28"/>
        </w:rPr>
      </w:pPr>
      <w:r w:rsidRPr="00D371A3">
        <w:rPr>
          <w:rFonts w:ascii="Times New Roman" w:hAnsi="Times New Roman"/>
          <w:color w:val="000000"/>
          <w:sz w:val="28"/>
          <w:szCs w:val="28"/>
        </w:rPr>
        <w:t>В-четвертых, реальностью становится информационный метаболизм — обмен информацией в обществе. Основу информационного метаболизма составляют функциональные информационные системы (ФИС), то есть динамические, саморегулирующиеся системы, деятельность которых направлена на поддержание информационного равновесия в обществе и создание благоприятных условий для функционирования рынка информации в стране. Идеологическая сущность ФИС состоит в том, что они занимают промежуточное положение между государством и обществом, тем самым обеспечивая гармоничное единство политической системы и легитимность политического механизма.</w:t>
      </w:r>
    </w:p>
    <w:p w:rsidR="00822041" w:rsidRPr="00D371A3" w:rsidRDefault="00822041" w:rsidP="00500503">
      <w:pPr>
        <w:spacing w:line="240" w:lineRule="auto"/>
        <w:ind w:firstLine="567"/>
        <w:jc w:val="both"/>
        <w:rPr>
          <w:rFonts w:ascii="Times New Roman" w:hAnsi="Times New Roman"/>
          <w:color w:val="000000"/>
          <w:sz w:val="28"/>
          <w:szCs w:val="28"/>
        </w:rPr>
      </w:pPr>
      <w:r w:rsidRPr="00D371A3">
        <w:rPr>
          <w:rFonts w:ascii="Times New Roman" w:hAnsi="Times New Roman"/>
          <w:color w:val="000000"/>
          <w:sz w:val="28"/>
          <w:szCs w:val="28"/>
        </w:rPr>
        <w:t>В-пятых, никакие реформы в Беларуси невозможны без консолидации общества и активного подключения к этому процессу человеческого фактора, что неизбежно ведет к идеологизации как СМИ, так и всей журналистской практики. Фактически речь идет о человеческой революции, которая должна изменить наш образ жизни и поведение, продвинуть наше собственное развитие и дать возможность создавать более эффективные механизмы взаимного приспособления между человеком, обществом, государством и СМИ.</w:t>
      </w:r>
    </w:p>
    <w:p w:rsidR="00822041" w:rsidRPr="00D371A3" w:rsidRDefault="00822041" w:rsidP="00500503">
      <w:pPr>
        <w:spacing w:line="240" w:lineRule="auto"/>
        <w:ind w:firstLine="567"/>
        <w:jc w:val="both"/>
        <w:rPr>
          <w:rFonts w:ascii="Times New Roman" w:hAnsi="Times New Roman"/>
          <w:color w:val="000000"/>
          <w:sz w:val="28"/>
          <w:szCs w:val="28"/>
        </w:rPr>
      </w:pPr>
      <w:r w:rsidRPr="00D371A3">
        <w:rPr>
          <w:rFonts w:ascii="Times New Roman" w:hAnsi="Times New Roman"/>
          <w:color w:val="000000"/>
          <w:sz w:val="28"/>
          <w:szCs w:val="28"/>
        </w:rPr>
        <w:t>В-шестых, суть информационной революции, которая прошла в мире и, частично, в Беларуси в последнее десятилетие прошлого века заключается в том, что сегодня наиболее выгодным видом коммерческой деятельности стало преобразование человеческого сознания. Характерно, что промежуточным этапом подобной трансформации является состояние, когда для людей, подвергающихся воздействию СМИ, окружающий мир все в большей мере перестает быть реальным и все больше приобретает виртуальный, сконструированный, искусственный характер. И это закономерно, так как информационное общество, по существу, базируется на навязывании гражданам единой для всех модели восприятия мира, то есть идеологии игнорирующей индивидуальные интересы и особенности. Подобный подход получил условное название информационная терапия. Если попробовать дать определение этому термину, то чаще всего под ним подразумевают стремление решать все проблемы общества (политические, экономические, социальные, идеологические) корректировкой человеческого сознания, а не изменением реально окружающего нас мира. Отметим, что негативный эффект информационной терапии для общества усиливается за счет того, что СМИ, журналисты сами начинают верить в собственно пропагандируемую ими идеологическую доктрину.</w:t>
      </w:r>
    </w:p>
    <w:p w:rsidR="00822041" w:rsidRDefault="00822041" w:rsidP="00500503">
      <w:pPr>
        <w:spacing w:line="240" w:lineRule="auto"/>
        <w:ind w:firstLine="567"/>
        <w:jc w:val="both"/>
        <w:rPr>
          <w:rFonts w:ascii="Times New Roman" w:hAnsi="Times New Roman"/>
          <w:color w:val="000000"/>
          <w:sz w:val="28"/>
          <w:szCs w:val="28"/>
        </w:rPr>
      </w:pPr>
      <w:r w:rsidRPr="00D371A3">
        <w:rPr>
          <w:rFonts w:ascii="Times New Roman" w:hAnsi="Times New Roman"/>
          <w:color w:val="000000"/>
          <w:sz w:val="28"/>
          <w:szCs w:val="28"/>
        </w:rPr>
        <w:t xml:space="preserve">В-седьмых, в настоящее время имеет место принципиальное снижение издержек распространения социально-политической информации, что обусловлено развитием принципиально новых видов политической электронной коммуникации. Как полагают эксперты, политическая информация как товар имеет одну особенность. Производство оригинала стоит дорого, но последующее его тиражирование в электронном виде обходится издателю почти бесплатно. Поэтому, когда политическая информация становится действительно массовой, она вообще теряет цену и в итоге сегодня уже никто не удивляется, что огромные массивы политической информации в Интернете доступны без всякой оплаты за нее. </w:t>
      </w:r>
    </w:p>
    <w:p w:rsidR="00822041" w:rsidRPr="00D371A3" w:rsidRDefault="00822041" w:rsidP="00500503">
      <w:pPr>
        <w:spacing w:line="240" w:lineRule="auto"/>
        <w:ind w:firstLine="567"/>
        <w:jc w:val="both"/>
        <w:rPr>
          <w:rFonts w:ascii="Times New Roman" w:hAnsi="Times New Roman"/>
          <w:color w:val="000000"/>
          <w:sz w:val="28"/>
          <w:szCs w:val="28"/>
        </w:rPr>
      </w:pPr>
      <w:r w:rsidRPr="00D371A3">
        <w:rPr>
          <w:rFonts w:ascii="Times New Roman" w:hAnsi="Times New Roman"/>
          <w:color w:val="000000"/>
          <w:sz w:val="28"/>
          <w:szCs w:val="28"/>
        </w:rPr>
        <w:t>В этой ситуации возникает вопрос о том, в какой мере распространение ценностей глобальной идеологии потребления в СМИ будет соотноситься с задачами укрепления и развития собственных национальных политических и информационных ценностей, которые необходимы для формирования полноценной идеологии белорусского государства. Чтобы дать правильный и мотивированный ответ на этот вопрос необходимо четко представлять содержание идеологической функции СМИ, взаимоотношение и взаимодействие журналистики и идеологии, средств массовой информации и идеологических процес</w:t>
      </w:r>
      <w:r>
        <w:rPr>
          <w:rFonts w:ascii="Times New Roman" w:hAnsi="Times New Roman"/>
          <w:color w:val="000000"/>
          <w:sz w:val="28"/>
          <w:szCs w:val="28"/>
        </w:rPr>
        <w:t>сов.</w:t>
      </w:r>
    </w:p>
    <w:p w:rsidR="00822041" w:rsidRPr="003D6692" w:rsidRDefault="00822041" w:rsidP="00500503">
      <w:pPr>
        <w:pStyle w:val="3"/>
        <w:spacing w:line="360" w:lineRule="auto"/>
        <w:ind w:firstLine="567"/>
        <w:jc w:val="center"/>
        <w:rPr>
          <w:rFonts w:ascii="Times New Roman" w:hAnsi="Times New Roman"/>
          <w:bCs w:val="0"/>
          <w:color w:val="000000"/>
          <w:sz w:val="28"/>
          <w:szCs w:val="28"/>
        </w:rPr>
      </w:pPr>
      <w:bookmarkStart w:id="6" w:name="_Toc56416728"/>
      <w:bookmarkStart w:id="7" w:name="_Toc58917486"/>
      <w:bookmarkStart w:id="8" w:name="_Toc58990905"/>
      <w:r w:rsidRPr="00362C5C">
        <w:rPr>
          <w:rFonts w:ascii="Times New Roman" w:hAnsi="Times New Roman"/>
          <w:bCs w:val="0"/>
          <w:color w:val="000000"/>
          <w:sz w:val="28"/>
          <w:szCs w:val="28"/>
        </w:rPr>
        <w:t>Идеологическая функция средств массовой информации</w:t>
      </w:r>
      <w:bookmarkEnd w:id="6"/>
      <w:bookmarkEnd w:id="7"/>
      <w:bookmarkEnd w:id="8"/>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Основным связующим звеном между журналистикой и идеологическими процессами является государственная политика в сфере СМИ, регулирующая:</w:t>
      </w:r>
    </w:p>
    <w:p w:rsidR="00822041" w:rsidRPr="00D371A3" w:rsidRDefault="00822041" w:rsidP="00817286">
      <w:pPr>
        <w:pStyle w:val="ab"/>
        <w:numPr>
          <w:ilvl w:val="0"/>
          <w:numId w:val="1"/>
        </w:numPr>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внутрижурналистские отношения (учредитель, издатель — главный редактор — журналисты);</w:t>
      </w:r>
    </w:p>
    <w:p w:rsidR="00822041" w:rsidRPr="00D371A3" w:rsidRDefault="00822041" w:rsidP="00817286">
      <w:pPr>
        <w:pStyle w:val="ab"/>
        <w:numPr>
          <w:ilvl w:val="0"/>
          <w:numId w:val="1"/>
        </w:numPr>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отношения между СМИ и источниками информации;</w:t>
      </w:r>
    </w:p>
    <w:p w:rsidR="00822041" w:rsidRPr="00D371A3" w:rsidRDefault="00822041" w:rsidP="00817286">
      <w:pPr>
        <w:pStyle w:val="ab"/>
        <w:numPr>
          <w:ilvl w:val="0"/>
          <w:numId w:val="1"/>
        </w:numPr>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права журналистов на распространение информации;</w:t>
      </w:r>
    </w:p>
    <w:p w:rsidR="00822041" w:rsidRPr="00D371A3" w:rsidRDefault="00822041" w:rsidP="00817286">
      <w:pPr>
        <w:pStyle w:val="ab"/>
        <w:numPr>
          <w:ilvl w:val="0"/>
          <w:numId w:val="1"/>
        </w:numPr>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отношения между СМИ и аудиторией;</w:t>
      </w:r>
    </w:p>
    <w:p w:rsidR="00822041" w:rsidRPr="00D371A3" w:rsidRDefault="00822041" w:rsidP="00817286">
      <w:pPr>
        <w:pStyle w:val="ab"/>
        <w:numPr>
          <w:ilvl w:val="0"/>
          <w:numId w:val="1"/>
        </w:numPr>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объем и характер участия органов государственной власти и управления в массово-информационной деятельности;</w:t>
      </w:r>
    </w:p>
    <w:p w:rsidR="00822041" w:rsidRPr="00D371A3" w:rsidRDefault="00822041" w:rsidP="00817286">
      <w:pPr>
        <w:pStyle w:val="ab"/>
        <w:numPr>
          <w:ilvl w:val="0"/>
          <w:numId w:val="1"/>
        </w:numPr>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осуществление контроля за деятельностью СМИ в целях соблюдения ими действующего законодательства.</w:t>
      </w:r>
    </w:p>
    <w:p w:rsidR="00822041"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 xml:space="preserve">Следует четко представлять, что, с одной стороны, у СМИ и государства с его политикой и идеологией противоположные интересы. Но, с другой стороны, они стремятся всегда к вполне естественному союзу. Так, журналисты, СМИ черпают свои сюжеты в политической сфере, а представители государственной власти имеют возможность через средства массовой информации убедить многомиллионную аудиторию в правильности проводимой ими политики и принимаемых решений. Образно говоря, СМИ рекламируют политику, а политика дает «пищу» для журналистов. Здесь нет и не будет исключений — в любом обществе и на Западе, и на Востоке политическая иллюзия поддерживает и обеспечивает власть. Хотя на практике это нередко ведет к тому, что СМИ, участвуя в распространении основных положений национальной идеологии государства на широкую аудиторию, неизбежно приходят к использованию методов и приемов формирования «нужного» общественного мнения. Определенная опасность подобной ситуации заключается в том, что человек перестает рассматривать свою повседневную жизнь в качестве политической реальности. Для него последняя существует только на экране или на газетной полосе. </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В итоге, со временем конкретный человек может окончательно перестать воспринимать политическую действительность в ее целостности. Хороша ли идеология государства или плоха, к каким результатам она ведет — это начинает приобретать все меньшее значение. Важно лишь то мгновенное чувство, которое вызывает очередной телевизионный кадр. Связь времени нарушается: в понедельник телевидение сообщает одно и большинство может этому поверить; на следующий день выясняется, что все как раз наоборот, но предыдущего сообщения массовая аудитория уже не помнит. Через неделю все повторяется, и этот процесс буквально гипнотизирует аудиторию. Кадр налезает на кадр, сообщение одной радиостанции на информацию другой, и так день за днем, доводя, образно говоря, до полного бесчувствия, заставляя аудиторию ощущать свое полное бессилие в отличие от той силы, что заключена в порожденных телеэкраном образах и мифах. Как результат люди лишаются чувства политической ответственности и становятся легкой добычей различных неидеологических конструкций.</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Идеологические процессы в силу этого могут определять как политическую и социальную реальность, так и противостоять им, создавая свою виртуальную действительность или политическую утопию. В последнем случае идеологические процессы рано или поздно приведут к полной дестабилизации социально-политической ситуации в стране, так как вступят в конфликт с общественной психологией.</w:t>
      </w:r>
    </w:p>
    <w:p w:rsidR="00822041"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 xml:space="preserve">Следует понимать, что идеология составляет духовную опору государства, которое в силу этого всегда будет стремиться ее распространять и защищать от критики. Идеология, образно говоря, и есть единственно возможная государственная религия, не имеющая прямого отношения ни к одной реально действующей конфессии. Поэтому всегда будет существовать противоречие между идеологией государства и идеями отдельных граждан и социальных групп. И это вполне естественно, так как большинство граждан любой страны интересует в первую очередь то, что может им быть полезным и принести выгоду в реальной жизни. </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Таким образом, СМИ должны исходить из того, что политическая идеология — это неотъемлемый элемент структуры общественного сознания. Поэтому как и общественное сознание в целом политическая идеология может не только отражать политическую реальность, но ускорять, искажать и тормозить политические процессы. Политическая идеология при этом обладает не абсолютной, а относительной самостоятельностью: она создается субъектами политического процесса, применяется ими, проявляется в их деятельности. Это позволяет утверждать, что политическая идеология — неотъемлемый компонент любого современного общества и государства, так как она возникает и существует там и тогда, где и когда появляется политический процесс и его субъекты. Иными словами политическая идеология будет существовать до тех пор, пока будут иметь место политика и политический процесс, как неотъемлемые компоненты общественного бытия. Это обусловлено еще и тем, что идеология является не только структурным элементом, но и одним из уровней общественного сознания, что позволяет рассматривать идеологию и идеологический процесс как атрибут любого общества, как особый вид политической реальности. При этом механизмом соединения политической идеологии и идеологического процесса является политическая коммуникация. Иными словами, социально-информационным пространством протекания идеологических процессов является политическая коммуникация, которая выступает как «процесс передачи политической информации, посредством которого информация циркулирует между различными элементами политической системы, а также между политической и социальными системами».</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Здесь следует отметить, что в социологии пропаганда рассматривается в контексте социальных движений и процессов. Американский социолог М. Чукас считает, что «современный пропагандист — это инженер-социолог, пытающийся построить модель определенного человеческого поведения, подобно тому как инженер-техник строит мосты, дороги, пароходы и другие технические сооружения». Иными словами, в первоначальном смысле термин «пропаганда» не несет в себе какой-то политической нагрузки позитивного или негативного характера. В переводе с латыни слово «пропаганда» означает «распространять», то есть суть этого понятия — «распространение каких-нибудь идей, знаний с целью идеологического и политического воздействия на общественное сознание». Однако в СМИ сегодня чаще всего употребляют это понятие исключительно с отрицательной нагрузкой — как синоним слов «ложь», «искажение», «манипулирование».</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В данном случае, как случалось уже не раз, благодаря подмене содержания понятий в СМИ, то ли намерено, то ли по неграмотности журналистов, произошло одностороннее изменение восприятия определенного термина в обыденном</w:t>
      </w:r>
      <w:r>
        <w:rPr>
          <w:rFonts w:ascii="Times New Roman" w:hAnsi="Times New Roman"/>
          <w:color w:val="000000"/>
          <w:sz w:val="28"/>
          <w:szCs w:val="28"/>
        </w:rPr>
        <w:t xml:space="preserve"> языке и массовом сознании.</w:t>
      </w:r>
    </w:p>
    <w:p w:rsidR="00822041"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 xml:space="preserve">Таким образом, пропаганда прежде всего является формой политической коммуникации, задача которой состоит в том, чтобы распространять среди аудитории СМИ определенную идеологию. Иными словами, можно рассматривать пропаганду как активизированную идеологию. Но при этом следует помнить, что пропаганда в отличие от идеологии условно разделяется на три основных типа. </w:t>
      </w:r>
      <w:r w:rsidRPr="00D371A3">
        <w:rPr>
          <w:rFonts w:ascii="Times New Roman" w:hAnsi="Times New Roman"/>
          <w:i/>
          <w:color w:val="000000"/>
          <w:sz w:val="28"/>
          <w:szCs w:val="28"/>
        </w:rPr>
        <w:t>Первый</w:t>
      </w:r>
      <w:r w:rsidRPr="00D371A3">
        <w:rPr>
          <w:rFonts w:ascii="Times New Roman" w:hAnsi="Times New Roman"/>
          <w:color w:val="000000"/>
          <w:sz w:val="28"/>
          <w:szCs w:val="28"/>
        </w:rPr>
        <w:t xml:space="preserve"> – «белая» пропаганда, при которой источник информации хорошо известен, а сама информация в целом релевантна по отношению к представленным в ней событиям и фактам. </w:t>
      </w:r>
      <w:r w:rsidRPr="00D371A3">
        <w:rPr>
          <w:rFonts w:ascii="Times New Roman" w:hAnsi="Times New Roman"/>
          <w:i/>
          <w:color w:val="000000"/>
          <w:sz w:val="28"/>
          <w:szCs w:val="28"/>
        </w:rPr>
        <w:t>Второй</w:t>
      </w:r>
      <w:r w:rsidRPr="00D371A3">
        <w:rPr>
          <w:rFonts w:ascii="Times New Roman" w:hAnsi="Times New Roman"/>
          <w:color w:val="000000"/>
          <w:sz w:val="28"/>
          <w:szCs w:val="28"/>
        </w:rPr>
        <w:t xml:space="preserve"> тип — «серая» пропаганда, при которой источник информации однозначно не идентифицируется, а содержание информации требует проверки и критического восприятия. Наконец, «черная» пропаганда, которая скрывает источник информации, либо таковой вообще реально не существует, а информация содержит ложь, сфабрикованные факты, построена на подмене понятий. </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С учетом вышеизложенного, агитация в СМИ может рассматриваться как стандартная пропагандистская деятельность по распространению определенных идеологических доктрин и стимулированию политической активности населения региона или страны. Другими словами, понятие «агитация» не несет изначально в себе никакой негативной нагрузки, а тем более не может быть характеристикой какой-либо определенной политической системы. Функцию агитации выполняют политические институты и СМИ во всех современных обществах, независимо от уровня развития в них демократии и свободы совести.</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 xml:space="preserve">Таким образом, вполне правомерным и обоснованным является вывод о том, что «сущность идеологических функций журналистики состоит в том, чтобы постоянно способствовать росту и развитию сознательности масс путем всесторонней ориентации в действительности, выражающейся в формировании всех компонентов массового сознания при акцентированном внимании к задачам по развитию и активизации общественного мнения». </w:t>
      </w:r>
    </w:p>
    <w:p w:rsidR="00822041" w:rsidRPr="003D36FD" w:rsidRDefault="00822041" w:rsidP="00500503">
      <w:pPr>
        <w:pStyle w:val="ab"/>
        <w:ind w:left="0" w:firstLine="567"/>
        <w:jc w:val="center"/>
        <w:rPr>
          <w:rFonts w:ascii="Times New Roman" w:hAnsi="Times New Roman"/>
          <w:b/>
          <w:color w:val="000000"/>
          <w:sz w:val="28"/>
          <w:szCs w:val="28"/>
        </w:rPr>
      </w:pPr>
      <w:bookmarkStart w:id="9" w:name="_Toc56416729"/>
      <w:r w:rsidRPr="003D36FD">
        <w:rPr>
          <w:rFonts w:ascii="Times New Roman" w:hAnsi="Times New Roman"/>
          <w:b/>
          <w:color w:val="000000"/>
          <w:sz w:val="28"/>
          <w:szCs w:val="28"/>
        </w:rPr>
        <w:t>Особенности деятельности средств массовой информации в Республике Беларусь</w:t>
      </w:r>
      <w:bookmarkEnd w:id="9"/>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Особенности деятельности средств массовой информации в Республике Беларусь наиболее продуктивно с научной точки зрения рассматривать, отталкиваясь от реальной информационной стратификации нашего общества. Суть ее в том, что информационное поле — это устойчивая совокупность социальных и политических связей и отношений, в которых массовая информация выступает как социальный и политический ресурс, а журналистика и/или СМИ как социальный и политический институт. Печатные и электронные СМИ, прежде всего массово-политические, как субъекты информационного поля не только формируют в нем свой информационный сегмент, но одновременно позиционируют себя в вертикальной и горизонтальной структуре идеологических и политических процессов. В результате подобного стратификационного позиционирования могут формироваться различные типы идеологического поведения как журналистов, так и СМИ в целом. При этом любой из этих типов должен основываться на политической культуре как системе идеологических установок и приоритетов СМИ в поле политики. Это, в свою очередь означает, что в настоящее время СМИ являются одновременно и объектом идеологического воздействия, и субъектом идеологических процессов.</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Подход к журналистике как к социальному и политическому институту позволяет выделить шесть основных социальных типов СМИ в информационном поле Беларуси:</w:t>
      </w:r>
    </w:p>
    <w:p w:rsidR="00822041" w:rsidRPr="00D371A3" w:rsidRDefault="00822041" w:rsidP="00817286">
      <w:pPr>
        <w:pStyle w:val="ab"/>
        <w:numPr>
          <w:ilvl w:val="0"/>
          <w:numId w:val="2"/>
        </w:numPr>
        <w:tabs>
          <w:tab w:val="num" w:pos="927"/>
        </w:tabs>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Государственные СМИ, создаваемые и финансируемые органами государственной власти и управления.</w:t>
      </w:r>
    </w:p>
    <w:p w:rsidR="00822041" w:rsidRPr="00D371A3" w:rsidRDefault="00822041" w:rsidP="00817286">
      <w:pPr>
        <w:pStyle w:val="ab"/>
        <w:numPr>
          <w:ilvl w:val="0"/>
          <w:numId w:val="2"/>
        </w:numPr>
        <w:tabs>
          <w:tab w:val="num" w:pos="927"/>
        </w:tabs>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Государственно-общественные СМИ.</w:t>
      </w:r>
    </w:p>
    <w:p w:rsidR="00822041" w:rsidRPr="00D371A3" w:rsidRDefault="00822041" w:rsidP="00817286">
      <w:pPr>
        <w:pStyle w:val="ab"/>
        <w:numPr>
          <w:ilvl w:val="0"/>
          <w:numId w:val="2"/>
        </w:numPr>
        <w:tabs>
          <w:tab w:val="num" w:pos="927"/>
        </w:tabs>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СМИ организаций и структур гражданского общества, открыто отстаивающие и пропагандирующие их позиции и выходящие на их средства.</w:t>
      </w:r>
    </w:p>
    <w:p w:rsidR="00822041" w:rsidRPr="00D371A3" w:rsidRDefault="00822041" w:rsidP="00817286">
      <w:pPr>
        <w:pStyle w:val="ab"/>
        <w:numPr>
          <w:ilvl w:val="0"/>
          <w:numId w:val="2"/>
        </w:numPr>
        <w:tabs>
          <w:tab w:val="num" w:pos="927"/>
        </w:tabs>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Альтернативные СМИ, которые финансируются негосударственными структурами, и деятельность которых направлена на формирование общественного мнения, взглядов, оценок, отличающихся от официально принятых.</w:t>
      </w:r>
    </w:p>
    <w:p w:rsidR="00822041" w:rsidRPr="00D371A3" w:rsidRDefault="00822041" w:rsidP="00817286">
      <w:pPr>
        <w:pStyle w:val="ab"/>
        <w:numPr>
          <w:ilvl w:val="0"/>
          <w:numId w:val="2"/>
        </w:numPr>
        <w:tabs>
          <w:tab w:val="num" w:pos="927"/>
        </w:tabs>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СМИ коммерческого характера, создаваемые ради получения прибыли.</w:t>
      </w:r>
    </w:p>
    <w:p w:rsidR="00822041" w:rsidRPr="00E61ACD" w:rsidRDefault="00822041" w:rsidP="00817286">
      <w:pPr>
        <w:pStyle w:val="ab"/>
        <w:numPr>
          <w:ilvl w:val="0"/>
          <w:numId w:val="2"/>
        </w:numPr>
        <w:tabs>
          <w:tab w:val="num" w:pos="927"/>
        </w:tabs>
        <w:spacing w:after="0"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СМИ неполитических структур и организаций, имеющие «узкую» специализацию и специфическую аудиторию.</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Особенностью деятельности печатных СМИ в республике является сохранение государственной поддержки социально значимых периодических изданий. В 2003 году в перечень изданий, дотируемых из республиканского бюджета через Министерство информации, входило 38 газет и журналов. Кроме того, дотируются из местных бюджетов большинство из 135 государственных региональных и местных печатных СМИ (только около 10 районных газет полностью самоокупаемы), учредителями которых выступают областные, районные и городские исполнительные комитеты и Советы депутатов. В их структуре 9 областных, 8 городских и 118 районных и объединенных газет.</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Информационное поле республики имеет определенные региональные особенности. Так, в Брестской области издается 19 государственных газет (2 областные, 1 объединенная, 1 городская и 15 районных), а также более 20 негосударственных печатных СМИ. Наиболее массовыми по объему тиража являются газеты: «Заря» (64500 экз.), «Народная трибуна» (12700 экз.), «Наш край» (36.000 экз.), «Маяк» (9300 экз.), «Івацэвіцкі веснік» (11000 экз.), «Навіны Палесся» (11220 экз.). Кроме того, в регионе 18 программ радиовещания.</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В Витебской области издается 59 газет, в том числе 25 государственных (разовый тираж 180557 экз.) и 34 негосударственных (разовый тираж 98600 экз.), а также выходит в эфир 17 местных телепрограмм и 22 радиопрограммы. Самые массовые государственные печатные СМИ – областные газеты «Віцебскі рабочы», «Народнае слова» и городская газета «Віцьбічы».</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В структуре информационного поля Гомельской области 53 периодических издания, в том числе: 1 областная, 1 городская, 21 районная и 30 негосударственных газет. Кроме того, на территории региона вещают областное телерадиообъединение, 5 региональных телекомпаний, Гомельское городское радио, 20 районных редакций радиовещания.</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В Гродненской области выпускается 26 государственных газет, в том числе две областные («Гродзенская праўда» и «Милицейский вестник»), 1 городская («Вечерний Гродно»), 17 районных и 6 многотиражных газет. Общий разовый тираж составляет 140,5 тыс. экземпляров. В регионе функционирует 18 программ радиовещания и 19 программ телевидения.</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В Минской области выходят 25 государственных массово-политических газет (1 — областная, 22 районных и 2 городских), 14 негосударственных и 6 многотиражных. Общий разовый тираж печатных изданий 121970 экземпляров. На территории региона работают 24 радиостанции местного вещания, 3 телестудии, которые осуществляют ретрансляцию телепрограмм и 2 телестудии, которые выпускают собственные телепрограммы, а также зарегистрировано 14 операторов кабельного телевещания (города: Жодино, Заславль, Борисов, Вилейка, Марьина Горка, Молодечно, Березино, Дзержинск, Слуцк, Борисовский район, населенные пункты Греск и Лучники Слуцкого и п. Березинский Молодеченского районов). Общая численность журналистов, работающих в редакциях государственных СМИ Минской области на начало 2003 года составляла 357 человек.</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В систему государственных печатных СМИ Могилевской области входит 26 массово-политических газет — 3 областные, 2 городские и 21 районная. Их общий разовый тираж составляет более 148 тысяч экземпляров. Наибольшие тиражи по состоянию на 1.04.2003 г. имели: «Магілёўскія ведамасці» (37000 экз.), «Могилевская правда» (14000 экз.), «Веснік Магілева» (12730 экз.), «Бабруйскае жыцце» (11285 экз.), «Зямля і людзі» (8700 экз.), «Асіповіцкі край» (4442 экз.), «Ленінскі шлях» (4236 экз.). Следует отметить, что в период с января 2002 по январь 2003 года для большинства региональных и местных государственных печатных СМИ было характерно существенное падение тиражей — только 18 из 135 государственных газет в это время незначительно увеличили свои тиражи.</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В регионе также издаются более 20 негосударственных периодических изданий, самые тиражные из которых «Вечерний Могилев», «Коммерческий курьер», «Бобруйский курьер», «Вечерний Бобруйск», «Региональные ведомости». На территории области вещает областное телерадиообъединение и 16 студий местного радиовещания.</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Наконец, постоянным структурным компонентом информационного поля Беларуси являются союзные СМИ. Прежде всего, Телерадиовещательная организация Союза Беларуси и России (ТРО Союза), которая была учреждена в соответствии с пунктом 4 Решения Высшего Государственного Совета Союза Беларуси и России от 23 мая 1997 года № 1 и подписанным президентами двух стран Договором о совместной ТРО Союза от 22 января 1998 года. ТРО Союза зарегистрирована как электронное СМИ. По заказу ТРО Союза на белорусских и российских телеканалах выходят телепрограммы: «Москва-Минск», «Знакомьтесь: Беларусь», «Общий дом», «Союзное вече». Второй компонент — это радиостанция «Союз», которая учреждена ТРО Союза с целью производства и размещения радиопрограмм на российских радиостанциях «Радио России», «Маяк», «Юность». Радиостанция «Союз» готовит в эфир радиопередачи: «Новости Союзного государства», «Радиомост «Москва-Минск», «Две Руси», «Россия и Беларусь». К союзным СМИ относится газета «Союз. Беларусь и Россия» — периодическое издание Совета Министров Союзного государства. Газета выходит тетрадкой-вложением в газетах: «Российская газета» и «Советская Белоруссия». Тираж — около 750 тысяч экземпляров. С мая 2002 года «Союз» выходит также приложением к «Липецкой газете» (тираж 30 тысяч экземпляров). Еще одно периодическое издание — газета «Союзное вече», учредителем которой является Парламентское Собрание Союза Беларуси и России. Кроме того, субъектами информационного поля Беларуси также можно считать информационное агентство «Союз-Инфо» и Союзное информационное агентство.</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Таковы основные характеристики белорусских СМИ как социального института, которые на практике неразрывно связаны с особенностями СМИ как института политической системы белорусского общества. Прежде всего, речь идет о взаимоотношениях журналистики и власти, месте СМИ в системе власти.</w:t>
      </w:r>
    </w:p>
    <w:p w:rsidR="00822041"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 xml:space="preserve">Общеизвестно, что во многих странах СМИ называют «четвертой властью», хотя, например, в Швеции журналистику считают «третьей властью» (после парламента и правительства). И действительно, в широком смысле слова СМИ обладают властью — властью влиять, критиковать, диктовать информационную повестку дня, то есть определять темы сообщений и ранжировать их важность, актуальность для общества. Однако сегодня очень часто журналисты, СМИ стремятся нарушить эту схему и взять на себя функции власти исполнительной. К сожалению, в настоящее время очевидно, что СМИ стремятся к тому, чтобы только они сами направляли потоки массовой информации и тем самым непосредственно контролировали направленность политических и идеологических процессов. Иными словами, СМИ вместо того, чтобы действовать и думать вместе с аудиторией, обществом, пытаются это делать вместо них. </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Вместе с тем, понятие «четвертая власть» в применении к СМИ может и должно употребляться только в переносном смысле, равно как словосочетания «первая власть», «вторая власть», «третья власть» или «пятая власть». СМИ как «четвертая власть» может рассматриваться только в том случае, если идеологическое воздействие трактуется как тип власти, понимаемой в широком смысле как способность одного субъекта доминировать в отношениях над другим, воздействовать на него в своих интересах тем или иным способом. Проще сказать, власть СМИ покоится на власти слова в человеческом обществе, на господстве вербальной коммуникации над всеми другими видами социальной коммуникации, то есть власть СМИ всегда будет иметь неинституциональный характер, как, например, власть денег, моды или общественного мнения. Так, чем богаче человек, тем больше он зависит от власти денег и, соответственно, чем большим объемом информации обладает массовая аудитория, тем больше она зависит от власти СМИ. Еще раз подчеркнем: СМИ как «четвертая власть» есть всего лишь идеологически проявляющаяся власть журналистики как социального института, причем не тождественная власти общественного мнения.</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В системе отношений журналистики и идеологических процессов тезис о том, что СМИ — это «четвертая власть» носит исключительно парадоксальный для идеологии белорусского государства характер. Прежде всего потому, что как справедливо когда-то заметил лорд Актон: «Власть развращает; абсолютная власть развращает абсолютно!» Необходимо подчеркнуть, что власть развращает журналистов и СМИ, но сама по себе не имеет изначально подобного порока. Это, например, как с электричеством — будучи правильно подключено, оно дает свет и тепло, в случае грубого нарушения этих правил оно несет угрозу жизни и даже смерть для человека. Другими словами, все упирается в настоящее время в характер использования власти — преследуются при этом собственные цели СМИ, их владельцев, скрытых и явных, или же во главе угла благо человека, общества, государства.</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СМИ, журналистам просто нелепо считать себя объектом, достойным массового почитания. Это все равно, как если бы осел, на котором Иисус въехал в Иерусалим, решил бы, что приветствия народа, громко радующегося и расстилающего на дороге свои одежды, обращены именно к нему, ослу. Следует понимать, что навязывание обществу восприятия СМИ как «четвертой власти» приводит к почти ничем не ограниченному самоуправству средств массовой информации, когда журналисты начинают жить по принципу «поскольку я на этом месте, то могу делать все, что пожелаю». Поведение журналистов в подобном случае диктуется крайним эгоцентризмом и полным безразличием к окружающим, обществу в целом. Власть для СМИ, на наш взгляд, — это, как соленая вода: чем больше пьешь, тем сильнее тебя мучит жажда. Жажда власти может развратить самого честного и объективного журналиста. Образно говоря, очень трудно, взобравшись на пьедестал, каковым в наше время являются СМИ, прежде всего телевидение, омывать ноги стоящим у его подножия. Поэтому сегодня большинство СМИ, журналистов готовы следовать дорогой, о которой так точно написал Дж. Мильтон в своем знаменитом произведении «Потерянный рай и возвращенный рай» — «Нет ничего выше власти, пусть в аду. Лучше властвовать в аду, чем служить на небесах».</w:t>
      </w:r>
    </w:p>
    <w:p w:rsidR="00822041"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 xml:space="preserve">Особенно это характерно для телевидения и тележурналистов. Ведь, если следовать постулатам Эйнштейна, то, чем больше энергия тела, тем больше оно деформирует пространство вокруг себя. С этой позиции, в наибольшей степени влияет на информационное поле страны телевидение, которое пытается охватить все это поле, все другие СМИ, аудитории, общество в целом. </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Необходима сбалансированная система взаимоотношений и взаимодействия государства и СМИ. Ее базовым элементом в Беларуси является Министерство информации, на которое возложены функции государственного регулирования в области передачи и распространения массовой информации. Кроме того, взаимодействие СМИ и органов государственной власти и управления координируют, в пределах своей компетенции, пресс-служба главы государства, ГУ «Национальный пресс-центр Республики Беларусь», РУП «Международный центр интеграционной информации. Общественный пресс-центр Дома прессы», пресс-службы министерств и ведомств, исполнительных комитетов. В частности, пресс-службы функционируют в 54 органах государственного управления республиканского уровня и государственных организациях, подчиненных правительству. Так, пресс-службы и пресс-центры действуют в 27 министерствах и ведомствах, в 17 из них работа СМИ включена в функции управлений и отделов. В 22 министерствах и ведомствах введена должность пресс-секретаря. В 32 центральных органах государственного управления функции ответственных за работу со СМИ возложены на помощников министров, консультантов и советников.</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Наличие и эффективное функционирование подобной системы предполагает, что идеология белорусского государства должна строиться не на противопоставлении, а на взаимодополняемости государственной политики в сфере СМИ и общенациональной политики в области свободы информации. Если первая создает нормативно-правовые рамки деятельности СМИ в Беларуси, то вторая охватывает все аспекты организации общенационального информационного поля на основе учета интересов и информационных потребностей всех социальных и политических институтов, всех социальных групп белорусского общества. Разрабатываться национальная политика в области СМИ должна на основе данных социологического мониторинга: процессов, происходящих в белорусской журналистике; взаимодействия СМИ с массовой аудиторией и структурами власти. Общенациональная политика в сфере СМИ должна состоять, таким образом, не из директив и административных рамок, а из научно обоснованной оценки ситуации в национальном информационном пространстве, в СМИ и рекомендаций по оптимизации информационного обеспечения жизни общества, по улучшению информационного климата в стране, по формированию социологической и политической культуры у белорусских журналистов.</w:t>
      </w:r>
    </w:p>
    <w:p w:rsidR="00822041" w:rsidRDefault="00822041" w:rsidP="00500503">
      <w:pPr>
        <w:pStyle w:val="ab"/>
        <w:spacing w:line="240" w:lineRule="auto"/>
        <w:ind w:left="0" w:firstLine="567"/>
        <w:jc w:val="both"/>
        <w:rPr>
          <w:rFonts w:ascii="Times New Roman" w:hAnsi="Times New Roman"/>
          <w:color w:val="000000"/>
          <w:sz w:val="28"/>
          <w:szCs w:val="28"/>
        </w:rPr>
      </w:pPr>
      <w:r w:rsidRPr="00D371A3">
        <w:rPr>
          <w:rFonts w:ascii="Times New Roman" w:hAnsi="Times New Roman"/>
          <w:color w:val="000000"/>
          <w:sz w:val="28"/>
          <w:szCs w:val="28"/>
        </w:rPr>
        <w:t>Идеология белорусского государства будет действенной, если будет опираться на оптимальную структуру национальной системы СМИ и информационного поля Беларуси, которые обеспечат возможность любой аудитории выбрать информацию, удовлетворяющую ее потребности в этой сфере по принципу достижения максимальной информированности. С другой стороны, в основе любого идеологического процесса лежит позитивное или негативное взаимодействие со СМИ, которое либо усиливает влияние определенной идеологии, либо снижает ее воздействие на массовую аудиторию, то есть это взаимодействие неизбежно носит характер либо политического сотрудничества, либо политического соперничества. Поэтому сущностной основой функционирования белорусской журналистики должно стать соблюдение всеми СМИ требования информационного обеспечения демократии. Деятельность СМИ должна базироваться на политическом и идеологическом плюрализме, основой которого являются конституционные нормы (статьи 4 и 5 Конституции Республики Беларусь) признания идеологического и политического многообразия. Плюрализм СМИ предполагает, что все возможные взгляды, не выходящие за рамки конституционных норм, не только могут, но и должны быть представлены обществу, быть доступными самым различным сегментам массовой аудитории. Правилом идеологически ориентирующей деятельности белорусских СМИ должно быть соблюдение социальной, национальной, политической, культурной толерантности — терпимости к взглядам других и настроенности на конструктивное взаимодействие.</w:t>
      </w:r>
    </w:p>
    <w:p w:rsidR="00822041" w:rsidRPr="00D371A3" w:rsidRDefault="00822041" w:rsidP="00500503">
      <w:pPr>
        <w:pStyle w:val="ab"/>
        <w:spacing w:line="240" w:lineRule="auto"/>
        <w:ind w:left="0" w:firstLine="567"/>
        <w:jc w:val="both"/>
        <w:rPr>
          <w:rFonts w:ascii="Times New Roman" w:hAnsi="Times New Roman"/>
          <w:color w:val="000000"/>
          <w:sz w:val="28"/>
          <w:szCs w:val="28"/>
        </w:rPr>
      </w:pPr>
    </w:p>
    <w:p w:rsidR="00822041" w:rsidRPr="00D371A3" w:rsidRDefault="00822041" w:rsidP="00500503">
      <w:pPr>
        <w:pStyle w:val="ab"/>
        <w:spacing w:line="240" w:lineRule="auto"/>
        <w:ind w:left="0" w:firstLine="567"/>
        <w:jc w:val="both"/>
        <w:rPr>
          <w:rFonts w:ascii="Times New Roman" w:hAnsi="Times New Roman"/>
          <w:b/>
          <w:bCs/>
          <w:color w:val="000000"/>
          <w:sz w:val="28"/>
          <w:szCs w:val="28"/>
        </w:rPr>
      </w:pPr>
      <w:r w:rsidRPr="00D371A3">
        <w:rPr>
          <w:rFonts w:ascii="Times New Roman" w:hAnsi="Times New Roman"/>
          <w:b/>
          <w:bCs/>
          <w:color w:val="000000"/>
          <w:sz w:val="28"/>
          <w:szCs w:val="28"/>
        </w:rPr>
        <w:t>Литература</w:t>
      </w:r>
    </w:p>
    <w:p w:rsidR="00822041" w:rsidRPr="00D371A3" w:rsidRDefault="00822041" w:rsidP="00817286">
      <w:pPr>
        <w:pStyle w:val="ab"/>
        <w:numPr>
          <w:ilvl w:val="0"/>
          <w:numId w:val="3"/>
        </w:numPr>
        <w:spacing w:after="0" w:line="240" w:lineRule="auto"/>
        <w:ind w:left="0" w:firstLine="567"/>
        <w:jc w:val="both"/>
        <w:rPr>
          <w:rFonts w:ascii="Times New Roman" w:hAnsi="Times New Roman"/>
          <w:color w:val="000000"/>
          <w:sz w:val="28"/>
          <w:szCs w:val="28"/>
        </w:rPr>
      </w:pPr>
      <w:r w:rsidRPr="00D371A3">
        <w:rPr>
          <w:rFonts w:ascii="Times New Roman" w:hAnsi="Times New Roman"/>
          <w:i/>
          <w:color w:val="000000"/>
          <w:sz w:val="28"/>
          <w:szCs w:val="28"/>
        </w:rPr>
        <w:t>Ананич Л.С., Воробьев В.П.</w:t>
      </w:r>
      <w:r w:rsidRPr="00D371A3">
        <w:rPr>
          <w:rFonts w:ascii="Times New Roman" w:hAnsi="Times New Roman"/>
          <w:color w:val="000000"/>
          <w:sz w:val="28"/>
          <w:szCs w:val="28"/>
        </w:rPr>
        <w:t xml:space="preserve"> Информационное пространство Беларуси. — Мн.: МФЦП, 2003. — 248 с.</w:t>
      </w:r>
    </w:p>
    <w:p w:rsidR="00822041" w:rsidRPr="00D371A3" w:rsidRDefault="00822041" w:rsidP="00817286">
      <w:pPr>
        <w:pStyle w:val="ab"/>
        <w:numPr>
          <w:ilvl w:val="0"/>
          <w:numId w:val="3"/>
        </w:numPr>
        <w:spacing w:after="0" w:line="240" w:lineRule="auto"/>
        <w:ind w:left="0" w:firstLine="567"/>
        <w:jc w:val="both"/>
        <w:rPr>
          <w:rFonts w:ascii="Times New Roman" w:hAnsi="Times New Roman"/>
          <w:color w:val="000000"/>
          <w:sz w:val="28"/>
          <w:szCs w:val="28"/>
        </w:rPr>
      </w:pPr>
      <w:r w:rsidRPr="00D371A3">
        <w:rPr>
          <w:rFonts w:ascii="Times New Roman" w:hAnsi="Times New Roman"/>
          <w:i/>
          <w:color w:val="000000"/>
          <w:sz w:val="28"/>
          <w:szCs w:val="28"/>
        </w:rPr>
        <w:t>Березин В.М.</w:t>
      </w:r>
      <w:r w:rsidRPr="00D371A3">
        <w:rPr>
          <w:rFonts w:ascii="Times New Roman" w:hAnsi="Times New Roman"/>
          <w:color w:val="000000"/>
          <w:sz w:val="28"/>
          <w:szCs w:val="28"/>
        </w:rPr>
        <w:t xml:space="preserve"> Политическая коммуникация в современных российских СМИ // Вестн. Моск. ун-та. Серия 10. Журналистика. 2003. №1. С. 101—118.</w:t>
      </w:r>
    </w:p>
    <w:p w:rsidR="00822041" w:rsidRPr="00D371A3" w:rsidRDefault="00822041" w:rsidP="00817286">
      <w:pPr>
        <w:pStyle w:val="ab"/>
        <w:numPr>
          <w:ilvl w:val="0"/>
          <w:numId w:val="3"/>
        </w:numPr>
        <w:spacing w:after="0" w:line="240" w:lineRule="auto"/>
        <w:ind w:left="0" w:firstLine="567"/>
        <w:jc w:val="both"/>
        <w:rPr>
          <w:rFonts w:ascii="Times New Roman" w:hAnsi="Times New Roman"/>
          <w:color w:val="000000"/>
          <w:sz w:val="28"/>
          <w:szCs w:val="28"/>
        </w:rPr>
      </w:pPr>
      <w:r w:rsidRPr="00D371A3">
        <w:rPr>
          <w:rFonts w:ascii="Times New Roman" w:hAnsi="Times New Roman"/>
          <w:i/>
          <w:color w:val="000000"/>
          <w:sz w:val="28"/>
          <w:szCs w:val="28"/>
        </w:rPr>
        <w:t>Бурдье П.</w:t>
      </w:r>
      <w:r w:rsidRPr="00D371A3">
        <w:rPr>
          <w:rFonts w:ascii="Times New Roman" w:hAnsi="Times New Roman"/>
          <w:color w:val="000000"/>
          <w:sz w:val="28"/>
          <w:szCs w:val="28"/>
        </w:rPr>
        <w:t xml:space="preserve"> О телевидении и журналистики / Пер. с фр. — М.: Фонд научных исследований «Прагматика культуры», Институт экспериментальной социологии, 2002. — 159 с.</w:t>
      </w:r>
    </w:p>
    <w:p w:rsidR="00822041" w:rsidRPr="00D371A3" w:rsidRDefault="00822041" w:rsidP="00817286">
      <w:pPr>
        <w:pStyle w:val="ab"/>
        <w:numPr>
          <w:ilvl w:val="0"/>
          <w:numId w:val="3"/>
        </w:numPr>
        <w:spacing w:after="0" w:line="240" w:lineRule="auto"/>
        <w:ind w:left="0" w:firstLine="567"/>
        <w:jc w:val="both"/>
        <w:rPr>
          <w:rFonts w:ascii="Times New Roman" w:hAnsi="Times New Roman"/>
          <w:color w:val="000000"/>
          <w:sz w:val="28"/>
          <w:szCs w:val="28"/>
        </w:rPr>
      </w:pPr>
      <w:r w:rsidRPr="00D371A3">
        <w:rPr>
          <w:rFonts w:ascii="Times New Roman" w:hAnsi="Times New Roman"/>
          <w:i/>
          <w:color w:val="000000"/>
          <w:sz w:val="28"/>
          <w:szCs w:val="28"/>
        </w:rPr>
        <w:t>Вирилио П.</w:t>
      </w:r>
      <w:r w:rsidRPr="00D371A3">
        <w:rPr>
          <w:rFonts w:ascii="Times New Roman" w:hAnsi="Times New Roman"/>
          <w:color w:val="000000"/>
          <w:sz w:val="28"/>
          <w:szCs w:val="28"/>
        </w:rPr>
        <w:t xml:space="preserve"> Информационная бомба. Стратегия обмана / Пер. с фр. — М.: ИТДГК «Гнозис», Фонд «Прагматика культуры», 2002. — 192 с.</w:t>
      </w:r>
    </w:p>
    <w:p w:rsidR="00822041" w:rsidRPr="00D371A3" w:rsidRDefault="00822041" w:rsidP="00817286">
      <w:pPr>
        <w:pStyle w:val="ab"/>
        <w:numPr>
          <w:ilvl w:val="0"/>
          <w:numId w:val="3"/>
        </w:numPr>
        <w:spacing w:after="0" w:line="240" w:lineRule="auto"/>
        <w:ind w:left="0" w:firstLine="567"/>
        <w:jc w:val="both"/>
        <w:rPr>
          <w:rFonts w:ascii="Times New Roman" w:hAnsi="Times New Roman"/>
          <w:color w:val="000000"/>
          <w:sz w:val="28"/>
          <w:szCs w:val="28"/>
        </w:rPr>
      </w:pPr>
      <w:r w:rsidRPr="00D371A3">
        <w:rPr>
          <w:rFonts w:ascii="Times New Roman" w:hAnsi="Times New Roman"/>
          <w:i/>
          <w:color w:val="000000"/>
          <w:sz w:val="28"/>
          <w:szCs w:val="28"/>
        </w:rPr>
        <w:t>Воробьев В.П.</w:t>
      </w:r>
      <w:r w:rsidRPr="00D371A3">
        <w:rPr>
          <w:rFonts w:ascii="Times New Roman" w:hAnsi="Times New Roman"/>
          <w:color w:val="000000"/>
          <w:sz w:val="28"/>
          <w:szCs w:val="28"/>
        </w:rPr>
        <w:t xml:space="preserve"> Система СМИ Беларуси. — Мн.: Изд. центр БГУ, 2002. — 252 с.</w:t>
      </w:r>
    </w:p>
    <w:p w:rsidR="00822041" w:rsidRPr="00D371A3" w:rsidRDefault="00822041" w:rsidP="00817286">
      <w:pPr>
        <w:pStyle w:val="ab"/>
        <w:numPr>
          <w:ilvl w:val="0"/>
          <w:numId w:val="3"/>
        </w:numPr>
        <w:spacing w:after="0" w:line="240" w:lineRule="auto"/>
        <w:ind w:left="0" w:firstLine="567"/>
        <w:jc w:val="both"/>
        <w:rPr>
          <w:rFonts w:ascii="Times New Roman" w:hAnsi="Times New Roman"/>
          <w:color w:val="000000"/>
          <w:sz w:val="28"/>
          <w:szCs w:val="28"/>
        </w:rPr>
      </w:pPr>
      <w:r w:rsidRPr="00D371A3">
        <w:rPr>
          <w:rFonts w:ascii="Times New Roman" w:hAnsi="Times New Roman"/>
          <w:i/>
          <w:color w:val="000000"/>
          <w:sz w:val="28"/>
          <w:szCs w:val="28"/>
        </w:rPr>
        <w:t>Дмитриев Е.И.</w:t>
      </w:r>
      <w:r w:rsidRPr="00D371A3">
        <w:rPr>
          <w:rFonts w:ascii="Times New Roman" w:hAnsi="Times New Roman"/>
          <w:color w:val="000000"/>
          <w:sz w:val="28"/>
          <w:szCs w:val="28"/>
        </w:rPr>
        <w:t xml:space="preserve"> Включенность населения Беларуси и ее отдельных регионов в аудиторию средств массовой информации. — Социально-политическая ситуация в Беларуси: региональный аспект: Сб. науч. тр. — Мн.: ИСПИ, 2001. С. 67—95.</w:t>
      </w:r>
      <w:bookmarkStart w:id="10" w:name="_GoBack"/>
      <w:bookmarkEnd w:id="10"/>
    </w:p>
    <w:sectPr w:rsidR="00822041" w:rsidRPr="00D371A3" w:rsidSect="00D371A3">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41" w:rsidRDefault="00822041" w:rsidP="001034A7">
      <w:pPr>
        <w:spacing w:after="0" w:line="240" w:lineRule="auto"/>
      </w:pPr>
      <w:r>
        <w:separator/>
      </w:r>
    </w:p>
  </w:endnote>
  <w:endnote w:type="continuationSeparator" w:id="0">
    <w:p w:rsidR="00822041" w:rsidRDefault="00822041" w:rsidP="0010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41" w:rsidRDefault="00822041" w:rsidP="001034A7">
      <w:pPr>
        <w:spacing w:after="0" w:line="240" w:lineRule="auto"/>
      </w:pPr>
      <w:r>
        <w:separator/>
      </w:r>
    </w:p>
  </w:footnote>
  <w:footnote w:type="continuationSeparator" w:id="0">
    <w:p w:rsidR="00822041" w:rsidRDefault="00822041" w:rsidP="00103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21B0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1A9455BB"/>
    <w:multiLevelType w:val="singleLevel"/>
    <w:tmpl w:val="7CB81B0C"/>
    <w:lvl w:ilvl="0">
      <w:start w:val="2"/>
      <w:numFmt w:val="bullet"/>
      <w:lvlText w:val="—"/>
      <w:lvlJc w:val="left"/>
      <w:pPr>
        <w:tabs>
          <w:tab w:val="num" w:pos="375"/>
        </w:tabs>
        <w:ind w:left="375" w:hanging="375"/>
      </w:pPr>
      <w:rPr>
        <w:rFonts w:hint="default"/>
      </w:rPr>
    </w:lvl>
  </w:abstractNum>
  <w:abstractNum w:abstractNumId="2">
    <w:nsid w:val="24190143"/>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1DC"/>
    <w:rsid w:val="001014FC"/>
    <w:rsid w:val="001034A7"/>
    <w:rsid w:val="001212C8"/>
    <w:rsid w:val="002850B1"/>
    <w:rsid w:val="00320DE0"/>
    <w:rsid w:val="00362C5C"/>
    <w:rsid w:val="003A5964"/>
    <w:rsid w:val="003D36FD"/>
    <w:rsid w:val="003D6692"/>
    <w:rsid w:val="00500503"/>
    <w:rsid w:val="007117EC"/>
    <w:rsid w:val="008054E4"/>
    <w:rsid w:val="00817286"/>
    <w:rsid w:val="00822041"/>
    <w:rsid w:val="00891791"/>
    <w:rsid w:val="0089237A"/>
    <w:rsid w:val="00A77BB9"/>
    <w:rsid w:val="00D17F85"/>
    <w:rsid w:val="00D371A3"/>
    <w:rsid w:val="00D533D4"/>
    <w:rsid w:val="00E61ACD"/>
    <w:rsid w:val="00E871C7"/>
    <w:rsid w:val="00ED31DC"/>
    <w:rsid w:val="00F64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D369C2-51E1-4CEA-B605-FCD81921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index heading" w:locked="1"/>
    <w:lsdException w:name="caption" w:locked="1" w:semiHidden="1" w:unhideWhenUsed="1" w:qFormat="1"/>
    <w:lsdException w:name="footnote reference" w:locked="1"/>
    <w:lsdException w:name="annotation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Normal (Web)" w:locked="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BB9"/>
    <w:pPr>
      <w:spacing w:after="200" w:line="276" w:lineRule="auto"/>
    </w:pPr>
    <w:rPr>
      <w:rFonts w:eastAsia="Times New Roman"/>
      <w:sz w:val="22"/>
      <w:szCs w:val="22"/>
      <w:lang w:eastAsia="en-US"/>
    </w:rPr>
  </w:style>
  <w:style w:type="paragraph" w:styleId="1">
    <w:name w:val="heading 1"/>
    <w:basedOn w:val="a"/>
    <w:next w:val="a"/>
    <w:link w:val="10"/>
    <w:autoRedefine/>
    <w:qFormat/>
    <w:rsid w:val="003A5964"/>
    <w:pPr>
      <w:keepNext/>
      <w:spacing w:after="0" w:line="336" w:lineRule="auto"/>
      <w:jc w:val="right"/>
      <w:outlineLvl w:val="0"/>
    </w:pPr>
    <w:rPr>
      <w:rFonts w:ascii="Times New Roman" w:eastAsia="Calibri" w:hAnsi="Times New Roman"/>
      <w:b/>
      <w:sz w:val="28"/>
      <w:szCs w:val="20"/>
      <w:lang w:eastAsia="ru-RU"/>
    </w:rPr>
  </w:style>
  <w:style w:type="paragraph" w:styleId="2">
    <w:name w:val="heading 2"/>
    <w:basedOn w:val="a"/>
    <w:next w:val="a"/>
    <w:link w:val="20"/>
    <w:qFormat/>
    <w:rsid w:val="001034A7"/>
    <w:pPr>
      <w:keepNext/>
      <w:tabs>
        <w:tab w:val="left" w:pos="851"/>
      </w:tabs>
      <w:autoSpaceDE w:val="0"/>
      <w:autoSpaceDN w:val="0"/>
      <w:spacing w:after="0" w:line="360" w:lineRule="auto"/>
      <w:jc w:val="center"/>
      <w:outlineLvl w:val="1"/>
    </w:pPr>
    <w:rPr>
      <w:rFonts w:ascii="Times New Roman" w:eastAsia="Calibri" w:hAnsi="Times New Roman"/>
      <w:b/>
      <w:bCs/>
      <w:sz w:val="28"/>
      <w:szCs w:val="28"/>
      <w:lang w:val="en-US" w:eastAsia="ru-RU"/>
    </w:rPr>
  </w:style>
  <w:style w:type="paragraph" w:styleId="3">
    <w:name w:val="heading 3"/>
    <w:basedOn w:val="a"/>
    <w:next w:val="a"/>
    <w:link w:val="30"/>
    <w:qFormat/>
    <w:rsid w:val="003A5964"/>
    <w:pPr>
      <w:keepNext/>
      <w:keepLines/>
      <w:spacing w:before="200" w:after="0"/>
      <w:outlineLvl w:val="2"/>
    </w:pPr>
    <w:rPr>
      <w:rFonts w:ascii="Cambria" w:eastAsia="Calibri" w:hAnsi="Cambria"/>
      <w:b/>
      <w:bCs/>
      <w:color w:val="4F81BD"/>
    </w:rPr>
  </w:style>
  <w:style w:type="paragraph" w:styleId="4">
    <w:name w:val="heading 4"/>
    <w:basedOn w:val="a"/>
    <w:next w:val="a"/>
    <w:link w:val="40"/>
    <w:qFormat/>
    <w:rsid w:val="003A5964"/>
    <w:pPr>
      <w:keepNext/>
      <w:spacing w:after="0" w:line="240" w:lineRule="auto"/>
      <w:outlineLvl w:val="3"/>
    </w:pPr>
    <w:rPr>
      <w:rFonts w:ascii="Times New Roman" w:eastAsia="Calibri" w:hAnsi="Times New Roman"/>
      <w:sz w:val="28"/>
      <w:szCs w:val="24"/>
      <w:lang w:eastAsia="ru-RU"/>
    </w:rPr>
  </w:style>
  <w:style w:type="paragraph" w:styleId="5">
    <w:name w:val="heading 5"/>
    <w:basedOn w:val="a"/>
    <w:next w:val="a"/>
    <w:link w:val="50"/>
    <w:qFormat/>
    <w:rsid w:val="003A5964"/>
    <w:pPr>
      <w:keepNext/>
      <w:spacing w:after="0" w:line="360" w:lineRule="auto"/>
      <w:ind w:right="101" w:firstLine="561"/>
      <w:jc w:val="both"/>
      <w:outlineLvl w:val="4"/>
    </w:pPr>
    <w:rPr>
      <w:rFonts w:ascii="Times New Roman" w:eastAsia="Calibri" w:hAnsi="Times New Roman"/>
      <w:b/>
      <w:bCs/>
      <w:sz w:val="28"/>
      <w:szCs w:val="24"/>
      <w:lang w:eastAsia="ru-RU"/>
    </w:rPr>
  </w:style>
  <w:style w:type="paragraph" w:styleId="6">
    <w:name w:val="heading 6"/>
    <w:basedOn w:val="a"/>
    <w:next w:val="a"/>
    <w:link w:val="60"/>
    <w:qFormat/>
    <w:rsid w:val="003A5964"/>
    <w:pPr>
      <w:keepNext/>
      <w:spacing w:after="0" w:line="240" w:lineRule="auto"/>
      <w:jc w:val="center"/>
      <w:outlineLvl w:val="5"/>
    </w:pPr>
    <w:rPr>
      <w:rFonts w:ascii="Times New Roman" w:eastAsia="Calibri" w:hAnsi="Times New Roman"/>
      <w:b/>
      <w:bCs/>
      <w:i/>
      <w:iCs/>
      <w:sz w:val="28"/>
      <w:szCs w:val="24"/>
      <w:lang w:eastAsia="ru-RU"/>
    </w:rPr>
  </w:style>
  <w:style w:type="paragraph" w:styleId="7">
    <w:name w:val="heading 7"/>
    <w:basedOn w:val="a"/>
    <w:next w:val="a"/>
    <w:link w:val="70"/>
    <w:qFormat/>
    <w:rsid w:val="003A5964"/>
    <w:pPr>
      <w:keepNext/>
      <w:tabs>
        <w:tab w:val="left" w:pos="851"/>
      </w:tabs>
      <w:autoSpaceDE w:val="0"/>
      <w:autoSpaceDN w:val="0"/>
      <w:spacing w:after="0" w:line="240" w:lineRule="auto"/>
      <w:ind w:firstLine="567"/>
      <w:jc w:val="both"/>
      <w:outlineLvl w:val="6"/>
    </w:pPr>
    <w:rPr>
      <w:rFonts w:ascii="Times New Roman" w:eastAsia="Calibri" w:hAnsi="Times New Roman"/>
      <w:sz w:val="28"/>
      <w:szCs w:val="28"/>
      <w:lang w:eastAsia="ru-RU"/>
    </w:rPr>
  </w:style>
  <w:style w:type="paragraph" w:styleId="8">
    <w:name w:val="heading 8"/>
    <w:basedOn w:val="a"/>
    <w:next w:val="a"/>
    <w:link w:val="80"/>
    <w:qFormat/>
    <w:rsid w:val="003A5964"/>
    <w:pPr>
      <w:keepNext/>
      <w:spacing w:after="0" w:line="240" w:lineRule="auto"/>
      <w:jc w:val="right"/>
      <w:outlineLvl w:val="7"/>
    </w:pPr>
    <w:rPr>
      <w:rFonts w:ascii="Times New Roman" w:eastAsia="Calibri" w:hAnsi="Times New Roman"/>
      <w:sz w:val="28"/>
      <w:szCs w:val="24"/>
      <w:lang w:eastAsia="ru-RU"/>
    </w:rPr>
  </w:style>
  <w:style w:type="paragraph" w:styleId="9">
    <w:name w:val="heading 9"/>
    <w:basedOn w:val="a"/>
    <w:next w:val="a"/>
    <w:link w:val="90"/>
    <w:qFormat/>
    <w:rsid w:val="003A5964"/>
    <w:pPr>
      <w:keepNext/>
      <w:spacing w:after="0" w:line="240" w:lineRule="auto"/>
      <w:jc w:val="center"/>
      <w:outlineLvl w:val="8"/>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31DC"/>
    <w:pPr>
      <w:spacing w:before="100" w:beforeAutospacing="1" w:after="100" w:afterAutospacing="1" w:line="240" w:lineRule="auto"/>
    </w:pPr>
    <w:rPr>
      <w:rFonts w:ascii="Times New Roman" w:eastAsia="Calibri" w:hAnsi="Times New Roman"/>
      <w:color w:val="000000"/>
      <w:sz w:val="24"/>
      <w:szCs w:val="24"/>
      <w:lang w:eastAsia="ru-RU"/>
    </w:rPr>
  </w:style>
  <w:style w:type="character" w:customStyle="1" w:styleId="20">
    <w:name w:val="Заголовок 2 Знак"/>
    <w:basedOn w:val="a0"/>
    <w:link w:val="2"/>
    <w:locked/>
    <w:rsid w:val="001034A7"/>
    <w:rPr>
      <w:rFonts w:ascii="Times New Roman" w:hAnsi="Times New Roman" w:cs="Times New Roman"/>
      <w:b/>
      <w:bCs/>
      <w:sz w:val="28"/>
      <w:szCs w:val="28"/>
      <w:lang w:val="en-US" w:eastAsia="ru-RU"/>
    </w:rPr>
  </w:style>
  <w:style w:type="character" w:styleId="a4">
    <w:name w:val="footnote reference"/>
    <w:basedOn w:val="a0"/>
    <w:semiHidden/>
    <w:rsid w:val="001034A7"/>
    <w:rPr>
      <w:rFonts w:cs="Times New Roman"/>
      <w:vertAlign w:val="superscript"/>
    </w:rPr>
  </w:style>
  <w:style w:type="paragraph" w:styleId="a5">
    <w:name w:val="footnote text"/>
    <w:basedOn w:val="a"/>
    <w:link w:val="a6"/>
    <w:semiHidden/>
    <w:rsid w:val="001034A7"/>
    <w:pPr>
      <w:autoSpaceDE w:val="0"/>
      <w:autoSpaceDN w:val="0"/>
      <w:spacing w:after="0" w:line="240" w:lineRule="auto"/>
    </w:pPr>
    <w:rPr>
      <w:rFonts w:ascii="Times New Roman" w:eastAsia="Calibri" w:hAnsi="Times New Roman"/>
      <w:sz w:val="20"/>
      <w:szCs w:val="20"/>
      <w:lang w:eastAsia="ru-RU"/>
    </w:rPr>
  </w:style>
  <w:style w:type="character" w:customStyle="1" w:styleId="a6">
    <w:name w:val="Текст виноски Знак"/>
    <w:basedOn w:val="a0"/>
    <w:link w:val="a5"/>
    <w:semiHidden/>
    <w:locked/>
    <w:rsid w:val="001034A7"/>
    <w:rPr>
      <w:rFonts w:ascii="Times New Roman" w:hAnsi="Times New Roman" w:cs="Times New Roman"/>
      <w:sz w:val="20"/>
      <w:szCs w:val="20"/>
      <w:lang w:val="x-none" w:eastAsia="ru-RU"/>
    </w:rPr>
  </w:style>
  <w:style w:type="paragraph" w:styleId="a7">
    <w:name w:val="Body Text"/>
    <w:basedOn w:val="a"/>
    <w:link w:val="a8"/>
    <w:rsid w:val="001034A7"/>
    <w:pPr>
      <w:autoSpaceDE w:val="0"/>
      <w:autoSpaceDN w:val="0"/>
      <w:spacing w:after="0" w:line="240" w:lineRule="auto"/>
      <w:jc w:val="both"/>
    </w:pPr>
    <w:rPr>
      <w:rFonts w:ascii="Times New Roman" w:eastAsia="Calibri" w:hAnsi="Times New Roman"/>
      <w:sz w:val="20"/>
      <w:szCs w:val="20"/>
      <w:lang w:eastAsia="ru-RU"/>
    </w:rPr>
  </w:style>
  <w:style w:type="character" w:customStyle="1" w:styleId="a8">
    <w:name w:val="Основний текст Знак"/>
    <w:basedOn w:val="a0"/>
    <w:link w:val="a7"/>
    <w:locked/>
    <w:rsid w:val="001034A7"/>
    <w:rPr>
      <w:rFonts w:ascii="Times New Roman" w:hAnsi="Times New Roman" w:cs="Times New Roman"/>
      <w:sz w:val="20"/>
      <w:szCs w:val="20"/>
      <w:lang w:val="x-none" w:eastAsia="ru-RU"/>
    </w:rPr>
  </w:style>
  <w:style w:type="paragraph" w:styleId="a9">
    <w:name w:val="Title"/>
    <w:basedOn w:val="a"/>
    <w:link w:val="aa"/>
    <w:qFormat/>
    <w:rsid w:val="003A5964"/>
    <w:pPr>
      <w:spacing w:after="0" w:line="240" w:lineRule="auto"/>
      <w:jc w:val="center"/>
    </w:pPr>
    <w:rPr>
      <w:rFonts w:ascii="Times New Roman" w:eastAsia="Calibri" w:hAnsi="Times New Roman"/>
      <w:sz w:val="28"/>
      <w:szCs w:val="24"/>
      <w:lang w:eastAsia="ru-RU"/>
    </w:rPr>
  </w:style>
  <w:style w:type="character" w:customStyle="1" w:styleId="aa">
    <w:name w:val="Назва Знак"/>
    <w:basedOn w:val="a0"/>
    <w:link w:val="a9"/>
    <w:locked/>
    <w:rsid w:val="003A5964"/>
    <w:rPr>
      <w:rFonts w:ascii="Times New Roman" w:hAnsi="Times New Roman" w:cs="Times New Roman"/>
      <w:sz w:val="24"/>
      <w:szCs w:val="24"/>
      <w:lang w:val="x-none" w:eastAsia="ru-RU"/>
    </w:rPr>
  </w:style>
  <w:style w:type="character" w:customStyle="1" w:styleId="30">
    <w:name w:val="Заголовок 3 Знак"/>
    <w:basedOn w:val="a0"/>
    <w:link w:val="3"/>
    <w:semiHidden/>
    <w:locked/>
    <w:rsid w:val="003A5964"/>
    <w:rPr>
      <w:rFonts w:ascii="Cambria" w:hAnsi="Cambria" w:cs="Times New Roman"/>
      <w:b/>
      <w:bCs/>
      <w:color w:val="4F81BD"/>
    </w:rPr>
  </w:style>
  <w:style w:type="paragraph" w:styleId="ab">
    <w:name w:val="Body Text Indent"/>
    <w:basedOn w:val="a"/>
    <w:link w:val="ac"/>
    <w:rsid w:val="003A5964"/>
    <w:pPr>
      <w:spacing w:after="120"/>
      <w:ind w:left="283"/>
    </w:pPr>
  </w:style>
  <w:style w:type="character" w:customStyle="1" w:styleId="ac">
    <w:name w:val="Основний текст з відступом Знак"/>
    <w:basedOn w:val="a0"/>
    <w:link w:val="ab"/>
    <w:semiHidden/>
    <w:locked/>
    <w:rsid w:val="003A5964"/>
    <w:rPr>
      <w:rFonts w:cs="Times New Roman"/>
    </w:rPr>
  </w:style>
  <w:style w:type="character" w:customStyle="1" w:styleId="10">
    <w:name w:val="Заголовок 1 Знак"/>
    <w:basedOn w:val="a0"/>
    <w:link w:val="1"/>
    <w:locked/>
    <w:rsid w:val="003A5964"/>
    <w:rPr>
      <w:rFonts w:ascii="Times New Roman" w:hAnsi="Times New Roman" w:cs="Times New Roman"/>
      <w:b/>
      <w:sz w:val="20"/>
      <w:szCs w:val="20"/>
      <w:lang w:val="x-none" w:eastAsia="ru-RU"/>
    </w:rPr>
  </w:style>
  <w:style w:type="character" w:customStyle="1" w:styleId="40">
    <w:name w:val="Заголовок 4 Знак"/>
    <w:basedOn w:val="a0"/>
    <w:link w:val="4"/>
    <w:locked/>
    <w:rsid w:val="003A5964"/>
    <w:rPr>
      <w:rFonts w:ascii="Times New Roman" w:hAnsi="Times New Roman" w:cs="Times New Roman"/>
      <w:sz w:val="24"/>
      <w:szCs w:val="24"/>
      <w:lang w:val="x-none" w:eastAsia="ru-RU"/>
    </w:rPr>
  </w:style>
  <w:style w:type="character" w:customStyle="1" w:styleId="50">
    <w:name w:val="Заголовок 5 Знак"/>
    <w:basedOn w:val="a0"/>
    <w:link w:val="5"/>
    <w:locked/>
    <w:rsid w:val="003A5964"/>
    <w:rPr>
      <w:rFonts w:ascii="Times New Roman" w:hAnsi="Times New Roman" w:cs="Times New Roman"/>
      <w:b/>
      <w:bCs/>
      <w:sz w:val="24"/>
      <w:szCs w:val="24"/>
      <w:lang w:val="x-none" w:eastAsia="ru-RU"/>
    </w:rPr>
  </w:style>
  <w:style w:type="character" w:customStyle="1" w:styleId="60">
    <w:name w:val="Заголовок 6 Знак"/>
    <w:basedOn w:val="a0"/>
    <w:link w:val="6"/>
    <w:locked/>
    <w:rsid w:val="003A5964"/>
    <w:rPr>
      <w:rFonts w:ascii="Times New Roman" w:hAnsi="Times New Roman" w:cs="Times New Roman"/>
      <w:b/>
      <w:bCs/>
      <w:i/>
      <w:iCs/>
      <w:sz w:val="24"/>
      <w:szCs w:val="24"/>
      <w:lang w:val="x-none" w:eastAsia="ru-RU"/>
    </w:rPr>
  </w:style>
  <w:style w:type="character" w:customStyle="1" w:styleId="70">
    <w:name w:val="Заголовок 7 Знак"/>
    <w:basedOn w:val="a0"/>
    <w:link w:val="7"/>
    <w:locked/>
    <w:rsid w:val="003A5964"/>
    <w:rPr>
      <w:rFonts w:ascii="Times New Roman" w:hAnsi="Times New Roman" w:cs="Times New Roman"/>
      <w:sz w:val="28"/>
      <w:szCs w:val="28"/>
      <w:lang w:val="x-none" w:eastAsia="ru-RU"/>
    </w:rPr>
  </w:style>
  <w:style w:type="character" w:customStyle="1" w:styleId="80">
    <w:name w:val="Заголовок 8 Знак"/>
    <w:basedOn w:val="a0"/>
    <w:link w:val="8"/>
    <w:locked/>
    <w:rsid w:val="003A5964"/>
    <w:rPr>
      <w:rFonts w:ascii="Times New Roman" w:hAnsi="Times New Roman" w:cs="Times New Roman"/>
      <w:sz w:val="24"/>
      <w:szCs w:val="24"/>
      <w:lang w:val="x-none" w:eastAsia="ru-RU"/>
    </w:rPr>
  </w:style>
  <w:style w:type="character" w:customStyle="1" w:styleId="90">
    <w:name w:val="Заголовок 9 Знак"/>
    <w:basedOn w:val="a0"/>
    <w:link w:val="9"/>
    <w:locked/>
    <w:rsid w:val="003A5964"/>
    <w:rPr>
      <w:rFonts w:ascii="Times New Roman" w:hAnsi="Times New Roman" w:cs="Times New Roman"/>
      <w:sz w:val="24"/>
      <w:szCs w:val="24"/>
      <w:lang w:val="x-none" w:eastAsia="ru-RU"/>
    </w:rPr>
  </w:style>
  <w:style w:type="paragraph" w:styleId="ad">
    <w:name w:val="header"/>
    <w:basedOn w:val="a"/>
    <w:link w:val="ae"/>
    <w:rsid w:val="003A5964"/>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e">
    <w:name w:val="Верхній колонтитул Знак"/>
    <w:basedOn w:val="a0"/>
    <w:link w:val="ad"/>
    <w:locked/>
    <w:rsid w:val="003A5964"/>
    <w:rPr>
      <w:rFonts w:ascii="Times New Roman" w:hAnsi="Times New Roman" w:cs="Times New Roman"/>
      <w:sz w:val="24"/>
      <w:szCs w:val="24"/>
      <w:lang w:val="x-none" w:eastAsia="ru-RU"/>
    </w:rPr>
  </w:style>
  <w:style w:type="character" w:styleId="af">
    <w:name w:val="page number"/>
    <w:basedOn w:val="a0"/>
    <w:rsid w:val="003A5964"/>
    <w:rPr>
      <w:rFonts w:cs="Times New Roman"/>
    </w:rPr>
  </w:style>
  <w:style w:type="paragraph" w:styleId="11">
    <w:name w:val="toc 1"/>
    <w:basedOn w:val="a"/>
    <w:next w:val="a"/>
    <w:autoRedefine/>
    <w:semiHidden/>
    <w:rsid w:val="003A5964"/>
    <w:pPr>
      <w:spacing w:after="0" w:line="240" w:lineRule="auto"/>
    </w:pPr>
    <w:rPr>
      <w:rFonts w:ascii="Times New Roman" w:eastAsia="Calibri" w:hAnsi="Times New Roman"/>
      <w:sz w:val="24"/>
      <w:szCs w:val="24"/>
      <w:lang w:eastAsia="ru-RU"/>
    </w:rPr>
  </w:style>
  <w:style w:type="paragraph" w:styleId="21">
    <w:name w:val="toc 2"/>
    <w:basedOn w:val="a"/>
    <w:next w:val="a"/>
    <w:autoRedefine/>
    <w:semiHidden/>
    <w:rsid w:val="003A5964"/>
    <w:pPr>
      <w:spacing w:after="0" w:line="240" w:lineRule="auto"/>
      <w:ind w:left="240"/>
    </w:pPr>
    <w:rPr>
      <w:rFonts w:ascii="Times New Roman" w:eastAsia="Calibri" w:hAnsi="Times New Roman"/>
      <w:sz w:val="24"/>
      <w:szCs w:val="24"/>
      <w:lang w:eastAsia="ru-RU"/>
    </w:rPr>
  </w:style>
  <w:style w:type="paragraph" w:styleId="31">
    <w:name w:val="toc 3"/>
    <w:basedOn w:val="a"/>
    <w:next w:val="a"/>
    <w:autoRedefine/>
    <w:semiHidden/>
    <w:rsid w:val="003A5964"/>
    <w:pPr>
      <w:spacing w:after="0" w:line="240" w:lineRule="auto"/>
      <w:ind w:left="480"/>
    </w:pPr>
    <w:rPr>
      <w:rFonts w:ascii="Times New Roman" w:eastAsia="Calibri" w:hAnsi="Times New Roman"/>
      <w:sz w:val="24"/>
      <w:szCs w:val="24"/>
      <w:lang w:eastAsia="ru-RU"/>
    </w:rPr>
  </w:style>
  <w:style w:type="paragraph" w:styleId="41">
    <w:name w:val="toc 4"/>
    <w:basedOn w:val="a"/>
    <w:next w:val="a"/>
    <w:autoRedefine/>
    <w:semiHidden/>
    <w:rsid w:val="003A5964"/>
    <w:pPr>
      <w:spacing w:after="0" w:line="240" w:lineRule="auto"/>
      <w:ind w:left="720"/>
    </w:pPr>
    <w:rPr>
      <w:rFonts w:ascii="Times New Roman" w:eastAsia="Calibri" w:hAnsi="Times New Roman"/>
      <w:sz w:val="24"/>
      <w:szCs w:val="24"/>
      <w:lang w:eastAsia="ru-RU"/>
    </w:rPr>
  </w:style>
  <w:style w:type="paragraph" w:styleId="51">
    <w:name w:val="toc 5"/>
    <w:basedOn w:val="a"/>
    <w:next w:val="a"/>
    <w:autoRedefine/>
    <w:semiHidden/>
    <w:rsid w:val="003A5964"/>
    <w:pPr>
      <w:spacing w:after="0" w:line="240" w:lineRule="auto"/>
      <w:ind w:left="960"/>
    </w:pPr>
    <w:rPr>
      <w:rFonts w:ascii="Times New Roman" w:eastAsia="Calibri" w:hAnsi="Times New Roman"/>
      <w:sz w:val="24"/>
      <w:szCs w:val="24"/>
      <w:lang w:eastAsia="ru-RU"/>
    </w:rPr>
  </w:style>
  <w:style w:type="paragraph" w:styleId="61">
    <w:name w:val="toc 6"/>
    <w:basedOn w:val="a"/>
    <w:next w:val="a"/>
    <w:autoRedefine/>
    <w:semiHidden/>
    <w:rsid w:val="003A5964"/>
    <w:pPr>
      <w:spacing w:after="0" w:line="240" w:lineRule="auto"/>
      <w:ind w:left="1200"/>
    </w:pPr>
    <w:rPr>
      <w:rFonts w:ascii="Times New Roman" w:eastAsia="Calibri" w:hAnsi="Times New Roman"/>
      <w:sz w:val="24"/>
      <w:szCs w:val="24"/>
      <w:lang w:eastAsia="ru-RU"/>
    </w:rPr>
  </w:style>
  <w:style w:type="paragraph" w:styleId="71">
    <w:name w:val="toc 7"/>
    <w:basedOn w:val="a"/>
    <w:next w:val="a"/>
    <w:autoRedefine/>
    <w:semiHidden/>
    <w:rsid w:val="003A5964"/>
    <w:pPr>
      <w:spacing w:after="0" w:line="240" w:lineRule="auto"/>
      <w:ind w:left="1440"/>
    </w:pPr>
    <w:rPr>
      <w:rFonts w:ascii="Times New Roman" w:eastAsia="Calibri" w:hAnsi="Times New Roman"/>
      <w:sz w:val="24"/>
      <w:szCs w:val="24"/>
      <w:lang w:eastAsia="ru-RU"/>
    </w:rPr>
  </w:style>
  <w:style w:type="paragraph" w:styleId="81">
    <w:name w:val="toc 8"/>
    <w:basedOn w:val="a"/>
    <w:next w:val="a"/>
    <w:autoRedefine/>
    <w:semiHidden/>
    <w:rsid w:val="003A5964"/>
    <w:pPr>
      <w:spacing w:after="0" w:line="240" w:lineRule="auto"/>
      <w:ind w:left="1680"/>
    </w:pPr>
    <w:rPr>
      <w:rFonts w:ascii="Times New Roman" w:eastAsia="Calibri" w:hAnsi="Times New Roman"/>
      <w:sz w:val="24"/>
      <w:szCs w:val="24"/>
      <w:lang w:eastAsia="ru-RU"/>
    </w:rPr>
  </w:style>
  <w:style w:type="paragraph" w:styleId="91">
    <w:name w:val="toc 9"/>
    <w:basedOn w:val="a"/>
    <w:next w:val="a"/>
    <w:autoRedefine/>
    <w:semiHidden/>
    <w:rsid w:val="003A5964"/>
    <w:pPr>
      <w:spacing w:after="0" w:line="240" w:lineRule="auto"/>
      <w:ind w:left="1920"/>
    </w:pPr>
    <w:rPr>
      <w:rFonts w:ascii="Times New Roman" w:eastAsia="Calibri" w:hAnsi="Times New Roman"/>
      <w:sz w:val="24"/>
      <w:szCs w:val="24"/>
      <w:lang w:eastAsia="ru-RU"/>
    </w:rPr>
  </w:style>
  <w:style w:type="character" w:styleId="af0">
    <w:name w:val="Hyperlink"/>
    <w:basedOn w:val="a0"/>
    <w:rsid w:val="003A5964"/>
    <w:rPr>
      <w:rFonts w:cs="Times New Roman"/>
      <w:color w:val="0000FF"/>
      <w:u w:val="single"/>
    </w:rPr>
  </w:style>
  <w:style w:type="paragraph" w:styleId="af1">
    <w:name w:val="Block Text"/>
    <w:basedOn w:val="a"/>
    <w:rsid w:val="003A5964"/>
    <w:pPr>
      <w:spacing w:after="0" w:line="360" w:lineRule="auto"/>
      <w:ind w:left="-567" w:right="-625" w:firstLine="567"/>
      <w:jc w:val="both"/>
    </w:pPr>
    <w:rPr>
      <w:rFonts w:ascii="Times New Roman" w:eastAsia="Calibri" w:hAnsi="Times New Roman"/>
      <w:sz w:val="24"/>
      <w:szCs w:val="20"/>
      <w:lang w:eastAsia="ru-RU"/>
    </w:rPr>
  </w:style>
  <w:style w:type="paragraph" w:styleId="af2">
    <w:name w:val="Subtitle"/>
    <w:basedOn w:val="a"/>
    <w:link w:val="af3"/>
    <w:qFormat/>
    <w:rsid w:val="003A5964"/>
    <w:pPr>
      <w:spacing w:after="0" w:line="240" w:lineRule="auto"/>
      <w:jc w:val="center"/>
    </w:pPr>
    <w:rPr>
      <w:rFonts w:ascii="Times New Roman" w:eastAsia="Calibri" w:hAnsi="Times New Roman"/>
      <w:b/>
      <w:bCs/>
      <w:sz w:val="28"/>
      <w:szCs w:val="24"/>
      <w:lang w:eastAsia="ru-RU"/>
    </w:rPr>
  </w:style>
  <w:style w:type="character" w:customStyle="1" w:styleId="af3">
    <w:name w:val="Підзаголовок Знак"/>
    <w:basedOn w:val="a0"/>
    <w:link w:val="af2"/>
    <w:locked/>
    <w:rsid w:val="003A5964"/>
    <w:rPr>
      <w:rFonts w:ascii="Times New Roman" w:hAnsi="Times New Roman" w:cs="Times New Roman"/>
      <w:b/>
      <w:bCs/>
      <w:sz w:val="24"/>
      <w:szCs w:val="24"/>
      <w:lang w:val="x-none" w:eastAsia="ru-RU"/>
    </w:rPr>
  </w:style>
  <w:style w:type="paragraph" w:styleId="22">
    <w:name w:val="Body Text Indent 2"/>
    <w:basedOn w:val="a"/>
    <w:link w:val="23"/>
    <w:rsid w:val="003A5964"/>
    <w:pPr>
      <w:tabs>
        <w:tab w:val="left" w:pos="851"/>
      </w:tabs>
      <w:autoSpaceDE w:val="0"/>
      <w:autoSpaceDN w:val="0"/>
      <w:spacing w:after="0" w:line="240" w:lineRule="auto"/>
      <w:ind w:firstLine="567"/>
      <w:jc w:val="both"/>
    </w:pPr>
    <w:rPr>
      <w:rFonts w:ascii="Times New Roman" w:eastAsia="Calibri" w:hAnsi="Times New Roman"/>
      <w:sz w:val="20"/>
      <w:szCs w:val="20"/>
      <w:lang w:eastAsia="ru-RU"/>
    </w:rPr>
  </w:style>
  <w:style w:type="character" w:customStyle="1" w:styleId="23">
    <w:name w:val="Основний текст з відступом 2 Знак"/>
    <w:basedOn w:val="a0"/>
    <w:link w:val="22"/>
    <w:locked/>
    <w:rsid w:val="003A5964"/>
    <w:rPr>
      <w:rFonts w:ascii="Times New Roman" w:hAnsi="Times New Roman" w:cs="Times New Roman"/>
      <w:sz w:val="20"/>
      <w:szCs w:val="20"/>
      <w:lang w:val="x-none" w:eastAsia="ru-RU"/>
    </w:rPr>
  </w:style>
  <w:style w:type="paragraph" w:customStyle="1" w:styleId="24">
    <w:name w:val="Стиль2"/>
    <w:basedOn w:val="a"/>
    <w:next w:val="a"/>
    <w:rsid w:val="003A5964"/>
    <w:pPr>
      <w:keepNext/>
      <w:suppressAutoHyphens/>
      <w:autoSpaceDE w:val="0"/>
      <w:autoSpaceDN w:val="0"/>
      <w:spacing w:before="360" w:after="240" w:line="240" w:lineRule="auto"/>
      <w:jc w:val="center"/>
    </w:pPr>
    <w:rPr>
      <w:rFonts w:ascii="HelvDL" w:eastAsia="Calibri" w:hAnsi="HelvDL"/>
      <w:b/>
      <w:bCs/>
      <w:sz w:val="24"/>
      <w:szCs w:val="24"/>
      <w:lang w:eastAsia="ru-RU"/>
    </w:rPr>
  </w:style>
  <w:style w:type="paragraph" w:styleId="32">
    <w:name w:val="Body Text Indent 3"/>
    <w:basedOn w:val="a"/>
    <w:link w:val="33"/>
    <w:rsid w:val="003A5964"/>
    <w:pPr>
      <w:autoSpaceDE w:val="0"/>
      <w:autoSpaceDN w:val="0"/>
      <w:spacing w:after="0" w:line="240" w:lineRule="auto"/>
      <w:ind w:right="-908" w:firstLine="426"/>
      <w:jc w:val="both"/>
    </w:pPr>
    <w:rPr>
      <w:rFonts w:ascii="Times New Roman" w:eastAsia="Calibri" w:hAnsi="Times New Roman"/>
      <w:sz w:val="24"/>
      <w:szCs w:val="24"/>
      <w:lang w:eastAsia="ru-RU"/>
    </w:rPr>
  </w:style>
  <w:style w:type="character" w:customStyle="1" w:styleId="33">
    <w:name w:val="Основний текст з відступом 3 Знак"/>
    <w:basedOn w:val="a0"/>
    <w:link w:val="32"/>
    <w:locked/>
    <w:rsid w:val="003A5964"/>
    <w:rPr>
      <w:rFonts w:ascii="Times New Roman" w:hAnsi="Times New Roman" w:cs="Times New Roman"/>
      <w:sz w:val="24"/>
      <w:szCs w:val="24"/>
      <w:lang w:val="x-none" w:eastAsia="ru-RU"/>
    </w:rPr>
  </w:style>
  <w:style w:type="paragraph" w:styleId="25">
    <w:name w:val="Body Text 2"/>
    <w:basedOn w:val="a"/>
    <w:link w:val="26"/>
    <w:rsid w:val="003A5964"/>
    <w:pPr>
      <w:spacing w:after="0" w:line="240" w:lineRule="auto"/>
      <w:jc w:val="both"/>
    </w:pPr>
    <w:rPr>
      <w:rFonts w:ascii="Times New Roman" w:eastAsia="Calibri" w:hAnsi="Times New Roman"/>
      <w:sz w:val="27"/>
      <w:szCs w:val="24"/>
      <w:lang w:eastAsia="ru-RU"/>
    </w:rPr>
  </w:style>
  <w:style w:type="character" w:customStyle="1" w:styleId="26">
    <w:name w:val="Основний текст 2 Знак"/>
    <w:basedOn w:val="a0"/>
    <w:link w:val="25"/>
    <w:locked/>
    <w:rsid w:val="003A5964"/>
    <w:rPr>
      <w:rFonts w:ascii="Times New Roman" w:hAnsi="Times New Roman" w:cs="Times New Roman"/>
      <w:sz w:val="24"/>
      <w:szCs w:val="24"/>
      <w:lang w:val="x-none" w:eastAsia="ru-RU"/>
    </w:rPr>
  </w:style>
  <w:style w:type="paragraph" w:styleId="34">
    <w:name w:val="Body Text 3"/>
    <w:basedOn w:val="a"/>
    <w:link w:val="35"/>
    <w:rsid w:val="003A5964"/>
    <w:pPr>
      <w:spacing w:after="0" w:line="240" w:lineRule="auto"/>
      <w:jc w:val="center"/>
    </w:pPr>
    <w:rPr>
      <w:rFonts w:ascii="Times New Roman" w:eastAsia="Calibri" w:hAnsi="Times New Roman"/>
      <w:b/>
      <w:bCs/>
      <w:sz w:val="40"/>
      <w:szCs w:val="24"/>
      <w:lang w:eastAsia="ru-RU"/>
    </w:rPr>
  </w:style>
  <w:style w:type="character" w:customStyle="1" w:styleId="35">
    <w:name w:val="Основний текст 3 Знак"/>
    <w:basedOn w:val="a0"/>
    <w:link w:val="34"/>
    <w:locked/>
    <w:rsid w:val="003A5964"/>
    <w:rPr>
      <w:rFonts w:ascii="Times New Roman" w:hAnsi="Times New Roman" w:cs="Times New Roman"/>
      <w:b/>
      <w:bCs/>
      <w:sz w:val="24"/>
      <w:szCs w:val="24"/>
      <w:lang w:val="x-none" w:eastAsia="ru-RU"/>
    </w:rPr>
  </w:style>
  <w:style w:type="paragraph" w:customStyle="1" w:styleId="210">
    <w:name w:val="Основной текст 21"/>
    <w:basedOn w:val="a"/>
    <w:rsid w:val="003A5964"/>
    <w:pPr>
      <w:spacing w:after="0" w:line="240" w:lineRule="auto"/>
      <w:ind w:firstLine="567"/>
      <w:jc w:val="both"/>
    </w:pPr>
    <w:rPr>
      <w:rFonts w:ascii="Arial" w:eastAsia="Calibri" w:hAnsi="Arial"/>
      <w:sz w:val="24"/>
      <w:szCs w:val="20"/>
      <w:lang w:eastAsia="ru-RU"/>
    </w:rPr>
  </w:style>
  <w:style w:type="character" w:styleId="af4">
    <w:name w:val="Emphasis"/>
    <w:basedOn w:val="a0"/>
    <w:qFormat/>
    <w:rsid w:val="003A5964"/>
    <w:rPr>
      <w:rFonts w:cs="Times New Roman"/>
      <w:i/>
      <w:iCs/>
    </w:rPr>
  </w:style>
  <w:style w:type="paragraph" w:customStyle="1" w:styleId="textbody">
    <w:name w:val="textbody"/>
    <w:basedOn w:val="a"/>
    <w:rsid w:val="003A5964"/>
    <w:pPr>
      <w:spacing w:before="100" w:after="100" w:line="240" w:lineRule="auto"/>
      <w:ind w:left="2692" w:right="1468"/>
    </w:pPr>
    <w:rPr>
      <w:rFonts w:ascii="Times New Roman" w:eastAsia="Calibri" w:hAnsi="Times New Roman"/>
      <w:color w:val="1C1C1C"/>
      <w:sz w:val="20"/>
      <w:szCs w:val="20"/>
      <w:lang w:eastAsia="ru-RU"/>
    </w:rPr>
  </w:style>
  <w:style w:type="paragraph" w:customStyle="1" w:styleId="n">
    <w:name w:val="Обычный nекст"/>
    <w:basedOn w:val="a"/>
    <w:rsid w:val="003A5964"/>
    <w:pPr>
      <w:spacing w:after="0" w:line="240" w:lineRule="auto"/>
      <w:ind w:firstLine="720"/>
      <w:jc w:val="both"/>
    </w:pPr>
    <w:rPr>
      <w:rFonts w:ascii="SchoolBook" w:eastAsia="Calibri" w:hAnsi="SchoolBook"/>
      <w:spacing w:val="-4"/>
      <w:sz w:val="24"/>
      <w:szCs w:val="20"/>
      <w:lang w:eastAsia="ru-RU"/>
    </w:rPr>
  </w:style>
  <w:style w:type="paragraph" w:styleId="12">
    <w:name w:val="index 1"/>
    <w:basedOn w:val="a"/>
    <w:next w:val="a"/>
    <w:autoRedefine/>
    <w:semiHidden/>
    <w:rsid w:val="003A5964"/>
    <w:pPr>
      <w:spacing w:after="0" w:line="240" w:lineRule="auto"/>
      <w:ind w:left="240" w:hanging="240"/>
    </w:pPr>
    <w:rPr>
      <w:rFonts w:ascii="Times New Roman" w:eastAsia="Calibri" w:hAnsi="Times New Roman"/>
      <w:sz w:val="24"/>
      <w:szCs w:val="24"/>
      <w:lang w:eastAsia="ru-RU"/>
    </w:rPr>
  </w:style>
  <w:style w:type="paragraph" w:styleId="27">
    <w:name w:val="index 2"/>
    <w:basedOn w:val="a"/>
    <w:next w:val="a"/>
    <w:autoRedefine/>
    <w:semiHidden/>
    <w:rsid w:val="003A5964"/>
    <w:pPr>
      <w:spacing w:after="0" w:line="240" w:lineRule="auto"/>
      <w:ind w:left="480" w:hanging="240"/>
    </w:pPr>
    <w:rPr>
      <w:rFonts w:ascii="Times New Roman" w:eastAsia="Calibri" w:hAnsi="Times New Roman"/>
      <w:sz w:val="24"/>
      <w:szCs w:val="24"/>
      <w:lang w:eastAsia="ru-RU"/>
    </w:rPr>
  </w:style>
  <w:style w:type="paragraph" w:styleId="36">
    <w:name w:val="index 3"/>
    <w:basedOn w:val="a"/>
    <w:next w:val="a"/>
    <w:autoRedefine/>
    <w:semiHidden/>
    <w:rsid w:val="003A5964"/>
    <w:pPr>
      <w:spacing w:after="0" w:line="240" w:lineRule="auto"/>
      <w:ind w:left="720" w:hanging="240"/>
    </w:pPr>
    <w:rPr>
      <w:rFonts w:ascii="Times New Roman" w:eastAsia="Calibri" w:hAnsi="Times New Roman"/>
      <w:sz w:val="24"/>
      <w:szCs w:val="24"/>
      <w:lang w:eastAsia="ru-RU"/>
    </w:rPr>
  </w:style>
  <w:style w:type="paragraph" w:styleId="42">
    <w:name w:val="index 4"/>
    <w:basedOn w:val="a"/>
    <w:next w:val="a"/>
    <w:autoRedefine/>
    <w:semiHidden/>
    <w:rsid w:val="003A5964"/>
    <w:pPr>
      <w:spacing w:after="0" w:line="240" w:lineRule="auto"/>
      <w:ind w:left="960" w:hanging="240"/>
    </w:pPr>
    <w:rPr>
      <w:rFonts w:ascii="Times New Roman" w:eastAsia="Calibri" w:hAnsi="Times New Roman"/>
      <w:sz w:val="24"/>
      <w:szCs w:val="24"/>
      <w:lang w:eastAsia="ru-RU"/>
    </w:rPr>
  </w:style>
  <w:style w:type="paragraph" w:styleId="52">
    <w:name w:val="index 5"/>
    <w:basedOn w:val="a"/>
    <w:next w:val="a"/>
    <w:autoRedefine/>
    <w:semiHidden/>
    <w:rsid w:val="003A5964"/>
    <w:pPr>
      <w:spacing w:after="0" w:line="240" w:lineRule="auto"/>
      <w:ind w:left="1200" w:hanging="240"/>
    </w:pPr>
    <w:rPr>
      <w:rFonts w:ascii="Times New Roman" w:eastAsia="Calibri" w:hAnsi="Times New Roman"/>
      <w:sz w:val="24"/>
      <w:szCs w:val="24"/>
      <w:lang w:eastAsia="ru-RU"/>
    </w:rPr>
  </w:style>
  <w:style w:type="paragraph" w:styleId="62">
    <w:name w:val="index 6"/>
    <w:basedOn w:val="a"/>
    <w:next w:val="a"/>
    <w:autoRedefine/>
    <w:semiHidden/>
    <w:rsid w:val="003A5964"/>
    <w:pPr>
      <w:spacing w:after="0" w:line="240" w:lineRule="auto"/>
      <w:ind w:left="1440" w:hanging="240"/>
    </w:pPr>
    <w:rPr>
      <w:rFonts w:ascii="Times New Roman" w:eastAsia="Calibri" w:hAnsi="Times New Roman"/>
      <w:sz w:val="24"/>
      <w:szCs w:val="24"/>
      <w:lang w:eastAsia="ru-RU"/>
    </w:rPr>
  </w:style>
  <w:style w:type="paragraph" w:styleId="72">
    <w:name w:val="index 7"/>
    <w:basedOn w:val="a"/>
    <w:next w:val="a"/>
    <w:autoRedefine/>
    <w:semiHidden/>
    <w:rsid w:val="003A5964"/>
    <w:pPr>
      <w:spacing w:after="0" w:line="240" w:lineRule="auto"/>
      <w:ind w:left="1680" w:hanging="240"/>
    </w:pPr>
    <w:rPr>
      <w:rFonts w:ascii="Times New Roman" w:eastAsia="Calibri" w:hAnsi="Times New Roman"/>
      <w:sz w:val="24"/>
      <w:szCs w:val="24"/>
      <w:lang w:eastAsia="ru-RU"/>
    </w:rPr>
  </w:style>
  <w:style w:type="paragraph" w:styleId="82">
    <w:name w:val="index 8"/>
    <w:basedOn w:val="a"/>
    <w:next w:val="a"/>
    <w:autoRedefine/>
    <w:semiHidden/>
    <w:rsid w:val="003A5964"/>
    <w:pPr>
      <w:spacing w:after="0" w:line="240" w:lineRule="auto"/>
      <w:ind w:left="1920" w:hanging="240"/>
    </w:pPr>
    <w:rPr>
      <w:rFonts w:ascii="Times New Roman" w:eastAsia="Calibri" w:hAnsi="Times New Roman"/>
      <w:sz w:val="24"/>
      <w:szCs w:val="24"/>
      <w:lang w:eastAsia="ru-RU"/>
    </w:rPr>
  </w:style>
  <w:style w:type="paragraph" w:styleId="92">
    <w:name w:val="index 9"/>
    <w:basedOn w:val="a"/>
    <w:next w:val="a"/>
    <w:autoRedefine/>
    <w:semiHidden/>
    <w:rsid w:val="003A5964"/>
    <w:pPr>
      <w:spacing w:after="0" w:line="240" w:lineRule="auto"/>
      <w:ind w:left="2160" w:hanging="240"/>
    </w:pPr>
    <w:rPr>
      <w:rFonts w:ascii="Times New Roman" w:eastAsia="Calibri" w:hAnsi="Times New Roman"/>
      <w:sz w:val="24"/>
      <w:szCs w:val="24"/>
      <w:lang w:eastAsia="ru-RU"/>
    </w:rPr>
  </w:style>
  <w:style w:type="paragraph" w:styleId="af5">
    <w:name w:val="index heading"/>
    <w:basedOn w:val="a"/>
    <w:next w:val="12"/>
    <w:semiHidden/>
    <w:rsid w:val="003A5964"/>
    <w:pPr>
      <w:spacing w:after="0" w:line="240" w:lineRule="auto"/>
    </w:pPr>
    <w:rPr>
      <w:rFonts w:ascii="Times New Roman" w:eastAsia="Calibri" w:hAnsi="Times New Roman"/>
      <w:sz w:val="24"/>
      <w:szCs w:val="24"/>
      <w:lang w:eastAsia="ru-RU"/>
    </w:rPr>
  </w:style>
  <w:style w:type="paragraph" w:customStyle="1" w:styleId="-">
    <w:name w:val="а-текст"/>
    <w:basedOn w:val="a"/>
    <w:rsid w:val="003A5964"/>
    <w:pPr>
      <w:autoSpaceDE w:val="0"/>
      <w:autoSpaceDN w:val="0"/>
      <w:spacing w:after="0" w:line="240" w:lineRule="auto"/>
      <w:ind w:firstLine="340"/>
      <w:jc w:val="both"/>
    </w:pPr>
    <w:rPr>
      <w:rFonts w:ascii="TimesET" w:eastAsia="Calibri" w:hAnsi="TimesET"/>
      <w:sz w:val="20"/>
      <w:szCs w:val="20"/>
      <w:lang w:eastAsia="ru-RU"/>
    </w:rPr>
  </w:style>
  <w:style w:type="paragraph" w:customStyle="1" w:styleId="autors">
    <w:name w:val="autors"/>
    <w:basedOn w:val="a"/>
    <w:rsid w:val="003A5964"/>
    <w:pPr>
      <w:spacing w:before="100" w:beforeAutospacing="1" w:after="100" w:afterAutospacing="1" w:line="240" w:lineRule="auto"/>
    </w:pPr>
    <w:rPr>
      <w:rFonts w:ascii="Arial" w:eastAsia="Arial Unicode MS" w:hAnsi="Arial" w:cs="Arial"/>
      <w:i/>
      <w:iCs/>
      <w:color w:val="333333"/>
      <w:sz w:val="20"/>
      <w:szCs w:val="20"/>
      <w:u w:val="single"/>
      <w:lang w:eastAsia="ru-RU"/>
    </w:rPr>
  </w:style>
  <w:style w:type="paragraph" w:customStyle="1" w:styleId="13">
    <w:name w:val="Основной текст1"/>
    <w:basedOn w:val="a"/>
    <w:rsid w:val="003A5964"/>
    <w:pPr>
      <w:spacing w:after="120" w:line="240" w:lineRule="auto"/>
    </w:pPr>
    <w:rPr>
      <w:rFonts w:ascii="Times New Roman" w:eastAsia="Calibri" w:hAnsi="Times New Roman"/>
      <w:sz w:val="20"/>
      <w:szCs w:val="20"/>
      <w:lang w:eastAsia="ru-RU"/>
    </w:rPr>
  </w:style>
  <w:style w:type="paragraph" w:customStyle="1" w:styleId="af6">
    <w:name w:val="Атекст"/>
    <w:basedOn w:val="a"/>
    <w:rsid w:val="003A5964"/>
    <w:pPr>
      <w:autoSpaceDE w:val="0"/>
      <w:autoSpaceDN w:val="0"/>
      <w:spacing w:after="0" w:line="240" w:lineRule="auto"/>
      <w:ind w:firstLine="567"/>
      <w:jc w:val="both"/>
    </w:pPr>
    <w:rPr>
      <w:rFonts w:ascii="Courier New" w:eastAsia="Calibri" w:hAnsi="Courier New"/>
      <w:sz w:val="20"/>
      <w:szCs w:val="20"/>
      <w:lang w:eastAsia="ru-RU"/>
    </w:rPr>
  </w:style>
  <w:style w:type="paragraph" w:customStyle="1" w:styleId="af7">
    <w:name w:val="аАтекст"/>
    <w:basedOn w:val="a"/>
    <w:rsid w:val="003A5964"/>
    <w:pPr>
      <w:widowControl w:val="0"/>
      <w:spacing w:after="240" w:line="240" w:lineRule="auto"/>
      <w:ind w:firstLine="567"/>
      <w:jc w:val="both"/>
    </w:pPr>
    <w:rPr>
      <w:rFonts w:ascii="Times New Roman" w:eastAsia="Calibri" w:hAnsi="Times New Roman"/>
      <w:sz w:val="20"/>
      <w:szCs w:val="20"/>
      <w:lang w:eastAsia="ru-RU"/>
    </w:rPr>
  </w:style>
  <w:style w:type="paragraph" w:customStyle="1" w:styleId="af8">
    <w:name w:val="маленький"/>
    <w:basedOn w:val="a7"/>
    <w:rsid w:val="003A5964"/>
    <w:pPr>
      <w:adjustRightInd w:val="0"/>
      <w:ind w:firstLine="283"/>
    </w:pPr>
    <w:rPr>
      <w:rFonts w:ascii="PetersburgC" w:hAnsi="PetersburgC"/>
      <w:sz w:val="18"/>
      <w:szCs w:val="18"/>
    </w:rPr>
  </w:style>
  <w:style w:type="paragraph" w:customStyle="1" w:styleId="28">
    <w:name w:val="Подзаголовок 2"/>
    <w:rsid w:val="003A5964"/>
    <w:pPr>
      <w:autoSpaceDE w:val="0"/>
      <w:autoSpaceDN w:val="0"/>
      <w:adjustRightInd w:val="0"/>
      <w:ind w:left="340"/>
    </w:pPr>
    <w:rPr>
      <w:rFonts w:ascii="PetersburgC" w:hAnsi="PetersburgC"/>
      <w:b/>
      <w:bCs/>
    </w:rPr>
  </w:style>
  <w:style w:type="character" w:styleId="af9">
    <w:name w:val="FollowedHyperlink"/>
    <w:basedOn w:val="a0"/>
    <w:rsid w:val="003A5964"/>
    <w:rPr>
      <w:rFonts w:cs="Times New Roman"/>
      <w:color w:val="800080"/>
      <w:u w:val="single"/>
    </w:rPr>
  </w:style>
  <w:style w:type="character" w:styleId="afa">
    <w:name w:val="annotation reference"/>
    <w:basedOn w:val="a0"/>
    <w:semiHidden/>
    <w:rsid w:val="003A5964"/>
    <w:rPr>
      <w:rFonts w:cs="Times New Roman"/>
      <w:sz w:val="16"/>
      <w:szCs w:val="16"/>
    </w:rPr>
  </w:style>
  <w:style w:type="paragraph" w:styleId="afb">
    <w:name w:val="annotation text"/>
    <w:basedOn w:val="a"/>
    <w:link w:val="afc"/>
    <w:semiHidden/>
    <w:rsid w:val="003A5964"/>
    <w:pPr>
      <w:spacing w:after="0" w:line="240" w:lineRule="auto"/>
    </w:pPr>
    <w:rPr>
      <w:rFonts w:ascii="Times New Roman" w:eastAsia="Calibri" w:hAnsi="Times New Roman"/>
      <w:sz w:val="20"/>
      <w:szCs w:val="20"/>
      <w:lang w:eastAsia="ru-RU"/>
    </w:rPr>
  </w:style>
  <w:style w:type="character" w:customStyle="1" w:styleId="afc">
    <w:name w:val="Текст примітки Знак"/>
    <w:basedOn w:val="a0"/>
    <w:link w:val="afb"/>
    <w:semiHidden/>
    <w:locked/>
    <w:rsid w:val="003A5964"/>
    <w:rPr>
      <w:rFonts w:ascii="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5688</Words>
  <Characters>32427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Средства массовой информации в идеологических процессах</vt:lpstr>
    </vt:vector>
  </TitlesOfParts>
  <Company>Home</Company>
  <LinksUpToDate>false</LinksUpToDate>
  <CharactersWithSpaces>38039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массовой информации в идеологических процессах</dc:title>
  <dc:subject/>
  <dc:creator>Виктор</dc:creator>
  <cp:keywords/>
  <dc:description/>
  <cp:lastModifiedBy>Irina</cp:lastModifiedBy>
  <cp:revision>2</cp:revision>
  <cp:lastPrinted>2009-10-08T18:05:00Z</cp:lastPrinted>
  <dcterms:created xsi:type="dcterms:W3CDTF">2014-08-18T15:47:00Z</dcterms:created>
  <dcterms:modified xsi:type="dcterms:W3CDTF">2014-08-18T15:47:00Z</dcterms:modified>
</cp:coreProperties>
</file>