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32" w:rsidRDefault="00D61132">
      <w:pPr>
        <w:spacing w:line="380" w:lineRule="exact"/>
        <w:ind w:firstLine="993"/>
        <w:jc w:val="both"/>
        <w:rPr>
          <w:b/>
          <w:spacing w:val="-20"/>
        </w:rPr>
      </w:pPr>
      <w:r>
        <w:rPr>
          <w:b/>
          <w:spacing w:val="-20"/>
        </w:rPr>
        <w:t xml:space="preserve">                </w:t>
      </w:r>
    </w:p>
    <w:p w:rsidR="00D61132" w:rsidRDefault="00D61132">
      <w:pPr>
        <w:spacing w:line="380" w:lineRule="exact"/>
        <w:ind w:left="1843" w:hanging="850"/>
        <w:rPr>
          <w:b/>
          <w:spacing w:val="-20"/>
        </w:rPr>
      </w:pPr>
      <w:r>
        <w:rPr>
          <w:b/>
          <w:spacing w:val="-20"/>
        </w:rPr>
        <w:t xml:space="preserve">Тема: </w:t>
      </w:r>
      <w:r>
        <w:rPr>
          <w:spacing w:val="-20"/>
        </w:rPr>
        <w:t>Судебная реформа 1864 года. Формирование принципов буржуазного судопроизводства.</w:t>
      </w:r>
    </w:p>
    <w:p w:rsidR="00D61132" w:rsidRDefault="00D61132">
      <w:pPr>
        <w:spacing w:line="380" w:lineRule="exact"/>
        <w:ind w:firstLine="993"/>
        <w:jc w:val="both"/>
        <w:rPr>
          <w:b/>
          <w:spacing w:val="-20"/>
        </w:rPr>
      </w:pPr>
    </w:p>
    <w:p w:rsidR="00D61132" w:rsidRDefault="00D61132">
      <w:pPr>
        <w:spacing w:line="380" w:lineRule="exact"/>
        <w:ind w:firstLine="993"/>
        <w:jc w:val="both"/>
        <w:rPr>
          <w:b/>
          <w:spacing w:val="-20"/>
        </w:rPr>
      </w:pPr>
    </w:p>
    <w:p w:rsidR="00D61132" w:rsidRDefault="00D61132">
      <w:pPr>
        <w:spacing w:line="380" w:lineRule="exact"/>
        <w:ind w:firstLine="993"/>
        <w:jc w:val="both"/>
        <w:rPr>
          <w:b/>
          <w:spacing w:val="-20"/>
        </w:rPr>
      </w:pPr>
    </w:p>
    <w:p w:rsidR="00D61132" w:rsidRDefault="00D61132">
      <w:pPr>
        <w:spacing w:line="380" w:lineRule="exact"/>
        <w:ind w:firstLine="993"/>
        <w:jc w:val="both"/>
        <w:rPr>
          <w:b/>
          <w:spacing w:val="-20"/>
        </w:rPr>
      </w:pPr>
    </w:p>
    <w:p w:rsidR="00D61132" w:rsidRDefault="00D61132">
      <w:pPr>
        <w:spacing w:line="380" w:lineRule="exact"/>
        <w:jc w:val="center"/>
        <w:rPr>
          <w:b/>
          <w:spacing w:val="-20"/>
        </w:rPr>
      </w:pPr>
      <w:r>
        <w:rPr>
          <w:b/>
          <w:spacing w:val="-20"/>
        </w:rPr>
        <w:t>П Л А Н</w:t>
      </w:r>
    </w:p>
    <w:p w:rsidR="00D61132" w:rsidRDefault="00D61132">
      <w:pPr>
        <w:spacing w:line="380" w:lineRule="exact"/>
        <w:ind w:firstLine="993"/>
        <w:jc w:val="both"/>
        <w:rPr>
          <w:spacing w:val="-20"/>
        </w:rPr>
      </w:pPr>
    </w:p>
    <w:p w:rsidR="00D61132" w:rsidRDefault="00D61132">
      <w:pPr>
        <w:spacing w:line="380" w:lineRule="exact"/>
        <w:ind w:firstLine="993"/>
        <w:jc w:val="both"/>
        <w:rPr>
          <w:spacing w:val="-20"/>
        </w:rPr>
      </w:pPr>
    </w:p>
    <w:p w:rsidR="00D61132" w:rsidRDefault="00D61132">
      <w:pPr>
        <w:numPr>
          <w:ilvl w:val="0"/>
          <w:numId w:val="1"/>
        </w:numPr>
        <w:spacing w:line="360" w:lineRule="auto"/>
        <w:rPr>
          <w:spacing w:val="-20"/>
        </w:rPr>
      </w:pPr>
      <w:r>
        <w:rPr>
          <w:spacing w:val="-20"/>
        </w:rPr>
        <w:t>Судебная система в России до 1864 года.</w:t>
      </w:r>
    </w:p>
    <w:p w:rsidR="00D61132" w:rsidRDefault="00D61132">
      <w:pPr>
        <w:numPr>
          <w:ilvl w:val="0"/>
          <w:numId w:val="1"/>
        </w:numPr>
        <w:spacing w:line="360" w:lineRule="auto"/>
        <w:rPr>
          <w:spacing w:val="-20"/>
        </w:rPr>
      </w:pPr>
      <w:r>
        <w:rPr>
          <w:spacing w:val="-20"/>
        </w:rPr>
        <w:t>Сущность судебной реформы. Система общих и местных судебных установлений.</w:t>
      </w:r>
    </w:p>
    <w:p w:rsidR="00D61132" w:rsidRDefault="00D61132">
      <w:pPr>
        <w:numPr>
          <w:ilvl w:val="0"/>
          <w:numId w:val="1"/>
        </w:numPr>
        <w:spacing w:line="360" w:lineRule="auto"/>
        <w:rPr>
          <w:spacing w:val="-20"/>
        </w:rPr>
      </w:pPr>
      <w:r>
        <w:rPr>
          <w:spacing w:val="-20"/>
        </w:rPr>
        <w:t>Реформа органов прокуратуры и введение новых институтов:</w:t>
      </w:r>
    </w:p>
    <w:p w:rsidR="00D61132" w:rsidRDefault="00D61132">
      <w:pPr>
        <w:numPr>
          <w:ilvl w:val="12"/>
          <w:numId w:val="0"/>
        </w:numPr>
        <w:spacing w:line="360" w:lineRule="auto"/>
        <w:ind w:left="851" w:firstLine="142"/>
        <w:rPr>
          <w:spacing w:val="-20"/>
        </w:rPr>
      </w:pPr>
      <w:r>
        <w:rPr>
          <w:spacing w:val="-20"/>
        </w:rPr>
        <w:t>а) адвокатура;</w:t>
      </w:r>
    </w:p>
    <w:p w:rsidR="00D61132" w:rsidRDefault="00D61132">
      <w:pPr>
        <w:numPr>
          <w:ilvl w:val="12"/>
          <w:numId w:val="0"/>
        </w:numPr>
        <w:spacing w:line="360" w:lineRule="auto"/>
        <w:ind w:left="851" w:firstLine="142"/>
        <w:rPr>
          <w:spacing w:val="-20"/>
        </w:rPr>
      </w:pPr>
      <w:r>
        <w:rPr>
          <w:spacing w:val="-20"/>
        </w:rPr>
        <w:t>б) нотариат.</w:t>
      </w:r>
    </w:p>
    <w:p w:rsidR="00D61132" w:rsidRDefault="00D61132">
      <w:pPr>
        <w:numPr>
          <w:ilvl w:val="0"/>
          <w:numId w:val="1"/>
        </w:numPr>
        <w:spacing w:line="360" w:lineRule="auto"/>
        <w:rPr>
          <w:spacing w:val="-20"/>
        </w:rPr>
      </w:pPr>
      <w:r>
        <w:rPr>
          <w:spacing w:val="-20"/>
        </w:rPr>
        <w:t>Гражданский и уголовный процесс в период реформ.</w:t>
      </w:r>
    </w:p>
    <w:p w:rsidR="00D61132" w:rsidRDefault="00D61132">
      <w:pPr>
        <w:numPr>
          <w:ilvl w:val="0"/>
          <w:numId w:val="1"/>
        </w:numPr>
        <w:spacing w:line="360" w:lineRule="auto"/>
        <w:ind w:left="0" w:firstLine="993"/>
        <w:rPr>
          <w:spacing w:val="-20"/>
        </w:rPr>
      </w:pPr>
      <w:r>
        <w:rPr>
          <w:spacing w:val="-20"/>
        </w:rPr>
        <w:t>Значение реформы 1864 года.</w:t>
      </w:r>
    </w:p>
    <w:p w:rsidR="00D61132" w:rsidRDefault="00D61132">
      <w:pPr>
        <w:pStyle w:val="a5"/>
        <w:spacing w:line="380" w:lineRule="exact"/>
        <w:ind w:firstLine="993"/>
        <w:jc w:val="both"/>
        <w:rPr>
          <w:spacing w:val="-20"/>
          <w:sz w:val="28"/>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60" w:lineRule="exact"/>
        <w:ind w:firstLine="709"/>
        <w:jc w:val="both"/>
        <w:rPr>
          <w:spacing w:val="-20"/>
        </w:rPr>
      </w:pPr>
    </w:p>
    <w:p w:rsidR="00D61132" w:rsidRDefault="00D61132">
      <w:pPr>
        <w:spacing w:line="360" w:lineRule="exact"/>
        <w:ind w:firstLine="709"/>
        <w:jc w:val="both"/>
      </w:pPr>
      <w:r>
        <w:t>Вплоть до 1864г., а в какой-то мере и после, сохранялась прямая или косвенная зависимость судов от императора и исполнительных органов. Император назначал и смещал судей основных судов, он обладал правом помилования, утверждал составы некоторых судов и т.д. Зависимое положение судебных органов проявлялось и в том, что предварительно следствие и принятие по существу решений, касающихся дел о менее опасных преступлениях, возлагалось на полицию, действовавшую под непосредственным контролем губернаторов и губернских правлений. Некоторые из приговоров утверждались губернаторами. Судьи, кроме выполнения судебных функций, нередко занимали и административные должности.</w:t>
      </w:r>
    </w:p>
    <w:p w:rsidR="00D61132" w:rsidRDefault="00D61132">
      <w:pPr>
        <w:spacing w:line="360" w:lineRule="exact"/>
        <w:ind w:firstLine="709"/>
        <w:jc w:val="both"/>
      </w:pPr>
      <w:r>
        <w:t xml:space="preserve">Существенным недостатком дореформенных судов была их сословность. Длившаяся в течение многих десятилетий эволюция судебных учреждений </w:t>
      </w:r>
      <w:r>
        <w:rPr>
          <w:sz w:val="26"/>
        </w:rPr>
        <w:t>(в конце 18 века)</w:t>
      </w:r>
      <w:r>
        <w:t xml:space="preserve"> привела к тому, что практически каждая социальная прослойка в обществе  приобрела свои суды. Существовали особые суды для крестьян, горожан, дворян, специальные коммерческие, совестные, межевые и иные суды. </w:t>
      </w:r>
    </w:p>
    <w:p w:rsidR="00D61132" w:rsidRDefault="00D61132">
      <w:pPr>
        <w:spacing w:line="360" w:lineRule="exact"/>
        <w:ind w:firstLine="709"/>
        <w:jc w:val="both"/>
      </w:pPr>
      <w:r>
        <w:t>В российских предреформенных судах сложилось около 30 видов судопроизводства. К числу негативных свойств суда следует отнести и то, что разбирательство дел в них велось негласно и письменно, в судебном процессе господствовали инквизиционное начало и теория формальных доказательств. Допускалось также внесудебное применение репрессий.</w:t>
      </w:r>
    </w:p>
    <w:p w:rsidR="00D61132" w:rsidRDefault="00D61132">
      <w:pPr>
        <w:spacing w:line="360" w:lineRule="exact"/>
        <w:ind w:firstLine="709"/>
        <w:jc w:val="both"/>
      </w:pPr>
    </w:p>
    <w:p w:rsidR="00D61132" w:rsidRDefault="00D61132">
      <w:pPr>
        <w:spacing w:line="360" w:lineRule="exact"/>
        <w:ind w:firstLine="709"/>
        <w:jc w:val="both"/>
      </w:pPr>
      <w:r>
        <w:t>Подготовка к реформе началась еще в 50-х годах 19 столетия. К ней были привлечены лучшие специалисты того времени. На последних этапах (в апреле 1862г.) во избежание случайных и непродуманных решений была разработана концепция реформы, получившая наименование «Основные положения преобразования судебной части в России».</w:t>
      </w:r>
    </w:p>
    <w:p w:rsidR="00D61132" w:rsidRDefault="00D61132">
      <w:pPr>
        <w:spacing w:line="360" w:lineRule="exact"/>
        <w:ind w:firstLine="709"/>
        <w:jc w:val="both"/>
      </w:pPr>
      <w:r>
        <w:t>Первый шаг в практическом проведении реформы - это  изданный в мае 1860г. Закон о судебных следователях.</w:t>
      </w:r>
    </w:p>
    <w:p w:rsidR="00D61132" w:rsidRDefault="00D61132">
      <w:pPr>
        <w:spacing w:line="360" w:lineRule="exact"/>
        <w:ind w:firstLine="709"/>
        <w:jc w:val="both"/>
      </w:pPr>
      <w:r>
        <w:t xml:space="preserve">20 ноября 1864 года царь Александр </w:t>
      </w:r>
      <w:r>
        <w:rPr>
          <w:lang w:val="en-US"/>
        </w:rPr>
        <w:t>II</w:t>
      </w:r>
      <w:r>
        <w:t xml:space="preserve"> подписал Указ Правительствующему Сенату, утвердивший четыре основных законодательных акта:</w:t>
      </w:r>
    </w:p>
    <w:p w:rsidR="00D61132" w:rsidRDefault="00D61132">
      <w:pPr>
        <w:spacing w:line="360" w:lineRule="exact"/>
        <w:ind w:firstLine="709"/>
        <w:jc w:val="both"/>
      </w:pPr>
      <w:r>
        <w:t>- Учреждение судебный установлений;</w:t>
      </w:r>
    </w:p>
    <w:p w:rsidR="00D61132" w:rsidRDefault="00D61132">
      <w:pPr>
        <w:spacing w:line="360" w:lineRule="exact"/>
        <w:ind w:firstLine="709"/>
        <w:jc w:val="both"/>
      </w:pPr>
      <w:r>
        <w:t>- Устав уголовного судопроизводства;</w:t>
      </w:r>
    </w:p>
    <w:p w:rsidR="00D61132" w:rsidRDefault="00D61132">
      <w:pPr>
        <w:spacing w:line="360" w:lineRule="exact"/>
        <w:ind w:firstLine="709"/>
        <w:jc w:val="both"/>
      </w:pPr>
      <w:r>
        <w:t>- Устав гражданского судопроизводства;</w:t>
      </w:r>
    </w:p>
    <w:p w:rsidR="00D61132" w:rsidRDefault="00D61132">
      <w:pPr>
        <w:spacing w:line="360" w:lineRule="exact"/>
        <w:ind w:left="993" w:hanging="284"/>
      </w:pPr>
      <w:r>
        <w:t>- Устав о наказаниях, налагаемых мировыми судьями.</w:t>
      </w:r>
    </w:p>
    <w:p w:rsidR="00D61132" w:rsidRDefault="00D61132">
      <w:pPr>
        <w:spacing w:line="360" w:lineRule="exact"/>
        <w:ind w:firstLine="709"/>
        <w:jc w:val="both"/>
        <w:rPr>
          <w:sz w:val="30"/>
        </w:rPr>
      </w:pPr>
      <w:r>
        <w:t xml:space="preserve">В последующем, эти акты стали именоваться </w:t>
      </w:r>
      <w:r>
        <w:rPr>
          <w:sz w:val="30"/>
        </w:rPr>
        <w:t>Судебными уставами.</w:t>
      </w:r>
    </w:p>
    <w:p w:rsidR="00D61132" w:rsidRDefault="00D61132">
      <w:pPr>
        <w:spacing w:line="360" w:lineRule="exact"/>
        <w:ind w:firstLine="709"/>
        <w:jc w:val="both"/>
      </w:pPr>
      <w:r>
        <w:t xml:space="preserve">В основу преобразований, осуществлявшихся в ходе реформы 1864 года, был </w:t>
      </w:r>
      <w:r>
        <w:rPr>
          <w:spacing w:val="-22"/>
        </w:rPr>
        <w:t>положен принцип разделения властей: судебная власть отделялась от законодательной и административной</w:t>
      </w:r>
      <w:r>
        <w:t xml:space="preserve">. </w:t>
      </w:r>
    </w:p>
    <w:p w:rsidR="00D61132" w:rsidRDefault="00D61132">
      <w:pPr>
        <w:spacing w:line="360" w:lineRule="exact"/>
        <w:ind w:firstLine="709"/>
        <w:jc w:val="both"/>
        <w:rPr>
          <w:spacing w:val="-20"/>
        </w:rPr>
      </w:pPr>
      <w:r>
        <w:rPr>
          <w:spacing w:val="-20"/>
        </w:rPr>
        <w:t>Провозглашалось равенство всех перед законом. «Судебная власть распространяется  на лица всех сословий и на все дела, как  гражданские, так и  уголовные» гласит статья 2 из «Учреждения судебных установлений».</w:t>
      </w:r>
    </w:p>
    <w:p w:rsidR="00D61132" w:rsidRDefault="00D61132">
      <w:pPr>
        <w:spacing w:line="360" w:lineRule="exact"/>
        <w:ind w:firstLine="709"/>
        <w:jc w:val="both"/>
        <w:rPr>
          <w:spacing w:val="-20"/>
        </w:rPr>
      </w:pPr>
      <w:r>
        <w:rPr>
          <w:spacing w:val="-20"/>
        </w:rPr>
        <w:t>Согласно Судебным уставам судьи объявлялись несменяемыми, частично вводилась их выборность. К  кандидатам в судьи предъявлялись строгие  и многочисленные требования: образование, стаж работы, наличие определенного имущества, безупречность репутации.</w:t>
      </w:r>
    </w:p>
    <w:p w:rsidR="00D61132" w:rsidRDefault="00D61132">
      <w:pPr>
        <w:spacing w:line="360" w:lineRule="exact"/>
        <w:ind w:firstLine="709"/>
        <w:jc w:val="both"/>
        <w:rPr>
          <w:spacing w:val="-20"/>
        </w:rPr>
      </w:pPr>
      <w:r>
        <w:rPr>
          <w:spacing w:val="-20"/>
        </w:rPr>
        <w:t xml:space="preserve">Важной частью реформы было кардинальное упрощение судоустройства. Вместо множества судов учреждались единые для всех сословий общегражданские суды. В их число включались две группы судов: общие судебные установления и местные судебные установления. </w:t>
      </w:r>
    </w:p>
    <w:p w:rsidR="00D61132" w:rsidRDefault="00D61132">
      <w:pPr>
        <w:spacing w:line="360" w:lineRule="exact"/>
        <w:ind w:firstLine="709"/>
        <w:jc w:val="both"/>
        <w:rPr>
          <w:spacing w:val="-20"/>
        </w:rPr>
      </w:pPr>
      <w:r>
        <w:rPr>
          <w:spacing w:val="-20"/>
        </w:rPr>
        <w:t xml:space="preserve">Основными звеньями </w:t>
      </w:r>
      <w:r>
        <w:rPr>
          <w:i/>
          <w:spacing w:val="-20"/>
        </w:rPr>
        <w:t>общих судебных установлений</w:t>
      </w:r>
      <w:r>
        <w:rPr>
          <w:spacing w:val="-20"/>
        </w:rPr>
        <w:t xml:space="preserve"> были: окружные суды, судебные палаты и Правительствующий сенат.</w:t>
      </w:r>
    </w:p>
    <w:p w:rsidR="00D61132" w:rsidRDefault="00D61132">
      <w:pPr>
        <w:spacing w:line="360" w:lineRule="exact"/>
        <w:ind w:firstLine="709"/>
        <w:jc w:val="both"/>
        <w:rPr>
          <w:spacing w:val="-20"/>
        </w:rPr>
      </w:pPr>
      <w:r>
        <w:rPr>
          <w:b/>
          <w:spacing w:val="-20"/>
        </w:rPr>
        <w:t>Окружные суды</w:t>
      </w:r>
      <w:r>
        <w:rPr>
          <w:spacing w:val="-20"/>
        </w:rPr>
        <w:t xml:space="preserve"> образовывались на территории нескольких уездов с учетом численности населения и объема работы. Председатели и члены этих судов назначались императором по представлению министра юстиции, который должен был считать с мнением общего собрания судей того суда, где предстояло работать назначаемому. Срок полномочий для судей не устанавливался.</w:t>
      </w:r>
    </w:p>
    <w:p w:rsidR="00D61132" w:rsidRDefault="00D61132">
      <w:pPr>
        <w:spacing w:line="360" w:lineRule="exact"/>
        <w:ind w:firstLine="709"/>
        <w:jc w:val="both"/>
        <w:rPr>
          <w:spacing w:val="-20"/>
        </w:rPr>
      </w:pPr>
      <w:r>
        <w:rPr>
          <w:spacing w:val="-20"/>
        </w:rPr>
        <w:t>В их составе образовывались, в зависимости от количества судей, присутствия. Им было подсудно большинство дел, отнесенных к компетенции общих судебных установлений. Окружные суды рассматривали уголовные и гражданские дела по первой инстанции, иногда выступали в роли второй инстанции по отношению к съездам мировых судей и проверяли законность вынесенных ими решений.</w:t>
      </w:r>
    </w:p>
    <w:p w:rsidR="00D61132" w:rsidRDefault="00D61132">
      <w:pPr>
        <w:spacing w:line="360" w:lineRule="exact"/>
        <w:ind w:firstLine="709"/>
        <w:jc w:val="both"/>
        <w:rPr>
          <w:spacing w:val="-20"/>
        </w:rPr>
      </w:pPr>
      <w:r>
        <w:rPr>
          <w:spacing w:val="-20"/>
        </w:rPr>
        <w:t xml:space="preserve">Предусматривалась возможность образования коллегий в разных составах. В установленных законом случаях дела рассматривались в окружных судах: </w:t>
      </w:r>
    </w:p>
    <w:p w:rsidR="00D61132" w:rsidRDefault="00D61132">
      <w:pPr>
        <w:spacing w:line="360" w:lineRule="exact"/>
        <w:ind w:firstLine="709"/>
        <w:jc w:val="both"/>
        <w:rPr>
          <w:spacing w:val="-20"/>
        </w:rPr>
      </w:pPr>
      <w:r>
        <w:rPr>
          <w:spacing w:val="-20"/>
        </w:rPr>
        <w:t>-коллегиями в составе трех профессиональных судей,</w:t>
      </w:r>
    </w:p>
    <w:p w:rsidR="00D61132" w:rsidRDefault="00D61132">
      <w:pPr>
        <w:spacing w:line="360" w:lineRule="exact"/>
        <w:ind w:firstLine="709"/>
        <w:jc w:val="both"/>
        <w:rPr>
          <w:spacing w:val="-20"/>
        </w:rPr>
      </w:pPr>
      <w:r>
        <w:rPr>
          <w:spacing w:val="-20"/>
        </w:rPr>
        <w:t>-профессиональными судьями с участием сословных представителей,</w:t>
      </w:r>
    </w:p>
    <w:p w:rsidR="00D61132" w:rsidRDefault="00D61132">
      <w:pPr>
        <w:spacing w:line="360" w:lineRule="exact"/>
        <w:ind w:firstLine="709"/>
        <w:jc w:val="both"/>
        <w:rPr>
          <w:spacing w:val="-20"/>
        </w:rPr>
      </w:pPr>
      <w:r>
        <w:rPr>
          <w:spacing w:val="-20"/>
        </w:rPr>
        <w:t>-профессиональными судьями с участием присяжных заседателей.</w:t>
      </w:r>
    </w:p>
    <w:p w:rsidR="00D61132" w:rsidRDefault="00D61132">
      <w:pPr>
        <w:spacing w:line="360" w:lineRule="exact"/>
        <w:ind w:firstLine="709"/>
        <w:jc w:val="both"/>
        <w:rPr>
          <w:spacing w:val="-20"/>
        </w:rPr>
      </w:pPr>
      <w:r>
        <w:rPr>
          <w:i/>
          <w:spacing w:val="-20"/>
          <w:u w:val="single"/>
        </w:rPr>
        <w:t>Суд сословных представителей</w:t>
      </w:r>
      <w:r>
        <w:rPr>
          <w:spacing w:val="-20"/>
        </w:rPr>
        <w:t xml:space="preserve"> - одно из проявлений непоследовательности судебной реформы 1864г., власти не смогли до конца отказаться от влияния на суды сословных интересов. Были выделены категории преступлений, рассмотрение которых ставилось под контроль представителей основных сословий (государственные преступления, «преступления по должности»). Сословные представители участвовали в вынесении приговоров, пользуясь теми же правами, что и профессиональные судьи.</w:t>
      </w:r>
    </w:p>
    <w:p w:rsidR="00D61132" w:rsidRDefault="00D61132">
      <w:pPr>
        <w:spacing w:line="360" w:lineRule="exact"/>
        <w:ind w:firstLine="709"/>
        <w:jc w:val="both"/>
        <w:rPr>
          <w:spacing w:val="-20"/>
        </w:rPr>
      </w:pPr>
      <w:r>
        <w:rPr>
          <w:spacing w:val="-20"/>
        </w:rPr>
        <w:t>Рассмотрение уголовных дел с участием сословных представителей осуществлялось и в судах других инстанций общих судебных установлений - в судебных палатах и Правительствующем сенате.</w:t>
      </w:r>
    </w:p>
    <w:p w:rsidR="00D61132" w:rsidRDefault="00D61132">
      <w:pPr>
        <w:spacing w:line="360" w:lineRule="exact"/>
        <w:ind w:firstLine="709"/>
        <w:jc w:val="both"/>
        <w:rPr>
          <w:spacing w:val="-20"/>
        </w:rPr>
      </w:pPr>
      <w:r>
        <w:rPr>
          <w:i/>
          <w:spacing w:val="-20"/>
          <w:u w:val="single"/>
        </w:rPr>
        <w:t>Суд присяжных</w:t>
      </w:r>
      <w:r>
        <w:rPr>
          <w:spacing w:val="-20"/>
        </w:rPr>
        <w:t xml:space="preserve"> (прогрессивное явление того времени, к середине </w:t>
      </w:r>
      <w:r>
        <w:rPr>
          <w:spacing w:val="-20"/>
          <w:lang w:val="en-US"/>
        </w:rPr>
        <w:t>XIX</w:t>
      </w:r>
      <w:r>
        <w:rPr>
          <w:spacing w:val="-20"/>
        </w:rPr>
        <w:t xml:space="preserve"> века он считался лучшей формой суда) -  состоял из трех судей-профессионалов и 12 присяжных заседателей. Присяжные принимали решение, виновен или невиновен подсудимый в совершении преступления. </w:t>
      </w:r>
    </w:p>
    <w:p w:rsidR="00D61132" w:rsidRDefault="00D61132">
      <w:pPr>
        <w:spacing w:line="360" w:lineRule="exact"/>
        <w:ind w:firstLine="709"/>
        <w:jc w:val="both"/>
        <w:rPr>
          <w:spacing w:val="-20"/>
        </w:rPr>
      </w:pPr>
      <w:r>
        <w:rPr>
          <w:spacing w:val="-20"/>
        </w:rPr>
        <w:t>Приговоры суда с участием присяжных заседателей были окончательными, если в установленный срок они не опротестовывались прокурором в Сенат.</w:t>
      </w:r>
    </w:p>
    <w:p w:rsidR="00D61132" w:rsidRDefault="00D61132">
      <w:pPr>
        <w:spacing w:line="360" w:lineRule="exact"/>
        <w:ind w:firstLine="709"/>
        <w:jc w:val="both"/>
        <w:rPr>
          <w:spacing w:val="-20"/>
        </w:rPr>
      </w:pPr>
      <w:r>
        <w:rPr>
          <w:spacing w:val="-20"/>
        </w:rPr>
        <w:t xml:space="preserve">Присяжным заседателем мог стать российский подданный, достигший 25 лет, обладающий цензом оседлости (два года). В списки присяжных заседателей включались: почетные мировые судьи, служащие (кроме профессиональных юристов), все выборные должностные лица, волостные и сельские судьи из крестьян, прочие лица располагающие недвижимостью  и доходом. Не могли включаться в списки священники, военные, учителя, прислуга, наемные рабочие. Списки присяжных составлялись земскими и городскими управами и согласовывались с губернатором или  градоначальником. Присяжные вызывались по жребию. </w:t>
      </w:r>
    </w:p>
    <w:p w:rsidR="00D61132" w:rsidRDefault="00D61132">
      <w:pPr>
        <w:spacing w:line="360" w:lineRule="exact"/>
        <w:ind w:firstLine="709"/>
        <w:jc w:val="both"/>
        <w:rPr>
          <w:spacing w:val="-20"/>
        </w:rPr>
      </w:pPr>
      <w:r>
        <w:rPr>
          <w:spacing w:val="-20"/>
        </w:rPr>
        <w:t>Суд присяжных допускался только в окружных судах. Гражданские дела рассматривались  без участия присяжных заседателей.</w:t>
      </w:r>
    </w:p>
    <w:p w:rsidR="00D61132" w:rsidRDefault="00D61132">
      <w:pPr>
        <w:spacing w:line="360" w:lineRule="exact"/>
        <w:ind w:firstLine="709"/>
        <w:jc w:val="both"/>
        <w:rPr>
          <w:spacing w:val="-20"/>
        </w:rPr>
      </w:pPr>
      <w:r>
        <w:rPr>
          <w:spacing w:val="-20"/>
        </w:rPr>
        <w:t>Суд присяжных не смогли внедрить на большей части территории Российской империи (он действовал только в центральных губерниях).</w:t>
      </w:r>
    </w:p>
    <w:p w:rsidR="00D61132" w:rsidRDefault="00D61132">
      <w:pPr>
        <w:spacing w:line="360" w:lineRule="exact"/>
        <w:ind w:firstLine="709"/>
        <w:jc w:val="both"/>
        <w:rPr>
          <w:spacing w:val="-20"/>
        </w:rPr>
      </w:pPr>
      <w:r>
        <w:rPr>
          <w:b/>
          <w:spacing w:val="-20"/>
        </w:rPr>
        <w:t>Судебные палаты</w:t>
      </w:r>
      <w:r>
        <w:rPr>
          <w:spacing w:val="-20"/>
        </w:rPr>
        <w:t xml:space="preserve">  - вышестоящая по отношению к окружным судам инстанция. Они являлись апелляционной инстанцией  по всем гражданским делам, по уголовным делам,  приговоры по которым вынесены  окружным   судом без участия присяжных заседателей. Судебная палата выступала в качестве суда  </w:t>
      </w:r>
      <w:r>
        <w:rPr>
          <w:rFonts w:ascii="Times New Roman" w:hAnsi="Times New Roman"/>
          <w:spacing w:val="-20"/>
          <w:lang w:val="en-US"/>
        </w:rPr>
        <w:t>I</w:t>
      </w:r>
      <w:r>
        <w:rPr>
          <w:spacing w:val="-20"/>
        </w:rPr>
        <w:t xml:space="preserve">  инстанции  по наиболее важным уголовным делам. </w:t>
      </w:r>
    </w:p>
    <w:p w:rsidR="00D61132" w:rsidRDefault="00D61132">
      <w:pPr>
        <w:spacing w:line="360" w:lineRule="exact"/>
        <w:ind w:firstLine="709"/>
        <w:jc w:val="both"/>
        <w:rPr>
          <w:spacing w:val="-20"/>
          <w:sz w:val="25"/>
        </w:rPr>
      </w:pPr>
      <w:r>
        <w:rPr>
          <w:spacing w:val="-20"/>
        </w:rPr>
        <w:t>Ведомство  судебной палаты  распространялось на округ, состоящий  из нескольких губерний  или   областей  (статья  110 раздел 2  «Об общих судебных листах» из «Учреждения судебных установлений»)</w:t>
      </w:r>
      <w:r>
        <w:rPr>
          <w:spacing w:val="-20"/>
          <w:sz w:val="25"/>
        </w:rPr>
        <w:t>.</w:t>
      </w:r>
    </w:p>
    <w:p w:rsidR="00D61132" w:rsidRDefault="00D61132">
      <w:pPr>
        <w:spacing w:line="360" w:lineRule="exact"/>
        <w:ind w:firstLine="709"/>
        <w:jc w:val="both"/>
        <w:rPr>
          <w:spacing w:val="-20"/>
        </w:rPr>
      </w:pPr>
      <w:r>
        <w:rPr>
          <w:spacing w:val="-20"/>
        </w:rPr>
        <w:t>Председатели и члены этих судов назначались царем. Состав суда - трое профессиональных судей, некоторые дела рассматривались с участием сословных представителей.</w:t>
      </w:r>
    </w:p>
    <w:p w:rsidR="00D61132" w:rsidRDefault="00D61132">
      <w:pPr>
        <w:spacing w:line="360" w:lineRule="exact"/>
        <w:ind w:firstLine="709"/>
        <w:jc w:val="both"/>
        <w:rPr>
          <w:spacing w:val="-20"/>
        </w:rPr>
      </w:pPr>
      <w:r>
        <w:rPr>
          <w:b/>
          <w:spacing w:val="-20"/>
        </w:rPr>
        <w:t>Правительствующий Сенат</w:t>
      </w:r>
      <w:r>
        <w:rPr>
          <w:spacing w:val="-20"/>
        </w:rPr>
        <w:t xml:space="preserve"> - высший суд в системе общегражданских судов. В его составе было два кассационных департамента - по гражданским и уголовным делам, они и выполняли судебные функции. </w:t>
      </w:r>
    </w:p>
    <w:p w:rsidR="00D61132" w:rsidRDefault="00D61132">
      <w:pPr>
        <w:spacing w:line="360" w:lineRule="exact"/>
        <w:ind w:firstLine="709"/>
        <w:jc w:val="both"/>
        <w:rPr>
          <w:spacing w:val="-20"/>
        </w:rPr>
      </w:pPr>
      <w:r>
        <w:rPr>
          <w:spacing w:val="-20"/>
        </w:rPr>
        <w:t>В соответствии со ст.23 Устава  уголовного судопроизводства, кассационные департаменты Правительствующего Сената вели  «дела  по жалобам  и протестам на явное нарушение, при постановлении  окончательных приговоров, прямого смысла закона;  просьбы и представления о пересмотре, по вновь открывшимся обстоятельствам, приговоров, вошедших в законную силу, и те дела о преступлениях и проступках по службе, которые именно предоставлены рассмотрению кассационных департаментов в особом порядке  судопроизводства».</w:t>
      </w:r>
    </w:p>
    <w:p w:rsidR="00D61132" w:rsidRDefault="00D61132">
      <w:pPr>
        <w:spacing w:line="360" w:lineRule="exact"/>
        <w:ind w:firstLine="709"/>
        <w:jc w:val="both"/>
        <w:rPr>
          <w:spacing w:val="-20"/>
        </w:rPr>
      </w:pPr>
      <w:r>
        <w:rPr>
          <w:spacing w:val="-20"/>
        </w:rPr>
        <w:t>В 1877г. на Сенат была возложена функция высшей дисциплинарной инстанции для всех судей и предусмотрено образование дисциплинарного присутствия в составе 6 сенаторов.</w:t>
      </w:r>
    </w:p>
    <w:p w:rsidR="00D61132" w:rsidRDefault="00D61132">
      <w:pPr>
        <w:spacing w:line="360" w:lineRule="exact"/>
        <w:ind w:firstLine="709"/>
        <w:jc w:val="both"/>
        <w:rPr>
          <w:spacing w:val="-20"/>
        </w:rPr>
      </w:pPr>
      <w:r>
        <w:rPr>
          <w:b/>
          <w:spacing w:val="-20"/>
        </w:rPr>
        <w:t xml:space="preserve">Верховный уголовный суд </w:t>
      </w:r>
      <w:r>
        <w:rPr>
          <w:spacing w:val="-20"/>
        </w:rPr>
        <w:t>занимал обособленное место - образовывался каждый раз для рассмотрения конкретных уголовных дел чрезвычайной важности. В качестве его членов назначались руководители департаментов Государственного совета и основных подразделений Сената. Приговоры обжалованию не подлежали (только царские акты помилования).</w:t>
      </w:r>
    </w:p>
    <w:p w:rsidR="00D61132" w:rsidRDefault="00D61132">
      <w:pPr>
        <w:spacing w:line="360" w:lineRule="exact"/>
        <w:ind w:firstLine="709"/>
        <w:jc w:val="both"/>
        <w:rPr>
          <w:i/>
          <w:spacing w:val="-20"/>
          <w:sz w:val="30"/>
        </w:rPr>
      </w:pPr>
      <w:r>
        <w:rPr>
          <w:i/>
          <w:spacing w:val="-20"/>
          <w:sz w:val="30"/>
        </w:rPr>
        <w:t>Местные судебные установления:</w:t>
      </w:r>
    </w:p>
    <w:p w:rsidR="00D61132" w:rsidRDefault="00D61132">
      <w:pPr>
        <w:spacing w:line="360" w:lineRule="exact"/>
        <w:ind w:firstLine="709"/>
        <w:jc w:val="both"/>
        <w:rPr>
          <w:spacing w:val="-20"/>
        </w:rPr>
      </w:pPr>
      <w:r>
        <w:rPr>
          <w:spacing w:val="-20"/>
        </w:rPr>
        <w:t xml:space="preserve">Волостные суды состояли из председателя и двух членов, которые избирались по многоступенчатой системе на срок 3 года. Они рассматривали мелкие имущественные споры и дела о проступках членов сельских общин. </w:t>
      </w:r>
      <w:r>
        <w:rPr>
          <w:i/>
          <w:spacing w:val="-20"/>
        </w:rPr>
        <w:t>Верхние сельские суды</w:t>
      </w:r>
      <w:r>
        <w:rPr>
          <w:spacing w:val="-20"/>
        </w:rPr>
        <w:t xml:space="preserve"> - проверяли решения волостных судов, состояли из председателей всех волостных судов. </w:t>
      </w:r>
    </w:p>
    <w:p w:rsidR="00D61132" w:rsidRDefault="00D61132">
      <w:pPr>
        <w:spacing w:line="360" w:lineRule="exact"/>
        <w:ind w:firstLine="709"/>
        <w:jc w:val="both"/>
        <w:rPr>
          <w:spacing w:val="-20"/>
        </w:rPr>
      </w:pPr>
      <w:r>
        <w:rPr>
          <w:spacing w:val="-20"/>
        </w:rPr>
        <w:t>Образование сельских судов предусматривалось принятым 19 февраля 1861 года Общим положением о крестьянах, вышедших из крепостной зависимости.</w:t>
      </w:r>
    </w:p>
    <w:p w:rsidR="00D61132" w:rsidRDefault="00D61132">
      <w:pPr>
        <w:spacing w:line="360" w:lineRule="exact"/>
        <w:ind w:firstLine="709"/>
        <w:jc w:val="both"/>
        <w:rPr>
          <w:spacing w:val="-20"/>
        </w:rPr>
      </w:pPr>
      <w:r>
        <w:rPr>
          <w:spacing w:val="-20"/>
        </w:rPr>
        <w:t>Эти суды контролировались мировыми судьями, земскими начальниками, уездными съездами и губернскими присутствиями.</w:t>
      </w:r>
    </w:p>
    <w:p w:rsidR="00D61132" w:rsidRDefault="00D61132">
      <w:pPr>
        <w:spacing w:line="360" w:lineRule="exact"/>
        <w:ind w:firstLine="709"/>
        <w:jc w:val="both"/>
        <w:rPr>
          <w:spacing w:val="-20"/>
        </w:rPr>
      </w:pPr>
      <w:r>
        <w:rPr>
          <w:spacing w:val="-20"/>
        </w:rPr>
        <w:t xml:space="preserve">В соответствии с Учреждением судебных установлений  повсеместно должны были быть образованы </w:t>
      </w:r>
      <w:r>
        <w:rPr>
          <w:b/>
          <w:spacing w:val="-20"/>
        </w:rPr>
        <w:t>мировые суды</w:t>
      </w:r>
      <w:r>
        <w:rPr>
          <w:spacing w:val="-20"/>
        </w:rPr>
        <w:t xml:space="preserve">, которые действовали бы на территории судебных участков (по несколько в уезде). Должен был работать как минимум 1 мировой судья, избиравшийся земским собранием (органом местного самоуправления) на 3 года всеми сословиями из местных жителей, обладающих установленным цензом (образовательным и имущественным). </w:t>
      </w:r>
    </w:p>
    <w:p w:rsidR="00D61132" w:rsidRDefault="00D61132">
      <w:pPr>
        <w:spacing w:line="360" w:lineRule="exact"/>
        <w:ind w:firstLine="709"/>
        <w:jc w:val="both"/>
        <w:rPr>
          <w:spacing w:val="-20"/>
        </w:rPr>
      </w:pPr>
      <w:r>
        <w:rPr>
          <w:spacing w:val="-20"/>
        </w:rPr>
        <w:t>Компетенция мировых судей определена в статье   19  Устава уголовного судопроизводства. Главная задача  мирового судьи  - примирение сторон  («тяжущихся»). К их ведению относились незначительные споры имущественного характера и дела о малозначительных преступления или проступках (когда срок наказания - не более 1 года).</w:t>
      </w:r>
    </w:p>
    <w:p w:rsidR="00D61132" w:rsidRDefault="00D61132">
      <w:pPr>
        <w:spacing w:line="360" w:lineRule="exact"/>
        <w:ind w:firstLine="709"/>
        <w:jc w:val="both"/>
        <w:rPr>
          <w:spacing w:val="-20"/>
        </w:rPr>
      </w:pPr>
      <w:r>
        <w:rPr>
          <w:spacing w:val="-20"/>
        </w:rPr>
        <w:t xml:space="preserve">Проверку законности и обоснованности приговоров и решений мировых судей должны были осуществлять </w:t>
      </w:r>
      <w:r>
        <w:rPr>
          <w:b/>
          <w:spacing w:val="-20"/>
        </w:rPr>
        <w:t>съезды мировых судей</w:t>
      </w:r>
      <w:r>
        <w:rPr>
          <w:spacing w:val="-20"/>
        </w:rPr>
        <w:t>. В их состав намечалось включать всех мировых судей (участковых, добавочных, почетных), работавших на территории конкретного уезда. Законность их решений проверялась окружным судом.</w:t>
      </w:r>
    </w:p>
    <w:p w:rsidR="00D61132" w:rsidRDefault="00D61132">
      <w:pPr>
        <w:spacing w:line="360" w:lineRule="exact"/>
        <w:ind w:firstLine="709"/>
        <w:jc w:val="both"/>
        <w:rPr>
          <w:spacing w:val="-20"/>
        </w:rPr>
      </w:pPr>
    </w:p>
    <w:p w:rsidR="00D61132" w:rsidRDefault="00D61132">
      <w:pPr>
        <w:spacing w:line="360" w:lineRule="exact"/>
        <w:ind w:firstLine="709"/>
        <w:jc w:val="both"/>
        <w:rPr>
          <w:spacing w:val="-20"/>
        </w:rPr>
      </w:pPr>
      <w:r>
        <w:rPr>
          <w:spacing w:val="-20"/>
        </w:rPr>
        <w:t xml:space="preserve">Реформа коснулась не только судов, но и других взаимодействующих с судами органов - прокуратуры и следственного аппарата. Она также выразилась в крайне запоздалом учреждении института адвокатуры, которого серьезно побаивались предшественники Александра </w:t>
      </w:r>
      <w:r>
        <w:rPr>
          <w:spacing w:val="-20"/>
          <w:lang w:val="en-US"/>
        </w:rPr>
        <w:t>II</w:t>
      </w:r>
      <w:r>
        <w:rPr>
          <w:spacing w:val="-20"/>
        </w:rPr>
        <w:t>.</w:t>
      </w:r>
    </w:p>
    <w:p w:rsidR="00D61132" w:rsidRDefault="00D61132">
      <w:pPr>
        <w:spacing w:line="360" w:lineRule="exact"/>
        <w:ind w:firstLine="992"/>
        <w:jc w:val="both"/>
        <w:rPr>
          <w:spacing w:val="-20"/>
        </w:rPr>
      </w:pPr>
      <w:r>
        <w:rPr>
          <w:spacing w:val="-20"/>
        </w:rPr>
        <w:t xml:space="preserve">Изменились функции </w:t>
      </w:r>
      <w:r>
        <w:rPr>
          <w:i/>
          <w:spacing w:val="-20"/>
        </w:rPr>
        <w:t>прокуратуры</w:t>
      </w:r>
      <w:r>
        <w:rPr>
          <w:spacing w:val="-20"/>
        </w:rPr>
        <w:t xml:space="preserve">, ее главной задачей стало: поддержание обвинения в суде, надзор за законностью деятельности судов, следствия и за местами лишения свободы. Прокурорская система возглавлялась генерал-прокурором. При Сенате учреждались  должности двух обер-прокуроров, а в судебных палатах и окружных судах - должности прокуроров и товарищей прокуроров. Все прокуроры назначались императором по представлению министра юстиции. В их обязанности входила поддержка обвинения в суде и принесение   протестов на приговоры  и решения судов. </w:t>
      </w:r>
    </w:p>
    <w:p w:rsidR="00D61132" w:rsidRDefault="00D61132">
      <w:pPr>
        <w:spacing w:line="360" w:lineRule="exact"/>
        <w:ind w:firstLine="992"/>
        <w:jc w:val="both"/>
        <w:rPr>
          <w:spacing w:val="-20"/>
        </w:rPr>
      </w:pPr>
      <w:r>
        <w:rPr>
          <w:spacing w:val="-20"/>
        </w:rPr>
        <w:t>При окружных судах учреждался институт следователей, осуществляющих предварительное расследование преступлений под надзором прокуратуры.</w:t>
      </w:r>
    </w:p>
    <w:p w:rsidR="00D61132" w:rsidRDefault="00D61132">
      <w:pPr>
        <w:pStyle w:val="a5"/>
        <w:spacing w:line="360" w:lineRule="exact"/>
        <w:ind w:firstLine="992"/>
        <w:jc w:val="both"/>
        <w:rPr>
          <w:rFonts w:ascii="Courier New" w:hAnsi="Courier New"/>
          <w:spacing w:val="-20"/>
          <w:sz w:val="28"/>
        </w:rPr>
      </w:pPr>
      <w:r>
        <w:rPr>
          <w:rFonts w:ascii="Courier New" w:hAnsi="Courier New"/>
          <w:spacing w:val="-20"/>
          <w:sz w:val="28"/>
        </w:rPr>
        <w:t xml:space="preserve">Формирование принципов состязательности в судебном процессе потребовало создания  нового специального института - </w:t>
      </w:r>
      <w:r>
        <w:rPr>
          <w:rFonts w:ascii="Courier New" w:hAnsi="Courier New"/>
          <w:i/>
          <w:spacing w:val="-20"/>
          <w:sz w:val="28"/>
        </w:rPr>
        <w:t>адвокатуры</w:t>
      </w:r>
      <w:r>
        <w:rPr>
          <w:rFonts w:ascii="Courier New" w:hAnsi="Courier New"/>
          <w:spacing w:val="-20"/>
          <w:sz w:val="28"/>
        </w:rPr>
        <w:t xml:space="preserve"> (присяжных поверенных). Большую роль играли адвокаты  в уголовном процессе. </w:t>
      </w:r>
    </w:p>
    <w:p w:rsidR="00D61132" w:rsidRDefault="00D61132">
      <w:pPr>
        <w:pStyle w:val="a5"/>
        <w:spacing w:line="360" w:lineRule="exact"/>
        <w:ind w:firstLine="992"/>
        <w:jc w:val="both"/>
        <w:rPr>
          <w:rFonts w:ascii="Courier New" w:hAnsi="Courier New"/>
          <w:spacing w:val="-20"/>
          <w:sz w:val="28"/>
        </w:rPr>
      </w:pPr>
      <w:r>
        <w:rPr>
          <w:rFonts w:ascii="Courier New" w:hAnsi="Courier New"/>
          <w:spacing w:val="-20"/>
          <w:sz w:val="28"/>
        </w:rPr>
        <w:t xml:space="preserve">Наряду с присяжными поверенными в коллегиях при судах, в процессе (по разрешению суда и по доверенности одной из сторон) могли участвовать и частные поверенные.  Последние,  как правило, были представителями имущих классов. </w:t>
      </w:r>
    </w:p>
    <w:p w:rsidR="00D61132" w:rsidRDefault="00D61132">
      <w:pPr>
        <w:pStyle w:val="a5"/>
        <w:spacing w:line="360" w:lineRule="exact"/>
        <w:ind w:firstLine="992"/>
        <w:jc w:val="both"/>
        <w:rPr>
          <w:rFonts w:ascii="Courier New" w:hAnsi="Courier New"/>
          <w:spacing w:val="-20"/>
          <w:sz w:val="28"/>
        </w:rPr>
      </w:pPr>
      <w:r>
        <w:rPr>
          <w:rFonts w:ascii="Courier New" w:hAnsi="Courier New"/>
          <w:spacing w:val="-20"/>
          <w:sz w:val="28"/>
        </w:rPr>
        <w:t>Руководящим органом коллегии адвокатов стал Совет присяжных поверенных.</w:t>
      </w:r>
    </w:p>
    <w:p w:rsidR="00D61132" w:rsidRDefault="00D61132">
      <w:pPr>
        <w:pStyle w:val="a6"/>
        <w:spacing w:line="360" w:lineRule="exact"/>
        <w:ind w:left="0" w:firstLine="992"/>
        <w:jc w:val="both"/>
        <w:rPr>
          <w:rFonts w:ascii="Courier New" w:hAnsi="Courier New"/>
          <w:spacing w:val="-20"/>
          <w:sz w:val="28"/>
        </w:rPr>
      </w:pPr>
      <w:r>
        <w:rPr>
          <w:rFonts w:ascii="Courier New" w:hAnsi="Courier New"/>
          <w:spacing w:val="-20"/>
          <w:sz w:val="28"/>
        </w:rPr>
        <w:t xml:space="preserve">Важное юридическое значение имело введение </w:t>
      </w:r>
      <w:r>
        <w:rPr>
          <w:rFonts w:ascii="Courier New" w:hAnsi="Courier New"/>
          <w:i/>
          <w:spacing w:val="-20"/>
          <w:sz w:val="28"/>
        </w:rPr>
        <w:t>нотариата</w:t>
      </w:r>
      <w:r>
        <w:rPr>
          <w:rFonts w:ascii="Courier New" w:hAnsi="Courier New"/>
          <w:spacing w:val="-20"/>
          <w:sz w:val="28"/>
        </w:rPr>
        <w:t>. В задачи нотариата  входило  удостоверение  различных деловых бумаг, оформление сделок, а также различных  актов. Стали действовать нотариальные конторы в губернских и уездных городах.</w:t>
      </w:r>
    </w:p>
    <w:p w:rsidR="00D61132" w:rsidRDefault="00D61132">
      <w:pPr>
        <w:spacing w:line="360" w:lineRule="exact"/>
        <w:ind w:firstLine="709"/>
        <w:jc w:val="both"/>
        <w:rPr>
          <w:spacing w:val="-20"/>
        </w:rPr>
      </w:pPr>
    </w:p>
    <w:p w:rsidR="00D61132" w:rsidRDefault="00D61132">
      <w:pPr>
        <w:spacing w:line="360" w:lineRule="exact"/>
        <w:ind w:firstLine="709"/>
        <w:jc w:val="both"/>
        <w:rPr>
          <w:spacing w:val="-20"/>
        </w:rPr>
      </w:pPr>
      <w:r>
        <w:rPr>
          <w:spacing w:val="-20"/>
        </w:rPr>
        <w:t xml:space="preserve">В </w:t>
      </w:r>
      <w:r>
        <w:rPr>
          <w:i/>
          <w:spacing w:val="-20"/>
        </w:rPr>
        <w:t>судебном процессе</w:t>
      </w:r>
      <w:r>
        <w:rPr>
          <w:spacing w:val="-20"/>
        </w:rPr>
        <w:t xml:space="preserve"> теория свободной оценки доказательств заменила формальную, т.е. задача суда состояла в поиске объективной истины, для чего необходим был тщательный разбор дел и анализ доказательств без всякого вмешательства извне.</w:t>
      </w:r>
    </w:p>
    <w:p w:rsidR="00D61132" w:rsidRDefault="00D61132">
      <w:pPr>
        <w:spacing w:line="360" w:lineRule="exact"/>
        <w:ind w:firstLine="709"/>
        <w:jc w:val="both"/>
        <w:rPr>
          <w:spacing w:val="-20"/>
        </w:rPr>
      </w:pPr>
      <w:r>
        <w:rPr>
          <w:spacing w:val="-20"/>
        </w:rPr>
        <w:t xml:space="preserve">Судьи несли уголовную, гражданскую и дисциплинарную ответственность за необоснованные приговоры. </w:t>
      </w:r>
    </w:p>
    <w:p w:rsidR="00D61132" w:rsidRDefault="00D61132">
      <w:pPr>
        <w:spacing w:line="360" w:lineRule="exact"/>
        <w:ind w:firstLine="709"/>
        <w:jc w:val="both"/>
        <w:rPr>
          <w:spacing w:val="-20"/>
        </w:rPr>
      </w:pPr>
      <w:r>
        <w:rPr>
          <w:spacing w:val="-20"/>
        </w:rPr>
        <w:t xml:space="preserve">Судебные уставы закрепили формальное равенство сторон. </w:t>
      </w:r>
    </w:p>
    <w:p w:rsidR="00D61132" w:rsidRDefault="00D61132">
      <w:pPr>
        <w:spacing w:line="360" w:lineRule="exact"/>
        <w:ind w:firstLine="709"/>
        <w:jc w:val="both"/>
        <w:rPr>
          <w:spacing w:val="-20"/>
        </w:rPr>
      </w:pPr>
      <w:r>
        <w:rPr>
          <w:spacing w:val="-20"/>
        </w:rPr>
        <w:t xml:space="preserve">В сфере гражданского судопроизводства стороны получили одинаковые процессуальные права. Гражданский процесс имел исковой характер. Господствовал принцип: суд не может выходить за пределы требований сторон, т.е. стороны могли заключить мировой соглашение. </w:t>
      </w:r>
    </w:p>
    <w:p w:rsidR="00D61132" w:rsidRDefault="00D61132">
      <w:pPr>
        <w:spacing w:line="360" w:lineRule="exact"/>
        <w:ind w:firstLine="709"/>
        <w:jc w:val="both"/>
        <w:rPr>
          <w:spacing w:val="-20"/>
        </w:rPr>
      </w:pPr>
      <w:r>
        <w:rPr>
          <w:spacing w:val="-20"/>
        </w:rPr>
        <w:t>В уголовном судопроизводстве обвинение и защита получили право представлять доказательства, отводить свидетелей и допрашивать стороны в присутствии друг друга, давать объяснения суду и опровергать доводы противной стороны.</w:t>
      </w:r>
    </w:p>
    <w:p w:rsidR="00D61132" w:rsidRDefault="00D61132">
      <w:pPr>
        <w:spacing w:line="360" w:lineRule="exact"/>
        <w:ind w:firstLine="709"/>
        <w:jc w:val="both"/>
        <w:rPr>
          <w:spacing w:val="-20"/>
        </w:rPr>
      </w:pPr>
      <w:r>
        <w:rPr>
          <w:spacing w:val="-20"/>
        </w:rPr>
        <w:t>В законе отмечалось, что в судебном процессе «власть обвинительная отделяется от судебной»  (статья 3 Устава уголовного судопроизводства), провозглашалась гласность  и публичность в заседаниях (статья 7). Вводятся также другие  новые принципы - приговор может быть только или осуждающий, или оправдывающий подсудимого,   оставление в подозрении не допускается  (ст. 9);  различие  подсудности по сословиям  отменяется (ст. 17); осмотры, обыски, выемки производятся  в присутствии  понятых (ст. 43). Устав устанавливает воспрепятствования подозреваемому уклоняться от следствия и суда - меры пресечения: отобрание вида на жительство, отдачу под особый  надзор полиции, взятие залога, отдачу на поруки, домашний арест, взятие под стражу (статья 49).</w:t>
      </w:r>
    </w:p>
    <w:p w:rsidR="00D61132" w:rsidRDefault="00D61132">
      <w:pPr>
        <w:spacing w:line="360" w:lineRule="exact"/>
        <w:ind w:firstLine="709"/>
        <w:jc w:val="both"/>
        <w:rPr>
          <w:spacing w:val="-20"/>
        </w:rPr>
      </w:pPr>
      <w:r>
        <w:rPr>
          <w:spacing w:val="-20"/>
        </w:rPr>
        <w:t xml:space="preserve">В судопроизводстве были четко регламентированы процессуальные действия, законодательно конкретизированы действия сторон в процессе. </w:t>
      </w:r>
    </w:p>
    <w:p w:rsidR="00D61132" w:rsidRDefault="00D61132">
      <w:pPr>
        <w:spacing w:line="360" w:lineRule="exact"/>
        <w:ind w:firstLine="709"/>
        <w:jc w:val="both"/>
        <w:rPr>
          <w:spacing w:val="-20"/>
        </w:rPr>
      </w:pPr>
      <w:r>
        <w:rPr>
          <w:spacing w:val="-20"/>
        </w:rPr>
        <w:t>Предварительное следствие (в т.ч. и дознание) начиналось после заявления частных и должностных лиц, в случае обнаружения признаков преступления - прокуратурой и полицией. Следователь не мог по собственному почину прекратить следствие. Это делал соответствующий суд. Контролировала следствие прокуратура, после его завершения она проверяла дело и передавала его судебным органам. В ходе судебного следствия исследовались доказательства, заслушивались свидетели и пр. После прений обвинения и защиты последнее слово предоставлялось подсудимому, затем выносился приговор.</w:t>
      </w:r>
    </w:p>
    <w:p w:rsidR="00D61132" w:rsidRDefault="00D61132">
      <w:pPr>
        <w:spacing w:line="360" w:lineRule="exact"/>
        <w:ind w:firstLine="709"/>
        <w:jc w:val="both"/>
        <w:rPr>
          <w:spacing w:val="-20"/>
        </w:rPr>
      </w:pPr>
      <w:r>
        <w:rPr>
          <w:spacing w:val="-20"/>
        </w:rPr>
        <w:t xml:space="preserve">В местных судах процесс носил упрощенный характер. </w:t>
      </w:r>
    </w:p>
    <w:p w:rsidR="00D61132" w:rsidRDefault="00D61132">
      <w:pPr>
        <w:spacing w:line="360" w:lineRule="exact"/>
        <w:ind w:firstLine="709"/>
        <w:jc w:val="both"/>
        <w:rPr>
          <w:spacing w:val="-20"/>
        </w:rPr>
      </w:pPr>
    </w:p>
    <w:p w:rsidR="00D61132" w:rsidRDefault="00D61132">
      <w:pPr>
        <w:spacing w:line="360" w:lineRule="exact"/>
        <w:ind w:firstLine="709"/>
        <w:jc w:val="both"/>
        <w:rPr>
          <w:spacing w:val="-20"/>
        </w:rPr>
      </w:pPr>
      <w:r>
        <w:rPr>
          <w:spacing w:val="-20"/>
        </w:rPr>
        <w:t xml:space="preserve">Чтобы обеспечить организованное осуществление намеченных преобразований, 19 октября 1865 года Александр </w:t>
      </w:r>
      <w:r>
        <w:rPr>
          <w:spacing w:val="-20"/>
          <w:lang w:val="en-US"/>
        </w:rPr>
        <w:t>II</w:t>
      </w:r>
      <w:r>
        <w:rPr>
          <w:spacing w:val="-20"/>
        </w:rPr>
        <w:t xml:space="preserve"> утвердил «Положение о введении в действие судебных уставов», которое ориентировало на постепенное, планомерное распространение по всей территории огромной страны предписаний новых законов. Официально реформа шла в течение 35 лет, до того момента, когда царь Николай </w:t>
      </w:r>
      <w:r>
        <w:rPr>
          <w:spacing w:val="-20"/>
          <w:lang w:val="en-US"/>
        </w:rPr>
        <w:t>II</w:t>
      </w:r>
      <w:r>
        <w:rPr>
          <w:spacing w:val="-20"/>
        </w:rPr>
        <w:t xml:space="preserve"> издал специальный указ о ее окончании (1 июля 1899г.). На деле же идеи реформы пытались реализовать вплоть до начала Первой мировой войны, т.е. почти в течение 50 лет. Судебная реформа была наиболее последовательной буржуазной реформой.</w:t>
      </w:r>
    </w:p>
    <w:p w:rsidR="00D61132" w:rsidRDefault="00D61132">
      <w:pPr>
        <w:spacing w:line="360" w:lineRule="exact"/>
        <w:ind w:firstLine="709"/>
        <w:jc w:val="both"/>
        <w:rPr>
          <w:spacing w:val="-20"/>
        </w:rPr>
      </w:pPr>
      <w:r>
        <w:rPr>
          <w:spacing w:val="-20"/>
        </w:rPr>
        <w:t xml:space="preserve">Таким образом, судебная реформа 1864 года провозгласила новые, буржуазные по своему характеру, принципы: отделение суда от администрации, его независимость, создание всесословного суда, гласность судопроизводства, равенство всех перед судом, несменяемость судей, право защиты, прокурорский надзор. Это должно было повысить законность в суде, усилить влияние общественности в судебном процессе. </w:t>
      </w:r>
    </w:p>
    <w:p w:rsidR="00D61132" w:rsidRDefault="00D61132">
      <w:pPr>
        <w:spacing w:line="360" w:lineRule="exact"/>
        <w:ind w:firstLine="709"/>
        <w:jc w:val="both"/>
        <w:rPr>
          <w:spacing w:val="-20"/>
        </w:rPr>
      </w:pPr>
      <w:r>
        <w:rPr>
          <w:spacing w:val="-20"/>
        </w:rPr>
        <w:t>Для того времени и на фоне существовавших тогда судебных систем в других странах российскую реформу можно считать безусловно прогрессивной. Она не была слепым подражанием порядкам, сложившимся в государствах Европы и Северной Америки, ее основные положения строились с учетом специфики условий, сложившихся в России.</w:t>
      </w: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80" w:lineRule="exact"/>
        <w:ind w:firstLine="709"/>
        <w:jc w:val="both"/>
        <w:rPr>
          <w:spacing w:val="-20"/>
        </w:rPr>
      </w:pPr>
    </w:p>
    <w:p w:rsidR="00D61132" w:rsidRDefault="00D61132">
      <w:pPr>
        <w:spacing w:line="360" w:lineRule="auto"/>
        <w:ind w:firstLine="993"/>
        <w:jc w:val="both"/>
      </w:pPr>
    </w:p>
    <w:p w:rsidR="00D61132" w:rsidRDefault="00D61132">
      <w:pPr>
        <w:spacing w:line="360" w:lineRule="auto"/>
        <w:jc w:val="center"/>
        <w:rPr>
          <w:b/>
        </w:rPr>
      </w:pPr>
    </w:p>
    <w:p w:rsidR="00D61132" w:rsidRDefault="00D61132">
      <w:pPr>
        <w:spacing w:line="360" w:lineRule="auto"/>
        <w:jc w:val="center"/>
      </w:pPr>
      <w:r>
        <w:rPr>
          <w:b/>
        </w:rPr>
        <w:t>СПИСОК ИСПОЛЬЗУЕМОЙ ЛИТЕРАТУРЫ</w:t>
      </w:r>
      <w:r>
        <w:t>:</w:t>
      </w:r>
    </w:p>
    <w:p w:rsidR="00D61132" w:rsidRDefault="00D61132">
      <w:pPr>
        <w:spacing w:line="360" w:lineRule="auto"/>
        <w:ind w:firstLine="993"/>
        <w:jc w:val="both"/>
      </w:pPr>
    </w:p>
    <w:p w:rsidR="00D61132" w:rsidRDefault="00D61132">
      <w:pPr>
        <w:spacing w:line="360" w:lineRule="auto"/>
        <w:ind w:firstLine="993"/>
        <w:jc w:val="both"/>
      </w:pPr>
    </w:p>
    <w:p w:rsidR="00D61132" w:rsidRDefault="00D61132">
      <w:pPr>
        <w:spacing w:line="360" w:lineRule="auto"/>
        <w:ind w:firstLine="993"/>
        <w:jc w:val="both"/>
      </w:pPr>
    </w:p>
    <w:p w:rsidR="00D61132" w:rsidRDefault="00D61132">
      <w:pPr>
        <w:numPr>
          <w:ilvl w:val="0"/>
          <w:numId w:val="2"/>
        </w:numPr>
        <w:spacing w:line="360" w:lineRule="auto"/>
        <w:jc w:val="both"/>
      </w:pPr>
      <w:r>
        <w:t xml:space="preserve">История государства и права СССР (сборник документов), ч.1. - М., 1986 </w:t>
      </w:r>
    </w:p>
    <w:p w:rsidR="00D61132" w:rsidRDefault="00D61132">
      <w:pPr>
        <w:numPr>
          <w:ilvl w:val="0"/>
          <w:numId w:val="2"/>
        </w:numPr>
        <w:spacing w:line="360" w:lineRule="auto"/>
        <w:jc w:val="both"/>
      </w:pPr>
      <w:r>
        <w:t>Исаев И.А. История государства и права России. М., 1994г.</w:t>
      </w:r>
    </w:p>
    <w:p w:rsidR="00D61132" w:rsidRDefault="00D61132">
      <w:pPr>
        <w:numPr>
          <w:ilvl w:val="0"/>
          <w:numId w:val="2"/>
        </w:numPr>
        <w:spacing w:line="360" w:lineRule="auto"/>
        <w:jc w:val="both"/>
      </w:pPr>
      <w:r>
        <w:t>История государства и права СССР: Учебник, ч.1/ Под ред. Ю.П.Титова - М., 1988г.</w:t>
      </w:r>
    </w:p>
    <w:p w:rsidR="00D61132" w:rsidRDefault="00D61132">
      <w:pPr>
        <w:spacing w:line="360" w:lineRule="auto"/>
        <w:ind w:firstLine="993"/>
        <w:jc w:val="both"/>
      </w:pPr>
    </w:p>
    <w:p w:rsidR="00D61132" w:rsidRDefault="00D61132">
      <w:pPr>
        <w:spacing w:line="380" w:lineRule="exact"/>
        <w:ind w:firstLine="709"/>
        <w:jc w:val="both"/>
        <w:rPr>
          <w:spacing w:val="-20"/>
        </w:rPr>
      </w:pPr>
      <w:bookmarkStart w:id="0" w:name="_GoBack"/>
      <w:bookmarkEnd w:id="0"/>
    </w:p>
    <w:sectPr w:rsidR="00D61132">
      <w:headerReference w:type="even" r:id="rId7"/>
      <w:headerReference w:type="default" r:id="rId8"/>
      <w:pgSz w:w="11907" w:h="16840" w:code="9"/>
      <w:pgMar w:top="1191" w:right="1275"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32" w:rsidRDefault="00D61132">
      <w:r>
        <w:separator/>
      </w:r>
    </w:p>
  </w:endnote>
  <w:endnote w:type="continuationSeparator" w:id="0">
    <w:p w:rsidR="00D61132" w:rsidRDefault="00D6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32" w:rsidRDefault="00D61132">
      <w:r>
        <w:separator/>
      </w:r>
    </w:p>
  </w:footnote>
  <w:footnote w:type="continuationSeparator" w:id="0">
    <w:p w:rsidR="00D61132" w:rsidRDefault="00D6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32" w:rsidRDefault="00D61132">
    <w:pPr>
      <w:pStyle w:val="a3"/>
      <w:framePr w:wrap="around" w:vAnchor="text" w:hAnchor="margin" w:xAlign="center" w:y="1"/>
      <w:rPr>
        <w:rStyle w:val="a4"/>
      </w:rPr>
    </w:pPr>
  </w:p>
  <w:p w:rsidR="00D61132" w:rsidRDefault="00D611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32" w:rsidRDefault="00785190">
    <w:pPr>
      <w:pStyle w:val="a3"/>
      <w:framePr w:wrap="around" w:vAnchor="text" w:hAnchor="margin" w:xAlign="center" w:y="1"/>
      <w:rPr>
        <w:rStyle w:val="a4"/>
      </w:rPr>
    </w:pPr>
    <w:r>
      <w:rPr>
        <w:rStyle w:val="a4"/>
        <w:noProof/>
        <w:sz w:val="24"/>
      </w:rPr>
      <w:t>1</w:t>
    </w:r>
  </w:p>
  <w:p w:rsidR="00D61132" w:rsidRDefault="00D611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1534"/>
    <w:multiLevelType w:val="singleLevel"/>
    <w:tmpl w:val="57ACC8DC"/>
    <w:lvl w:ilvl="0">
      <w:start w:val="1"/>
      <w:numFmt w:val="decimal"/>
      <w:lvlText w:val="%1. "/>
      <w:legacy w:legacy="1" w:legacySpace="0" w:legacyIndent="283"/>
      <w:lvlJc w:val="left"/>
      <w:pPr>
        <w:ind w:left="1276" w:hanging="283"/>
      </w:pPr>
      <w:rPr>
        <w:rFonts w:ascii="Times New Roman" w:hAnsi="Times New Roman" w:hint="default"/>
        <w:b w:val="0"/>
        <w:i w:val="0"/>
        <w:sz w:val="28"/>
        <w:u w:val="none"/>
      </w:rPr>
    </w:lvl>
  </w:abstractNum>
  <w:abstractNum w:abstractNumId="1">
    <w:nsid w:val="0A68735A"/>
    <w:multiLevelType w:val="singleLevel"/>
    <w:tmpl w:val="57ACC8DC"/>
    <w:lvl w:ilvl="0">
      <w:start w:val="1"/>
      <w:numFmt w:val="decimal"/>
      <w:lvlText w:val="%1. "/>
      <w:legacy w:legacy="1" w:legacySpace="0" w:legacyIndent="283"/>
      <w:lvlJc w:val="left"/>
      <w:pPr>
        <w:ind w:left="1276" w:hanging="283"/>
      </w:pPr>
      <w:rPr>
        <w:rFonts w:ascii="Times New Roman" w:hAnsi="Times New Roman" w:hint="default"/>
        <w:b w:val="0"/>
        <w:i w:val="0"/>
        <w:sz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190"/>
    <w:rsid w:val="000052E9"/>
    <w:rsid w:val="00190745"/>
    <w:rsid w:val="00785190"/>
    <w:rsid w:val="00D6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A2135-BB77-411A-91F2-7C92D835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spacing w:after="120"/>
    </w:pPr>
    <w:rPr>
      <w:rFonts w:ascii="Times New Roman" w:hAnsi="Times New Roman"/>
      <w:sz w:val="20"/>
    </w:rPr>
  </w:style>
  <w:style w:type="paragraph" w:styleId="a6">
    <w:name w:val="Body Text Indent"/>
    <w:basedOn w:val="a"/>
    <w:semiHidden/>
    <w:pPr>
      <w:spacing w:after="120"/>
      <w:ind w:left="283"/>
    </w:pPr>
    <w:rPr>
      <w:rFonts w:ascii="Times New Roman" w:hAnsi="Times New Roman"/>
      <w:sz w:val="20"/>
    </w:rPr>
  </w:style>
  <w:style w:type="paragraph" w:styleId="a7">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Вплоть до 1864г</vt:lpstr>
    </vt:vector>
  </TitlesOfParts>
  <Company>Прокуратура Хабаровского края</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Вплоть до 1864г</dc:title>
  <dc:subject/>
  <dc:creator>Наташа</dc:creator>
  <cp:keywords/>
  <dc:description/>
  <cp:lastModifiedBy>admin</cp:lastModifiedBy>
  <cp:revision>2</cp:revision>
  <cp:lastPrinted>1899-12-31T22:00:00Z</cp:lastPrinted>
  <dcterms:created xsi:type="dcterms:W3CDTF">2014-02-13T12:13:00Z</dcterms:created>
  <dcterms:modified xsi:type="dcterms:W3CDTF">2014-02-13T12:13:00Z</dcterms:modified>
</cp:coreProperties>
</file>