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D1" w:rsidRDefault="008203D1" w:rsidP="00B8549C">
      <w:pPr>
        <w:spacing w:line="360" w:lineRule="auto"/>
        <w:ind w:right="85"/>
        <w:jc w:val="center"/>
        <w:rPr>
          <w:rFonts w:ascii="Times New Roman" w:hAnsi="Times New Roman"/>
          <w:b/>
          <w:color w:val="000000"/>
          <w:sz w:val="28"/>
          <w:szCs w:val="28"/>
        </w:rPr>
      </w:pPr>
    </w:p>
    <w:p w:rsidR="00B8549C" w:rsidRPr="00B8549C" w:rsidRDefault="00B8549C" w:rsidP="00B8549C">
      <w:pPr>
        <w:spacing w:line="360" w:lineRule="auto"/>
        <w:ind w:right="85"/>
        <w:jc w:val="center"/>
        <w:rPr>
          <w:rFonts w:ascii="Times New Roman" w:hAnsi="Times New Roman"/>
          <w:b/>
          <w:color w:val="000000"/>
          <w:sz w:val="28"/>
          <w:szCs w:val="28"/>
        </w:rPr>
      </w:pPr>
      <w:r w:rsidRPr="00B8549C">
        <w:rPr>
          <w:rFonts w:ascii="Times New Roman" w:hAnsi="Times New Roman"/>
          <w:b/>
          <w:color w:val="000000"/>
          <w:sz w:val="28"/>
          <w:szCs w:val="28"/>
        </w:rPr>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28"/>
        <w:gridCol w:w="643"/>
      </w:tblGrid>
      <w:tr w:rsidR="00B8549C" w:rsidRPr="00B8549C" w:rsidTr="00B8549C">
        <w:tc>
          <w:tcPr>
            <w:tcW w:w="8928" w:type="dxa"/>
          </w:tcPr>
          <w:p w:rsidR="00B8549C" w:rsidRPr="00B8549C" w:rsidRDefault="00B8549C" w:rsidP="00B8549C">
            <w:pPr>
              <w:spacing w:line="360" w:lineRule="auto"/>
              <w:ind w:right="85"/>
              <w:rPr>
                <w:rFonts w:ascii="Times New Roman" w:hAnsi="Times New Roman"/>
                <w:color w:val="000000"/>
                <w:sz w:val="28"/>
                <w:szCs w:val="28"/>
              </w:rPr>
            </w:pPr>
            <w:r w:rsidRPr="00B8549C">
              <w:rPr>
                <w:rFonts w:ascii="Times New Roman" w:hAnsi="Times New Roman"/>
                <w:color w:val="000000"/>
                <w:sz w:val="28"/>
                <w:szCs w:val="28"/>
              </w:rPr>
              <w:t>Введение……………………………………………………………………...</w:t>
            </w:r>
          </w:p>
        </w:tc>
        <w:tc>
          <w:tcPr>
            <w:tcW w:w="643" w:type="dxa"/>
          </w:tcPr>
          <w:p w:rsidR="00B8549C" w:rsidRPr="00B8549C" w:rsidRDefault="00B8549C" w:rsidP="00B8549C">
            <w:pPr>
              <w:spacing w:line="360" w:lineRule="auto"/>
              <w:ind w:right="85"/>
              <w:jc w:val="center"/>
              <w:rPr>
                <w:rFonts w:ascii="Times New Roman" w:hAnsi="Times New Roman"/>
                <w:color w:val="000000"/>
                <w:sz w:val="28"/>
                <w:szCs w:val="28"/>
              </w:rPr>
            </w:pPr>
            <w:r w:rsidRPr="00B8549C">
              <w:rPr>
                <w:rFonts w:ascii="Times New Roman" w:hAnsi="Times New Roman"/>
                <w:color w:val="000000"/>
                <w:sz w:val="28"/>
                <w:szCs w:val="28"/>
              </w:rPr>
              <w:t>3</w:t>
            </w:r>
          </w:p>
        </w:tc>
      </w:tr>
      <w:tr w:rsidR="00B8549C" w:rsidRPr="00B8549C" w:rsidTr="00B8549C">
        <w:tc>
          <w:tcPr>
            <w:tcW w:w="8928" w:type="dxa"/>
          </w:tcPr>
          <w:p w:rsidR="00B8549C" w:rsidRPr="00B8549C" w:rsidRDefault="00B8549C" w:rsidP="00B8549C">
            <w:pPr>
              <w:spacing w:line="360" w:lineRule="auto"/>
              <w:ind w:right="85"/>
              <w:rPr>
                <w:rFonts w:ascii="Times New Roman" w:hAnsi="Times New Roman"/>
                <w:color w:val="000000"/>
                <w:sz w:val="28"/>
                <w:szCs w:val="28"/>
              </w:rPr>
            </w:pPr>
            <w:r w:rsidRPr="00B8549C">
              <w:rPr>
                <w:rFonts w:ascii="Times New Roman" w:hAnsi="Times New Roman"/>
                <w:color w:val="000000"/>
                <w:sz w:val="28"/>
                <w:szCs w:val="28"/>
              </w:rPr>
              <w:t>Глава 1. Сущность и механизм инфляции……………………………........</w:t>
            </w:r>
          </w:p>
        </w:tc>
        <w:tc>
          <w:tcPr>
            <w:tcW w:w="643" w:type="dxa"/>
          </w:tcPr>
          <w:p w:rsidR="00B8549C" w:rsidRPr="00B8549C" w:rsidRDefault="00B8549C" w:rsidP="00B8549C">
            <w:pPr>
              <w:spacing w:line="360" w:lineRule="auto"/>
              <w:ind w:right="85"/>
              <w:jc w:val="center"/>
              <w:rPr>
                <w:rFonts w:ascii="Times New Roman" w:hAnsi="Times New Roman"/>
                <w:color w:val="000000"/>
                <w:sz w:val="28"/>
                <w:szCs w:val="28"/>
              </w:rPr>
            </w:pPr>
            <w:r w:rsidRPr="00B8549C">
              <w:rPr>
                <w:rFonts w:ascii="Times New Roman" w:hAnsi="Times New Roman"/>
                <w:color w:val="000000"/>
                <w:sz w:val="28"/>
                <w:szCs w:val="28"/>
              </w:rPr>
              <w:t>4</w:t>
            </w:r>
          </w:p>
        </w:tc>
      </w:tr>
      <w:tr w:rsidR="00B8549C" w:rsidRPr="00B8549C" w:rsidTr="00B8549C">
        <w:tc>
          <w:tcPr>
            <w:tcW w:w="8928" w:type="dxa"/>
          </w:tcPr>
          <w:p w:rsidR="00B8549C" w:rsidRPr="00B8549C" w:rsidRDefault="00B8549C" w:rsidP="00B8549C">
            <w:pPr>
              <w:spacing w:line="360" w:lineRule="auto"/>
              <w:ind w:right="85"/>
              <w:rPr>
                <w:rFonts w:ascii="Times New Roman" w:hAnsi="Times New Roman"/>
                <w:color w:val="000000"/>
                <w:sz w:val="28"/>
                <w:szCs w:val="28"/>
              </w:rPr>
            </w:pPr>
            <w:r w:rsidRPr="00B8549C">
              <w:rPr>
                <w:rFonts w:ascii="Times New Roman" w:hAnsi="Times New Roman"/>
                <w:color w:val="000000"/>
                <w:sz w:val="28"/>
                <w:szCs w:val="28"/>
              </w:rPr>
              <w:t xml:space="preserve">  1.1. Инфляция: сущность, причины, формы проявление…………..........</w:t>
            </w:r>
          </w:p>
        </w:tc>
        <w:tc>
          <w:tcPr>
            <w:tcW w:w="643" w:type="dxa"/>
          </w:tcPr>
          <w:p w:rsidR="00B8549C" w:rsidRPr="00B8549C" w:rsidRDefault="00B8549C" w:rsidP="00B8549C">
            <w:pPr>
              <w:spacing w:line="360" w:lineRule="auto"/>
              <w:ind w:right="85"/>
              <w:jc w:val="center"/>
              <w:rPr>
                <w:rFonts w:ascii="Times New Roman" w:hAnsi="Times New Roman"/>
                <w:color w:val="000000"/>
                <w:sz w:val="28"/>
                <w:szCs w:val="28"/>
              </w:rPr>
            </w:pPr>
            <w:r w:rsidRPr="00B8549C">
              <w:rPr>
                <w:rFonts w:ascii="Times New Roman" w:hAnsi="Times New Roman"/>
                <w:color w:val="000000"/>
                <w:sz w:val="28"/>
                <w:szCs w:val="28"/>
              </w:rPr>
              <w:t>4</w:t>
            </w:r>
          </w:p>
        </w:tc>
      </w:tr>
      <w:tr w:rsidR="00B8549C" w:rsidRPr="00B8549C" w:rsidTr="00B8549C">
        <w:tc>
          <w:tcPr>
            <w:tcW w:w="8928" w:type="dxa"/>
          </w:tcPr>
          <w:p w:rsidR="00B8549C" w:rsidRPr="00B8549C" w:rsidRDefault="00B8549C" w:rsidP="00B8549C">
            <w:pPr>
              <w:spacing w:line="360" w:lineRule="auto"/>
              <w:ind w:right="85"/>
              <w:rPr>
                <w:rFonts w:ascii="Times New Roman" w:hAnsi="Times New Roman"/>
                <w:color w:val="000000"/>
                <w:sz w:val="28"/>
                <w:szCs w:val="28"/>
              </w:rPr>
            </w:pPr>
            <w:r w:rsidRPr="00B8549C">
              <w:rPr>
                <w:rFonts w:ascii="Times New Roman" w:hAnsi="Times New Roman"/>
                <w:color w:val="000000"/>
                <w:sz w:val="28"/>
                <w:szCs w:val="28"/>
              </w:rPr>
              <w:t xml:space="preserve">  1.2. Антиинфляционная политика………………………………...............</w:t>
            </w:r>
          </w:p>
        </w:tc>
        <w:tc>
          <w:tcPr>
            <w:tcW w:w="643" w:type="dxa"/>
          </w:tcPr>
          <w:p w:rsidR="00B8549C" w:rsidRPr="00B8549C" w:rsidRDefault="00B8549C" w:rsidP="00B8549C">
            <w:pPr>
              <w:spacing w:line="360" w:lineRule="auto"/>
              <w:ind w:right="85"/>
              <w:jc w:val="center"/>
              <w:rPr>
                <w:rFonts w:ascii="Times New Roman" w:hAnsi="Times New Roman"/>
                <w:color w:val="000000"/>
                <w:sz w:val="28"/>
                <w:szCs w:val="28"/>
              </w:rPr>
            </w:pPr>
            <w:r w:rsidRPr="00B8549C">
              <w:rPr>
                <w:rFonts w:ascii="Times New Roman" w:hAnsi="Times New Roman"/>
                <w:color w:val="000000"/>
                <w:sz w:val="28"/>
                <w:szCs w:val="28"/>
              </w:rPr>
              <w:t>12</w:t>
            </w:r>
          </w:p>
        </w:tc>
      </w:tr>
      <w:tr w:rsidR="00B8549C" w:rsidRPr="00B8549C" w:rsidTr="00B8549C">
        <w:tc>
          <w:tcPr>
            <w:tcW w:w="8928" w:type="dxa"/>
          </w:tcPr>
          <w:p w:rsidR="00B8549C" w:rsidRPr="00B8549C" w:rsidRDefault="00B8549C" w:rsidP="00B8549C">
            <w:pPr>
              <w:spacing w:line="360" w:lineRule="auto"/>
              <w:ind w:right="85"/>
              <w:rPr>
                <w:rFonts w:ascii="Times New Roman" w:hAnsi="Times New Roman"/>
                <w:color w:val="000000"/>
                <w:sz w:val="28"/>
                <w:szCs w:val="28"/>
              </w:rPr>
            </w:pPr>
            <w:r w:rsidRPr="00B8549C">
              <w:rPr>
                <w:rFonts w:ascii="Times New Roman" w:hAnsi="Times New Roman"/>
                <w:color w:val="000000"/>
                <w:sz w:val="28"/>
                <w:szCs w:val="28"/>
              </w:rPr>
              <w:t>Глава 2. Антиинфляционное регулирование. Мировой опыт……………</w:t>
            </w:r>
          </w:p>
        </w:tc>
        <w:tc>
          <w:tcPr>
            <w:tcW w:w="643" w:type="dxa"/>
          </w:tcPr>
          <w:p w:rsidR="00B8549C" w:rsidRPr="00B8549C" w:rsidRDefault="00B8549C" w:rsidP="00B8549C">
            <w:pPr>
              <w:spacing w:line="360" w:lineRule="auto"/>
              <w:ind w:right="85"/>
              <w:jc w:val="center"/>
              <w:rPr>
                <w:rFonts w:ascii="Times New Roman" w:hAnsi="Times New Roman"/>
                <w:color w:val="000000"/>
                <w:sz w:val="28"/>
                <w:szCs w:val="28"/>
              </w:rPr>
            </w:pPr>
            <w:r w:rsidRPr="00B8549C">
              <w:rPr>
                <w:rFonts w:ascii="Times New Roman" w:hAnsi="Times New Roman"/>
                <w:color w:val="000000"/>
                <w:sz w:val="28"/>
                <w:szCs w:val="28"/>
              </w:rPr>
              <w:t>14</w:t>
            </w:r>
          </w:p>
        </w:tc>
      </w:tr>
      <w:tr w:rsidR="00B8549C" w:rsidRPr="00B8549C" w:rsidTr="00B8549C">
        <w:tc>
          <w:tcPr>
            <w:tcW w:w="8928" w:type="dxa"/>
          </w:tcPr>
          <w:p w:rsidR="00B8549C" w:rsidRPr="00B8549C" w:rsidRDefault="00B8549C" w:rsidP="00B8549C">
            <w:pPr>
              <w:spacing w:line="360" w:lineRule="auto"/>
              <w:ind w:right="85"/>
              <w:rPr>
                <w:rFonts w:ascii="Times New Roman" w:hAnsi="Times New Roman"/>
                <w:color w:val="000000"/>
                <w:sz w:val="28"/>
                <w:szCs w:val="28"/>
              </w:rPr>
            </w:pPr>
            <w:r w:rsidRPr="00B8549C">
              <w:rPr>
                <w:rFonts w:ascii="Times New Roman" w:hAnsi="Times New Roman"/>
                <w:color w:val="000000"/>
                <w:sz w:val="28"/>
                <w:szCs w:val="28"/>
              </w:rPr>
              <w:t>Глава 3. Специфика инфляции в России…………………………………...</w:t>
            </w:r>
          </w:p>
        </w:tc>
        <w:tc>
          <w:tcPr>
            <w:tcW w:w="643" w:type="dxa"/>
          </w:tcPr>
          <w:p w:rsidR="00B8549C" w:rsidRPr="00B8549C" w:rsidRDefault="00B8549C" w:rsidP="00B8549C">
            <w:pPr>
              <w:spacing w:line="360" w:lineRule="auto"/>
              <w:ind w:right="85"/>
              <w:jc w:val="center"/>
              <w:rPr>
                <w:rFonts w:ascii="Times New Roman" w:hAnsi="Times New Roman"/>
                <w:color w:val="000000"/>
                <w:sz w:val="28"/>
                <w:szCs w:val="28"/>
              </w:rPr>
            </w:pPr>
            <w:r w:rsidRPr="00B8549C">
              <w:rPr>
                <w:rFonts w:ascii="Times New Roman" w:hAnsi="Times New Roman"/>
                <w:color w:val="000000"/>
                <w:sz w:val="28"/>
                <w:szCs w:val="28"/>
              </w:rPr>
              <w:t>20</w:t>
            </w:r>
          </w:p>
        </w:tc>
      </w:tr>
      <w:tr w:rsidR="00B8549C" w:rsidRPr="00B8549C" w:rsidTr="00B8549C">
        <w:tc>
          <w:tcPr>
            <w:tcW w:w="8928" w:type="dxa"/>
          </w:tcPr>
          <w:p w:rsidR="00B8549C" w:rsidRPr="00B8549C" w:rsidRDefault="00B8549C" w:rsidP="00B8549C">
            <w:pPr>
              <w:spacing w:line="360" w:lineRule="auto"/>
              <w:ind w:right="85"/>
              <w:rPr>
                <w:rFonts w:ascii="Times New Roman" w:hAnsi="Times New Roman"/>
                <w:color w:val="000000"/>
                <w:sz w:val="28"/>
                <w:szCs w:val="28"/>
              </w:rPr>
            </w:pPr>
            <w:r w:rsidRPr="00B8549C">
              <w:rPr>
                <w:rFonts w:ascii="Times New Roman" w:hAnsi="Times New Roman"/>
                <w:color w:val="000000"/>
                <w:sz w:val="28"/>
                <w:szCs w:val="28"/>
              </w:rPr>
              <w:t xml:space="preserve">  3.1. Инфляция в 2009-2010 годах………………………………................</w:t>
            </w:r>
          </w:p>
        </w:tc>
        <w:tc>
          <w:tcPr>
            <w:tcW w:w="643" w:type="dxa"/>
          </w:tcPr>
          <w:p w:rsidR="00B8549C" w:rsidRPr="00B8549C" w:rsidRDefault="00B8549C" w:rsidP="00B8549C">
            <w:pPr>
              <w:spacing w:line="360" w:lineRule="auto"/>
              <w:ind w:right="85"/>
              <w:jc w:val="center"/>
              <w:rPr>
                <w:rFonts w:ascii="Times New Roman" w:hAnsi="Times New Roman"/>
                <w:color w:val="000000"/>
                <w:sz w:val="28"/>
                <w:szCs w:val="28"/>
              </w:rPr>
            </w:pPr>
            <w:r w:rsidRPr="00B8549C">
              <w:rPr>
                <w:rFonts w:ascii="Times New Roman" w:hAnsi="Times New Roman"/>
                <w:color w:val="000000"/>
                <w:sz w:val="28"/>
                <w:szCs w:val="28"/>
              </w:rPr>
              <w:t>20</w:t>
            </w:r>
          </w:p>
        </w:tc>
      </w:tr>
      <w:tr w:rsidR="00B8549C" w:rsidRPr="00B8549C" w:rsidTr="00B8549C">
        <w:tc>
          <w:tcPr>
            <w:tcW w:w="8928" w:type="dxa"/>
          </w:tcPr>
          <w:p w:rsidR="00B8549C" w:rsidRPr="00B8549C" w:rsidRDefault="00B8549C" w:rsidP="00B8549C">
            <w:pPr>
              <w:spacing w:line="360" w:lineRule="auto"/>
              <w:ind w:right="85"/>
              <w:rPr>
                <w:rFonts w:ascii="Times New Roman" w:hAnsi="Times New Roman"/>
                <w:color w:val="000000"/>
                <w:sz w:val="28"/>
                <w:szCs w:val="28"/>
              </w:rPr>
            </w:pPr>
            <w:r w:rsidRPr="00B8549C">
              <w:rPr>
                <w:rFonts w:ascii="Times New Roman" w:hAnsi="Times New Roman"/>
                <w:color w:val="000000"/>
                <w:sz w:val="28"/>
                <w:szCs w:val="28"/>
              </w:rPr>
              <w:t xml:space="preserve">  3.2. Основные задачи в борьбе с ростом инфляции……….......................</w:t>
            </w:r>
          </w:p>
        </w:tc>
        <w:tc>
          <w:tcPr>
            <w:tcW w:w="643" w:type="dxa"/>
          </w:tcPr>
          <w:p w:rsidR="00B8549C" w:rsidRPr="00B8549C" w:rsidRDefault="00B8549C" w:rsidP="00B8549C">
            <w:pPr>
              <w:spacing w:line="360" w:lineRule="auto"/>
              <w:ind w:right="85"/>
              <w:jc w:val="center"/>
              <w:rPr>
                <w:rFonts w:ascii="Times New Roman" w:hAnsi="Times New Roman"/>
                <w:color w:val="000000"/>
                <w:sz w:val="28"/>
                <w:szCs w:val="28"/>
              </w:rPr>
            </w:pPr>
            <w:r w:rsidRPr="00B8549C">
              <w:rPr>
                <w:rFonts w:ascii="Times New Roman" w:hAnsi="Times New Roman"/>
                <w:color w:val="000000"/>
                <w:sz w:val="28"/>
                <w:szCs w:val="28"/>
              </w:rPr>
              <w:t>26</w:t>
            </w:r>
          </w:p>
        </w:tc>
      </w:tr>
      <w:tr w:rsidR="00B8549C" w:rsidRPr="00B8549C" w:rsidTr="00B8549C">
        <w:tc>
          <w:tcPr>
            <w:tcW w:w="8928" w:type="dxa"/>
          </w:tcPr>
          <w:p w:rsidR="00B8549C" w:rsidRPr="00B8549C" w:rsidRDefault="00B8549C" w:rsidP="00B8549C">
            <w:pPr>
              <w:spacing w:line="360" w:lineRule="auto"/>
              <w:ind w:right="85"/>
              <w:rPr>
                <w:rFonts w:ascii="Times New Roman" w:hAnsi="Times New Roman"/>
                <w:color w:val="000000"/>
                <w:sz w:val="28"/>
                <w:szCs w:val="28"/>
              </w:rPr>
            </w:pPr>
            <w:r w:rsidRPr="00B8549C">
              <w:rPr>
                <w:rFonts w:ascii="Times New Roman" w:hAnsi="Times New Roman"/>
                <w:color w:val="000000"/>
                <w:sz w:val="28"/>
                <w:szCs w:val="28"/>
              </w:rPr>
              <w:t>Заключение…………………………………………………………………..</w:t>
            </w:r>
          </w:p>
        </w:tc>
        <w:tc>
          <w:tcPr>
            <w:tcW w:w="643" w:type="dxa"/>
          </w:tcPr>
          <w:p w:rsidR="00B8549C" w:rsidRPr="00B8549C" w:rsidRDefault="00B8549C" w:rsidP="00B8549C">
            <w:pPr>
              <w:spacing w:line="360" w:lineRule="auto"/>
              <w:ind w:right="85"/>
              <w:jc w:val="center"/>
              <w:rPr>
                <w:rFonts w:ascii="Times New Roman" w:hAnsi="Times New Roman"/>
                <w:color w:val="000000"/>
                <w:sz w:val="28"/>
                <w:szCs w:val="28"/>
              </w:rPr>
            </w:pPr>
            <w:r w:rsidRPr="00B8549C">
              <w:rPr>
                <w:rFonts w:ascii="Times New Roman" w:hAnsi="Times New Roman"/>
                <w:color w:val="000000"/>
                <w:sz w:val="28"/>
                <w:szCs w:val="28"/>
              </w:rPr>
              <w:t>31</w:t>
            </w:r>
          </w:p>
        </w:tc>
      </w:tr>
      <w:tr w:rsidR="00B8549C" w:rsidRPr="00B8549C" w:rsidTr="00B8549C">
        <w:tc>
          <w:tcPr>
            <w:tcW w:w="8928" w:type="dxa"/>
          </w:tcPr>
          <w:p w:rsidR="00B8549C" w:rsidRPr="00B8549C" w:rsidRDefault="00B8549C" w:rsidP="00B8549C">
            <w:pPr>
              <w:spacing w:line="360" w:lineRule="auto"/>
              <w:ind w:right="85"/>
              <w:rPr>
                <w:rFonts w:ascii="Times New Roman" w:hAnsi="Times New Roman"/>
                <w:color w:val="000000"/>
                <w:sz w:val="28"/>
                <w:szCs w:val="28"/>
              </w:rPr>
            </w:pPr>
            <w:r w:rsidRPr="00B8549C">
              <w:rPr>
                <w:rFonts w:ascii="Times New Roman" w:hAnsi="Times New Roman"/>
                <w:color w:val="000000"/>
                <w:sz w:val="28"/>
                <w:szCs w:val="28"/>
              </w:rPr>
              <w:t>Список использованной литературы……………………………………….</w:t>
            </w:r>
          </w:p>
        </w:tc>
        <w:tc>
          <w:tcPr>
            <w:tcW w:w="643" w:type="dxa"/>
          </w:tcPr>
          <w:p w:rsidR="00B8549C" w:rsidRPr="00B8549C" w:rsidRDefault="00B8549C" w:rsidP="00B8549C">
            <w:pPr>
              <w:spacing w:line="360" w:lineRule="auto"/>
              <w:ind w:right="85"/>
              <w:jc w:val="center"/>
              <w:rPr>
                <w:rFonts w:ascii="Times New Roman" w:hAnsi="Times New Roman"/>
                <w:color w:val="000000"/>
                <w:sz w:val="28"/>
                <w:szCs w:val="28"/>
              </w:rPr>
            </w:pPr>
            <w:r w:rsidRPr="00B8549C">
              <w:rPr>
                <w:rFonts w:ascii="Times New Roman" w:hAnsi="Times New Roman"/>
                <w:color w:val="000000"/>
                <w:sz w:val="28"/>
                <w:szCs w:val="28"/>
              </w:rPr>
              <w:t>33</w:t>
            </w:r>
          </w:p>
        </w:tc>
      </w:tr>
    </w:tbl>
    <w:p w:rsidR="00B8549C" w:rsidRDefault="00B8549C" w:rsidP="00B8549C">
      <w:pPr>
        <w:spacing w:line="360" w:lineRule="auto"/>
        <w:ind w:right="85"/>
        <w:jc w:val="both"/>
        <w:rPr>
          <w:rFonts w:ascii="Times New Roman" w:hAnsi="Times New Roman"/>
          <w:b/>
          <w:sz w:val="28"/>
          <w:szCs w:val="28"/>
        </w:rPr>
      </w:pPr>
    </w:p>
    <w:p w:rsidR="00B8549C" w:rsidRDefault="00B8549C" w:rsidP="00B8549C">
      <w:pPr>
        <w:spacing w:line="360" w:lineRule="auto"/>
        <w:ind w:right="85"/>
        <w:jc w:val="center"/>
        <w:rPr>
          <w:rFonts w:ascii="Times New Roman" w:hAnsi="Times New Roman"/>
          <w:b/>
          <w:sz w:val="28"/>
          <w:szCs w:val="28"/>
        </w:rPr>
      </w:pPr>
    </w:p>
    <w:p w:rsidR="00B8549C" w:rsidRDefault="00B8549C" w:rsidP="00B8549C">
      <w:pPr>
        <w:spacing w:line="360" w:lineRule="auto"/>
        <w:ind w:right="85"/>
        <w:jc w:val="center"/>
        <w:rPr>
          <w:rFonts w:ascii="Times New Roman" w:hAnsi="Times New Roman"/>
          <w:b/>
          <w:sz w:val="28"/>
          <w:szCs w:val="28"/>
        </w:rPr>
      </w:pPr>
    </w:p>
    <w:p w:rsidR="00B8549C" w:rsidRDefault="00B8549C" w:rsidP="00B8549C">
      <w:pPr>
        <w:spacing w:line="360" w:lineRule="auto"/>
        <w:ind w:right="85"/>
        <w:jc w:val="center"/>
        <w:rPr>
          <w:rFonts w:ascii="Times New Roman" w:hAnsi="Times New Roman"/>
          <w:b/>
          <w:sz w:val="28"/>
          <w:szCs w:val="28"/>
        </w:rPr>
      </w:pPr>
    </w:p>
    <w:p w:rsidR="00B8549C" w:rsidRDefault="00B8549C" w:rsidP="00B8549C">
      <w:pPr>
        <w:spacing w:line="360" w:lineRule="auto"/>
        <w:ind w:right="85"/>
        <w:jc w:val="center"/>
        <w:rPr>
          <w:rFonts w:ascii="Times New Roman" w:hAnsi="Times New Roman"/>
          <w:b/>
          <w:sz w:val="28"/>
          <w:szCs w:val="28"/>
        </w:rPr>
      </w:pPr>
    </w:p>
    <w:p w:rsidR="00B8549C" w:rsidRDefault="00B8549C" w:rsidP="00B8549C">
      <w:pPr>
        <w:spacing w:line="360" w:lineRule="auto"/>
        <w:ind w:right="85"/>
        <w:jc w:val="center"/>
        <w:rPr>
          <w:rFonts w:ascii="Times New Roman" w:hAnsi="Times New Roman"/>
          <w:b/>
          <w:sz w:val="28"/>
          <w:szCs w:val="28"/>
        </w:rPr>
      </w:pPr>
    </w:p>
    <w:p w:rsidR="00B8549C" w:rsidRDefault="00B8549C" w:rsidP="00B8549C">
      <w:pPr>
        <w:spacing w:line="360" w:lineRule="auto"/>
        <w:ind w:right="85"/>
        <w:jc w:val="center"/>
        <w:rPr>
          <w:rFonts w:ascii="Times New Roman" w:hAnsi="Times New Roman"/>
          <w:b/>
          <w:sz w:val="28"/>
          <w:szCs w:val="28"/>
        </w:rPr>
      </w:pPr>
    </w:p>
    <w:p w:rsidR="00B8549C" w:rsidRDefault="00B8549C" w:rsidP="00B8549C">
      <w:pPr>
        <w:spacing w:line="360" w:lineRule="auto"/>
        <w:ind w:right="85"/>
        <w:jc w:val="center"/>
        <w:rPr>
          <w:rFonts w:ascii="Times New Roman" w:hAnsi="Times New Roman"/>
          <w:b/>
          <w:sz w:val="28"/>
          <w:szCs w:val="28"/>
        </w:rPr>
      </w:pPr>
    </w:p>
    <w:p w:rsidR="00B8549C" w:rsidRDefault="00B8549C" w:rsidP="00B8549C">
      <w:pPr>
        <w:spacing w:line="360" w:lineRule="auto"/>
        <w:ind w:right="85"/>
        <w:jc w:val="center"/>
        <w:rPr>
          <w:rFonts w:ascii="Times New Roman" w:hAnsi="Times New Roman"/>
          <w:b/>
          <w:sz w:val="28"/>
          <w:szCs w:val="28"/>
        </w:rPr>
      </w:pPr>
    </w:p>
    <w:p w:rsidR="00312CAE" w:rsidRDefault="00312CAE" w:rsidP="00312CAE">
      <w:pPr>
        <w:spacing w:line="360" w:lineRule="auto"/>
        <w:ind w:right="85"/>
        <w:rPr>
          <w:rFonts w:ascii="Times New Roman" w:hAnsi="Times New Roman"/>
          <w:b/>
          <w:sz w:val="28"/>
          <w:szCs w:val="28"/>
        </w:rPr>
      </w:pPr>
    </w:p>
    <w:p w:rsidR="00B8549C" w:rsidRPr="00395A13" w:rsidRDefault="00B8549C" w:rsidP="00312CAE">
      <w:pPr>
        <w:spacing w:line="360" w:lineRule="auto"/>
        <w:ind w:right="85"/>
        <w:jc w:val="center"/>
        <w:rPr>
          <w:rFonts w:ascii="Times New Roman" w:hAnsi="Times New Roman"/>
          <w:b/>
          <w:sz w:val="28"/>
          <w:szCs w:val="28"/>
        </w:rPr>
      </w:pPr>
      <w:r w:rsidRPr="00395A13">
        <w:rPr>
          <w:rFonts w:ascii="Times New Roman" w:hAnsi="Times New Roman"/>
          <w:b/>
          <w:sz w:val="28"/>
          <w:szCs w:val="28"/>
        </w:rPr>
        <w:t>Введение</w:t>
      </w:r>
    </w:p>
    <w:p w:rsidR="00B8549C" w:rsidRPr="002A2220" w:rsidRDefault="00B8549C" w:rsidP="00B8549C">
      <w:pPr>
        <w:spacing w:line="360" w:lineRule="auto"/>
        <w:ind w:right="85" w:firstLine="709"/>
        <w:jc w:val="both"/>
        <w:rPr>
          <w:rFonts w:ascii="Times New Roman" w:hAnsi="Times New Roman"/>
          <w:sz w:val="28"/>
          <w:szCs w:val="28"/>
        </w:rPr>
      </w:pPr>
      <w:r w:rsidRPr="002A2220">
        <w:rPr>
          <w:rFonts w:ascii="Times New Roman" w:hAnsi="Times New Roman"/>
          <w:sz w:val="28"/>
          <w:szCs w:val="28"/>
        </w:rPr>
        <w:t>Проблема инфляции занимает важное место в экономической науке, поскольку ее показатели и социально-экономические последствия играют серьезную роль в оценке экономической безопасности национального хозяйства каждой страны.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A2220">
        <w:rPr>
          <w:rFonts w:ascii="Times New Roman" w:hAnsi="Times New Roman"/>
          <w:sz w:val="28"/>
          <w:szCs w:val="28"/>
        </w:rPr>
        <w:t>В наши дни эта тема столь популя</w:t>
      </w:r>
      <w:r>
        <w:rPr>
          <w:rFonts w:ascii="Times New Roman" w:hAnsi="Times New Roman"/>
          <w:sz w:val="28"/>
          <w:szCs w:val="28"/>
        </w:rPr>
        <w:t xml:space="preserve">рна и актуальна, что именно </w:t>
      </w:r>
      <w:r w:rsidRPr="002A2220">
        <w:rPr>
          <w:rFonts w:ascii="Times New Roman" w:hAnsi="Times New Roman"/>
          <w:sz w:val="28"/>
          <w:szCs w:val="28"/>
        </w:rPr>
        <w:t>поэтому я остановилась на ней, как н</w:t>
      </w:r>
      <w:r>
        <w:rPr>
          <w:rFonts w:ascii="Times New Roman" w:hAnsi="Times New Roman"/>
          <w:sz w:val="28"/>
          <w:szCs w:val="28"/>
        </w:rPr>
        <w:t>а предмете своего исследования.</w:t>
      </w:r>
      <w:r>
        <w:rPr>
          <w:rFonts w:ascii="Times New Roman" w:hAnsi="Times New Roman"/>
          <w:sz w:val="28"/>
          <w:szCs w:val="28"/>
        </w:rPr>
        <w:tab/>
      </w:r>
      <w:r>
        <w:rPr>
          <w:rFonts w:ascii="Times New Roman" w:hAnsi="Times New Roman"/>
          <w:sz w:val="28"/>
          <w:szCs w:val="28"/>
        </w:rPr>
        <w:tab/>
      </w:r>
      <w:r w:rsidRPr="002A2220">
        <w:rPr>
          <w:rFonts w:ascii="Times New Roman" w:hAnsi="Times New Roman"/>
          <w:sz w:val="28"/>
          <w:szCs w:val="28"/>
        </w:rPr>
        <w:t xml:space="preserve">Актуальность темы курсовой работы заключается в том, что инфляционные процессы в России напрямую связаны с развитием общей социально-экономической ситуацией и оказывают огромное влияние не только на положение в самой стране, но и </w:t>
      </w:r>
      <w:r>
        <w:rPr>
          <w:rFonts w:ascii="Times New Roman" w:hAnsi="Times New Roman"/>
          <w:sz w:val="28"/>
          <w:szCs w:val="28"/>
        </w:rPr>
        <w:t xml:space="preserve">на </w:t>
      </w:r>
      <w:r w:rsidRPr="002A2220">
        <w:rPr>
          <w:rFonts w:ascii="Times New Roman" w:hAnsi="Times New Roman"/>
          <w:sz w:val="28"/>
          <w:szCs w:val="28"/>
        </w:rPr>
        <w:t>ее роль в мировой экономике. Следовательно, они нуждаются в особо тщательном изучении и точной оценке для предотвращения кризиса, который они могли бы вызвать.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Цель работы- рассмотреть сущность</w:t>
      </w:r>
      <w:r w:rsidRPr="002A2220">
        <w:rPr>
          <w:rFonts w:ascii="Times New Roman" w:hAnsi="Times New Roman"/>
          <w:sz w:val="28"/>
          <w:szCs w:val="28"/>
        </w:rPr>
        <w:t xml:space="preserve"> инф</w:t>
      </w:r>
      <w:r>
        <w:rPr>
          <w:rFonts w:ascii="Times New Roman" w:hAnsi="Times New Roman"/>
          <w:sz w:val="28"/>
          <w:szCs w:val="28"/>
        </w:rPr>
        <w:t>ляции, антиинфляционную политику</w:t>
      </w:r>
      <w:r w:rsidRPr="002A2220">
        <w:rPr>
          <w:rFonts w:ascii="Times New Roman" w:hAnsi="Times New Roman"/>
          <w:sz w:val="28"/>
          <w:szCs w:val="28"/>
        </w:rPr>
        <w:t xml:space="preserve"> Запада и России.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A2220">
        <w:rPr>
          <w:rFonts w:ascii="Times New Roman" w:hAnsi="Times New Roman"/>
          <w:sz w:val="28"/>
          <w:szCs w:val="28"/>
        </w:rPr>
        <w:t xml:space="preserve">Достижение поставленной цели предусматривает постановку следующих задач: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раскрыть сущность</w:t>
      </w:r>
      <w:r w:rsidRPr="002A2220">
        <w:rPr>
          <w:rFonts w:ascii="Times New Roman" w:hAnsi="Times New Roman"/>
          <w:sz w:val="28"/>
          <w:szCs w:val="28"/>
        </w:rPr>
        <w:t>, причин</w:t>
      </w:r>
      <w:r>
        <w:rPr>
          <w:rFonts w:ascii="Times New Roman" w:hAnsi="Times New Roman"/>
          <w:sz w:val="28"/>
          <w:szCs w:val="28"/>
        </w:rPr>
        <w:t>ы</w:t>
      </w:r>
      <w:r w:rsidRPr="002A2220">
        <w:rPr>
          <w:rFonts w:ascii="Times New Roman" w:hAnsi="Times New Roman"/>
          <w:sz w:val="28"/>
          <w:szCs w:val="28"/>
        </w:rPr>
        <w:t>, форм</w:t>
      </w:r>
      <w:r>
        <w:rPr>
          <w:rFonts w:ascii="Times New Roman" w:hAnsi="Times New Roman"/>
          <w:sz w:val="28"/>
          <w:szCs w:val="28"/>
        </w:rPr>
        <w:t>ы проявления и виды</w:t>
      </w:r>
      <w:r w:rsidRPr="002A2220">
        <w:rPr>
          <w:rFonts w:ascii="Times New Roman" w:hAnsi="Times New Roman"/>
          <w:sz w:val="28"/>
          <w:szCs w:val="28"/>
        </w:rPr>
        <w:t xml:space="preserve"> инфляции;</w:t>
      </w:r>
    </w:p>
    <w:p w:rsidR="00B8549C" w:rsidRPr="002A2220" w:rsidRDefault="00B8549C" w:rsidP="00B8549C">
      <w:pPr>
        <w:spacing w:line="360" w:lineRule="auto"/>
        <w:ind w:right="85" w:firstLine="709"/>
        <w:jc w:val="both"/>
        <w:rPr>
          <w:rFonts w:ascii="Times New Roman" w:hAnsi="Times New Roman"/>
          <w:sz w:val="28"/>
          <w:szCs w:val="28"/>
        </w:rPr>
      </w:pPr>
      <w:r>
        <w:rPr>
          <w:rFonts w:ascii="Times New Roman" w:hAnsi="Times New Roman"/>
          <w:sz w:val="28"/>
          <w:szCs w:val="28"/>
        </w:rPr>
        <w:t>—  раскрыть мировой опыт</w:t>
      </w:r>
      <w:r w:rsidRPr="002A2220">
        <w:rPr>
          <w:rFonts w:ascii="Times New Roman" w:hAnsi="Times New Roman"/>
          <w:sz w:val="28"/>
          <w:szCs w:val="28"/>
        </w:rPr>
        <w:t xml:space="preserve"> борьбы с инфляцией;</w:t>
      </w:r>
    </w:p>
    <w:p w:rsidR="00B8549C" w:rsidRDefault="00B8549C" w:rsidP="00B8549C">
      <w:pPr>
        <w:spacing w:line="360" w:lineRule="auto"/>
        <w:ind w:right="85" w:firstLine="709"/>
        <w:jc w:val="both"/>
        <w:rPr>
          <w:rFonts w:ascii="Times New Roman" w:hAnsi="Times New Roman"/>
          <w:sz w:val="28"/>
          <w:szCs w:val="28"/>
        </w:rPr>
      </w:pPr>
      <w:r>
        <w:rPr>
          <w:rFonts w:ascii="Times New Roman" w:hAnsi="Times New Roman"/>
          <w:sz w:val="28"/>
          <w:szCs w:val="28"/>
        </w:rPr>
        <w:t>— рассмотреть антиинфляционную политику</w:t>
      </w:r>
      <w:r w:rsidRPr="002A2220">
        <w:rPr>
          <w:rFonts w:ascii="Times New Roman" w:hAnsi="Times New Roman"/>
          <w:sz w:val="28"/>
          <w:szCs w:val="28"/>
        </w:rPr>
        <w:t xml:space="preserve"> России и способы борьбы с ней;</w:t>
      </w:r>
      <w:r>
        <w:rPr>
          <w:rFonts w:ascii="Times New Roman" w:hAnsi="Times New Roman"/>
          <w:sz w:val="28"/>
          <w:szCs w:val="28"/>
        </w:rPr>
        <w:t xml:space="preserve"> </w:t>
      </w:r>
      <w:r w:rsidRPr="002A2220">
        <w:rPr>
          <w:rFonts w:ascii="Times New Roman" w:hAnsi="Times New Roman"/>
          <w:bCs/>
          <w:sz w:val="28"/>
          <w:szCs w:val="28"/>
        </w:rPr>
        <w:t>Теоретико-методическую основу</w:t>
      </w:r>
      <w:r w:rsidRPr="002A2220">
        <w:rPr>
          <w:rFonts w:ascii="Times New Roman" w:hAnsi="Times New Roman"/>
          <w:sz w:val="28"/>
          <w:szCs w:val="28"/>
        </w:rPr>
        <w:t xml:space="preserve"> исследования  составили труды отечественных ученых по вопросам инфляции в Российской Федерации и в мире.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A2220">
        <w:rPr>
          <w:rFonts w:ascii="Times New Roman" w:hAnsi="Times New Roman"/>
          <w:bCs/>
          <w:sz w:val="28"/>
          <w:szCs w:val="28"/>
        </w:rPr>
        <w:t>Структура курсовой работы</w:t>
      </w:r>
      <w:r w:rsidRPr="002A2220">
        <w:rPr>
          <w:rFonts w:ascii="Times New Roman" w:hAnsi="Times New Roman"/>
          <w:sz w:val="28"/>
          <w:szCs w:val="28"/>
        </w:rPr>
        <w:t xml:space="preserve"> обусловлена целями и задачами работы и включает в себя: введение, три раздела (первый раздел - «Сущность и механизм инфляции»; второй раздел - «Антиинфляционное регулирование-мировой опыт»; третий раздел - «Специфика инфляции в России»), заключение, список использова</w:t>
      </w:r>
      <w:r>
        <w:rPr>
          <w:rFonts w:ascii="Times New Roman" w:hAnsi="Times New Roman"/>
          <w:sz w:val="28"/>
          <w:szCs w:val="28"/>
        </w:rPr>
        <w:t>нной литературы две диаграммы.</w:t>
      </w:r>
    </w:p>
    <w:p w:rsidR="00B8549C" w:rsidRPr="00395A13" w:rsidRDefault="00B8549C" w:rsidP="00B8549C">
      <w:pPr>
        <w:spacing w:line="360" w:lineRule="auto"/>
        <w:ind w:right="85"/>
        <w:jc w:val="center"/>
        <w:rPr>
          <w:rFonts w:ascii="Times New Roman" w:hAnsi="Times New Roman"/>
          <w:b/>
          <w:sz w:val="28"/>
          <w:szCs w:val="28"/>
        </w:rPr>
      </w:pPr>
      <w:r w:rsidRPr="00395A13">
        <w:rPr>
          <w:rFonts w:ascii="Times New Roman" w:hAnsi="Times New Roman"/>
          <w:b/>
          <w:sz w:val="28"/>
          <w:szCs w:val="28"/>
        </w:rPr>
        <w:t>Глава 1. Сущность и механизм инфляции</w:t>
      </w:r>
    </w:p>
    <w:p w:rsidR="00B8549C" w:rsidRPr="00395A13" w:rsidRDefault="00B8549C" w:rsidP="00B8549C">
      <w:pPr>
        <w:spacing w:line="360" w:lineRule="auto"/>
        <w:ind w:right="85"/>
        <w:jc w:val="center"/>
        <w:rPr>
          <w:rFonts w:ascii="Times New Roman" w:hAnsi="Times New Roman"/>
          <w:b/>
          <w:sz w:val="28"/>
          <w:szCs w:val="28"/>
        </w:rPr>
      </w:pPr>
      <w:r w:rsidRPr="00395A13">
        <w:rPr>
          <w:rFonts w:ascii="Times New Roman" w:hAnsi="Times New Roman"/>
          <w:b/>
          <w:sz w:val="28"/>
          <w:szCs w:val="28"/>
        </w:rPr>
        <w:t>1.1.Инфляция: сущность, причины, ф</w:t>
      </w:r>
      <w:r>
        <w:rPr>
          <w:rFonts w:ascii="Times New Roman" w:hAnsi="Times New Roman"/>
          <w:b/>
          <w:sz w:val="28"/>
          <w:szCs w:val="28"/>
        </w:rPr>
        <w:t>ормы проявления и виды инфляции</w:t>
      </w:r>
    </w:p>
    <w:p w:rsidR="00B8549C" w:rsidRPr="00E62D66" w:rsidRDefault="00B8549C" w:rsidP="00B8549C">
      <w:pPr>
        <w:spacing w:line="360" w:lineRule="auto"/>
        <w:ind w:left="170" w:right="85" w:firstLine="709"/>
        <w:jc w:val="both"/>
        <w:rPr>
          <w:rFonts w:ascii="Times New Roman" w:hAnsi="Times New Roman"/>
          <w:sz w:val="28"/>
          <w:szCs w:val="28"/>
        </w:rPr>
      </w:pPr>
      <w:r w:rsidRPr="00395A13">
        <w:rPr>
          <w:rFonts w:ascii="Times New Roman" w:hAnsi="Times New Roman"/>
          <w:sz w:val="28"/>
          <w:szCs w:val="28"/>
        </w:rPr>
        <w:t>Как экономическое явление инфляция существует уже длительное</w:t>
      </w:r>
      <w:r w:rsidRPr="00F94A21">
        <w:rPr>
          <w:rFonts w:ascii="Times New Roman" w:hAnsi="Times New Roman"/>
          <w:sz w:val="28"/>
          <w:szCs w:val="28"/>
        </w:rPr>
        <w:t xml:space="preserve"> время. Считается, что ее появление связано с возникновением денег, с функционированием которых она неразрывно связана.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Термин инфляция (от латинского «</w:t>
      </w:r>
      <w:r w:rsidRPr="00F94A21">
        <w:rPr>
          <w:rFonts w:ascii="Times New Roman" w:hAnsi="Times New Roman"/>
          <w:sz w:val="28"/>
          <w:szCs w:val="28"/>
          <w:lang w:val="en-US"/>
        </w:rPr>
        <w:t>inflatio</w:t>
      </w:r>
      <w:r w:rsidRPr="00F94A21">
        <w:rPr>
          <w:rFonts w:ascii="Times New Roman" w:hAnsi="Times New Roman"/>
          <w:sz w:val="28"/>
          <w:szCs w:val="28"/>
        </w:rPr>
        <w:t xml:space="preserve">»- вздутие )впервые стал употребляться в Северной Америке в период гражданской войны 1861-1865гг. и обозначал процесс разбухания бумажно- денежного обращения. В 19 в. этот термин употребляется также в Англии и Франции. Широкое распространение в экономической литературе понятие инфляция получило в 20 в. после первой мировой войны, а в советской экономической литературе- в середине 20-х годов.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Наиболее общее, традиционное определение инфляции-</w:t>
      </w:r>
      <w:r>
        <w:rPr>
          <w:rFonts w:ascii="Times New Roman" w:hAnsi="Times New Roman"/>
          <w:sz w:val="28"/>
          <w:szCs w:val="28"/>
        </w:rPr>
        <w:t xml:space="preserve"> устойчивая тенденция к повышению общего (среднего) уровня цен- выражает долговременный процесс снижения покупательной способности денег</w:t>
      </w:r>
      <w:r w:rsidRPr="00F96D36">
        <w:rPr>
          <w:rFonts w:ascii="Times New Roman" w:hAnsi="Times New Roman"/>
          <w:sz w:val="28"/>
          <w:szCs w:val="28"/>
        </w:rPr>
        <w:t>.[5, с. 100]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Однако такое определение нельзя считать полным. Инфляция хотя и проявляется в росте товарных цен, не может быть сведена лишь к чисто денежному феномену. Это сложное социально-экономическое явление, порождаемое диспропорциями воспроизводства в различных сферах рыночного хозяйства. Инфляция представляет собой одну из наиболее острых проблем современного развития экономики во многих странах мира</w:t>
      </w:r>
      <w:r>
        <w:rPr>
          <w:rFonts w:ascii="Times New Roman" w:hAnsi="Times New Roman"/>
          <w:sz w:val="28"/>
          <w:szCs w:val="28"/>
        </w:rPr>
        <w:t xml:space="preserve">. </w:t>
      </w:r>
      <w:r w:rsidRPr="00F94A21">
        <w:rPr>
          <w:rFonts w:ascii="Times New Roman" w:hAnsi="Times New Roman"/>
          <w:sz w:val="28"/>
          <w:szCs w:val="28"/>
        </w:rPr>
        <w:t>Независимо от состояния денежной сферы товарные цены могут возрасти вследствие изменений в динамике производительности труда, циклических и сезонных колебаний, структурных сдвигов в системе воспроизводства, монополизации рынка, государственного регулирования экономики, введения новых ставок налога, девальвации и ревальвации денежной единицы, изменение конъюнктуры рынка, воздействия внешнеэкономических связей, стихийных бедствий и т.д. Следовательно, рост цен вызывается различными причинами. Но не всякий рост цен - инфляция, и среди названных выше причин роста цен важно выделить действительно инфляционные.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Так, рост цен, связанный с циклическими колебаниями конъюнктуры, нельзя считать инфляционным. По мере прохождения различных фаз цикла(особенно в его «классической» форме характерной для 19-начала 20 века)будет меняться и динамика цен. Их повышение в период бума сменяется их падением в фазах кризиса и депрессии и вновь ростом в фазе оживления. Повышение производительности труда, при прочих равных условиях, должно вести к снижению цен. Другое дело- если повышение производительности труда в ряде отраслей сопровождается опережающим это повышение ростом заработной платы. Такое явление, именуемое инфляцией издержек, действительно сопровождается общим повышением уровня цен. Стихийные бедствия не могут считаться причиной инфляционного роста цен. Так, если в результате наводнения в какой-либо местности разрушены дома, то, очевидно, поднимутся цены на стройматериалы. Это будет стимулировать производителей стройматериалов расширять предложение своей продукции и по мере насыщения рынка цены станут понижаться.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Прежде всего, нужно отметить, что рост цен может быть связан с превышением спроса над предложением товаров. Однако такой рост цен, связанный с диспропорцией между спросом и предложением на каком-то отдельном товарном рынке- это еще не инфляция. Инфляция-это повышение общего уровня цен в стране, которое возникает в связи с длительным неравновесием на большинстве рынков в пользу спроса. Другими словами, инфляция-это дисбаланс между совокупным спросом и совокупным предложением.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Инфляция проявляется, прежде всего, в обесценении денег по отношению к золоту, товарам и иностранным валютам. В результате уменьшается золотое содержание национальной денежной единицы, поэтому цена золота растет. Падение покупательной способности денег по отношению к товарам проявляется в росте оптовых и розничных цен. Обесценение денег по отношению к иностранной валюте выражается в падении курса национальной валюты по отношению к иностранным денежным единицам.</w:t>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С инфляцией сталкиваются практически все страны, причем последние годы характеризуются повышением ее темпов. Можно сказать, что мир стал более инфляционным.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 xml:space="preserve">Отдельные стороны </w:t>
      </w:r>
      <w:r w:rsidRPr="00FC2585">
        <w:rPr>
          <w:rFonts w:ascii="Times New Roman" w:hAnsi="Times New Roman"/>
          <w:sz w:val="28"/>
          <w:szCs w:val="28"/>
        </w:rPr>
        <w:t>инфляции описывают такие понятия, как «дезинфляция», «дефляция», «стагфляция».</w:t>
      </w:r>
      <w:r w:rsidRPr="00F94A21">
        <w:rPr>
          <w:rFonts w:ascii="Times New Roman" w:hAnsi="Times New Roman"/>
          <w:sz w:val="28"/>
          <w:szCs w:val="28"/>
        </w:rPr>
        <w:t xml:space="preserve"> Дезинфляция означает замедление темпов инфляции. Дефляцией называется долговременное снижение уровня цен. Термин стагфляция является производным от стагнации и инфляции и означает высокую инфляцию при медленном или нулевом росте реального объема производства</w:t>
      </w:r>
      <w:r w:rsidRPr="00F96D36">
        <w:rPr>
          <w:rFonts w:ascii="Times New Roman" w:hAnsi="Times New Roman"/>
          <w:sz w:val="28"/>
          <w:szCs w:val="28"/>
        </w:rPr>
        <w:t>.[</w:t>
      </w:r>
      <w:r>
        <w:rPr>
          <w:rFonts w:ascii="Times New Roman" w:hAnsi="Times New Roman"/>
          <w:sz w:val="28"/>
          <w:szCs w:val="28"/>
        </w:rPr>
        <w:t>5,</w:t>
      </w:r>
      <w:r w:rsidRPr="00F96D36">
        <w:rPr>
          <w:rFonts w:ascii="Times New Roman" w:hAnsi="Times New Roman"/>
          <w:sz w:val="28"/>
          <w:szCs w:val="28"/>
        </w:rPr>
        <w:t xml:space="preserve"> с.100]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Есть множество причин инфляции, однако, в каждой стране складываются свои социально-экономические условия ее возникновения. Выделяют внутренние и внешние причины инфляции:</w:t>
      </w:r>
      <w:r w:rsidRPr="00F94A21">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F94A21">
        <w:rPr>
          <w:rFonts w:ascii="Times New Roman" w:hAnsi="Times New Roman"/>
          <w:sz w:val="28"/>
          <w:szCs w:val="28"/>
        </w:rPr>
        <w:t>К внешним относятся: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1.Интернационализация хозяйственных связей: наличие инфляции в других странах влияет на динамику внутренних товарных цен через цены импортируемых товаров. Центральный банк страны для создания собственных валютных резервов скупает иностранную валюту у коммерческих банков, выпуская для этих целей дополнительную национальную валюту, что увеличивает количество денег в обращении.</w:t>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2.Мировые экономические кризисы. Так, мировой структурный кризис 70-х гг. 20 столетия вызвал рост цен на природные ресурсы в 7 раз, в том числе на сырую нефть- в 20 раз. В результате цены на готовую продукцию резко подскочили в Японии, США, Западной Европе. Этот фактор имеет большое значение, например для Белоруссии, экономика которой на 90% и более зависит от импорта топливно-энергетических ресурсов. Рост цен на них является одной из главных причин раскручивания инфляционной спирали.</w:t>
      </w:r>
      <w:r>
        <w:rPr>
          <w:rFonts w:ascii="Times New Roman" w:hAnsi="Times New Roman"/>
          <w:sz w:val="28"/>
          <w:szCs w:val="28"/>
        </w:rPr>
        <w:tab/>
      </w:r>
      <w:r>
        <w:rPr>
          <w:rFonts w:ascii="Times New Roman" w:hAnsi="Times New Roman"/>
          <w:sz w:val="28"/>
          <w:szCs w:val="28"/>
        </w:rPr>
        <w:tab/>
      </w:r>
      <w:r w:rsidRPr="00FC2585">
        <w:rPr>
          <w:rFonts w:ascii="Times New Roman" w:hAnsi="Times New Roman"/>
          <w:sz w:val="28"/>
          <w:szCs w:val="28"/>
        </w:rPr>
        <w:t>Внутренние причины</w:t>
      </w:r>
      <w:r w:rsidRPr="00F94A21">
        <w:rPr>
          <w:rFonts w:ascii="Times New Roman" w:hAnsi="Times New Roman"/>
          <w:sz w:val="28"/>
          <w:szCs w:val="28"/>
        </w:rPr>
        <w:t xml:space="preserve"> обусловлены состоянием экономики данной страны. Среди них можно выделить: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C2585">
        <w:rPr>
          <w:rFonts w:ascii="Times New Roman" w:hAnsi="Times New Roman"/>
          <w:sz w:val="28"/>
          <w:szCs w:val="28"/>
        </w:rPr>
        <w:t>Первое. Дефицит госбюджета. Если он покрывается займами Центрального банка страны, количество денег в обращении резко возрастает, но оно не подкреплено выпуском товаров, что ведет к инфляции.</w:t>
      </w:r>
      <w:r w:rsidRPr="00FC2585">
        <w:rPr>
          <w:rFonts w:ascii="Times New Roman" w:hAnsi="Times New Roman"/>
          <w:sz w:val="28"/>
          <w:szCs w:val="28"/>
        </w:rPr>
        <w:tab/>
      </w:r>
      <w:r w:rsidRPr="00FC2585">
        <w:rPr>
          <w:rFonts w:ascii="Times New Roman" w:hAnsi="Times New Roman"/>
          <w:sz w:val="28"/>
          <w:szCs w:val="28"/>
        </w:rPr>
        <w:tab/>
        <w:t>Второе. Расходы на военные цели. Они, во-первых, увеличивают расходную часть бюджета, являясь постоянной причиной бюджетного дефицита, что, как было отмечено, ведет к инфляции. Во-вторых, люди, занятые в военном секторе экономики, не создают потребительский продукт, а выступают на потребительском рынке только в роли покупателей, увеличивая платежеспособный спрос. Следовательно, военные ассигнования являются мощным фактором инфляции, так как вызывают огромный рост денежной массы без соответствующего товарного покрытия.</w:t>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t>Третье. Расход на социальные цели не адекватные эффективности национальной экономики. В случаях экономических кризисов, спада производства уровень жизни населения снижается. Правительство стремится поддержать население путем дополнительных ассигнований на социальные цели(индексация зарплаты, выплата различных пособий, в том числе по безработице, различных доплат и т.п.), что ведет к увеличению количества наличных денег в обращении и усиливает инфляцию.</w:t>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t>Четвертое. Инфляционные ожидания, являющиеся одним из основных факторов инфляции. Когда начинается инфляция, население планирует свое поведение в ожидании дальнейшего роста цен. Оно начинает приобретать товары сверх своих текущих потребностей. Происходит «бегство от денег». Спрос начинает стимулировать предложение, что начинает подстегивать рост цен. Кроме того, ожидания предполагаемого уровня инфляции включаются в долгосрочные контракты(как правило не менее года),заработную плату и другие платежи. Высокая зарплата, обусловленная предшествующими ожиданиями, стимулирует дальнейший рост цен. Она блокирует усилия правительства по снижению темпов инфляции.</w:t>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t>Пятое. Чрезмерные инвестиции в отдельные отрасли экономики, например, в сельское хозяйство, не дающие должного экономического эффекта</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C2585">
        <w:rPr>
          <w:rFonts w:ascii="Times New Roman" w:hAnsi="Times New Roman"/>
          <w:sz w:val="28"/>
          <w:szCs w:val="28"/>
        </w:rPr>
        <w:t>В мировой экономической теории и практике известны два вида инфляция спроса и инфляция предложения.</w:t>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t>Инфляция спроса возникает в результате увеличения совокупного спроса в условиях полной загрузки производственных мощностей, а значит, и невозможности отреагировать увеличением выпуска продукции. Причинами увеличения спроса могут быть: увеличение государственных заказов и рост заработной платы, а также рост покупательной способности населения. В обращении появляется масса денег, не обеспеченная товарами.</w:t>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t>Инфляция предложения (издержек) возникает вследствие роста цен из-за увеличения издержек производства. Причинами роста издержек могут быть- увеличение цен на сырье, действия профсоюзов по повышению заработной платы, монополистическое или олигополистическое ценообразование на ресурсы и др</w:t>
      </w:r>
      <w:r w:rsidRPr="00F96D36">
        <w:rPr>
          <w:rFonts w:ascii="Times New Roman" w:hAnsi="Times New Roman"/>
          <w:sz w:val="28"/>
          <w:szCs w:val="28"/>
        </w:rPr>
        <w:t>.[</w:t>
      </w:r>
      <w:r>
        <w:rPr>
          <w:rFonts w:ascii="Times New Roman" w:hAnsi="Times New Roman"/>
          <w:sz w:val="28"/>
          <w:szCs w:val="28"/>
        </w:rPr>
        <w:t>5,</w:t>
      </w:r>
      <w:r w:rsidRPr="00F96D36">
        <w:rPr>
          <w:rFonts w:ascii="Times New Roman" w:hAnsi="Times New Roman"/>
          <w:sz w:val="28"/>
          <w:szCs w:val="28"/>
        </w:rPr>
        <w:t xml:space="preserve"> с.104].</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C2585">
        <w:rPr>
          <w:rFonts w:ascii="Times New Roman" w:hAnsi="Times New Roman"/>
          <w:sz w:val="28"/>
          <w:szCs w:val="28"/>
        </w:rPr>
        <w:t>Инфляцию различают в зависимости от темпов, характера протекания, ожид</w:t>
      </w:r>
      <w:r>
        <w:rPr>
          <w:rFonts w:ascii="Times New Roman" w:hAnsi="Times New Roman"/>
          <w:sz w:val="28"/>
          <w:szCs w:val="28"/>
        </w:rPr>
        <w:t>аний и масштаба охвата.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C2585">
        <w:rPr>
          <w:rFonts w:ascii="Times New Roman" w:hAnsi="Times New Roman"/>
          <w:sz w:val="28"/>
          <w:szCs w:val="28"/>
        </w:rPr>
        <w:t>По темпам инфляции можно выделить:</w:t>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Pr>
          <w:rFonts w:ascii="Times New Roman" w:hAnsi="Times New Roman"/>
          <w:sz w:val="28"/>
          <w:szCs w:val="28"/>
        </w:rPr>
        <w:tab/>
      </w:r>
      <w:r>
        <w:rPr>
          <w:rStyle w:val="a9"/>
          <w:rFonts w:ascii="Times New Roman" w:hAnsi="Times New Roman"/>
          <w:i w:val="0"/>
          <w:sz w:val="28"/>
          <w:szCs w:val="28"/>
        </w:rPr>
        <w:t>— галопирующая</w:t>
      </w:r>
      <w:r w:rsidRPr="00FC2585">
        <w:rPr>
          <w:rStyle w:val="a9"/>
          <w:rFonts w:ascii="Times New Roman" w:hAnsi="Times New Roman"/>
          <w:i w:val="0"/>
          <w:sz w:val="28"/>
          <w:szCs w:val="28"/>
        </w:rPr>
        <w:t xml:space="preserve"> инфляци</w:t>
      </w:r>
      <w:r>
        <w:rPr>
          <w:rStyle w:val="a9"/>
          <w:rFonts w:ascii="Times New Roman" w:hAnsi="Times New Roman"/>
          <w:i w:val="0"/>
          <w:sz w:val="28"/>
          <w:szCs w:val="28"/>
        </w:rPr>
        <w:t>я</w:t>
      </w:r>
      <w:r>
        <w:rPr>
          <w:rFonts w:ascii="Times New Roman" w:hAnsi="Times New Roman"/>
          <w:sz w:val="28"/>
          <w:szCs w:val="28"/>
        </w:rPr>
        <w:t xml:space="preserve"> (рис 1) измеряется в пределах до 200% в год. Она свидетельствует о серьезных нарушениях кредитно- денежной политики в стране. Деньги теряют свою ценность, поэтому люди хранят только минимум денежных средств, необходимых для совершения сделок. Финансовые рынки «уходят в депрессию» так как капитал уходит за рубеж.</w:t>
      </w:r>
      <w:r>
        <w:rPr>
          <w:rFonts w:ascii="Times New Roman" w:hAnsi="Times New Roman"/>
          <w:sz w:val="28"/>
          <w:szCs w:val="28"/>
        </w:rPr>
        <w:tab/>
      </w:r>
      <w:r w:rsidRPr="00FC2585">
        <w:rPr>
          <w:rStyle w:val="a9"/>
          <w:rFonts w:ascii="Times New Roman" w:hAnsi="Times New Roman"/>
          <w:i w:val="0"/>
          <w:sz w:val="28"/>
          <w:szCs w:val="28"/>
        </w:rPr>
        <w:t>—ползучую инфляцию,</w:t>
      </w:r>
      <w:r w:rsidRPr="00FC2585">
        <w:rPr>
          <w:rFonts w:ascii="Times New Roman" w:hAnsi="Times New Roman"/>
          <w:sz w:val="28"/>
          <w:szCs w:val="28"/>
        </w:rPr>
        <w:t xml:space="preserve"> для которой характерен длительный и постепенн</w:t>
      </w:r>
      <w:r>
        <w:rPr>
          <w:rFonts w:ascii="Times New Roman" w:hAnsi="Times New Roman"/>
          <w:sz w:val="28"/>
          <w:szCs w:val="28"/>
        </w:rPr>
        <w:t>ый рост цен на 5—10% в год (рис 2</w:t>
      </w:r>
      <w:r w:rsidRPr="00FC2585">
        <w:rPr>
          <w:rFonts w:ascii="Times New Roman" w:hAnsi="Times New Roman"/>
          <w:sz w:val="28"/>
          <w:szCs w:val="28"/>
        </w:rPr>
        <w:t>). Этот вид инфляции менее остальных ощущается населением, поскольку цены растут незначительно и очень медленно;</w:t>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t xml:space="preserve">— </w:t>
      </w:r>
      <w:r w:rsidRPr="00FC2585">
        <w:rPr>
          <w:rStyle w:val="a9"/>
          <w:rFonts w:ascii="Times New Roman" w:hAnsi="Times New Roman"/>
          <w:i w:val="0"/>
          <w:sz w:val="28"/>
          <w:szCs w:val="28"/>
        </w:rPr>
        <w:t>гиперинфляцию,</w:t>
      </w:r>
      <w:r w:rsidRPr="00FC2585">
        <w:rPr>
          <w:rFonts w:ascii="Times New Roman" w:hAnsi="Times New Roman"/>
          <w:sz w:val="28"/>
          <w:szCs w:val="28"/>
        </w:rPr>
        <w:t xml:space="preserve"> когда темпы роста цен превышают 50%</w:t>
      </w:r>
      <w:r>
        <w:rPr>
          <w:rFonts w:ascii="Times New Roman" w:hAnsi="Times New Roman"/>
          <w:sz w:val="28"/>
          <w:szCs w:val="28"/>
        </w:rPr>
        <w:t xml:space="preserve"> в месяц (критерий  Ф. Кейгана) или 200% в год (критерий П. Самуэльсона) (рис 3). Инфляция становится неуправляемой. Цены пересматриваются каждый день </w:t>
      </w:r>
      <w:r w:rsidRPr="00FC2585">
        <w:rPr>
          <w:rFonts w:ascii="Times New Roman" w:hAnsi="Times New Roman"/>
          <w:sz w:val="28"/>
          <w:szCs w:val="28"/>
        </w:rPr>
        <w:t>Данная инфляция особенно силь</w:t>
      </w:r>
      <w:r w:rsidRPr="00F94A21">
        <w:rPr>
          <w:rFonts w:ascii="Times New Roman" w:hAnsi="Times New Roman"/>
          <w:sz w:val="28"/>
          <w:szCs w:val="28"/>
        </w:rPr>
        <w:t xml:space="preserve">но отражается на состоянии экономики, и именно она вызывает социальную и политическую напряженность в обществе, поскольку цены растут чрезвычайно быстро. Такая инфляция наблюдалась в Германии в 20-х гг. прошлого века. </w:t>
      </w:r>
      <w:r w:rsidRPr="00F96D36">
        <w:rPr>
          <w:rFonts w:ascii="Times New Roman" w:hAnsi="Times New Roman"/>
          <w:sz w:val="28"/>
          <w:szCs w:val="28"/>
          <w:lang w:val="en-US"/>
        </w:rPr>
        <w:t>[</w:t>
      </w:r>
      <w:r w:rsidRPr="00F96D36">
        <w:rPr>
          <w:rFonts w:ascii="Times New Roman" w:hAnsi="Times New Roman"/>
          <w:sz w:val="28"/>
          <w:szCs w:val="28"/>
        </w:rPr>
        <w:t>5, с.101</w:t>
      </w:r>
      <w:r w:rsidRPr="00F96D36">
        <w:rPr>
          <w:rFonts w:ascii="Times New Roman" w:hAnsi="Times New Roman"/>
          <w:sz w:val="28"/>
          <w:szCs w:val="28"/>
          <w:lang w:val="en-US"/>
        </w:rPr>
        <w:t>]</w:t>
      </w:r>
      <w:r w:rsidRPr="00F96D36">
        <w:rPr>
          <w:rFonts w:ascii="Times New Roman" w:hAnsi="Times New Roman"/>
          <w:sz w:val="28"/>
          <w:szCs w:val="28"/>
        </w:rPr>
        <w:t>.</w:t>
      </w:r>
    </w:p>
    <w:p w:rsidR="00B8549C" w:rsidRPr="00F94A21" w:rsidRDefault="009C73A0" w:rsidP="00B8549C">
      <w:pPr>
        <w:spacing w:line="360" w:lineRule="auto"/>
        <w:ind w:firstLine="709"/>
        <w:jc w:val="both"/>
        <w:rPr>
          <w:rFonts w:ascii="Times New Roman" w:hAnsi="Times New Roman"/>
          <w:sz w:val="28"/>
          <w:szCs w:val="28"/>
        </w:rPr>
      </w:pPr>
      <w:r>
        <w:rPr>
          <w:rFonts w:ascii="Times New Roman" w:hAnsi="Times New Roman"/>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117.75pt">
            <v:imagedata r:id="rId7" o:title=""/>
          </v:shape>
        </w:pict>
      </w:r>
    </w:p>
    <w:p w:rsidR="00B8549C" w:rsidRPr="00F94A21" w:rsidRDefault="00B8549C" w:rsidP="00B8549C">
      <w:pPr>
        <w:spacing w:line="360" w:lineRule="auto"/>
        <w:ind w:firstLine="709"/>
        <w:jc w:val="both"/>
        <w:rPr>
          <w:rStyle w:val="a4"/>
          <w:rFonts w:ascii="Times New Roman" w:hAnsi="Times New Roman"/>
          <w:b w:val="0"/>
          <w:sz w:val="28"/>
          <w:szCs w:val="28"/>
        </w:rPr>
      </w:pPr>
      <w:r>
        <w:rPr>
          <w:rStyle w:val="a4"/>
          <w:rFonts w:ascii="Times New Roman" w:hAnsi="Times New Roman"/>
          <w:b w:val="0"/>
          <w:sz w:val="28"/>
          <w:szCs w:val="28"/>
        </w:rPr>
        <w:t>Рис 1.</w:t>
      </w:r>
      <w:r w:rsidRPr="00F94A21">
        <w:rPr>
          <w:rStyle w:val="a4"/>
          <w:rFonts w:ascii="Times New Roman" w:hAnsi="Times New Roman"/>
          <w:b w:val="0"/>
          <w:sz w:val="28"/>
          <w:szCs w:val="28"/>
        </w:rPr>
        <w:t xml:space="preserve"> Галопирующая инфляция </w:t>
      </w:r>
    </w:p>
    <w:p w:rsidR="00B8549C" w:rsidRPr="00F94A21" w:rsidRDefault="009C73A0" w:rsidP="00B8549C">
      <w:pPr>
        <w:spacing w:line="360" w:lineRule="auto"/>
        <w:ind w:firstLine="709"/>
        <w:jc w:val="both"/>
        <w:rPr>
          <w:rStyle w:val="a4"/>
          <w:rFonts w:ascii="Times New Roman" w:hAnsi="Times New Roman"/>
          <w:b w:val="0"/>
          <w:bCs w:val="0"/>
          <w:sz w:val="28"/>
          <w:szCs w:val="28"/>
        </w:rPr>
      </w:pPr>
      <w:r>
        <w:rPr>
          <w:rFonts w:ascii="Times New Roman" w:hAnsi="Times New Roman"/>
          <w:sz w:val="28"/>
          <w:szCs w:val="28"/>
          <w:highlight w:val="red"/>
        </w:rPr>
        <w:pict>
          <v:shape id="_x0000_i1026" type="#_x0000_t75" alt="" style="width:228pt;height:120.75pt">
            <v:imagedata r:id="rId8" o:title=""/>
          </v:shape>
        </w:pict>
      </w:r>
    </w:p>
    <w:p w:rsidR="00B8549C" w:rsidRPr="00F94A21" w:rsidRDefault="00B8549C" w:rsidP="00B8549C">
      <w:pPr>
        <w:spacing w:line="360" w:lineRule="auto"/>
        <w:ind w:firstLine="709"/>
        <w:jc w:val="both"/>
        <w:rPr>
          <w:rFonts w:ascii="Times New Roman" w:hAnsi="Times New Roman"/>
          <w:sz w:val="28"/>
          <w:szCs w:val="28"/>
        </w:rPr>
      </w:pPr>
      <w:r>
        <w:rPr>
          <w:rStyle w:val="a4"/>
          <w:rFonts w:ascii="Times New Roman" w:hAnsi="Times New Roman"/>
          <w:b w:val="0"/>
          <w:sz w:val="28"/>
          <w:szCs w:val="28"/>
        </w:rPr>
        <w:t xml:space="preserve">Рис 2. </w:t>
      </w:r>
      <w:r w:rsidRPr="00F94A21">
        <w:rPr>
          <w:rStyle w:val="a4"/>
          <w:rFonts w:ascii="Times New Roman" w:hAnsi="Times New Roman"/>
          <w:b w:val="0"/>
          <w:sz w:val="28"/>
          <w:szCs w:val="28"/>
        </w:rPr>
        <w:t>Ползучая инфляция</w:t>
      </w:r>
    </w:p>
    <w:p w:rsidR="00B8549C" w:rsidRDefault="009C73A0" w:rsidP="00B8549C">
      <w:pPr>
        <w:spacing w:line="360" w:lineRule="auto"/>
        <w:ind w:firstLine="709"/>
        <w:jc w:val="both"/>
        <w:rPr>
          <w:rStyle w:val="a4"/>
          <w:rFonts w:ascii="Times New Roman" w:hAnsi="Times New Roman"/>
          <w:b w:val="0"/>
          <w:bCs w:val="0"/>
          <w:sz w:val="28"/>
          <w:szCs w:val="28"/>
        </w:rPr>
      </w:pPr>
      <w:r>
        <w:rPr>
          <w:rFonts w:ascii="Times New Roman" w:hAnsi="Times New Roman"/>
          <w:sz w:val="28"/>
          <w:szCs w:val="28"/>
          <w:highlight w:val="red"/>
        </w:rPr>
        <w:pict>
          <v:shape id="_x0000_i1027" type="#_x0000_t75" alt="" style="width:198pt;height:138pt">
            <v:imagedata r:id="rId9" o:title=""/>
          </v:shape>
        </w:pict>
      </w:r>
      <w:r w:rsidR="00B8549C">
        <w:rPr>
          <w:rStyle w:val="a4"/>
          <w:rFonts w:ascii="Times New Roman" w:hAnsi="Times New Roman"/>
          <w:b w:val="0"/>
          <w:sz w:val="28"/>
          <w:szCs w:val="28"/>
        </w:rPr>
        <w:t xml:space="preserve">Рис </w:t>
      </w:r>
      <w:r w:rsidR="00B8549C" w:rsidRPr="00F94A21">
        <w:rPr>
          <w:rStyle w:val="a4"/>
          <w:rFonts w:ascii="Times New Roman" w:hAnsi="Times New Roman"/>
          <w:b w:val="0"/>
          <w:sz w:val="28"/>
          <w:szCs w:val="28"/>
        </w:rPr>
        <w:t xml:space="preserve">3. Гиперинфляция </w:t>
      </w:r>
    </w:p>
    <w:p w:rsidR="00B8549C" w:rsidRPr="00FC2585" w:rsidRDefault="00B8549C" w:rsidP="00B8549C">
      <w:pPr>
        <w:spacing w:line="360" w:lineRule="auto"/>
        <w:ind w:firstLine="709"/>
        <w:jc w:val="both"/>
        <w:rPr>
          <w:rFonts w:ascii="Times New Roman" w:hAnsi="Times New Roman"/>
          <w:sz w:val="28"/>
          <w:szCs w:val="28"/>
        </w:rPr>
      </w:pPr>
      <w:r w:rsidRPr="00F94A21">
        <w:rPr>
          <w:rFonts w:ascii="Times New Roman" w:hAnsi="Times New Roman"/>
          <w:sz w:val="28"/>
          <w:szCs w:val="28"/>
        </w:rPr>
        <w:t>По признаку ожидаемости можно выделить ожидаемую инфляцию, которая ожидается и прогнозируется правительством и населением, и неожиданную инфляцию, которая характеризуется внезапным скачком цен. Последняя оказывает неоднозначное влияние на поведение населения в зависимости от состояния инфляционных ожиданий. Если в стране отсутствуют инфляционные ожидания, то население, рассчитывая на краткосрочность роста цен, меньше приобретает и больше сберегает денег. Спрос уменьшается и оказывает давление на производителей, побуждая их снижать цены(проявляется действие закона Пигу). Макроэкономическое равновесие восстанавливается. Если же в стране инфляционные ожидания велики, внезапный рост цен побуждает население закупать товары впрок. Спрос растет, что ведет к дальнейшему росту цен и увеличению инфляции.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По масштабу охвата можно выделить локальную инфляцию, имеющую место в отдельных странах, и мировую, охватывающую группу стран или целые регионы.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 xml:space="preserve">По характеру протекания различают открытую инфляцию, отличающуюся продолжительным ростом цен, и подавленную, возникающую при твердых «замороженных» розничных ценах на товары и услуги при одновременном росте денежных доходов населения. В этом случае товары исчезают с прилавков и переходят в разряд дефицитных, а цены растут на «черном рынке».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Открытая инфляция присуща странам с рыночной экономикой, где свободное взаимодействие спроса и предложения способствует открытому, ничем не стесненному росту цен в результате падения покупательной способности денежной единицы. Открытая инфляция выступает своего рода антиинфляционным средством.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Подавленная инфляция присуща экономике с административным контролем над ценами и доходами. Она потому-то и называется «подавленной» что жесткий контроль над ценами и доходами не позволяет открыто проявляться инфляции в единственно доступной ей форме: в росте денежных цен. В такой ситуации инфляция принимает «подпольный» характер, внешне цены не стабильны, но поскольку масса денег фактически возросла, избыток денег трансформируется в товарный дефицит, который не может быть компенсирован ростом производства. При подавленной инфляции только часть денежных знаков является деньгами, тогда как другая, неотоваренная часть, немедленно превращается в лжеденьги, при этом никто не знает, чем же он располагает- деньгами или лжеденьгами. Такая загадочность по-разному влияет на поведение покупателей и продавцов.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t>Измеряется инфляция с помощью индекса цен. На практике обычно используют индекс валового национального продукта, индекс оптовых цен и индекс потребительских цен.</w:t>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t>Индекс валового национального продукта, называемый дефлятором ВНП(ВВП), выражает отношение объема ВВП в фактических ценах к объему того же ВВП в так называемых базовых ценах, чаще всего в ценах предыдущего года.</w:t>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Pr>
          <w:rFonts w:ascii="Times New Roman" w:hAnsi="Times New Roman"/>
          <w:sz w:val="28"/>
          <w:szCs w:val="28"/>
        </w:rPr>
        <w:tab/>
      </w:r>
      <w:r w:rsidRPr="00FC2585">
        <w:rPr>
          <w:rFonts w:ascii="Times New Roman" w:hAnsi="Times New Roman"/>
          <w:sz w:val="28"/>
          <w:szCs w:val="28"/>
        </w:rPr>
        <w:t>Индексы оптовых цен- это относительные показатели, которые характеризуют соотношение цен во времени (обычно цены базисного года принимаются за 100, а цены последующих лет пересчитываются по отношению к базисному году).</w:t>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r>
      <w:r w:rsidRPr="00FC2585">
        <w:rPr>
          <w:rFonts w:ascii="Times New Roman" w:hAnsi="Times New Roman"/>
          <w:sz w:val="28"/>
          <w:szCs w:val="28"/>
        </w:rPr>
        <w:tab/>
        <w:t>При расчете инфляции по индексу потребительских цен (ИПЦ)исходной точкой является «потребительская корзина»</w:t>
      </w:r>
      <w:r>
        <w:rPr>
          <w:rFonts w:ascii="Times New Roman" w:hAnsi="Times New Roman"/>
          <w:sz w:val="28"/>
          <w:szCs w:val="28"/>
        </w:rPr>
        <w:t xml:space="preserve"> </w:t>
      </w:r>
      <w:r w:rsidRPr="00FC2585">
        <w:rPr>
          <w:rFonts w:ascii="Times New Roman" w:hAnsi="Times New Roman"/>
          <w:sz w:val="28"/>
          <w:szCs w:val="28"/>
        </w:rPr>
        <w:t>-набор товаров и услуг, покупаемых среднестатистическим городским жителем в течении того или иного промежутка времени (года, квартала, месяца). Стоимость корзины за прошлый год, квартал, месяц берется за базу, отправную точку и сопоставляется со стоимостью корзины, исчисленной</w:t>
      </w:r>
      <w:r>
        <w:rPr>
          <w:rFonts w:ascii="Times New Roman" w:hAnsi="Times New Roman"/>
          <w:sz w:val="28"/>
          <w:szCs w:val="28"/>
        </w:rPr>
        <w:t xml:space="preserve"> в ценах данного промежутка. ИПЦ рассчитывается по индексу Ласпейреса, по формуле (1):</w:t>
      </w:r>
    </w:p>
    <w:p w:rsidR="00B8549C" w:rsidRDefault="009C73A0" w:rsidP="00B8549C">
      <w:pPr>
        <w:tabs>
          <w:tab w:val="left" w:pos="6045"/>
        </w:tabs>
        <w:spacing w:line="360" w:lineRule="auto"/>
        <w:ind w:left="170" w:right="85" w:firstLine="709"/>
        <w:jc w:val="both"/>
        <w:rPr>
          <w:rFonts w:ascii="Times New Roman" w:hAnsi="Times New Roman"/>
          <w:sz w:val="28"/>
          <w:szCs w:val="28"/>
        </w:rPr>
      </w:pPr>
      <w:r>
        <w:rPr>
          <w:rFonts w:ascii="Times New Roman" w:hAnsi="Times New Roman"/>
          <w:sz w:val="28"/>
          <w:szCs w:val="28"/>
        </w:rPr>
        <w:pict>
          <v:shape id="_x0000_i1050" type="#_x0000_t75" style="width:154.5pt;height:34.5pt">
            <v:imagedata r:id="rId10" o:title=""/>
          </v:shape>
        </w:pict>
      </w:r>
      <w:r w:rsidR="00B8549C" w:rsidRPr="00B57F82">
        <w:rPr>
          <w:rFonts w:ascii="Times New Roman" w:hAnsi="Times New Roman"/>
          <w:sz w:val="28"/>
          <w:szCs w:val="28"/>
        </w:rPr>
        <w:t xml:space="preserve">, </w:t>
      </w:r>
      <w:r w:rsidR="00B8549C">
        <w:rPr>
          <w:rFonts w:ascii="Times New Roman" w:hAnsi="Times New Roman"/>
          <w:sz w:val="28"/>
          <w:szCs w:val="28"/>
        </w:rPr>
        <w:t xml:space="preserve">                                                         (1)</w:t>
      </w:r>
    </w:p>
    <w:p w:rsidR="00B8549C" w:rsidRPr="00B57F82" w:rsidRDefault="00B8549C" w:rsidP="00B8549C">
      <w:pPr>
        <w:tabs>
          <w:tab w:val="left" w:pos="6045"/>
        </w:tabs>
        <w:spacing w:line="360" w:lineRule="auto"/>
        <w:ind w:left="170" w:right="85" w:firstLine="709"/>
        <w:jc w:val="both"/>
        <w:rPr>
          <w:rFonts w:ascii="Times New Roman" w:hAnsi="Times New Roman"/>
          <w:sz w:val="28"/>
          <w:szCs w:val="28"/>
        </w:rPr>
      </w:pPr>
      <w:r w:rsidRPr="00B57F82">
        <w:rPr>
          <w:rFonts w:ascii="Times New Roman" w:hAnsi="Times New Roman"/>
          <w:sz w:val="28"/>
          <w:szCs w:val="28"/>
        </w:rPr>
        <w:t xml:space="preserve">где </w:t>
      </w:r>
      <w:r>
        <w:rPr>
          <w:rFonts w:ascii="Times New Roman" w:hAnsi="Times New Roman"/>
          <w:sz w:val="28"/>
          <w:szCs w:val="28"/>
        </w:rPr>
        <w:t xml:space="preserve"> </w:t>
      </w:r>
      <w:r w:rsidRPr="00B57F82">
        <w:rPr>
          <w:rFonts w:ascii="Times New Roman" w:hAnsi="Times New Roman"/>
          <w:sz w:val="28"/>
          <w:szCs w:val="28"/>
        </w:rPr>
        <w:fldChar w:fldCharType="begin"/>
      </w:r>
      <w:r w:rsidRPr="00B57F82">
        <w:rPr>
          <w:rFonts w:ascii="Times New Roman" w:hAnsi="Times New Roman"/>
          <w:sz w:val="28"/>
          <w:szCs w:val="28"/>
        </w:rPr>
        <w:instrText xml:space="preserve"> QUOTE </w:instrText>
      </w:r>
      <w:r w:rsidR="009C73A0">
        <w:rPr>
          <w:rFonts w:ascii="Times New Roman" w:hAnsi="Times New Roman"/>
          <w:sz w:val="28"/>
          <w:szCs w:val="28"/>
        </w:rPr>
        <w:pict>
          <v:shape id="_x0000_i1029" type="#_x0000_t75" style="width:14.2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4&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1A15&quot;/&gt;&lt;wsp:rsid wsp:val=&quot;00111A15&quot;/&gt;&lt;wsp:rsid wsp:val=&quot;00192DB2&quot;/&gt;&lt;wsp:rsid wsp:val=&quot;005A63B9&quot;/&gt;&lt;wsp:rsid wsp:val=&quot;006519A9&quot;/&gt;&lt;wsp:rsid wsp:val=&quot;00931357&quot;/&gt;&lt;wsp:rsid wsp:val=&quot;00B57935&quot;/&gt;&lt;/wsp:rsids&gt;&lt;/w:docPr&gt;&lt;w:body&gt;&lt;w:p wsp:rsidR=&quot;00000000&quot; wsp:rsidRDefault=&quot;00192DB2&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Q&lt;/m:t&gt;&lt;/m:r&gt;&lt;/m:e&gt;&lt;m:sup&gt;&lt;m:r&gt;&lt;w:rPr&gt;&lt;w:rFonts w:ascii=&quot;Cambria Math&quot; w:h-ansi=&quot;Cambria Math&quot;/&gt;&lt;wx:font wx:val=&quot;Cambria Math&quot;/&gt;&lt;w:i/&gt;&lt;/w:rPr&gt;&lt;m:t&gt;0&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B57F82">
        <w:rPr>
          <w:rFonts w:ascii="Times New Roman" w:hAnsi="Times New Roman"/>
          <w:sz w:val="28"/>
          <w:szCs w:val="28"/>
        </w:rPr>
        <w:instrText xml:space="preserve"> </w:instrText>
      </w:r>
      <w:r w:rsidRPr="00B57F82">
        <w:rPr>
          <w:rFonts w:ascii="Times New Roman" w:hAnsi="Times New Roman"/>
          <w:sz w:val="28"/>
          <w:szCs w:val="28"/>
        </w:rPr>
        <w:fldChar w:fldCharType="separate"/>
      </w:r>
      <w:r w:rsidR="009C73A0">
        <w:rPr>
          <w:rFonts w:ascii="Times New Roman" w:hAnsi="Times New Roman"/>
          <w:sz w:val="28"/>
          <w:szCs w:val="28"/>
        </w:rPr>
        <w:pict>
          <v:shape id="_x0000_i1030" type="#_x0000_t75" style="width:14.2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4&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1A15&quot;/&gt;&lt;wsp:rsid wsp:val=&quot;00111A15&quot;/&gt;&lt;wsp:rsid wsp:val=&quot;00192DB2&quot;/&gt;&lt;wsp:rsid wsp:val=&quot;005A63B9&quot;/&gt;&lt;wsp:rsid wsp:val=&quot;006519A9&quot;/&gt;&lt;wsp:rsid wsp:val=&quot;00931357&quot;/&gt;&lt;wsp:rsid wsp:val=&quot;00B57935&quot;/&gt;&lt;/wsp:rsids&gt;&lt;/w:docPr&gt;&lt;w:body&gt;&lt;w:p wsp:rsidR=&quot;00000000&quot; wsp:rsidRDefault=&quot;00192DB2&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Q&lt;/m:t&gt;&lt;/m:r&gt;&lt;/m:e&gt;&lt;m:sup&gt;&lt;m:r&gt;&lt;w:rPr&gt;&lt;w:rFonts w:ascii=&quot;Cambria Math&quot; w:h-ansi=&quot;Cambria Math&quot;/&gt;&lt;wx:font wx:val=&quot;Cambria Math&quot;/&gt;&lt;w:i/&gt;&lt;/w:rPr&gt;&lt;m:t&gt;0&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B57F82">
        <w:rPr>
          <w:rFonts w:ascii="Times New Roman" w:hAnsi="Times New Roman"/>
          <w:sz w:val="28"/>
          <w:szCs w:val="28"/>
        </w:rPr>
        <w:fldChar w:fldCharType="end"/>
      </w:r>
      <w:r w:rsidRPr="00B57F82">
        <w:rPr>
          <w:rFonts w:ascii="Times New Roman" w:hAnsi="Times New Roman"/>
          <w:sz w:val="28"/>
          <w:szCs w:val="28"/>
        </w:rPr>
        <w:t xml:space="preserve">  -количество блага в базисном периоде;</w:t>
      </w:r>
    </w:p>
    <w:p w:rsidR="00B8549C" w:rsidRPr="00B57F82" w:rsidRDefault="00B8549C" w:rsidP="00B8549C">
      <w:pPr>
        <w:tabs>
          <w:tab w:val="left" w:pos="6045"/>
        </w:tabs>
        <w:spacing w:line="360" w:lineRule="auto"/>
        <w:ind w:left="170" w:right="85" w:firstLine="709"/>
        <w:jc w:val="both"/>
        <w:rPr>
          <w:rFonts w:ascii="Times New Roman" w:hAnsi="Times New Roman"/>
          <w:sz w:val="28"/>
          <w:szCs w:val="28"/>
        </w:rPr>
      </w:pPr>
      <w:r w:rsidRPr="00B57F82">
        <w:rPr>
          <w:rFonts w:ascii="Times New Roman" w:hAnsi="Times New Roman"/>
          <w:sz w:val="28"/>
          <w:szCs w:val="28"/>
        </w:rPr>
        <w:fldChar w:fldCharType="begin"/>
      </w:r>
      <w:r w:rsidRPr="00B57F82">
        <w:rPr>
          <w:rFonts w:ascii="Times New Roman" w:hAnsi="Times New Roman"/>
          <w:sz w:val="28"/>
          <w:szCs w:val="28"/>
        </w:rPr>
        <w:instrText xml:space="preserve"> QUOTE </w:instrText>
      </w:r>
      <w:r w:rsidR="009C73A0">
        <w:rPr>
          <w:rFonts w:ascii="Times New Roman" w:hAnsi="Times New Roman"/>
          <w:sz w:val="28"/>
          <w:szCs w:val="28"/>
        </w:rPr>
        <w:pict>
          <v:shape id="_x0000_i1031" type="#_x0000_t75" style="width:13.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4&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1A15&quot;/&gt;&lt;wsp:rsid wsp:val=&quot;00111A15&quot;/&gt;&lt;wsp:rsid wsp:val=&quot;005A63B9&quot;/&gt;&lt;wsp:rsid wsp:val=&quot;006519A9&quot;/&gt;&lt;wsp:rsid wsp:val=&quot;00931357&quot;/&gt;&lt;wsp:rsid wsp:val=&quot;00B57935&quot;/&gt;&lt;wsp:rsid wsp:val=&quot;00F91BB4&quot;/&gt;&lt;wsp:rsid wsp:val=&quot;00FF3DD1&quot;/&gt;&lt;/wsp:rsids&gt;&lt;/w:docPr&gt;&lt;w:body&gt;&lt;w:p wsp:rsidR=&quot;00000000&quot; wsp:rsidRDefault=&quot;00FF3DD1&quot;&gt;&lt;m:oMathPara&gt;&lt;m:oMath&gt;&lt;m:sSup&gt;&lt;m:sSupPr&gt;&lt;m:ctrlPr&gt;&lt;w:rPr&gt;&lt;w:rFonts w:ascii=&quot;Cambria Math&quot; w:fareast=&quot;Times New Roman&quot; w:h-ansi=&quot;Cambria Math&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P&lt;/m:t&gt;&lt;/m:r&gt;&lt;/m:e&gt;&lt;m:sup&gt;&lt;m:r&gt;&lt;w:rPr&gt;&lt;w:rFonts w:ascii=&quot;Cambria Math&quot; w:fareast=&quot;Times New Roman&quot; w:h-ansi=&quot;Cambria Math&quot;/&gt;&lt;wx:font wx:val=&quot;Cambria Math&quot;/&gt;&lt;w:i/&gt;&lt;w:lang w:val=&quot;EN-US&quot;/&gt;&lt;/w:rPr&gt;&lt;m:t&gt;t&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B57F82">
        <w:rPr>
          <w:rFonts w:ascii="Times New Roman" w:hAnsi="Times New Roman"/>
          <w:sz w:val="28"/>
          <w:szCs w:val="28"/>
        </w:rPr>
        <w:instrText xml:space="preserve"> </w:instrText>
      </w:r>
      <w:r w:rsidRPr="00B57F82">
        <w:rPr>
          <w:rFonts w:ascii="Times New Roman" w:hAnsi="Times New Roman"/>
          <w:sz w:val="28"/>
          <w:szCs w:val="28"/>
        </w:rPr>
        <w:fldChar w:fldCharType="separate"/>
      </w:r>
      <w:r w:rsidR="009C73A0">
        <w:rPr>
          <w:rFonts w:ascii="Times New Roman" w:hAnsi="Times New Roman"/>
          <w:sz w:val="28"/>
          <w:szCs w:val="28"/>
        </w:rPr>
        <w:pict>
          <v:shape id="_x0000_i1032" type="#_x0000_t75" style="width:13.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4&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1A15&quot;/&gt;&lt;wsp:rsid wsp:val=&quot;00111A15&quot;/&gt;&lt;wsp:rsid wsp:val=&quot;005A63B9&quot;/&gt;&lt;wsp:rsid wsp:val=&quot;006519A9&quot;/&gt;&lt;wsp:rsid wsp:val=&quot;00931357&quot;/&gt;&lt;wsp:rsid wsp:val=&quot;00B57935&quot;/&gt;&lt;wsp:rsid wsp:val=&quot;00F91BB4&quot;/&gt;&lt;wsp:rsid wsp:val=&quot;00FF3DD1&quot;/&gt;&lt;/wsp:rsids&gt;&lt;/w:docPr&gt;&lt;w:body&gt;&lt;w:p wsp:rsidR=&quot;00000000&quot; wsp:rsidRDefault=&quot;00FF3DD1&quot;&gt;&lt;m:oMathPara&gt;&lt;m:oMath&gt;&lt;m:sSup&gt;&lt;m:sSupPr&gt;&lt;m:ctrlPr&gt;&lt;w:rPr&gt;&lt;w:rFonts w:ascii=&quot;Cambria Math&quot; w:fareast=&quot;Times New Roman&quot; w:h-ansi=&quot;Cambria Math&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P&lt;/m:t&gt;&lt;/m:r&gt;&lt;/m:e&gt;&lt;m:sup&gt;&lt;m:r&gt;&lt;w:rPr&gt;&lt;w:rFonts w:ascii=&quot;Cambria Math&quot; w:fareast=&quot;Times New Roman&quot; w:h-ansi=&quot;Cambria Math&quot;/&gt;&lt;wx:font wx:val=&quot;Cambria Math&quot;/&gt;&lt;w:i/&gt;&lt;w:lang w:val=&quot;EN-US&quot;/&gt;&lt;/w:rPr&gt;&lt;m:t&gt;t&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B57F82">
        <w:rPr>
          <w:rFonts w:ascii="Times New Roman" w:hAnsi="Times New Roman"/>
          <w:sz w:val="28"/>
          <w:szCs w:val="28"/>
        </w:rPr>
        <w:fldChar w:fldCharType="end"/>
      </w:r>
      <w:r w:rsidRPr="00B57F82">
        <w:rPr>
          <w:rFonts w:ascii="Times New Roman" w:hAnsi="Times New Roman"/>
          <w:sz w:val="28"/>
          <w:szCs w:val="28"/>
        </w:rPr>
        <w:t xml:space="preserve">  -цены блага текущего периода;</w:t>
      </w:r>
    </w:p>
    <w:p w:rsidR="00B8549C" w:rsidRPr="005A1470" w:rsidRDefault="00B8549C" w:rsidP="00B8549C">
      <w:pPr>
        <w:tabs>
          <w:tab w:val="left" w:pos="6045"/>
        </w:tabs>
        <w:spacing w:line="360" w:lineRule="auto"/>
        <w:ind w:left="170" w:right="85" w:firstLine="709"/>
        <w:jc w:val="both"/>
        <w:rPr>
          <w:rFonts w:ascii="Times New Roman" w:hAnsi="Times New Roman"/>
          <w:sz w:val="28"/>
          <w:szCs w:val="28"/>
        </w:rPr>
      </w:pPr>
      <w:r w:rsidRPr="00B57F82">
        <w:rPr>
          <w:rFonts w:ascii="Times New Roman" w:hAnsi="Times New Roman"/>
          <w:sz w:val="28"/>
          <w:szCs w:val="28"/>
        </w:rPr>
        <w:fldChar w:fldCharType="begin"/>
      </w:r>
      <w:r w:rsidRPr="00B57F82">
        <w:rPr>
          <w:rFonts w:ascii="Times New Roman" w:hAnsi="Times New Roman"/>
          <w:sz w:val="28"/>
          <w:szCs w:val="28"/>
        </w:rPr>
        <w:instrText xml:space="preserve"> QUOTE </w:instrText>
      </w:r>
      <w:r w:rsidR="009C73A0">
        <w:rPr>
          <w:rFonts w:ascii="Times New Roman" w:hAnsi="Times New Roman"/>
          <w:sz w:val="28"/>
          <w:szCs w:val="28"/>
        </w:rPr>
        <w:pict>
          <v:shape id="_x0000_i1033" type="#_x0000_t75" style="width:14.2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4&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1A15&quot;/&gt;&lt;wsp:rsid wsp:val=&quot;00111A15&quot;/&gt;&lt;wsp:rsid wsp:val=&quot;005A63B9&quot;/&gt;&lt;wsp:rsid wsp:val=&quot;006519A9&quot;/&gt;&lt;wsp:rsid wsp:val=&quot;00713842&quot;/&gt;&lt;wsp:rsid wsp:val=&quot;00931357&quot;/&gt;&lt;wsp:rsid wsp:val=&quot;00B57935&quot;/&gt;&lt;wsp:rsid wsp:val=&quot;00F91BB4&quot;/&gt;&lt;/wsp:rsids&gt;&lt;/w:docPr&gt;&lt;w:body&gt;&lt;w:p wsp:rsidR=&quot;00000000&quot; wsp:rsidRDefault=&quot;00713842&quot;&gt;&lt;m:oMathPara&gt;&lt;m:oMath&gt;&lt;m:sSup&gt;&lt;m:sSupPr&gt;&lt;m:ctrlPr&gt;&lt;w:rPr&gt;&lt;w:rFonts w:ascii=&quot;Cambria Math&quot; w:fareast=&quot;Times New Roman&quot; w:h-ansi=&quot;Cambria Math&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P&lt;/m:t&gt;&lt;/m:r&gt;&lt;/m:e&gt;&lt;m:sup&gt;&lt;m:r&gt;&lt;w:rPr&gt;&lt;w:rFonts w:ascii=&quot;Cambria Math&quot; w:fareast=&quot;Times New Roman&quot; w:h-ansi=&quot;Cambria Math&quot;/&gt;&lt;wx:font wx:val=&quot;Cambria Math&quot;/&gt;&lt;w:i/&gt;&lt;/w:rPr&gt;&lt;m:t&gt;0&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B57F82">
        <w:rPr>
          <w:rFonts w:ascii="Times New Roman" w:hAnsi="Times New Roman"/>
          <w:sz w:val="28"/>
          <w:szCs w:val="28"/>
        </w:rPr>
        <w:instrText xml:space="preserve"> </w:instrText>
      </w:r>
      <w:r w:rsidRPr="00B57F82">
        <w:rPr>
          <w:rFonts w:ascii="Times New Roman" w:hAnsi="Times New Roman"/>
          <w:sz w:val="28"/>
          <w:szCs w:val="28"/>
        </w:rPr>
        <w:fldChar w:fldCharType="separate"/>
      </w:r>
      <w:r w:rsidR="009C73A0">
        <w:rPr>
          <w:rFonts w:ascii="Times New Roman" w:hAnsi="Times New Roman"/>
          <w:sz w:val="28"/>
          <w:szCs w:val="28"/>
        </w:rPr>
        <w:pict>
          <v:shape id="_x0000_i1034" type="#_x0000_t75" style="width:14.2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4&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1A15&quot;/&gt;&lt;wsp:rsid wsp:val=&quot;00111A15&quot;/&gt;&lt;wsp:rsid wsp:val=&quot;005A63B9&quot;/&gt;&lt;wsp:rsid wsp:val=&quot;006519A9&quot;/&gt;&lt;wsp:rsid wsp:val=&quot;00713842&quot;/&gt;&lt;wsp:rsid wsp:val=&quot;00931357&quot;/&gt;&lt;wsp:rsid wsp:val=&quot;00B57935&quot;/&gt;&lt;wsp:rsid wsp:val=&quot;00F91BB4&quot;/&gt;&lt;/wsp:rsids&gt;&lt;/w:docPr&gt;&lt;w:body&gt;&lt;w:p wsp:rsidR=&quot;00000000&quot; wsp:rsidRDefault=&quot;00713842&quot;&gt;&lt;m:oMathPara&gt;&lt;m:oMath&gt;&lt;m:sSup&gt;&lt;m:sSupPr&gt;&lt;m:ctrlPr&gt;&lt;w:rPr&gt;&lt;w:rFonts w:ascii=&quot;Cambria Math&quot; w:fareast=&quot;Times New Roman&quot; w:h-ansi=&quot;Cambria Math&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P&lt;/m:t&gt;&lt;/m:r&gt;&lt;/m:e&gt;&lt;m:sup&gt;&lt;m:r&gt;&lt;w:rPr&gt;&lt;w:rFonts w:ascii=&quot;Cambria Math&quot; w:fareast=&quot;Times New Roman&quot; w:h-ansi=&quot;Cambria Math&quot;/&gt;&lt;wx:font wx:val=&quot;Cambria Math&quot;/&gt;&lt;w:i/&gt;&lt;/w:rPr&gt;&lt;m:t&gt;0&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B57F82">
        <w:rPr>
          <w:rFonts w:ascii="Times New Roman" w:hAnsi="Times New Roman"/>
          <w:sz w:val="28"/>
          <w:szCs w:val="28"/>
        </w:rPr>
        <w:fldChar w:fldCharType="end"/>
      </w:r>
      <w:r w:rsidRPr="00B57F82">
        <w:rPr>
          <w:rFonts w:ascii="Times New Roman" w:hAnsi="Times New Roman"/>
          <w:sz w:val="28"/>
          <w:szCs w:val="28"/>
        </w:rPr>
        <w:t>- цены блага базисного периода</w:t>
      </w:r>
      <w:r>
        <w:rPr>
          <w:rFonts w:ascii="Times New Roman" w:hAnsi="Times New Roman"/>
          <w:sz w:val="28"/>
          <w:szCs w:val="28"/>
        </w:rPr>
        <w:t>.</w:t>
      </w:r>
    </w:p>
    <w:p w:rsidR="00B8549C" w:rsidRPr="00FC2585" w:rsidRDefault="00B8549C" w:rsidP="00B8549C">
      <w:pPr>
        <w:tabs>
          <w:tab w:val="left" w:pos="6045"/>
        </w:tabs>
        <w:spacing w:line="360" w:lineRule="auto"/>
        <w:ind w:left="170" w:right="85" w:firstLine="709"/>
        <w:jc w:val="both"/>
        <w:rPr>
          <w:rFonts w:ascii="Times New Roman" w:hAnsi="Times New Roman"/>
          <w:sz w:val="28"/>
          <w:szCs w:val="28"/>
        </w:rPr>
      </w:pPr>
    </w:p>
    <w:p w:rsidR="00B8549C" w:rsidRDefault="00B8549C" w:rsidP="00B8549C">
      <w:pPr>
        <w:pStyle w:val="a5"/>
      </w:pPr>
      <w:r w:rsidRPr="00204184">
        <w:t xml:space="preserve"> </w:t>
      </w:r>
    </w:p>
    <w:p w:rsidR="00B8549C" w:rsidRDefault="00B8549C" w:rsidP="00B8549C">
      <w:pPr>
        <w:pStyle w:val="a5"/>
      </w:pPr>
    </w:p>
    <w:p w:rsidR="00B8549C" w:rsidRPr="00E62D66" w:rsidRDefault="00B8549C" w:rsidP="00B8549C">
      <w:pPr>
        <w:pStyle w:val="a5"/>
      </w:pPr>
    </w:p>
    <w:p w:rsidR="00B8549C" w:rsidRPr="00E27184" w:rsidRDefault="00B8549C" w:rsidP="00B8549C">
      <w:pPr>
        <w:spacing w:line="360" w:lineRule="auto"/>
        <w:ind w:right="85"/>
        <w:jc w:val="center"/>
        <w:rPr>
          <w:rFonts w:ascii="Times New Roman" w:hAnsi="Times New Roman"/>
          <w:sz w:val="28"/>
          <w:szCs w:val="28"/>
        </w:rPr>
      </w:pPr>
      <w:r w:rsidRPr="00F94A21">
        <w:rPr>
          <w:rFonts w:ascii="Times New Roman" w:hAnsi="Times New Roman"/>
          <w:b/>
          <w:sz w:val="28"/>
          <w:szCs w:val="28"/>
        </w:rPr>
        <w:t>1.2. Антиинфляционная политика</w:t>
      </w:r>
    </w:p>
    <w:p w:rsidR="00B8549C" w:rsidRPr="00F94A21" w:rsidRDefault="00B8549C" w:rsidP="00B8549C">
      <w:pPr>
        <w:spacing w:line="360" w:lineRule="auto"/>
        <w:ind w:right="85"/>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sidRPr="00F94A21">
        <w:rPr>
          <w:rFonts w:ascii="Times New Roman" w:hAnsi="Times New Roman"/>
          <w:sz w:val="28"/>
          <w:szCs w:val="28"/>
        </w:rPr>
        <w:t>Для антиинфляционного регулирования используются два типа экономической политики: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1. Политика, направленная на сокращение бюджетного дефицита, ограничение кредитной экспансии, сдерживание денежной эмиссии. В соответствии с монетаристскими рецептами применяется таргетирование-</w:t>
      </w:r>
      <w:r>
        <w:rPr>
          <w:rFonts w:ascii="Times New Roman" w:hAnsi="Times New Roman"/>
          <w:sz w:val="28"/>
          <w:szCs w:val="28"/>
        </w:rPr>
        <w:t xml:space="preserve"> </w:t>
      </w:r>
      <w:r w:rsidRPr="00F94A21">
        <w:rPr>
          <w:rFonts w:ascii="Times New Roman" w:hAnsi="Times New Roman"/>
          <w:sz w:val="28"/>
          <w:szCs w:val="28"/>
        </w:rPr>
        <w:t>регулирование темпа прироста денежной массы в определенных пределах(в соответствии с темпом роста ВВП).</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2. Политика регулирования цен и доходов, имеющая целью увязать рост заработков с ростом цен. Одним из средств служит индексация доходов, определяемая уровнем прожиточного минимума или стандартной потребительской корзины и согласуемая с динамикой индекса цен. Для сдерживания нежелательных явлений могут устанавливаться пределы повышения или замораживание заработной платы, ограничиваться выдача кредитов и т.д.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Воздействие на инфляционный процесс в условиях роста цен требует специальных мер. Так, для устранения последствий нефтяного шока, ударившего по экономике США во второй половине 70-х гг., были повышены учетные ставки, усилены требования к размерам резервных фондов, пересмотрена система налогообложения.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Как свидетельствует опыт, остановить инфляцию весьма сложно с помощью одних лишь организационных мер. Для этого необходима структурная реформа, направленная на преодоление возникших в экономике диспропорций.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Конкретные методы сдерживания инфляции, дозировка и последовательность применения привлекаемых способов и методов зависят от постановки правильного диагноза, т.е. причин появления инфляции и определения, связанных с ними факторов, подстегивающих инфляционные процессы.</w:t>
      </w:r>
    </w:p>
    <w:p w:rsidR="00B8549C" w:rsidRDefault="00B8549C" w:rsidP="00B8549C">
      <w:pPr>
        <w:spacing w:line="360" w:lineRule="auto"/>
        <w:ind w:left="170" w:right="85" w:firstLine="709"/>
        <w:jc w:val="both"/>
        <w:rPr>
          <w:rFonts w:ascii="Times New Roman" w:hAnsi="Times New Roman"/>
          <w:sz w:val="28"/>
          <w:szCs w:val="28"/>
        </w:rPr>
      </w:pPr>
      <w:r w:rsidRPr="00F94A21">
        <w:rPr>
          <w:rFonts w:ascii="Times New Roman" w:hAnsi="Times New Roman"/>
          <w:sz w:val="28"/>
          <w:szCs w:val="28"/>
        </w:rPr>
        <w:t>Инфляция может носить монетарный характер или преимущественно структурный, ее источниками могут быть чрезмерный спрос(инфляция спроса)или опережающий рост заработков и цен на материалы и комплектующие(инфляция издержек).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Инфляция может стимулироваться неоправданно низким курсом национальной валюты(бегство от дешевых денег)или нео</w:t>
      </w:r>
      <w:r>
        <w:rPr>
          <w:rFonts w:ascii="Times New Roman" w:hAnsi="Times New Roman"/>
          <w:sz w:val="28"/>
          <w:szCs w:val="28"/>
        </w:rPr>
        <w:t>правданное снятие ограничений на</w:t>
      </w:r>
      <w:r w:rsidRPr="00F94A21">
        <w:rPr>
          <w:rFonts w:ascii="Times New Roman" w:hAnsi="Times New Roman"/>
          <w:sz w:val="28"/>
          <w:szCs w:val="28"/>
        </w:rPr>
        <w:t xml:space="preserve"> регулируемые цены так называемых ценообразующих товаров(топливо, сельскохозяйственное сырье). Стимулирует инфляцию и дефицит госбюджета, и монополизм поставщиков и производителей. Практически же действует не одна, а комплекс причин и взаимосвязанных факторов. Поэтому и методы борьбы с инфляционным процессом обычно носят комплексный характер, постоянно уточняются и корректируются.</w:t>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Вполне очевидно, что управление инфляцией, в условиях реформирования централизованной экономики предполагает использование как опробованных, так и нестандартных мер, учитывающих природу инфляции, ее причины, методы проявления.</w:t>
      </w:r>
      <w:r w:rsidRPr="005A1470">
        <w:rPr>
          <w:rFonts w:ascii="Times New Roman" w:hAnsi="Times New Roman"/>
          <w:sz w:val="28"/>
          <w:szCs w:val="28"/>
        </w:rPr>
        <w:t>[</w:t>
      </w:r>
      <w:r>
        <w:rPr>
          <w:rFonts w:ascii="Times New Roman" w:hAnsi="Times New Roman"/>
          <w:sz w:val="28"/>
          <w:szCs w:val="28"/>
        </w:rPr>
        <w:t>5, с.121</w:t>
      </w:r>
      <w:r w:rsidRPr="005A1470">
        <w:rPr>
          <w:rFonts w:ascii="Times New Roman" w:hAnsi="Times New Roman"/>
          <w:sz w:val="28"/>
          <w:szCs w:val="28"/>
        </w:rPr>
        <w:t>]</w:t>
      </w:r>
      <w:r>
        <w:rPr>
          <w:rFonts w:ascii="Times New Roman" w:hAnsi="Times New Roman"/>
          <w:sz w:val="28"/>
          <w:szCs w:val="28"/>
        </w:rPr>
        <w:t>.</w:t>
      </w:r>
      <w:r w:rsidRPr="00F94A21">
        <w:rPr>
          <w:rFonts w:ascii="Times New Roman" w:hAnsi="Times New Roman"/>
          <w:sz w:val="28"/>
          <w:szCs w:val="28"/>
        </w:rPr>
        <w:t xml:space="preserve"> По сути дела, в наших условиях следует вести речь об особой форме инфляции, порождаемой конкретными условиями, противоречиями переходного периода.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4A21">
        <w:rPr>
          <w:rFonts w:ascii="Times New Roman" w:hAnsi="Times New Roman"/>
          <w:sz w:val="28"/>
          <w:szCs w:val="28"/>
        </w:rPr>
        <w:t>Результативность антиинфляционной политики зависит от последовательности ее реализации и взаимодействия многих факторов. Например, то, что допустимо на сбалансированном рынке, оказывается бесполезным и даже вредном при рынке несбалансированном, не обладающем должной инфраструктурой.</w:t>
      </w:r>
    </w:p>
    <w:p w:rsidR="00B8549C" w:rsidRPr="00F94A21" w:rsidRDefault="00B8549C" w:rsidP="00B8549C">
      <w:pPr>
        <w:spacing w:line="360" w:lineRule="auto"/>
        <w:ind w:left="170" w:right="85" w:firstLine="709"/>
        <w:jc w:val="both"/>
        <w:rPr>
          <w:rFonts w:ascii="Times New Roman" w:hAnsi="Times New Roman"/>
          <w:sz w:val="28"/>
          <w:szCs w:val="28"/>
        </w:rPr>
      </w:pPr>
      <w:r w:rsidRPr="00F94A21">
        <w:rPr>
          <w:rFonts w:ascii="Times New Roman" w:hAnsi="Times New Roman"/>
          <w:sz w:val="28"/>
          <w:szCs w:val="28"/>
        </w:rPr>
        <w:t xml:space="preserve">Итак, основным выводом по этой главе является то, что инфляционные процессы в любом государстве представляют собой одну из наиболее острых проблем современного развития и требуют особого подхода и особых способов решения. Об этих мерах(антиинфляционной политике)и будет говориться в последующих главах .   </w:t>
      </w:r>
    </w:p>
    <w:p w:rsidR="00B8549C" w:rsidRDefault="00B8549C" w:rsidP="00B8549C">
      <w:pPr>
        <w:pStyle w:val="a3"/>
        <w:spacing w:after="0" w:line="360" w:lineRule="auto"/>
        <w:contextualSpacing/>
        <w:jc w:val="both"/>
        <w:rPr>
          <w:sz w:val="28"/>
          <w:szCs w:val="28"/>
          <w:lang w:eastAsia="en-US"/>
        </w:rPr>
      </w:pPr>
    </w:p>
    <w:p w:rsidR="00B8549C" w:rsidRPr="00D57E3A" w:rsidRDefault="00B8549C" w:rsidP="00B8549C">
      <w:pPr>
        <w:pStyle w:val="a3"/>
        <w:spacing w:after="0" w:line="360" w:lineRule="auto"/>
        <w:contextualSpacing/>
        <w:jc w:val="center"/>
        <w:rPr>
          <w:sz w:val="28"/>
          <w:szCs w:val="28"/>
          <w:lang w:eastAsia="en-US"/>
        </w:rPr>
      </w:pPr>
      <w:r>
        <w:rPr>
          <w:b/>
          <w:sz w:val="28"/>
          <w:szCs w:val="28"/>
        </w:rPr>
        <w:t xml:space="preserve">Глава </w:t>
      </w:r>
      <w:r w:rsidRPr="0037392D">
        <w:rPr>
          <w:b/>
          <w:sz w:val="28"/>
          <w:szCs w:val="28"/>
        </w:rPr>
        <w:t>2.</w:t>
      </w:r>
      <w:r>
        <w:rPr>
          <w:b/>
          <w:sz w:val="28"/>
          <w:szCs w:val="28"/>
        </w:rPr>
        <w:t xml:space="preserve"> </w:t>
      </w:r>
      <w:r w:rsidRPr="0037392D">
        <w:rPr>
          <w:b/>
          <w:sz w:val="28"/>
          <w:szCs w:val="28"/>
        </w:rPr>
        <w:t>Антиинфляцион</w:t>
      </w:r>
      <w:r>
        <w:rPr>
          <w:b/>
          <w:sz w:val="28"/>
          <w:szCs w:val="28"/>
        </w:rPr>
        <w:t>ное регулирование. Мировой опыт</w:t>
      </w:r>
    </w:p>
    <w:p w:rsidR="00B8549C" w:rsidRDefault="00B8549C" w:rsidP="00B8549C">
      <w:pPr>
        <w:pStyle w:val="a3"/>
        <w:spacing w:after="0" w:line="360" w:lineRule="auto"/>
        <w:ind w:firstLine="709"/>
        <w:contextualSpacing/>
        <w:jc w:val="center"/>
        <w:rPr>
          <w:b/>
          <w:sz w:val="28"/>
          <w:szCs w:val="28"/>
        </w:rPr>
      </w:pPr>
    </w:p>
    <w:p w:rsidR="00B8549C" w:rsidRPr="006B391E" w:rsidRDefault="00B8549C" w:rsidP="00B8549C">
      <w:pPr>
        <w:pStyle w:val="3"/>
        <w:spacing w:after="0" w:line="360" w:lineRule="auto"/>
        <w:ind w:left="0" w:firstLine="709"/>
        <w:contextualSpacing/>
        <w:jc w:val="both"/>
        <w:rPr>
          <w:rFonts w:ascii="Times New Roman" w:hAnsi="Times New Roman"/>
          <w:b/>
          <w:sz w:val="28"/>
          <w:szCs w:val="28"/>
        </w:rPr>
      </w:pPr>
      <w:r w:rsidRPr="006B391E">
        <w:rPr>
          <w:rFonts w:ascii="Times New Roman" w:hAnsi="Times New Roman"/>
          <w:sz w:val="28"/>
          <w:szCs w:val="28"/>
        </w:rPr>
        <w:t xml:space="preserve">Негативные социальные и экономические последствия инфляции вынуждают правительства разных стран проводить определенную экономическую политику. Антиинфляционная политика насчитывает богатый ассортимент самых разных денежно-кредитных, бюджетных мер, налоговых  мероприятий, программ стабилизации и действий по регулированию и распределению доходов. </w:t>
      </w:r>
      <w:r w:rsidRPr="006B391E">
        <w:rPr>
          <w:rFonts w:ascii="Times New Roman" w:hAnsi="Times New Roman"/>
          <w:color w:val="000000"/>
          <w:sz w:val="28"/>
          <w:szCs w:val="28"/>
        </w:rPr>
        <w:t>Очень важным условием антиинфляционной политики является незави</w:t>
      </w:r>
      <w:r w:rsidRPr="006B391E">
        <w:rPr>
          <w:rFonts w:ascii="Times New Roman" w:hAnsi="Times New Roman"/>
          <w:color w:val="000000"/>
          <w:sz w:val="28"/>
          <w:szCs w:val="28"/>
        </w:rPr>
        <w:softHyphen/>
        <w:t>симость правительства от групп давления: антиинфляционные меры нуж</w:t>
      </w:r>
      <w:r w:rsidRPr="006B391E">
        <w:rPr>
          <w:rFonts w:ascii="Times New Roman" w:hAnsi="Times New Roman"/>
          <w:color w:val="000000"/>
          <w:sz w:val="28"/>
          <w:szCs w:val="28"/>
        </w:rPr>
        <w:softHyphen/>
        <w:t xml:space="preserve">но проводить последовательно и взвешенно. </w:t>
      </w:r>
    </w:p>
    <w:p w:rsidR="00B8549C" w:rsidRPr="0037392D" w:rsidRDefault="00B8549C" w:rsidP="00B8549C">
      <w:pPr>
        <w:pStyle w:val="a3"/>
        <w:spacing w:after="0" w:line="360" w:lineRule="auto"/>
        <w:contextualSpacing/>
        <w:jc w:val="both"/>
        <w:rPr>
          <w:sz w:val="28"/>
          <w:szCs w:val="28"/>
        </w:rPr>
      </w:pPr>
      <w:r>
        <w:rPr>
          <w:b/>
          <w:sz w:val="28"/>
          <w:szCs w:val="28"/>
        </w:rPr>
        <w:t xml:space="preserve">       </w:t>
      </w:r>
      <w:r w:rsidRPr="0037392D">
        <w:rPr>
          <w:sz w:val="28"/>
          <w:szCs w:val="28"/>
        </w:rPr>
        <w:t>В странах с развитой рыночной экономикой ползучая инфляция считается нормальным явлением. Как сильный негативный фактор, вызывающий значительные отрицательные социально-экономические последствия, воспринимается галопирующая и тем более гиперинфляция. Против них используются различные меры антиинфляционной политики, зависящие от теоретических взглядов тех, кто эту политику проводит.</w:t>
      </w:r>
    </w:p>
    <w:p w:rsidR="00B8549C" w:rsidRPr="0037392D" w:rsidRDefault="00B8549C" w:rsidP="00B8549C">
      <w:pPr>
        <w:pStyle w:val="a3"/>
        <w:spacing w:after="0" w:line="360" w:lineRule="auto"/>
        <w:ind w:firstLine="709"/>
        <w:contextualSpacing/>
        <w:jc w:val="both"/>
        <w:rPr>
          <w:sz w:val="28"/>
          <w:szCs w:val="28"/>
        </w:rPr>
      </w:pPr>
      <w:r w:rsidRPr="0037392D">
        <w:rPr>
          <w:sz w:val="28"/>
          <w:szCs w:val="28"/>
        </w:rPr>
        <w:t xml:space="preserve">Так, кейнсианство отрицает автоматическое саморегулирование рыночной экономики и считает необходимым государственное регулирование, прежде всего через стимулирование платежеспособного спроса (особенно с помощью дефицитного бюджетного финансирования и либеральной кредитно-денежной политики). Оно признает положительную роль в стимулировании экономики ползучей инфляции (особенно при кризисных спадах), а для борьбы с более высокой инфляцией проводит дефляционную политику (управление спросом) и политику доходов. </w:t>
      </w:r>
    </w:p>
    <w:p w:rsidR="00B8549C" w:rsidRPr="0037392D" w:rsidRDefault="00B8549C" w:rsidP="00B8549C">
      <w:pPr>
        <w:pStyle w:val="a3"/>
        <w:spacing w:after="0" w:line="360" w:lineRule="auto"/>
        <w:ind w:firstLine="709"/>
        <w:contextualSpacing/>
        <w:jc w:val="both"/>
        <w:rPr>
          <w:sz w:val="28"/>
          <w:szCs w:val="28"/>
        </w:rPr>
      </w:pPr>
      <w:r w:rsidRPr="0037392D">
        <w:rPr>
          <w:sz w:val="28"/>
          <w:szCs w:val="28"/>
        </w:rPr>
        <w:t xml:space="preserve">Особый интерес представляет послевоенный опыт ФРГ и Японии. Обе страны – первая в </w:t>
      </w:r>
      <w:smartTag w:uri="urn:schemas-microsoft-com:office:smarttags" w:element="metricconverter">
        <w:smartTagPr>
          <w:attr w:name="ProductID" w:val="1948 г"/>
        </w:smartTagPr>
        <w:r w:rsidRPr="0037392D">
          <w:rPr>
            <w:sz w:val="28"/>
            <w:szCs w:val="28"/>
          </w:rPr>
          <w:t>1948 г</w:t>
        </w:r>
      </w:smartTag>
      <w:r w:rsidRPr="0037392D">
        <w:rPr>
          <w:sz w:val="28"/>
          <w:szCs w:val="28"/>
        </w:rPr>
        <w:t xml:space="preserve">., вторая – в </w:t>
      </w:r>
      <w:smartTag w:uri="urn:schemas-microsoft-com:office:smarttags" w:element="metricconverter">
        <w:smartTagPr>
          <w:attr w:name="ProductID" w:val="1949 г"/>
        </w:smartTagPr>
        <w:r w:rsidRPr="0037392D">
          <w:rPr>
            <w:sz w:val="28"/>
            <w:szCs w:val="28"/>
          </w:rPr>
          <w:t>1949 г</w:t>
        </w:r>
      </w:smartTag>
      <w:r w:rsidRPr="0037392D">
        <w:rPr>
          <w:sz w:val="28"/>
          <w:szCs w:val="28"/>
        </w:rPr>
        <w:t xml:space="preserve">. – провели радикально быстрый, так называемый шоковый переход от государственной к рыночной экономике. Решающими его направлениями были либерализация цен и параллельные антиинфляционные меры, направленные на сдерживание той высокой инфляции, которая могла быть вызвана освобождением цен. Как известно, «шоковые» реформы в ФРГ и Японии были успешными, в том числе и с точки зрения предотвращения высокой инфляции. Последнее обычно объясняется жесткостью использовавшихся антиинфляционных мер (конфискационная реформа в ФРГ, сильные монетаристские ограничения в Японии). Однако причины заключались не только в этом. Применялись две группы особых мер, имевших исключительно важную роль и в сдерживании инфляции, и вообще в успехе «шоковых» рыночных реформ. Во-первых, в этих странах, особенно в Японии, в период проведения «шоковой терапии» и длительное время после нее сохранялся жесткий государственный внешнеэкономический и валютный контроль. Так, в ФРГ была введена свободная обратимость национальной валюты лишь в </w:t>
      </w:r>
      <w:smartTag w:uri="urn:schemas-microsoft-com:office:smarttags" w:element="metricconverter">
        <w:smartTagPr>
          <w:attr w:name="ProductID" w:val="1965 г"/>
        </w:smartTagPr>
        <w:r w:rsidRPr="0037392D">
          <w:rPr>
            <w:sz w:val="28"/>
            <w:szCs w:val="28"/>
          </w:rPr>
          <w:t>1965 г</w:t>
        </w:r>
      </w:smartTag>
      <w:r w:rsidRPr="0037392D">
        <w:rPr>
          <w:sz w:val="28"/>
          <w:szCs w:val="28"/>
        </w:rPr>
        <w:t>., а в Японии – и того позже, в начале 1970-х гг. (т.е. когда были достигнуты высокая конкурентоспособность собственной продукции и достаточная прочность национальной валюты). Во-вторых, и после либерализации цен длительный период сохранялось достаточно жесткое государственное регулирование цен ряда товаров и услуг, имеющих важное народнохозяйственное и социальное значение (энергоресурсы, с/х продукция, оплата за жил</w:t>
      </w:r>
      <w:r>
        <w:rPr>
          <w:sz w:val="28"/>
          <w:szCs w:val="28"/>
        </w:rPr>
        <w:t>ье и др.).</w:t>
      </w:r>
    </w:p>
    <w:p w:rsidR="00B8549C" w:rsidRDefault="00B8549C" w:rsidP="00B8549C">
      <w:pPr>
        <w:pStyle w:val="a3"/>
        <w:spacing w:after="0" w:line="360" w:lineRule="auto"/>
        <w:ind w:firstLine="709"/>
        <w:contextualSpacing/>
        <w:jc w:val="both"/>
        <w:rPr>
          <w:sz w:val="28"/>
          <w:szCs w:val="28"/>
        </w:rPr>
      </w:pPr>
      <w:r w:rsidRPr="0037392D">
        <w:rPr>
          <w:sz w:val="28"/>
          <w:szCs w:val="28"/>
        </w:rPr>
        <w:t>Следует отметить, что эти две группы мер принципиально отличают «шоковый» вариант перехода к рыночной экономике, использованный ФРГ и Японией, от «шокового» варианта, рекомендуемого ортодоксальной программой МВФ, в которую наряду с либерализацией цен и антиинфляционной политикой в качестве обязательной составляющей входит и всемирная либерализация внешнеэконом</w:t>
      </w:r>
      <w:r>
        <w:rPr>
          <w:sz w:val="28"/>
          <w:szCs w:val="28"/>
        </w:rPr>
        <w:t>ической деятельности. На период с 1965-1980гг. уровень инфляции в Японии составлял наибольшее 9%, в Германии 1,6%. В настоящий момент уровень инфляции в данных странах можно просмотреть в приложении 2. Так же это можно посмотреть в динамике индекса потребительских цен представленных ниже</w:t>
      </w:r>
      <w:r w:rsidRPr="00E23AD4">
        <w:rPr>
          <w:sz w:val="28"/>
          <w:szCs w:val="28"/>
        </w:rPr>
        <w:t>[15]</w:t>
      </w:r>
      <w:r>
        <w:rPr>
          <w:sz w:val="28"/>
          <w:szCs w:val="28"/>
        </w:rPr>
        <w:t>.</w:t>
      </w:r>
    </w:p>
    <w:p w:rsidR="00B8549C" w:rsidRDefault="00B8549C" w:rsidP="00B8549C">
      <w:pPr>
        <w:pStyle w:val="a3"/>
        <w:spacing w:after="0" w:line="360" w:lineRule="auto"/>
        <w:ind w:firstLine="709"/>
        <w:contextualSpacing/>
        <w:jc w:val="both"/>
        <w:rPr>
          <w:sz w:val="28"/>
          <w:szCs w:val="28"/>
        </w:rPr>
      </w:pPr>
    </w:p>
    <w:p w:rsidR="00B8549C" w:rsidRDefault="009C73A0" w:rsidP="00B8549C">
      <w:hyperlink r:id="rId14" w:tgtFrame="_blank" w:history="1">
        <w:r>
          <w:rPr>
            <w:color w:val="0000FF"/>
          </w:rPr>
          <w:pict>
            <v:shape id="i-main-pic" o:spid="_x0000_i1035" type="#_x0000_t75" alt="Картинка 3 из 1805" style="width:418.5pt;height:277.5pt" o:button="t">
              <v:imagedata r:id="rId15" o:title=""/>
            </v:shape>
          </w:pict>
        </w:r>
      </w:hyperlink>
    </w:p>
    <w:p w:rsidR="00B8549C" w:rsidRPr="00AA1420" w:rsidRDefault="00B8549C" w:rsidP="00B8549C">
      <w:pPr>
        <w:ind w:firstLine="708"/>
        <w:rPr>
          <w:rFonts w:ascii="Times New Roman" w:hAnsi="Times New Roman"/>
          <w:sz w:val="24"/>
          <w:szCs w:val="24"/>
        </w:rPr>
      </w:pPr>
      <w:r>
        <w:t> </w:t>
      </w:r>
      <w:r w:rsidRPr="00AA1420">
        <w:rPr>
          <w:rFonts w:ascii="Times New Roman" w:hAnsi="Times New Roman"/>
          <w:sz w:val="24"/>
          <w:szCs w:val="24"/>
        </w:rPr>
        <w:t>Рис 4. Динамика индекса потребительских цен в Германии за 2008-2009гг.</w:t>
      </w:r>
    </w:p>
    <w:p w:rsidR="00B8549C" w:rsidRPr="00AA1420" w:rsidRDefault="00B8549C" w:rsidP="00B8549C">
      <w:pPr>
        <w:rPr>
          <w:rFonts w:ascii="Times New Roman" w:hAnsi="Times New Roman"/>
          <w:sz w:val="24"/>
          <w:szCs w:val="24"/>
        </w:rPr>
      </w:pPr>
      <w:r w:rsidRPr="00AA1420">
        <w:rPr>
          <w:rFonts w:ascii="Times New Roman" w:hAnsi="Times New Roman"/>
          <w:sz w:val="24"/>
          <w:szCs w:val="24"/>
        </w:rPr>
        <w:t xml:space="preserve">Источник: </w:t>
      </w:r>
      <w:r>
        <w:rPr>
          <w:rFonts w:ascii="Times New Roman" w:hAnsi="Times New Roman"/>
          <w:sz w:val="24"/>
          <w:szCs w:val="24"/>
        </w:rPr>
        <w:t>ИПЦ в Германии 2008-2010гг.</w:t>
      </w:r>
      <w:r w:rsidRPr="00AA1420">
        <w:rPr>
          <w:rFonts w:ascii="Times New Roman" w:hAnsi="Times New Roman"/>
          <w:sz w:val="24"/>
          <w:szCs w:val="24"/>
        </w:rPr>
        <w:t>//</w:t>
      </w:r>
      <w:r w:rsidRPr="00E23AD4">
        <w:rPr>
          <w:rFonts w:ascii="Times New Roman" w:eastAsia="MS Mincho" w:hAnsi="Times New Roman"/>
          <w:sz w:val="28"/>
          <w:szCs w:val="28"/>
          <w:lang w:eastAsia="ru-RU"/>
        </w:rPr>
        <w:t xml:space="preserve"> </w:t>
      </w:r>
      <w:r w:rsidRPr="00E23AD4">
        <w:rPr>
          <w:rFonts w:ascii="Times New Roman" w:eastAsia="MS Mincho" w:hAnsi="Times New Roman"/>
          <w:sz w:val="24"/>
          <w:szCs w:val="24"/>
          <w:lang w:val="en-US" w:eastAsia="ru-RU"/>
        </w:rPr>
        <w:t>www</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advis</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ru</w:t>
      </w:r>
    </w:p>
    <w:p w:rsidR="00B8549C" w:rsidRDefault="009C73A0" w:rsidP="00B8549C">
      <w:hyperlink r:id="rId16" w:tgtFrame="_blank" w:history="1">
        <w:r>
          <w:rPr>
            <w:color w:val="0000FF"/>
          </w:rPr>
          <w:pict>
            <v:shape id="_x0000_i1055" type="#_x0000_t75" style="width:399pt;height:259.5pt">
              <v:imagedata r:id="rId17" o:title=""/>
            </v:shape>
          </w:pict>
        </w:r>
      </w:hyperlink>
    </w:p>
    <w:p w:rsidR="00B8549C" w:rsidRPr="001742B4" w:rsidRDefault="00B8549C" w:rsidP="00B8549C">
      <w:pPr>
        <w:rPr>
          <w:rFonts w:ascii="Times New Roman" w:hAnsi="Times New Roman"/>
          <w:sz w:val="24"/>
          <w:szCs w:val="24"/>
        </w:rPr>
      </w:pPr>
      <w:r>
        <w:t> </w:t>
      </w:r>
      <w:r>
        <w:tab/>
      </w:r>
      <w:r>
        <w:rPr>
          <w:rFonts w:ascii="Times New Roman" w:hAnsi="Times New Roman"/>
          <w:sz w:val="24"/>
          <w:szCs w:val="24"/>
        </w:rPr>
        <w:t>Рис 5. И</w:t>
      </w:r>
      <w:r w:rsidRPr="00AA1420">
        <w:rPr>
          <w:rFonts w:ascii="Times New Roman" w:hAnsi="Times New Roman"/>
          <w:sz w:val="24"/>
          <w:szCs w:val="24"/>
        </w:rPr>
        <w:t>зменение потребительских цен в Японии с 1970-2009гг.</w:t>
      </w:r>
    </w:p>
    <w:p w:rsidR="00B8549C" w:rsidRPr="00B90499" w:rsidRDefault="00B8549C" w:rsidP="00B8549C">
      <w:pPr>
        <w:rPr>
          <w:rFonts w:ascii="Times New Roman" w:hAnsi="Times New Roman"/>
          <w:sz w:val="24"/>
          <w:szCs w:val="24"/>
        </w:rPr>
      </w:pPr>
      <w:r>
        <w:rPr>
          <w:rFonts w:ascii="Times New Roman" w:hAnsi="Times New Roman"/>
          <w:sz w:val="24"/>
          <w:szCs w:val="24"/>
        </w:rPr>
        <w:t>Источник: ИПЦ в Японии 70-09х гг.//</w:t>
      </w:r>
      <w:r w:rsidRPr="00E23AD4">
        <w:rPr>
          <w:rFonts w:ascii="Times New Roman" w:eastAsia="MS Mincho" w:hAnsi="Times New Roman"/>
          <w:sz w:val="28"/>
          <w:szCs w:val="28"/>
          <w:lang w:eastAsia="ru-RU"/>
        </w:rPr>
        <w:t xml:space="preserve"> </w:t>
      </w:r>
      <w:r w:rsidRPr="00E23AD4">
        <w:rPr>
          <w:rFonts w:ascii="Times New Roman" w:eastAsia="MS Mincho" w:hAnsi="Times New Roman"/>
          <w:sz w:val="24"/>
          <w:szCs w:val="24"/>
          <w:lang w:val="en-US" w:eastAsia="ru-RU"/>
        </w:rPr>
        <w:t>www</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advis</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ru</w:t>
      </w:r>
    </w:p>
    <w:p w:rsidR="00B8549C" w:rsidRPr="00AA1420" w:rsidRDefault="00B8549C" w:rsidP="00B8549C">
      <w:pPr>
        <w:rPr>
          <w:rFonts w:ascii="Times New Roman" w:hAnsi="Times New Roman"/>
          <w:sz w:val="28"/>
          <w:szCs w:val="28"/>
        </w:rPr>
      </w:pPr>
    </w:p>
    <w:p w:rsidR="00B8549C" w:rsidRPr="00AA1420" w:rsidRDefault="00B8549C" w:rsidP="00B8549C">
      <w:pPr>
        <w:rPr>
          <w:rFonts w:ascii="Times New Roman" w:hAnsi="Times New Roman"/>
          <w:sz w:val="28"/>
          <w:szCs w:val="28"/>
        </w:rPr>
      </w:pPr>
    </w:p>
    <w:p w:rsidR="00B8549C" w:rsidRPr="0037392D" w:rsidRDefault="00B8549C" w:rsidP="00B8549C">
      <w:pPr>
        <w:pStyle w:val="a3"/>
        <w:spacing w:after="0" w:line="360" w:lineRule="auto"/>
        <w:ind w:firstLine="708"/>
        <w:contextualSpacing/>
        <w:jc w:val="both"/>
        <w:rPr>
          <w:sz w:val="28"/>
          <w:szCs w:val="28"/>
        </w:rPr>
      </w:pPr>
      <w:r w:rsidRPr="0037392D">
        <w:rPr>
          <w:sz w:val="28"/>
          <w:szCs w:val="28"/>
        </w:rPr>
        <w:t xml:space="preserve">Зарубежный опыт такой страны, как Великобритания также представляет особый интерес в изучении стратегии преодоления инфляции. В 20 столетии в экономической жизни этой страны произошли существенные изменения, связанные с усилением вмешательства государства в экономику. Особенно показателен в этом отношении период после 2-ой мировой войны. </w:t>
      </w:r>
    </w:p>
    <w:p w:rsidR="00B8549C" w:rsidRPr="0037392D" w:rsidRDefault="00B8549C" w:rsidP="00B8549C">
      <w:pPr>
        <w:pStyle w:val="a3"/>
        <w:spacing w:after="0" w:line="360" w:lineRule="auto"/>
        <w:ind w:firstLine="709"/>
        <w:contextualSpacing/>
        <w:jc w:val="both"/>
        <w:rPr>
          <w:sz w:val="28"/>
          <w:szCs w:val="28"/>
        </w:rPr>
      </w:pPr>
      <w:r w:rsidRPr="0037392D">
        <w:rPr>
          <w:sz w:val="28"/>
          <w:szCs w:val="28"/>
        </w:rPr>
        <w:t>Выход из кризиса был найден правительством консерваторов во главе с М. Тэтчер. В основе политики правительства консерваторов лежали идеи экономического либерализма. Важнейшее положение этой концепции заключалось в том, чтобы сократить регулирующую функцию государства в хозяйственной жизни общества, усилить значение рыночных механизмов.</w:t>
      </w:r>
    </w:p>
    <w:p w:rsidR="00B8549C" w:rsidRPr="0037392D" w:rsidRDefault="00B8549C" w:rsidP="00B8549C">
      <w:pPr>
        <w:pStyle w:val="a3"/>
        <w:spacing w:after="0" w:line="360" w:lineRule="auto"/>
        <w:ind w:firstLine="709"/>
        <w:contextualSpacing/>
        <w:jc w:val="both"/>
        <w:rPr>
          <w:sz w:val="28"/>
          <w:szCs w:val="28"/>
        </w:rPr>
      </w:pPr>
      <w:r w:rsidRPr="0037392D">
        <w:rPr>
          <w:sz w:val="28"/>
          <w:szCs w:val="28"/>
        </w:rPr>
        <w:t>В области денежного обращения, финансов и банковского дела консерваторы исходили из монетаристской концепции, ставящей задачу жесткого ограничения денежной суммы в обращении. Средствами для достижения этой цели должны были стать ослабление налогового контроля над функционированием рынка, повышение роли кредитно-денежных институтов, радикальное изменение структуры бюджетного механизма, в частности, отход от прямого и прогрессивного налогообложения частных лиц</w:t>
      </w:r>
      <w:r>
        <w:rPr>
          <w:sz w:val="28"/>
          <w:szCs w:val="28"/>
        </w:rPr>
        <w:t xml:space="preserve"> и предпринимателей.</w:t>
      </w:r>
    </w:p>
    <w:p w:rsidR="00B8549C" w:rsidRPr="0037392D" w:rsidRDefault="00B8549C" w:rsidP="00B8549C">
      <w:pPr>
        <w:pStyle w:val="a3"/>
        <w:spacing w:after="0" w:line="360" w:lineRule="auto"/>
        <w:ind w:firstLine="709"/>
        <w:contextualSpacing/>
        <w:jc w:val="both"/>
        <w:rPr>
          <w:sz w:val="28"/>
          <w:szCs w:val="28"/>
        </w:rPr>
      </w:pPr>
      <w:r w:rsidRPr="0037392D">
        <w:rPr>
          <w:sz w:val="28"/>
          <w:szCs w:val="28"/>
        </w:rPr>
        <w:t>Одним из ведущих направлений</w:t>
      </w:r>
      <w:r>
        <w:rPr>
          <w:sz w:val="28"/>
          <w:szCs w:val="28"/>
        </w:rPr>
        <w:t xml:space="preserve"> деятельности правительства консерваторов</w:t>
      </w:r>
      <w:r w:rsidRPr="0037392D">
        <w:rPr>
          <w:sz w:val="28"/>
          <w:szCs w:val="28"/>
        </w:rPr>
        <w:t xml:space="preserve"> стала борьба с инфляцией. Были сокращены займы, предоставляемые государством частному сектору, стали строго контролировать темпы роста денежной массы в обращении, был отменен контроль над ценами и заработной платой, пов</w:t>
      </w:r>
      <w:r>
        <w:rPr>
          <w:sz w:val="28"/>
          <w:szCs w:val="28"/>
        </w:rPr>
        <w:t>ышены ставки процента.</w:t>
      </w:r>
    </w:p>
    <w:p w:rsidR="00B8549C" w:rsidRPr="0037392D" w:rsidRDefault="00B8549C" w:rsidP="00B8549C">
      <w:pPr>
        <w:pStyle w:val="a3"/>
        <w:spacing w:after="0" w:line="360" w:lineRule="auto"/>
        <w:ind w:firstLine="709"/>
        <w:contextualSpacing/>
        <w:jc w:val="both"/>
        <w:rPr>
          <w:sz w:val="28"/>
          <w:szCs w:val="28"/>
        </w:rPr>
      </w:pPr>
      <w:r w:rsidRPr="0037392D">
        <w:rPr>
          <w:sz w:val="28"/>
          <w:szCs w:val="28"/>
        </w:rPr>
        <w:t>Важным инструментом борьбы с инфляцией и в целом воздействия государства на хозяйственную жизнь был государственный бюджет. Более 90% доходов английско</w:t>
      </w:r>
      <w:r>
        <w:rPr>
          <w:sz w:val="28"/>
          <w:szCs w:val="28"/>
        </w:rPr>
        <w:t xml:space="preserve">го бюджета в конце 70-х – начале </w:t>
      </w:r>
      <w:r w:rsidRPr="0037392D">
        <w:rPr>
          <w:sz w:val="28"/>
          <w:szCs w:val="28"/>
        </w:rPr>
        <w:t xml:space="preserve">80-х годов составляли налоги. </w:t>
      </w:r>
    </w:p>
    <w:p w:rsidR="00B8549C" w:rsidRPr="0037392D" w:rsidRDefault="00B8549C" w:rsidP="00B8549C">
      <w:pPr>
        <w:pStyle w:val="a3"/>
        <w:spacing w:after="0" w:line="360" w:lineRule="auto"/>
        <w:ind w:firstLine="709"/>
        <w:contextualSpacing/>
        <w:jc w:val="both"/>
        <w:rPr>
          <w:sz w:val="28"/>
          <w:szCs w:val="28"/>
        </w:rPr>
      </w:pPr>
      <w:r w:rsidRPr="0037392D">
        <w:rPr>
          <w:sz w:val="28"/>
          <w:szCs w:val="28"/>
        </w:rPr>
        <w:t xml:space="preserve">Существенной составной частью антиинфляционных мер консерваторов было их стремление к ограничению государственных расходов. Проводилась политика сокращения внутреннего потребления. </w:t>
      </w:r>
    </w:p>
    <w:p w:rsidR="00B8549C" w:rsidRPr="0037392D" w:rsidRDefault="00B8549C" w:rsidP="00B8549C">
      <w:pPr>
        <w:pStyle w:val="a3"/>
        <w:spacing w:after="0" w:line="360" w:lineRule="auto"/>
        <w:ind w:firstLine="709"/>
        <w:contextualSpacing/>
        <w:jc w:val="both"/>
        <w:rPr>
          <w:sz w:val="28"/>
          <w:szCs w:val="28"/>
        </w:rPr>
      </w:pPr>
      <w:r w:rsidRPr="0037392D">
        <w:rPr>
          <w:sz w:val="28"/>
          <w:szCs w:val="28"/>
        </w:rPr>
        <w:t>Антиинфляционная политика правительства М. Тэтчер имела положительные результаты. Уже в 1982 - 1983 гг. темпы инфляции снизились до 5%, в конце 80-х гг. - до 3,5 в год, то есть до величины, рекомендуемой м</w:t>
      </w:r>
      <w:r>
        <w:rPr>
          <w:sz w:val="28"/>
          <w:szCs w:val="28"/>
        </w:rPr>
        <w:t xml:space="preserve">онетаристской школой. </w:t>
      </w:r>
    </w:p>
    <w:p w:rsidR="00B8549C" w:rsidRPr="0037392D" w:rsidRDefault="00B8549C" w:rsidP="00B8549C">
      <w:pPr>
        <w:pStyle w:val="a3"/>
        <w:spacing w:after="0" w:line="360" w:lineRule="auto"/>
        <w:ind w:firstLine="709"/>
        <w:contextualSpacing/>
        <w:jc w:val="both"/>
        <w:rPr>
          <w:sz w:val="28"/>
          <w:szCs w:val="28"/>
        </w:rPr>
      </w:pPr>
      <w:r w:rsidRPr="0037392D">
        <w:rPr>
          <w:sz w:val="28"/>
          <w:szCs w:val="28"/>
        </w:rPr>
        <w:t>Другим важнейшим направлением реформ был курс на значительное сокращение или (в ряде отраслей хозяйства) на полную ликвидацию государственного предпринимательства. Это выразилось, прежде всего, в осуществлении широкой денационализации предприятий государственного сектора экономики и преимущественном стимулировании частного бизнеса.</w:t>
      </w:r>
    </w:p>
    <w:p w:rsidR="00B8549C" w:rsidRPr="0037392D" w:rsidRDefault="00B8549C" w:rsidP="00B8549C">
      <w:pPr>
        <w:pStyle w:val="a3"/>
        <w:spacing w:after="0" w:line="360" w:lineRule="auto"/>
        <w:ind w:firstLine="709"/>
        <w:contextualSpacing/>
        <w:jc w:val="both"/>
        <w:rPr>
          <w:sz w:val="28"/>
          <w:szCs w:val="28"/>
        </w:rPr>
      </w:pPr>
      <w:r w:rsidRPr="0037392D">
        <w:rPr>
          <w:sz w:val="28"/>
          <w:szCs w:val="28"/>
        </w:rPr>
        <w:t>Результаты реформаторской деятельности правительства консерваторов проявились очень быстро. Рост личного потребления населения благотворно сказывался на снижении темпов инфляции. Кроме того, положительное воздействие оказал и важнейший элемент налоговой политики правительства – снижение подоходного налога.</w:t>
      </w:r>
    </w:p>
    <w:p w:rsidR="00B8549C" w:rsidRDefault="00B8549C" w:rsidP="00B8549C">
      <w:pPr>
        <w:pStyle w:val="a3"/>
        <w:spacing w:after="0" w:line="360" w:lineRule="auto"/>
        <w:ind w:firstLine="709"/>
        <w:contextualSpacing/>
        <w:jc w:val="both"/>
        <w:rPr>
          <w:sz w:val="28"/>
          <w:szCs w:val="28"/>
        </w:rPr>
      </w:pPr>
      <w:r w:rsidRPr="0037392D">
        <w:rPr>
          <w:sz w:val="28"/>
          <w:szCs w:val="28"/>
        </w:rPr>
        <w:t xml:space="preserve">Итак, в результате энергичной деятельности правительства консерваторов в экономической жизни Великобритании произошли перемены к лучшему: остановлен спад производства в промышленности, резко сокращен уровень </w:t>
      </w:r>
      <w:r w:rsidRPr="006C65E8">
        <w:rPr>
          <w:sz w:val="28"/>
          <w:szCs w:val="28"/>
        </w:rPr>
        <w:t>инфляции.</w:t>
      </w:r>
      <w:r>
        <w:rPr>
          <w:sz w:val="28"/>
          <w:szCs w:val="28"/>
        </w:rPr>
        <w:t xml:space="preserve"> В настоящий момент уровень инфляции можно увидеть на приведенной ниже таблице</w:t>
      </w:r>
      <w:r w:rsidRPr="00E23AD4">
        <w:rPr>
          <w:sz w:val="28"/>
          <w:szCs w:val="28"/>
        </w:rPr>
        <w:t>[15]</w:t>
      </w:r>
      <w:r>
        <w:rPr>
          <w:sz w:val="28"/>
          <w:szCs w:val="28"/>
        </w:rPr>
        <w:t>.</w:t>
      </w:r>
    </w:p>
    <w:p w:rsidR="00B8549C" w:rsidRDefault="009C73A0" w:rsidP="00B8549C">
      <w:hyperlink r:id="rId18" w:tgtFrame="_blank" w:history="1">
        <w:r>
          <w:rPr>
            <w:color w:val="0000FF"/>
          </w:rPr>
          <w:pict>
            <v:shape id="_x0000_i1037" type="#_x0000_t75" alt="Картинка 37 из 821" style="width:414pt;height:214.5pt" o:button="t">
              <v:imagedata r:id="rId19" o:title=""/>
            </v:shape>
          </w:pict>
        </w:r>
      </w:hyperlink>
    </w:p>
    <w:p w:rsidR="00B8549C" w:rsidRDefault="00B8549C" w:rsidP="00B8549C">
      <w:pPr>
        <w:ind w:firstLine="708"/>
        <w:rPr>
          <w:rFonts w:ascii="Times New Roman" w:hAnsi="Times New Roman"/>
          <w:sz w:val="24"/>
          <w:szCs w:val="24"/>
        </w:rPr>
      </w:pPr>
      <w:r>
        <w:t> </w:t>
      </w:r>
      <w:r w:rsidRPr="00AA1420">
        <w:rPr>
          <w:rFonts w:ascii="Times New Roman" w:hAnsi="Times New Roman"/>
          <w:sz w:val="24"/>
          <w:szCs w:val="24"/>
        </w:rPr>
        <w:t>Рис 6. Динамика индекса потребительских цен в Великобритании в 2008-2009гг.</w:t>
      </w:r>
    </w:p>
    <w:p w:rsidR="00B8549C" w:rsidRPr="00AA1420" w:rsidRDefault="00B8549C" w:rsidP="00B8549C">
      <w:pPr>
        <w:rPr>
          <w:rFonts w:ascii="Times New Roman" w:hAnsi="Times New Roman"/>
          <w:sz w:val="24"/>
          <w:szCs w:val="24"/>
        </w:rPr>
      </w:pPr>
      <w:r>
        <w:rPr>
          <w:rFonts w:ascii="Times New Roman" w:hAnsi="Times New Roman"/>
          <w:sz w:val="24"/>
          <w:szCs w:val="24"/>
        </w:rPr>
        <w:t>Источник: ИПЦ в Великобритании в 2008-2010 гг.//</w:t>
      </w:r>
      <w:r w:rsidRPr="00E23AD4">
        <w:rPr>
          <w:rFonts w:ascii="Times New Roman" w:eastAsia="MS Mincho" w:hAnsi="Times New Roman"/>
          <w:sz w:val="28"/>
          <w:szCs w:val="28"/>
          <w:lang w:eastAsia="ru-RU"/>
        </w:rPr>
        <w:t xml:space="preserve"> </w:t>
      </w:r>
      <w:r w:rsidRPr="00E23AD4">
        <w:rPr>
          <w:rFonts w:ascii="Times New Roman" w:eastAsia="MS Mincho" w:hAnsi="Times New Roman"/>
          <w:sz w:val="24"/>
          <w:szCs w:val="24"/>
          <w:lang w:val="en-US" w:eastAsia="ru-RU"/>
        </w:rPr>
        <w:t>www</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advis</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ru</w:t>
      </w:r>
    </w:p>
    <w:p w:rsidR="00B8549C" w:rsidRPr="00B57F82" w:rsidRDefault="00B8549C" w:rsidP="00B8549C">
      <w:pPr>
        <w:pStyle w:val="a3"/>
        <w:spacing w:after="0" w:line="360" w:lineRule="auto"/>
        <w:ind w:firstLine="708"/>
        <w:contextualSpacing/>
        <w:jc w:val="both"/>
        <w:rPr>
          <w:sz w:val="28"/>
          <w:szCs w:val="28"/>
        </w:rPr>
      </w:pPr>
      <w:r w:rsidRPr="00B57F82">
        <w:rPr>
          <w:sz w:val="28"/>
          <w:szCs w:val="28"/>
        </w:rPr>
        <w:t>Все приведенные выше примеры свидетельствуют об одном: борьба с инфляцией в разных странах, с разным развитием экономики и других экономических предпосылках должна осуществляться по-разному и применение ортодоксально- монетаристских методов бывает недостаточно . Успешными являются смешанные программы, в которых в том, или ином варианте сочетаются меры ортодоксально-монетаристского и гетеродоксального характера.</w:t>
      </w:r>
    </w:p>
    <w:p w:rsidR="00B8549C" w:rsidRDefault="00B8549C" w:rsidP="00B8549C">
      <w:pPr>
        <w:widowControl w:val="0"/>
        <w:spacing w:line="360" w:lineRule="auto"/>
        <w:contextualSpacing/>
        <w:jc w:val="both"/>
        <w:rPr>
          <w:sz w:val="28"/>
          <w:szCs w:val="28"/>
        </w:rPr>
      </w:pPr>
    </w:p>
    <w:p w:rsidR="00B8549C" w:rsidRDefault="00B8549C" w:rsidP="00B8549C">
      <w:pPr>
        <w:widowControl w:val="0"/>
        <w:spacing w:line="360" w:lineRule="auto"/>
        <w:contextualSpacing/>
        <w:jc w:val="center"/>
        <w:rPr>
          <w:rFonts w:ascii="Times New Roman" w:hAnsi="Times New Roman"/>
          <w:b/>
          <w:sz w:val="28"/>
          <w:szCs w:val="28"/>
        </w:rPr>
      </w:pPr>
    </w:p>
    <w:p w:rsidR="00B8549C" w:rsidRDefault="00B8549C" w:rsidP="00B8549C">
      <w:pPr>
        <w:widowControl w:val="0"/>
        <w:spacing w:line="360" w:lineRule="auto"/>
        <w:contextualSpacing/>
        <w:jc w:val="center"/>
        <w:rPr>
          <w:rFonts w:ascii="Times New Roman" w:hAnsi="Times New Roman"/>
          <w:b/>
          <w:sz w:val="28"/>
          <w:szCs w:val="28"/>
        </w:rPr>
      </w:pPr>
    </w:p>
    <w:p w:rsidR="00B8549C" w:rsidRDefault="00B8549C" w:rsidP="00B8549C">
      <w:pPr>
        <w:widowControl w:val="0"/>
        <w:spacing w:line="360" w:lineRule="auto"/>
        <w:contextualSpacing/>
        <w:jc w:val="center"/>
        <w:rPr>
          <w:rFonts w:ascii="Times New Roman" w:hAnsi="Times New Roman"/>
          <w:b/>
          <w:sz w:val="28"/>
          <w:szCs w:val="28"/>
        </w:rPr>
      </w:pPr>
    </w:p>
    <w:p w:rsidR="00B8549C" w:rsidRDefault="00B8549C" w:rsidP="00B8549C">
      <w:pPr>
        <w:widowControl w:val="0"/>
        <w:spacing w:line="360" w:lineRule="auto"/>
        <w:contextualSpacing/>
        <w:jc w:val="center"/>
        <w:rPr>
          <w:rFonts w:ascii="Times New Roman" w:hAnsi="Times New Roman"/>
          <w:b/>
          <w:sz w:val="28"/>
          <w:szCs w:val="28"/>
        </w:rPr>
      </w:pPr>
    </w:p>
    <w:p w:rsidR="00B8549C" w:rsidRDefault="00B8549C" w:rsidP="00B8549C">
      <w:pPr>
        <w:widowControl w:val="0"/>
        <w:spacing w:line="360" w:lineRule="auto"/>
        <w:contextualSpacing/>
        <w:jc w:val="center"/>
        <w:rPr>
          <w:rFonts w:ascii="Times New Roman" w:hAnsi="Times New Roman"/>
          <w:b/>
          <w:sz w:val="28"/>
          <w:szCs w:val="28"/>
        </w:rPr>
      </w:pPr>
    </w:p>
    <w:p w:rsidR="00B8549C" w:rsidRDefault="00B8549C" w:rsidP="00B8549C">
      <w:pPr>
        <w:widowControl w:val="0"/>
        <w:spacing w:line="360" w:lineRule="auto"/>
        <w:contextualSpacing/>
        <w:jc w:val="center"/>
        <w:rPr>
          <w:rFonts w:ascii="Times New Roman" w:hAnsi="Times New Roman"/>
          <w:b/>
          <w:sz w:val="28"/>
          <w:szCs w:val="28"/>
        </w:rPr>
      </w:pPr>
    </w:p>
    <w:p w:rsidR="00B8549C" w:rsidRDefault="00B8549C" w:rsidP="00B8549C">
      <w:pPr>
        <w:widowControl w:val="0"/>
        <w:spacing w:line="360" w:lineRule="auto"/>
        <w:contextualSpacing/>
        <w:jc w:val="center"/>
        <w:rPr>
          <w:rFonts w:ascii="Times New Roman" w:hAnsi="Times New Roman"/>
          <w:b/>
          <w:sz w:val="28"/>
          <w:szCs w:val="28"/>
        </w:rPr>
      </w:pPr>
    </w:p>
    <w:p w:rsidR="00B8549C" w:rsidRDefault="00B8549C" w:rsidP="00B8549C">
      <w:pPr>
        <w:widowControl w:val="0"/>
        <w:spacing w:line="360" w:lineRule="auto"/>
        <w:contextualSpacing/>
        <w:jc w:val="center"/>
        <w:rPr>
          <w:rFonts w:ascii="Times New Roman" w:hAnsi="Times New Roman"/>
          <w:b/>
          <w:sz w:val="28"/>
          <w:szCs w:val="28"/>
        </w:rPr>
      </w:pPr>
    </w:p>
    <w:p w:rsidR="00B8549C" w:rsidRDefault="00B8549C" w:rsidP="00B8549C">
      <w:pPr>
        <w:widowControl w:val="0"/>
        <w:spacing w:line="360" w:lineRule="auto"/>
        <w:contextualSpacing/>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46569E" w:rsidRDefault="00B8549C" w:rsidP="00B8549C">
      <w:pPr>
        <w:widowControl w:val="0"/>
        <w:spacing w:line="360" w:lineRule="auto"/>
        <w:contextualSpacing/>
        <w:jc w:val="center"/>
        <w:rPr>
          <w:rFonts w:ascii="Times New Roman" w:hAnsi="Times New Roman"/>
          <w:b/>
          <w:sz w:val="28"/>
          <w:szCs w:val="28"/>
        </w:rPr>
      </w:pPr>
    </w:p>
    <w:p w:rsidR="00B8549C" w:rsidRPr="00B57F82" w:rsidRDefault="00B8549C" w:rsidP="00B8549C">
      <w:pPr>
        <w:widowControl w:val="0"/>
        <w:spacing w:line="360" w:lineRule="auto"/>
        <w:contextualSpacing/>
        <w:jc w:val="center"/>
        <w:rPr>
          <w:b/>
        </w:rPr>
      </w:pPr>
      <w:r w:rsidRPr="00B57F82">
        <w:rPr>
          <w:rFonts w:ascii="Times New Roman" w:hAnsi="Times New Roman"/>
          <w:b/>
          <w:sz w:val="28"/>
          <w:szCs w:val="28"/>
        </w:rPr>
        <w:t>Глава 3. Специфика инфляции в России</w:t>
      </w:r>
    </w:p>
    <w:p w:rsidR="00B8549C" w:rsidRPr="00B57F82" w:rsidRDefault="00B8549C" w:rsidP="00B8549C">
      <w:pPr>
        <w:widowControl w:val="0"/>
        <w:spacing w:line="360" w:lineRule="auto"/>
        <w:ind w:firstLine="709"/>
        <w:contextualSpacing/>
        <w:jc w:val="center"/>
        <w:rPr>
          <w:rFonts w:ascii="Times New Roman" w:hAnsi="Times New Roman"/>
          <w:b/>
          <w:sz w:val="28"/>
          <w:szCs w:val="28"/>
        </w:rPr>
      </w:pPr>
      <w:bookmarkStart w:id="0" w:name="_Toc221955968"/>
      <w:bookmarkStart w:id="1" w:name="_Toc221955969"/>
      <w:bookmarkEnd w:id="0"/>
      <w:r w:rsidRPr="00B57F82">
        <w:rPr>
          <w:rFonts w:ascii="Times New Roman" w:hAnsi="Times New Roman"/>
          <w:b/>
          <w:sz w:val="28"/>
          <w:szCs w:val="28"/>
        </w:rPr>
        <w:t>3.1. Инфляция  2009 -2010 года</w:t>
      </w:r>
      <w:bookmarkEnd w:id="1"/>
      <w:r w:rsidRPr="00B57F82">
        <w:rPr>
          <w:rFonts w:ascii="Times New Roman" w:hAnsi="Times New Roman"/>
          <w:b/>
          <w:sz w:val="28"/>
          <w:szCs w:val="28"/>
        </w:rPr>
        <w:t>х</w:t>
      </w:r>
    </w:p>
    <w:p w:rsidR="00B8549C" w:rsidRPr="0037392D" w:rsidRDefault="00B8549C" w:rsidP="00B8549C">
      <w:pPr>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t>Уровень инфляции в 2008г. составил</w:t>
      </w:r>
      <w:r w:rsidRPr="0037392D">
        <w:rPr>
          <w:rFonts w:ascii="Times New Roman" w:hAnsi="Times New Roman"/>
          <w:sz w:val="28"/>
          <w:szCs w:val="28"/>
        </w:rPr>
        <w:t xml:space="preserve"> в среднем 13,3 % . Это было в основном вызвано финансовым кризисом в мировой экономике в конце года, «застрельщиком» и основной жертвой которого стали США. По мнению Николаева И., директора департамента стратегического анализа ФБК, главной причиной мирового кризиса стала глобальная перекапитализация фондовых рынков как развитых, так и развивающихся стран. При этом наблюдается глобальное отсутствие доверия между контрагентами и широкое распространение принципа накопления запасов наличности, о чем свидетельствуют и эксперты МВФ.</w:t>
      </w:r>
    </w:p>
    <w:p w:rsidR="00B8549C" w:rsidRPr="0037392D" w:rsidRDefault="00B8549C" w:rsidP="00B8549C">
      <w:pPr>
        <w:widowControl w:val="0"/>
        <w:spacing w:line="36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Если в 2008г. </w:t>
      </w:r>
      <w:r w:rsidRPr="0037392D">
        <w:rPr>
          <w:rFonts w:ascii="Times New Roman" w:hAnsi="Times New Roman"/>
          <w:color w:val="000000"/>
          <w:sz w:val="28"/>
          <w:szCs w:val="28"/>
        </w:rPr>
        <w:t>рост инфляции эксперты объясняли в основном увеличением тарифо</w:t>
      </w:r>
      <w:r>
        <w:rPr>
          <w:rFonts w:ascii="Times New Roman" w:hAnsi="Times New Roman"/>
          <w:color w:val="000000"/>
          <w:sz w:val="28"/>
          <w:szCs w:val="28"/>
        </w:rPr>
        <w:t>в на услуги, то теперь виновны</w:t>
      </w:r>
      <w:r w:rsidRPr="0037392D">
        <w:rPr>
          <w:rFonts w:ascii="Times New Roman" w:hAnsi="Times New Roman"/>
          <w:color w:val="000000"/>
          <w:sz w:val="28"/>
          <w:szCs w:val="28"/>
        </w:rPr>
        <w:t xml:space="preserve"> и потребительские цены. На</w:t>
      </w:r>
      <w:r>
        <w:rPr>
          <w:rFonts w:ascii="Times New Roman" w:hAnsi="Times New Roman"/>
          <w:color w:val="000000"/>
          <w:sz w:val="28"/>
          <w:szCs w:val="28"/>
        </w:rPr>
        <w:t>пример, сахарный песок подорожал на 6,5%, а чай - на 1,2%</w:t>
      </w:r>
      <w:r w:rsidRPr="0037392D">
        <w:rPr>
          <w:rFonts w:ascii="Times New Roman" w:hAnsi="Times New Roman"/>
          <w:color w:val="000000"/>
          <w:sz w:val="28"/>
          <w:szCs w:val="28"/>
        </w:rPr>
        <w:t>. Сильно выросли цены на молочные сухие смеси для детского питания, замороженную рыбу, мясные консервы, рис и соль. Да и плодоовощная проду</w:t>
      </w:r>
      <w:r>
        <w:rPr>
          <w:rFonts w:ascii="Times New Roman" w:hAnsi="Times New Roman"/>
          <w:color w:val="000000"/>
          <w:sz w:val="28"/>
          <w:szCs w:val="28"/>
        </w:rPr>
        <w:t>кция подорожала на 1,3%.</w:t>
      </w:r>
    </w:p>
    <w:p w:rsidR="00B8549C" w:rsidRPr="0037392D" w:rsidRDefault="00B8549C" w:rsidP="00B8549C">
      <w:pPr>
        <w:widowControl w:val="0"/>
        <w:spacing w:line="360" w:lineRule="auto"/>
        <w:ind w:firstLine="709"/>
        <w:contextualSpacing/>
        <w:jc w:val="both"/>
        <w:rPr>
          <w:rFonts w:ascii="Times New Roman" w:hAnsi="Times New Roman"/>
          <w:color w:val="000000"/>
          <w:sz w:val="28"/>
          <w:szCs w:val="28"/>
        </w:rPr>
      </w:pPr>
      <w:r w:rsidRPr="0037392D">
        <w:rPr>
          <w:rFonts w:ascii="Times New Roman" w:hAnsi="Times New Roman"/>
          <w:color w:val="000000"/>
          <w:sz w:val="28"/>
          <w:szCs w:val="28"/>
        </w:rPr>
        <w:t xml:space="preserve">Но и тарифы по традиции в январе </w:t>
      </w:r>
      <w:r>
        <w:rPr>
          <w:rFonts w:ascii="Times New Roman" w:hAnsi="Times New Roman"/>
          <w:color w:val="000000"/>
          <w:sz w:val="28"/>
          <w:szCs w:val="28"/>
        </w:rPr>
        <w:t xml:space="preserve">2009г. </w:t>
      </w:r>
      <w:r w:rsidRPr="0037392D">
        <w:rPr>
          <w:rFonts w:ascii="Times New Roman" w:hAnsi="Times New Roman"/>
          <w:color w:val="000000"/>
          <w:sz w:val="28"/>
          <w:szCs w:val="28"/>
        </w:rPr>
        <w:t>поднялись. За отопление россиянам</w:t>
      </w:r>
      <w:r>
        <w:rPr>
          <w:rFonts w:ascii="Times New Roman" w:hAnsi="Times New Roman"/>
          <w:color w:val="000000"/>
          <w:sz w:val="28"/>
          <w:szCs w:val="28"/>
        </w:rPr>
        <w:t xml:space="preserve"> приходится платить почти на 14%</w:t>
      </w:r>
      <w:r w:rsidRPr="0037392D">
        <w:rPr>
          <w:rFonts w:ascii="Times New Roman" w:hAnsi="Times New Roman"/>
          <w:color w:val="000000"/>
          <w:sz w:val="28"/>
          <w:szCs w:val="28"/>
        </w:rPr>
        <w:t xml:space="preserve"> больше, за электричество -</w:t>
      </w:r>
      <w:r>
        <w:rPr>
          <w:rFonts w:ascii="Times New Roman" w:hAnsi="Times New Roman"/>
          <w:color w:val="000000"/>
          <w:sz w:val="28"/>
          <w:szCs w:val="28"/>
        </w:rPr>
        <w:t xml:space="preserve"> больше на 21%</w:t>
      </w:r>
      <w:r w:rsidRPr="0037392D">
        <w:rPr>
          <w:rFonts w:ascii="Times New Roman" w:hAnsi="Times New Roman"/>
          <w:color w:val="000000"/>
          <w:sz w:val="28"/>
          <w:szCs w:val="28"/>
        </w:rPr>
        <w:t xml:space="preserve">. Плата за холодную </w:t>
      </w:r>
      <w:r>
        <w:rPr>
          <w:rFonts w:ascii="Times New Roman" w:hAnsi="Times New Roman"/>
          <w:color w:val="000000"/>
          <w:sz w:val="28"/>
          <w:szCs w:val="28"/>
        </w:rPr>
        <w:t>воду подскочила на 14,5% , а за горячую - на 19%</w:t>
      </w:r>
      <w:r w:rsidRPr="0037392D">
        <w:rPr>
          <w:rFonts w:ascii="Times New Roman" w:hAnsi="Times New Roman"/>
          <w:color w:val="000000"/>
          <w:sz w:val="28"/>
          <w:szCs w:val="28"/>
        </w:rPr>
        <w:t>.</w:t>
      </w:r>
      <w:r>
        <w:rPr>
          <w:rFonts w:ascii="Times New Roman" w:hAnsi="Times New Roman"/>
          <w:color w:val="000000"/>
          <w:sz w:val="28"/>
          <w:szCs w:val="28"/>
        </w:rPr>
        <w:t xml:space="preserve"> </w:t>
      </w:r>
      <w:r w:rsidRPr="0037392D">
        <w:rPr>
          <w:rFonts w:ascii="Times New Roman" w:hAnsi="Times New Roman"/>
          <w:color w:val="000000"/>
          <w:sz w:val="28"/>
          <w:szCs w:val="28"/>
        </w:rPr>
        <w:t>Ситуация в сфере экономики остается напряженной. Официальная статистика фиксирует снижение производства практически по всем секторам э</w:t>
      </w:r>
      <w:r>
        <w:rPr>
          <w:rFonts w:ascii="Times New Roman" w:hAnsi="Times New Roman"/>
          <w:color w:val="000000"/>
          <w:sz w:val="28"/>
          <w:szCs w:val="28"/>
        </w:rPr>
        <w:t xml:space="preserve">кономики: от 15 до 80% </w:t>
      </w:r>
      <w:r w:rsidRPr="0037392D">
        <w:rPr>
          <w:rFonts w:ascii="Times New Roman" w:hAnsi="Times New Roman"/>
          <w:color w:val="000000"/>
          <w:sz w:val="28"/>
          <w:szCs w:val="28"/>
        </w:rPr>
        <w:t>по отдельным позициям.</w:t>
      </w:r>
      <w:r>
        <w:rPr>
          <w:rFonts w:ascii="Times New Roman" w:hAnsi="Times New Roman"/>
          <w:color w:val="000000"/>
          <w:sz w:val="28"/>
          <w:szCs w:val="28"/>
        </w:rPr>
        <w:t xml:space="preserve"> </w:t>
      </w:r>
      <w:r w:rsidRPr="0037392D">
        <w:rPr>
          <w:rFonts w:ascii="Times New Roman" w:hAnsi="Times New Roman"/>
          <w:color w:val="000000"/>
          <w:sz w:val="28"/>
          <w:szCs w:val="28"/>
        </w:rPr>
        <w:t xml:space="preserve">Происходит перераспределение валютных резервов государства и средств бюджета в валютные активы банков, компаний и населения. Много денег, переданных банкам для реального сектора, ушло в валюту. В свою очередь и население львиную часть своих сбережений постаралось превратить в доллары и евро. Инвестиции в иностранные активы выросли с начала сентября кратно. Внутренний денежный спрос замер. К декабрю </w:t>
      </w:r>
      <w:r>
        <w:rPr>
          <w:rFonts w:ascii="Times New Roman" w:hAnsi="Times New Roman"/>
          <w:color w:val="000000"/>
          <w:sz w:val="28"/>
          <w:szCs w:val="28"/>
        </w:rPr>
        <w:t xml:space="preserve">2008г. </w:t>
      </w:r>
      <w:r w:rsidRPr="0037392D">
        <w:rPr>
          <w:rFonts w:ascii="Times New Roman" w:hAnsi="Times New Roman"/>
          <w:color w:val="000000"/>
          <w:sz w:val="28"/>
          <w:szCs w:val="28"/>
        </w:rPr>
        <w:t>денежна</w:t>
      </w:r>
      <w:r>
        <w:rPr>
          <w:rFonts w:ascii="Times New Roman" w:hAnsi="Times New Roman"/>
          <w:color w:val="000000"/>
          <w:sz w:val="28"/>
          <w:szCs w:val="28"/>
        </w:rPr>
        <w:t xml:space="preserve">я масса М2 упала на 9% </w:t>
      </w:r>
      <w:r w:rsidRPr="0037392D">
        <w:rPr>
          <w:rFonts w:ascii="Times New Roman" w:hAnsi="Times New Roman"/>
          <w:color w:val="000000"/>
          <w:sz w:val="28"/>
          <w:szCs w:val="28"/>
        </w:rPr>
        <w:t>в сравнении с на</w:t>
      </w:r>
      <w:r>
        <w:rPr>
          <w:rFonts w:ascii="Times New Roman" w:hAnsi="Times New Roman"/>
          <w:color w:val="000000"/>
          <w:sz w:val="28"/>
          <w:szCs w:val="28"/>
        </w:rPr>
        <w:t>чалом осени. При этом ЦБ</w:t>
      </w:r>
      <w:r w:rsidRPr="0037392D">
        <w:rPr>
          <w:rFonts w:ascii="Times New Roman" w:hAnsi="Times New Roman"/>
          <w:color w:val="000000"/>
          <w:sz w:val="28"/>
          <w:szCs w:val="28"/>
        </w:rPr>
        <w:t xml:space="preserve"> России упорно проводит денежную политику в оригинальном для мировой практики варианте. Вместо стимулирования внутреннего спроса продолжается ограничение денег в обращении и запредельный рост их стоимости. Никакой эмиссии, никакого стимулирования национальной экономики с помощью целевого рефинансирования коммерческих банков под портфели кредитов предприятиям.</w:t>
      </w:r>
    </w:p>
    <w:p w:rsidR="00B8549C" w:rsidRPr="0037392D" w:rsidRDefault="00B8549C" w:rsidP="00B8549C">
      <w:pPr>
        <w:widowControl w:val="0"/>
        <w:spacing w:line="360" w:lineRule="auto"/>
        <w:ind w:firstLine="709"/>
        <w:contextualSpacing/>
        <w:jc w:val="both"/>
        <w:rPr>
          <w:rFonts w:ascii="Times New Roman" w:hAnsi="Times New Roman"/>
          <w:color w:val="000000"/>
          <w:sz w:val="28"/>
          <w:szCs w:val="28"/>
        </w:rPr>
      </w:pPr>
      <w:r w:rsidRPr="0037392D">
        <w:rPr>
          <w:rFonts w:ascii="Times New Roman" w:hAnsi="Times New Roman"/>
          <w:color w:val="000000"/>
          <w:sz w:val="28"/>
          <w:szCs w:val="28"/>
        </w:rPr>
        <w:t>Трудно удерживать финансовый сектор на фоне глубокого падения объемов производства, да еще при такой тяге к валюте вместо кредитов бизнесу со всеми их рисками. Важно не допустить физического сокращения банковских ссуд экономике и их концентрации только в крупнейших компаниях.</w:t>
      </w:r>
    </w:p>
    <w:p w:rsidR="00B8549C" w:rsidRPr="0037392D" w:rsidRDefault="00B8549C" w:rsidP="00B8549C">
      <w:pPr>
        <w:widowControl w:val="0"/>
        <w:spacing w:line="360" w:lineRule="auto"/>
        <w:ind w:firstLine="709"/>
        <w:contextualSpacing/>
        <w:jc w:val="both"/>
        <w:rPr>
          <w:rFonts w:ascii="Times New Roman" w:hAnsi="Times New Roman"/>
          <w:color w:val="000000"/>
          <w:sz w:val="28"/>
          <w:szCs w:val="28"/>
        </w:rPr>
      </w:pPr>
      <w:r w:rsidRPr="0037392D">
        <w:rPr>
          <w:rFonts w:ascii="Times New Roman" w:hAnsi="Times New Roman"/>
          <w:color w:val="000000"/>
          <w:sz w:val="28"/>
          <w:szCs w:val="28"/>
        </w:rPr>
        <w:t>Велика угроза переноса кризиса из экспортных отраслей и строительства на транспорт, обработку, производство потребительских товаров. Экспорт</w:t>
      </w:r>
      <w:r>
        <w:rPr>
          <w:rFonts w:ascii="Times New Roman" w:hAnsi="Times New Roman"/>
          <w:color w:val="000000"/>
          <w:sz w:val="28"/>
          <w:szCs w:val="28"/>
        </w:rPr>
        <w:t>ная экономика 2000–2008гг.</w:t>
      </w:r>
      <w:r w:rsidRPr="0037392D">
        <w:rPr>
          <w:rFonts w:ascii="Times New Roman" w:hAnsi="Times New Roman"/>
          <w:color w:val="000000"/>
          <w:sz w:val="28"/>
          <w:szCs w:val="28"/>
        </w:rPr>
        <w:t xml:space="preserve"> основанная на мыльном пузыре мировых цен на сырье, закончилась. Низкие экспортные цены, которые могут продержаться не год и не два. Они выживают только за счет роста внутреннего спроса и предложения, подпитываемых государством. Если страна не решается на этот шаг, то начинают замыкаться и переходить на самообеспечение регионы внутри нее. И такие процессы уже начались. Если они получат дальнейшее развитие, то опять могут появиться денежные суррогаты, бартер, региональные запреты на вывоз продукции. Все</w:t>
      </w:r>
      <w:r>
        <w:rPr>
          <w:rFonts w:ascii="Times New Roman" w:hAnsi="Times New Roman"/>
          <w:color w:val="000000"/>
          <w:sz w:val="28"/>
          <w:szCs w:val="28"/>
        </w:rPr>
        <w:t xml:space="preserve"> это было пройдено в 1990-е гг.</w:t>
      </w:r>
      <w:r w:rsidRPr="0037392D">
        <w:rPr>
          <w:rFonts w:ascii="Times New Roman" w:hAnsi="Times New Roman"/>
          <w:color w:val="000000"/>
          <w:sz w:val="28"/>
          <w:szCs w:val="28"/>
        </w:rPr>
        <w:t xml:space="preserve"> и нанесло урон стабильности и росту в России. Снова допустить подобный сценарий нельзя.</w:t>
      </w:r>
    </w:p>
    <w:p w:rsidR="00B8549C" w:rsidRPr="0037392D" w:rsidRDefault="00B8549C" w:rsidP="00B8549C">
      <w:pPr>
        <w:widowControl w:val="0"/>
        <w:spacing w:line="360" w:lineRule="auto"/>
        <w:ind w:firstLine="709"/>
        <w:contextualSpacing/>
        <w:jc w:val="both"/>
        <w:rPr>
          <w:rFonts w:ascii="Times New Roman" w:hAnsi="Times New Roman"/>
          <w:color w:val="000000"/>
          <w:sz w:val="28"/>
          <w:szCs w:val="28"/>
        </w:rPr>
      </w:pPr>
      <w:r w:rsidRPr="0037392D">
        <w:rPr>
          <w:rFonts w:ascii="Times New Roman" w:hAnsi="Times New Roman"/>
          <w:color w:val="000000"/>
          <w:sz w:val="28"/>
          <w:szCs w:val="28"/>
        </w:rPr>
        <w:t>Другая экстраординарная мера - денежная эмиссия под потребности роста производства. Выращивание внутреннего спроса взамен утраченного доступа к внешним капиталам. Во всем мире в кризис растет денежная масса. На практике это означает смягчение денежной</w:t>
      </w:r>
      <w:r>
        <w:rPr>
          <w:rFonts w:ascii="Times New Roman" w:hAnsi="Times New Roman"/>
          <w:color w:val="000000"/>
          <w:sz w:val="28"/>
          <w:szCs w:val="28"/>
        </w:rPr>
        <w:t xml:space="preserve"> политики. </w:t>
      </w:r>
      <w:r w:rsidRPr="0037392D">
        <w:rPr>
          <w:rFonts w:ascii="Times New Roman" w:hAnsi="Times New Roman"/>
          <w:color w:val="000000"/>
          <w:sz w:val="28"/>
          <w:szCs w:val="28"/>
        </w:rPr>
        <w:t>Но это лучше массового пер</w:t>
      </w:r>
      <w:r>
        <w:rPr>
          <w:rFonts w:ascii="Times New Roman" w:hAnsi="Times New Roman"/>
          <w:color w:val="000000"/>
          <w:sz w:val="28"/>
          <w:szCs w:val="28"/>
        </w:rPr>
        <w:t>евода кредитов ЦБ</w:t>
      </w:r>
      <w:r w:rsidRPr="0037392D">
        <w:rPr>
          <w:rFonts w:ascii="Times New Roman" w:hAnsi="Times New Roman"/>
          <w:color w:val="000000"/>
          <w:sz w:val="28"/>
          <w:szCs w:val="28"/>
        </w:rPr>
        <w:t xml:space="preserve"> в иностранную валюту, на которой сейчас живет российский финансовый рынок.</w:t>
      </w:r>
    </w:p>
    <w:p w:rsidR="00B8549C" w:rsidRPr="0037392D" w:rsidRDefault="00B8549C" w:rsidP="00B8549C">
      <w:pPr>
        <w:widowControl w:val="0"/>
        <w:spacing w:line="360" w:lineRule="auto"/>
        <w:ind w:firstLine="709"/>
        <w:contextualSpacing/>
        <w:jc w:val="both"/>
        <w:rPr>
          <w:rFonts w:ascii="Times New Roman" w:hAnsi="Times New Roman"/>
          <w:color w:val="000000"/>
          <w:sz w:val="28"/>
          <w:szCs w:val="28"/>
        </w:rPr>
      </w:pPr>
      <w:r w:rsidRPr="0037392D">
        <w:rPr>
          <w:rFonts w:ascii="Times New Roman" w:hAnsi="Times New Roman"/>
          <w:color w:val="000000"/>
          <w:sz w:val="28"/>
          <w:szCs w:val="28"/>
        </w:rPr>
        <w:t xml:space="preserve">В январе отечественная экономика вступает в новую фазу кризиса. Первая фаза прошла в </w:t>
      </w:r>
      <w:r>
        <w:rPr>
          <w:rFonts w:ascii="Times New Roman" w:hAnsi="Times New Roman"/>
          <w:color w:val="000000"/>
          <w:sz w:val="28"/>
          <w:szCs w:val="28"/>
        </w:rPr>
        <w:t>сентябре - октябре 2008г.</w:t>
      </w:r>
      <w:r w:rsidRPr="0037392D">
        <w:rPr>
          <w:rFonts w:ascii="Times New Roman" w:hAnsi="Times New Roman"/>
          <w:color w:val="000000"/>
          <w:sz w:val="28"/>
          <w:szCs w:val="28"/>
        </w:rPr>
        <w:t>: системный риск банковской системы, разрушение финансового рынка, начало скольжения вниз реального сектора. Во второй фазе (ноябрь - декабрь) началось сжатие реальной экономики, н</w:t>
      </w:r>
      <w:r>
        <w:rPr>
          <w:rFonts w:ascii="Times New Roman" w:hAnsi="Times New Roman"/>
          <w:color w:val="000000"/>
          <w:sz w:val="28"/>
          <w:szCs w:val="28"/>
        </w:rPr>
        <w:t xml:space="preserve">абрала скорость, «приватизация» </w:t>
      </w:r>
      <w:r w:rsidRPr="0037392D">
        <w:rPr>
          <w:rFonts w:ascii="Times New Roman" w:hAnsi="Times New Roman"/>
          <w:color w:val="000000"/>
          <w:sz w:val="28"/>
          <w:szCs w:val="28"/>
        </w:rPr>
        <w:t>валютных резервов государства (с сентября сократились на 30%). Они были перекачаны в частные валютные активы, без ощутимого сокращения валютных долгов банков и бизнеса, нависших над экономикой. В декабре спад российской промышленности продолжился (минус 10,3%). Просадка в химии и промышленности строительных материалов - 25-35%, в металлургии - 35-45%, в машиностроении - 30-90%. Более-менее устойчиво производство продовольствия и других товаров для населения. Здесь минусы в объемах - 5-20%. Лучше всего в нефтегазовой отрасли (до 5-7%).</w:t>
      </w:r>
    </w:p>
    <w:p w:rsidR="00B8549C" w:rsidRPr="0037392D" w:rsidRDefault="00B8549C" w:rsidP="00B8549C">
      <w:pPr>
        <w:widowControl w:val="0"/>
        <w:spacing w:line="360" w:lineRule="auto"/>
        <w:ind w:firstLine="709"/>
        <w:contextualSpacing/>
        <w:jc w:val="both"/>
        <w:rPr>
          <w:rFonts w:ascii="Times New Roman" w:hAnsi="Times New Roman"/>
          <w:color w:val="000000"/>
          <w:sz w:val="28"/>
          <w:szCs w:val="28"/>
        </w:rPr>
      </w:pPr>
      <w:r w:rsidRPr="0037392D">
        <w:rPr>
          <w:rFonts w:ascii="Times New Roman" w:hAnsi="Times New Roman"/>
          <w:color w:val="000000"/>
          <w:sz w:val="28"/>
          <w:szCs w:val="28"/>
        </w:rPr>
        <w:t>Третью, январскую фазу кризиса открыли скачок потребительских цен на 20-30% (на лекарства и продовольствие, на проезд в транспорте, коммунальные тарифы), сокращение железнодорожных перевозок на 35% и девальвация рубля на 20%. Неизбежное следствие - новый виток инфляции и долларизации экономики, несмотря н</w:t>
      </w:r>
      <w:r>
        <w:rPr>
          <w:rFonts w:ascii="Times New Roman" w:hAnsi="Times New Roman"/>
          <w:color w:val="000000"/>
          <w:sz w:val="28"/>
          <w:szCs w:val="28"/>
        </w:rPr>
        <w:t>а усилия ЦБ</w:t>
      </w:r>
      <w:r w:rsidRPr="0037392D">
        <w:rPr>
          <w:rFonts w:ascii="Times New Roman" w:hAnsi="Times New Roman"/>
          <w:color w:val="000000"/>
          <w:sz w:val="28"/>
          <w:szCs w:val="28"/>
        </w:rPr>
        <w:t>. Риски переплетения кризиса реального сектора со второй волной банковского.</w:t>
      </w:r>
    </w:p>
    <w:p w:rsidR="00B8549C" w:rsidRPr="0037392D" w:rsidRDefault="00B8549C" w:rsidP="00B8549C">
      <w:pPr>
        <w:widowControl w:val="0"/>
        <w:spacing w:line="360" w:lineRule="auto"/>
        <w:ind w:firstLine="709"/>
        <w:contextualSpacing/>
        <w:jc w:val="both"/>
        <w:rPr>
          <w:rFonts w:ascii="Times New Roman" w:hAnsi="Times New Roman"/>
          <w:color w:val="000000"/>
          <w:sz w:val="28"/>
          <w:szCs w:val="28"/>
        </w:rPr>
      </w:pPr>
      <w:r w:rsidRPr="0037392D">
        <w:rPr>
          <w:rFonts w:ascii="Times New Roman" w:hAnsi="Times New Roman"/>
          <w:color w:val="000000"/>
          <w:sz w:val="28"/>
          <w:szCs w:val="28"/>
        </w:rPr>
        <w:t>Индустриальные страны - США, ЕС и Япония прогн</w:t>
      </w:r>
      <w:r>
        <w:rPr>
          <w:rFonts w:ascii="Times New Roman" w:hAnsi="Times New Roman"/>
          <w:color w:val="000000"/>
          <w:sz w:val="28"/>
          <w:szCs w:val="28"/>
        </w:rPr>
        <w:t xml:space="preserve">озируют падение экономик в 2009г. </w:t>
      </w:r>
      <w:r w:rsidRPr="0037392D">
        <w:rPr>
          <w:rFonts w:ascii="Times New Roman" w:hAnsi="Times New Roman"/>
          <w:color w:val="000000"/>
          <w:sz w:val="28"/>
          <w:szCs w:val="28"/>
        </w:rPr>
        <w:t>на 1-2,5%. Притормаживает Китай. Это значит, что спрос на российское экспортное сырье уменьшится еще больше, за этим последует дальнейшее падение его производства, новая девальвация рубля, закачка всего живого в валюту, потеря валютных резервов, приближение к гиперинфляции.</w:t>
      </w:r>
    </w:p>
    <w:p w:rsidR="00B8549C" w:rsidRPr="0037392D" w:rsidRDefault="00B8549C" w:rsidP="00B8549C">
      <w:pPr>
        <w:widowControl w:val="0"/>
        <w:spacing w:line="360" w:lineRule="auto"/>
        <w:ind w:firstLine="709"/>
        <w:contextualSpacing/>
        <w:jc w:val="both"/>
        <w:rPr>
          <w:rFonts w:ascii="Times New Roman" w:hAnsi="Times New Roman"/>
          <w:color w:val="000000"/>
          <w:sz w:val="28"/>
          <w:szCs w:val="28"/>
        </w:rPr>
      </w:pPr>
      <w:r w:rsidRPr="0037392D">
        <w:rPr>
          <w:rFonts w:ascii="Times New Roman" w:hAnsi="Times New Roman"/>
          <w:color w:val="000000"/>
          <w:sz w:val="28"/>
          <w:szCs w:val="28"/>
        </w:rPr>
        <w:t xml:space="preserve">При таком развитии событий только монетарные лекарства - не панацея. Курс рубля, торговый баланс, ликвидность банков не являются магическими средствами, способными вытащить экономику. </w:t>
      </w:r>
      <w:r w:rsidRPr="003B3BA5">
        <w:rPr>
          <w:rFonts w:ascii="Times New Roman" w:hAnsi="Times New Roman"/>
          <w:color w:val="000000"/>
          <w:sz w:val="28"/>
          <w:szCs w:val="28"/>
        </w:rPr>
        <w:t>[</w:t>
      </w:r>
      <w:r>
        <w:rPr>
          <w:rFonts w:ascii="Times New Roman" w:hAnsi="Times New Roman"/>
          <w:color w:val="000000"/>
          <w:sz w:val="28"/>
          <w:szCs w:val="28"/>
        </w:rPr>
        <w:t>6</w:t>
      </w:r>
      <w:r w:rsidRPr="003B3BA5">
        <w:rPr>
          <w:rFonts w:ascii="Times New Roman" w:hAnsi="Times New Roman"/>
          <w:color w:val="000000"/>
          <w:sz w:val="28"/>
          <w:szCs w:val="28"/>
        </w:rPr>
        <w:t xml:space="preserve">, </w:t>
      </w:r>
      <w:r>
        <w:rPr>
          <w:rFonts w:ascii="Times New Roman" w:hAnsi="Times New Roman"/>
          <w:color w:val="000000"/>
          <w:sz w:val="28"/>
          <w:szCs w:val="28"/>
          <w:lang w:val="en-US"/>
        </w:rPr>
        <w:t>c</w:t>
      </w:r>
      <w:r w:rsidRPr="003B3BA5">
        <w:rPr>
          <w:rFonts w:ascii="Times New Roman" w:hAnsi="Times New Roman"/>
          <w:color w:val="000000"/>
          <w:sz w:val="28"/>
          <w:szCs w:val="28"/>
        </w:rPr>
        <w:t>.25].</w:t>
      </w:r>
      <w:r w:rsidRPr="0037392D">
        <w:rPr>
          <w:rFonts w:ascii="Times New Roman" w:hAnsi="Times New Roman"/>
          <w:color w:val="000000"/>
          <w:sz w:val="28"/>
          <w:szCs w:val="28"/>
        </w:rPr>
        <w:t>Урезание расходов на 15-30%, чем сейчас занимается вся страна, и жестка</w:t>
      </w:r>
      <w:r>
        <w:rPr>
          <w:rFonts w:ascii="Times New Roman" w:hAnsi="Times New Roman"/>
          <w:color w:val="000000"/>
          <w:sz w:val="28"/>
          <w:szCs w:val="28"/>
        </w:rPr>
        <w:t xml:space="preserve">я денежная политика ЦБ </w:t>
      </w:r>
      <w:r w:rsidRPr="0037392D">
        <w:rPr>
          <w:rFonts w:ascii="Times New Roman" w:hAnsi="Times New Roman"/>
          <w:color w:val="000000"/>
          <w:sz w:val="28"/>
          <w:szCs w:val="28"/>
        </w:rPr>
        <w:t>воспроизводят сценарий, в котором внешний спрос будет бороться с внутренним за то, кому ниже упасть.</w:t>
      </w:r>
    </w:p>
    <w:p w:rsidR="00B8549C" w:rsidRPr="0037392D" w:rsidRDefault="00B8549C" w:rsidP="00B8549C">
      <w:pPr>
        <w:widowControl w:val="0"/>
        <w:spacing w:line="360" w:lineRule="auto"/>
        <w:ind w:firstLine="709"/>
        <w:contextualSpacing/>
        <w:jc w:val="both"/>
        <w:rPr>
          <w:rFonts w:ascii="Times New Roman" w:hAnsi="Times New Roman"/>
          <w:color w:val="000000"/>
          <w:sz w:val="28"/>
          <w:szCs w:val="28"/>
        </w:rPr>
      </w:pPr>
      <w:r w:rsidRPr="0037392D">
        <w:rPr>
          <w:rFonts w:ascii="Times New Roman" w:hAnsi="Times New Roman"/>
          <w:color w:val="000000"/>
          <w:sz w:val="28"/>
          <w:szCs w:val="28"/>
        </w:rPr>
        <w:t>Выход - в адресном увеличении внутреннего спроса (госзаказ, общественные работы, рефинансирование коммерческих банков под кредиты реальному сектору, через спецсчета). Осенью было рано, а сейчас придется думать об обязательной продаже валютной выручки, чтобы закончить с растратой валютных резервов. Населению все больше требуются адресные ограничения цен на лекарства, продовольствие, коммунальные услуги, транспорт. Розничные цены не эластичны к падению спроса. Жадность тех, кто их назначает, знаменитая жадность, доведшая мир до кризиса, беспредельна.</w:t>
      </w:r>
    </w:p>
    <w:p w:rsidR="00B8549C" w:rsidRPr="009F4837" w:rsidRDefault="00B8549C" w:rsidP="00B8549C">
      <w:pPr>
        <w:widowControl w:val="0"/>
        <w:spacing w:line="360" w:lineRule="auto"/>
        <w:ind w:firstLine="709"/>
        <w:contextualSpacing/>
        <w:jc w:val="both"/>
        <w:rPr>
          <w:rFonts w:ascii="Times New Roman" w:hAnsi="Times New Roman"/>
          <w:color w:val="000000"/>
          <w:sz w:val="28"/>
          <w:szCs w:val="28"/>
        </w:rPr>
      </w:pPr>
      <w:r w:rsidRPr="0037392D">
        <w:rPr>
          <w:rFonts w:ascii="Times New Roman" w:hAnsi="Times New Roman"/>
          <w:color w:val="000000"/>
          <w:sz w:val="28"/>
          <w:szCs w:val="28"/>
        </w:rPr>
        <w:t>Но, понимая, что все еще впере</w:t>
      </w:r>
      <w:r>
        <w:rPr>
          <w:rFonts w:ascii="Times New Roman" w:hAnsi="Times New Roman"/>
          <w:color w:val="000000"/>
          <w:sz w:val="28"/>
          <w:szCs w:val="28"/>
        </w:rPr>
        <w:t xml:space="preserve">ди </w:t>
      </w:r>
      <w:r w:rsidRPr="0037392D">
        <w:rPr>
          <w:rFonts w:ascii="Times New Roman" w:hAnsi="Times New Roman"/>
          <w:color w:val="000000"/>
          <w:sz w:val="28"/>
          <w:szCs w:val="28"/>
        </w:rPr>
        <w:t xml:space="preserve"> и пространство выбора лежит между крайними сценариями, мы обязаны здесь и сейчас затвердить </w:t>
      </w:r>
      <w:r>
        <w:rPr>
          <w:rFonts w:ascii="Times New Roman" w:hAnsi="Times New Roman"/>
          <w:color w:val="000000"/>
          <w:sz w:val="28"/>
          <w:szCs w:val="28"/>
        </w:rPr>
        <w:t>уроки кризиса 2007-2009гг.</w:t>
      </w:r>
    </w:p>
    <w:p w:rsidR="00B8549C" w:rsidRPr="00426BDE" w:rsidRDefault="00B8549C" w:rsidP="00B8549C">
      <w:pPr>
        <w:widowControl w:val="0"/>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426BDE">
        <w:rPr>
          <w:rFonts w:ascii="Times New Roman" w:hAnsi="Times New Roman"/>
          <w:sz w:val="28"/>
          <w:szCs w:val="28"/>
        </w:rPr>
        <w:t xml:space="preserve">Инфляция в России в декабре </w:t>
      </w:r>
      <w:r>
        <w:rPr>
          <w:rFonts w:ascii="Times New Roman" w:hAnsi="Times New Roman"/>
          <w:sz w:val="28"/>
          <w:szCs w:val="28"/>
        </w:rPr>
        <w:t xml:space="preserve">2009г. </w:t>
      </w:r>
      <w:r w:rsidRPr="00426BDE">
        <w:rPr>
          <w:rFonts w:ascii="Times New Roman" w:hAnsi="Times New Roman"/>
          <w:sz w:val="28"/>
          <w:szCs w:val="28"/>
        </w:rPr>
        <w:t>соста</w:t>
      </w:r>
      <w:r>
        <w:rPr>
          <w:rFonts w:ascii="Times New Roman" w:hAnsi="Times New Roman"/>
          <w:sz w:val="28"/>
          <w:szCs w:val="28"/>
        </w:rPr>
        <w:t>вила 0,4%, а в целом за 2009г.</w:t>
      </w:r>
      <w:r w:rsidRPr="00426BDE">
        <w:rPr>
          <w:rFonts w:ascii="Times New Roman" w:hAnsi="Times New Roman"/>
          <w:sz w:val="28"/>
          <w:szCs w:val="28"/>
        </w:rPr>
        <w:t xml:space="preserve"> - 8,</w:t>
      </w:r>
      <w:r>
        <w:rPr>
          <w:rFonts w:ascii="Times New Roman" w:hAnsi="Times New Roman"/>
          <w:sz w:val="28"/>
          <w:szCs w:val="28"/>
        </w:rPr>
        <w:t>8%. Уровень инфляции в 2009г.</w:t>
      </w:r>
      <w:r w:rsidRPr="00426BDE">
        <w:rPr>
          <w:rFonts w:ascii="Times New Roman" w:hAnsi="Times New Roman"/>
          <w:sz w:val="28"/>
          <w:szCs w:val="28"/>
        </w:rPr>
        <w:t xml:space="preserve"> оказался самым низ</w:t>
      </w:r>
      <w:r>
        <w:rPr>
          <w:rFonts w:ascii="Times New Roman" w:hAnsi="Times New Roman"/>
          <w:sz w:val="28"/>
          <w:szCs w:val="28"/>
        </w:rPr>
        <w:t xml:space="preserve">ким за весь период с 1992г. </w:t>
      </w:r>
      <w:r w:rsidRPr="00426BDE">
        <w:rPr>
          <w:rFonts w:ascii="Times New Roman" w:hAnsi="Times New Roman"/>
          <w:sz w:val="28"/>
          <w:szCs w:val="28"/>
        </w:rPr>
        <w:t>Об этом говорится в сводке Федеральной службы государственной статистики (Росстат).</w:t>
      </w:r>
      <w:r>
        <w:rPr>
          <w:rFonts w:ascii="Times New Roman" w:hAnsi="Times New Roman"/>
          <w:sz w:val="28"/>
          <w:szCs w:val="28"/>
        </w:rPr>
        <w:t xml:space="preserve"> </w:t>
      </w:r>
      <w:r w:rsidRPr="00426BDE">
        <w:rPr>
          <w:rFonts w:ascii="Times New Roman" w:hAnsi="Times New Roman"/>
          <w:sz w:val="28"/>
          <w:szCs w:val="28"/>
        </w:rPr>
        <w:t>Базовая инфляция, исключающая кратковременные неравномерные изменения цен под влиянием отдельных факторов административного, событийного и сезонного характера, в декабре со</w:t>
      </w:r>
      <w:r>
        <w:rPr>
          <w:rFonts w:ascii="Times New Roman" w:hAnsi="Times New Roman"/>
          <w:sz w:val="28"/>
          <w:szCs w:val="28"/>
        </w:rPr>
        <w:t>ставила 0,4%, а за весь 2009г.</w:t>
      </w:r>
      <w:r w:rsidRPr="00426BDE">
        <w:rPr>
          <w:rFonts w:ascii="Times New Roman" w:hAnsi="Times New Roman"/>
          <w:sz w:val="28"/>
          <w:szCs w:val="28"/>
        </w:rPr>
        <w:t xml:space="preserve"> – 8,3%.</w:t>
      </w:r>
    </w:p>
    <w:p w:rsidR="00B8549C" w:rsidRPr="00426BDE" w:rsidRDefault="00B8549C" w:rsidP="00B8549C">
      <w:pPr>
        <w:widowControl w:val="0"/>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426BDE">
        <w:rPr>
          <w:rFonts w:ascii="Times New Roman" w:hAnsi="Times New Roman"/>
          <w:sz w:val="28"/>
          <w:szCs w:val="28"/>
        </w:rPr>
        <w:t>Цены на продовольственные товары в декабре возросли на 0,6%, а без учета плодоовощной продукции – на 0,3%. Тарифы на услуги населению повысились на 0,5%. Цены на непродовольственные товары за месяц возросли на 0,2%.</w:t>
      </w:r>
    </w:p>
    <w:p w:rsidR="00B8549C" w:rsidRPr="00426BDE" w:rsidRDefault="00B8549C" w:rsidP="00B8549C">
      <w:pPr>
        <w:widowControl w:val="0"/>
        <w:spacing w:line="360" w:lineRule="auto"/>
        <w:contextualSpacing/>
        <w:jc w:val="both"/>
        <w:rPr>
          <w:rFonts w:ascii="Times New Roman" w:hAnsi="Times New Roman"/>
          <w:sz w:val="28"/>
          <w:szCs w:val="28"/>
        </w:rPr>
      </w:pPr>
      <w:r>
        <w:rPr>
          <w:rFonts w:ascii="Times New Roman" w:hAnsi="Times New Roman"/>
          <w:sz w:val="28"/>
          <w:szCs w:val="28"/>
        </w:rPr>
        <w:t xml:space="preserve">      В целом за 2009г. </w:t>
      </w:r>
      <w:r w:rsidRPr="00426BDE">
        <w:rPr>
          <w:rFonts w:ascii="Times New Roman" w:hAnsi="Times New Roman"/>
          <w:sz w:val="28"/>
          <w:szCs w:val="28"/>
        </w:rPr>
        <w:t>тарифы на услуги населению повысились на 11,6%, на цены на непродовольственные товары – на 9,7%, цены на продовольственные товары – на 6,1% (без учета плодоовощной продукции – на 6,9%).</w:t>
      </w:r>
    </w:p>
    <w:p w:rsidR="00B8549C" w:rsidRDefault="00B8549C" w:rsidP="00B8549C">
      <w:pPr>
        <w:widowControl w:val="0"/>
        <w:spacing w:line="360" w:lineRule="auto"/>
        <w:ind w:firstLine="708"/>
        <w:contextualSpacing/>
        <w:jc w:val="both"/>
        <w:rPr>
          <w:rFonts w:ascii="Times New Roman" w:hAnsi="Times New Roman"/>
          <w:sz w:val="28"/>
          <w:szCs w:val="28"/>
        </w:rPr>
      </w:pPr>
      <w:r>
        <w:rPr>
          <w:rFonts w:ascii="Times New Roman" w:hAnsi="Times New Roman"/>
          <w:sz w:val="28"/>
          <w:szCs w:val="28"/>
        </w:rPr>
        <w:t>Инфляция в</w:t>
      </w:r>
      <w:r w:rsidRPr="00812F70">
        <w:rPr>
          <w:rFonts w:ascii="Times New Roman" w:hAnsi="Times New Roman"/>
          <w:sz w:val="28"/>
          <w:szCs w:val="28"/>
        </w:rPr>
        <w:t xml:space="preserve"> 2009г., как это видно из таблицы</w:t>
      </w:r>
      <w:r w:rsidRPr="00E23AD4">
        <w:rPr>
          <w:rFonts w:ascii="Times New Roman" w:hAnsi="Times New Roman"/>
          <w:sz w:val="28"/>
          <w:szCs w:val="28"/>
        </w:rPr>
        <w:t xml:space="preserve"> [15]</w:t>
      </w:r>
      <w:r>
        <w:rPr>
          <w:rFonts w:ascii="Times New Roman" w:hAnsi="Times New Roman"/>
          <w:sz w:val="28"/>
          <w:szCs w:val="28"/>
        </w:rPr>
        <w:t xml:space="preserve"> составила 8,4%  в </w:t>
      </w:r>
      <w:r w:rsidRPr="00426BDE">
        <w:rPr>
          <w:rFonts w:ascii="Times New Roman" w:hAnsi="Times New Roman"/>
          <w:sz w:val="28"/>
          <w:szCs w:val="28"/>
        </w:rPr>
        <w:t xml:space="preserve">5-ти субъектах РФ. Наибольшая инфляция по регионам России зафиксирована в </w:t>
      </w:r>
      <w:r>
        <w:rPr>
          <w:rFonts w:ascii="Times New Roman" w:hAnsi="Times New Roman"/>
          <w:sz w:val="28"/>
          <w:szCs w:val="28"/>
        </w:rPr>
        <w:t xml:space="preserve">Чукотском а.о., Магаданской области., Чеченской Республике,  </w:t>
      </w:r>
      <w:r w:rsidRPr="00426BDE">
        <w:rPr>
          <w:rFonts w:ascii="Times New Roman" w:hAnsi="Times New Roman"/>
          <w:sz w:val="28"/>
          <w:szCs w:val="28"/>
        </w:rPr>
        <w:t>Республике Калмыкия,</w:t>
      </w:r>
      <w:r>
        <w:rPr>
          <w:rFonts w:ascii="Times New Roman" w:hAnsi="Times New Roman"/>
          <w:sz w:val="28"/>
          <w:szCs w:val="28"/>
        </w:rPr>
        <w:t xml:space="preserve"> Липецкой области.</w:t>
      </w:r>
    </w:p>
    <w:p w:rsidR="00B8549C" w:rsidRDefault="00B8549C" w:rsidP="00B8549C">
      <w:pPr>
        <w:widowControl w:val="0"/>
        <w:spacing w:line="360" w:lineRule="auto"/>
        <w:ind w:firstLine="708"/>
        <w:contextualSpacing/>
        <w:jc w:val="both"/>
        <w:rPr>
          <w:rFonts w:ascii="Times New Roman" w:hAnsi="Times New Roman"/>
          <w:sz w:val="28"/>
          <w:szCs w:val="28"/>
        </w:rPr>
      </w:pPr>
    </w:p>
    <w:p w:rsidR="00B8549C" w:rsidRDefault="009C73A0" w:rsidP="00B8549C">
      <w:pPr>
        <w:rPr>
          <w:rFonts w:ascii="Times New Roman" w:hAnsi="Times New Roman"/>
          <w:sz w:val="24"/>
          <w:szCs w:val="24"/>
        </w:rPr>
      </w:pPr>
      <w:hyperlink r:id="rId20" w:tgtFrame="_blank" w:history="1">
        <w:r>
          <w:rPr>
            <w:color w:val="0000FF"/>
          </w:rPr>
          <w:pict>
            <v:shape id="_x0000_i1038" type="#_x0000_t75" alt="Картинка 4 из 2783" style="width:506.25pt;height:279pt" o:button="t">
              <v:imagedata r:id="rId21" o:title=""/>
            </v:shape>
          </w:pict>
        </w:r>
      </w:hyperlink>
      <w:r w:rsidR="00B8549C">
        <w:tab/>
        <w:t xml:space="preserve"> </w:t>
      </w:r>
      <w:r w:rsidR="00B8549C" w:rsidRPr="00B90499">
        <w:rPr>
          <w:rFonts w:ascii="Times New Roman" w:hAnsi="Times New Roman"/>
          <w:sz w:val="24"/>
          <w:szCs w:val="24"/>
        </w:rPr>
        <w:t>Рис 7. Динамика индекса потребительских цен в РФ за 2009г.</w:t>
      </w:r>
    </w:p>
    <w:p w:rsidR="00B8549C" w:rsidRDefault="00B8549C" w:rsidP="00B8549C">
      <w:pPr>
        <w:rPr>
          <w:rFonts w:ascii="Times New Roman" w:hAnsi="Times New Roman"/>
          <w:sz w:val="28"/>
          <w:szCs w:val="28"/>
        </w:rPr>
      </w:pPr>
      <w:r>
        <w:rPr>
          <w:rFonts w:ascii="Times New Roman" w:hAnsi="Times New Roman"/>
          <w:sz w:val="24"/>
          <w:szCs w:val="24"/>
        </w:rPr>
        <w:t>Источник: ИПЦ в России за 2009г.//</w:t>
      </w:r>
      <w:r w:rsidRPr="00B90499">
        <w:rPr>
          <w:rFonts w:ascii="Times New Roman" w:hAnsi="Times New Roman"/>
          <w:sz w:val="24"/>
          <w:szCs w:val="24"/>
        </w:rPr>
        <w:t xml:space="preserve"> </w:t>
      </w:r>
      <w:r w:rsidRPr="00E23AD4">
        <w:rPr>
          <w:rFonts w:ascii="Times New Roman" w:eastAsia="MS Mincho" w:hAnsi="Times New Roman"/>
          <w:sz w:val="24"/>
          <w:szCs w:val="24"/>
          <w:lang w:val="en-US" w:eastAsia="ru-RU"/>
        </w:rPr>
        <w:t>www</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advis</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ru</w:t>
      </w:r>
    </w:p>
    <w:p w:rsidR="00B8549C" w:rsidRDefault="00B8549C" w:rsidP="00B8549C">
      <w:pPr>
        <w:rPr>
          <w:rFonts w:ascii="Times New Roman" w:hAnsi="Times New Roman"/>
          <w:sz w:val="28"/>
          <w:szCs w:val="28"/>
        </w:rPr>
      </w:pPr>
    </w:p>
    <w:p w:rsidR="00B8549C" w:rsidRPr="009540CE" w:rsidRDefault="00B8549C" w:rsidP="00B8549C">
      <w:pPr>
        <w:spacing w:line="360" w:lineRule="auto"/>
        <w:ind w:firstLine="708"/>
        <w:jc w:val="both"/>
      </w:pPr>
      <w:r w:rsidRPr="00426BDE">
        <w:rPr>
          <w:rFonts w:ascii="Times New Roman" w:hAnsi="Times New Roman"/>
          <w:sz w:val="28"/>
          <w:szCs w:val="28"/>
        </w:rPr>
        <w:t>Инфляция в Москве в декабре составила 0,5%, а в ц</w:t>
      </w:r>
      <w:r>
        <w:rPr>
          <w:rFonts w:ascii="Times New Roman" w:hAnsi="Times New Roman"/>
          <w:sz w:val="28"/>
          <w:szCs w:val="28"/>
        </w:rPr>
        <w:t>елом за 2009г.</w:t>
      </w:r>
      <w:r w:rsidRPr="00426BDE">
        <w:rPr>
          <w:rFonts w:ascii="Times New Roman" w:hAnsi="Times New Roman"/>
          <w:sz w:val="28"/>
          <w:szCs w:val="28"/>
        </w:rPr>
        <w:t xml:space="preserve"> – 9,8%. В Санкт-Петербурге в декабре отмечена инфляция в размер</w:t>
      </w:r>
      <w:r>
        <w:rPr>
          <w:rFonts w:ascii="Times New Roman" w:hAnsi="Times New Roman"/>
          <w:sz w:val="28"/>
          <w:szCs w:val="28"/>
        </w:rPr>
        <w:t>е 0,5%, а по итогам года – 8,5%.</w:t>
      </w:r>
      <w:r>
        <w:tab/>
      </w:r>
      <w:r>
        <w:tab/>
      </w:r>
      <w:r>
        <w:tab/>
      </w:r>
      <w:r>
        <w:tab/>
      </w:r>
      <w:r>
        <w:tab/>
      </w:r>
      <w:r>
        <w:tab/>
      </w:r>
      <w:r>
        <w:tab/>
      </w:r>
      <w:r>
        <w:tab/>
      </w:r>
      <w:r>
        <w:tab/>
      </w:r>
      <w:r>
        <w:tab/>
      </w:r>
      <w:r>
        <w:tab/>
      </w:r>
      <w:r w:rsidRPr="00426BDE">
        <w:rPr>
          <w:rFonts w:ascii="Times New Roman" w:hAnsi="Times New Roman"/>
          <w:sz w:val="28"/>
          <w:szCs w:val="28"/>
        </w:rPr>
        <w:t>Среди основных групп продовольствен</w:t>
      </w:r>
      <w:r>
        <w:rPr>
          <w:rFonts w:ascii="Times New Roman" w:hAnsi="Times New Roman"/>
          <w:sz w:val="28"/>
          <w:szCs w:val="28"/>
        </w:rPr>
        <w:t xml:space="preserve">ных товаров в декабре 2009г. </w:t>
      </w:r>
      <w:r w:rsidRPr="00426BDE">
        <w:rPr>
          <w:rFonts w:ascii="Times New Roman" w:hAnsi="Times New Roman"/>
          <w:sz w:val="28"/>
          <w:szCs w:val="28"/>
        </w:rPr>
        <w:t>более всего подорожали сливочное масло – на 3,5%, плодоовощная продукция – на 3%, а также молоко и молочная продукция – на 1,3%. Цены на яйца повысились на 0,6%, алкогольные напитки – на 0,5%, сахар-песок – на 0,4%.</w:t>
      </w:r>
      <w:r>
        <w:tab/>
      </w:r>
      <w:r w:rsidRPr="00426BDE">
        <w:rPr>
          <w:rFonts w:ascii="Times New Roman" w:hAnsi="Times New Roman"/>
          <w:sz w:val="28"/>
          <w:szCs w:val="28"/>
        </w:rPr>
        <w:t>Снижение цен зафиксировано на крупу и бобовые – на 1,6%, макаронные изделия – на 0,6%; рыбу и морепродукты, подсолнечное масло – на 0,5%, мясо и птицу – на 0,3%. Цены на хлеб и хлебобулочные изделия за месяц не изменились.</w:t>
      </w:r>
      <w:r>
        <w:tab/>
      </w:r>
      <w:r>
        <w:tab/>
      </w:r>
      <w:r>
        <w:tab/>
      </w:r>
      <w:r>
        <w:tab/>
      </w:r>
      <w:r>
        <w:tab/>
      </w:r>
      <w:r>
        <w:tab/>
      </w:r>
      <w:r>
        <w:tab/>
      </w:r>
      <w:r>
        <w:tab/>
      </w:r>
      <w:r>
        <w:tab/>
      </w:r>
      <w:r>
        <w:tab/>
      </w:r>
      <w:r>
        <w:tab/>
      </w:r>
      <w:r w:rsidRPr="00426BDE">
        <w:rPr>
          <w:rFonts w:ascii="Times New Roman" w:hAnsi="Times New Roman"/>
          <w:sz w:val="28"/>
          <w:szCs w:val="28"/>
        </w:rPr>
        <w:t>Среди основных групп непродовольстве</w:t>
      </w:r>
      <w:r>
        <w:rPr>
          <w:rFonts w:ascii="Times New Roman" w:hAnsi="Times New Roman"/>
          <w:sz w:val="28"/>
          <w:szCs w:val="28"/>
        </w:rPr>
        <w:t xml:space="preserve">нных товаров в декабре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26BDE">
        <w:rPr>
          <w:rFonts w:ascii="Times New Roman" w:hAnsi="Times New Roman"/>
          <w:sz w:val="28"/>
          <w:szCs w:val="28"/>
        </w:rPr>
        <w:t xml:space="preserve"> более всего подорожали трикотажные изделия – на 0,8%; одежда и белье, табачные изделия – </w:t>
      </w:r>
      <w:r>
        <w:rPr>
          <w:rFonts w:ascii="Times New Roman" w:hAnsi="Times New Roman"/>
          <w:sz w:val="28"/>
          <w:szCs w:val="28"/>
        </w:rPr>
        <w:t xml:space="preserve">на 0,6%; медикаменты – на 0,5%. </w:t>
      </w:r>
      <w:r w:rsidRPr="00426BDE">
        <w:rPr>
          <w:rFonts w:ascii="Times New Roman" w:hAnsi="Times New Roman"/>
          <w:sz w:val="28"/>
          <w:szCs w:val="28"/>
        </w:rPr>
        <w:t>Рост цен на моющие и чистящие средства составил 0,4%, обувь – 0,3%; ткани, электротовары и другие бытовые приборы – 0,2%; телерадиотовары – 0,1%.</w:t>
      </w:r>
      <w:r>
        <w:rPr>
          <w:rFonts w:ascii="Times New Roman" w:hAnsi="Times New Roman"/>
          <w:sz w:val="28"/>
          <w:szCs w:val="28"/>
        </w:rPr>
        <w:t xml:space="preserve"> </w:t>
      </w:r>
      <w:r w:rsidRPr="00426BDE">
        <w:rPr>
          <w:rFonts w:ascii="Times New Roman" w:hAnsi="Times New Roman"/>
          <w:sz w:val="28"/>
          <w:szCs w:val="28"/>
        </w:rPr>
        <w:t xml:space="preserve"> Цены на автомобильный бензин за месяц снизились на 2%, а на стройматериалы – не изменились.</w:t>
      </w:r>
      <w:r>
        <w:tab/>
      </w:r>
      <w:r>
        <w:tab/>
      </w:r>
      <w:r w:rsidRPr="00426BDE">
        <w:rPr>
          <w:rFonts w:ascii="Times New Roman" w:hAnsi="Times New Roman"/>
          <w:sz w:val="28"/>
          <w:szCs w:val="28"/>
        </w:rPr>
        <w:t>В сфере платных услу</w:t>
      </w:r>
      <w:r>
        <w:rPr>
          <w:rFonts w:ascii="Times New Roman" w:hAnsi="Times New Roman"/>
          <w:sz w:val="28"/>
          <w:szCs w:val="28"/>
        </w:rPr>
        <w:t>г населению за декабрь 2009г.</w:t>
      </w:r>
      <w:r w:rsidRPr="00426BDE">
        <w:rPr>
          <w:rFonts w:ascii="Times New Roman" w:hAnsi="Times New Roman"/>
          <w:sz w:val="28"/>
          <w:szCs w:val="28"/>
        </w:rPr>
        <w:t xml:space="preserve"> значительнее всего выросли тарифы на услуги</w:t>
      </w:r>
      <w:r>
        <w:rPr>
          <w:rFonts w:ascii="Times New Roman" w:hAnsi="Times New Roman"/>
          <w:sz w:val="28"/>
          <w:szCs w:val="28"/>
        </w:rPr>
        <w:t xml:space="preserve"> зарубежного туризма – на 1,8%, </w:t>
      </w:r>
      <w:r w:rsidRPr="00426BDE">
        <w:rPr>
          <w:rFonts w:ascii="Times New Roman" w:hAnsi="Times New Roman"/>
          <w:sz w:val="28"/>
          <w:szCs w:val="28"/>
        </w:rPr>
        <w:t>пассажирского транспорта – на 1,5%; медицинские услуги, услуги организаций культуры и бытовые услуги – на 0,7%.</w:t>
      </w:r>
      <w:r>
        <w:rPr>
          <w:rFonts w:ascii="Times New Roman" w:hAnsi="Times New Roman"/>
          <w:sz w:val="28"/>
          <w:szCs w:val="28"/>
        </w:rPr>
        <w:t xml:space="preserve"> </w:t>
      </w:r>
      <w:r w:rsidRPr="00426BDE">
        <w:rPr>
          <w:rFonts w:ascii="Times New Roman" w:hAnsi="Times New Roman"/>
          <w:sz w:val="28"/>
          <w:szCs w:val="28"/>
        </w:rPr>
        <w:t>Рост тарифов на услуги физкультуры и спорта составил 0,3%; санаторно-оздоровительные услуги, услуги дошкольного воспитания, образования и страхования – 0,1%.</w:t>
      </w:r>
      <w:r>
        <w:rPr>
          <w:rFonts w:ascii="Times New Roman" w:hAnsi="Times New Roman"/>
          <w:sz w:val="28"/>
          <w:szCs w:val="28"/>
        </w:rPr>
        <w:t xml:space="preserve"> </w:t>
      </w:r>
      <w:r w:rsidRPr="00426BDE">
        <w:rPr>
          <w:rFonts w:ascii="Times New Roman" w:hAnsi="Times New Roman"/>
          <w:sz w:val="28"/>
          <w:szCs w:val="28"/>
        </w:rPr>
        <w:t>Тарифы на жилищно-коммунальные услуги за месяц выросли в среднем на 0,2%, на у</w:t>
      </w:r>
      <w:r>
        <w:rPr>
          <w:rFonts w:ascii="Times New Roman" w:hAnsi="Times New Roman"/>
          <w:sz w:val="28"/>
          <w:szCs w:val="28"/>
        </w:rPr>
        <w:t xml:space="preserve">слуги связи – не изменились. </w:t>
      </w:r>
      <w:r>
        <w:tab/>
      </w:r>
      <w:r>
        <w:tab/>
      </w:r>
      <w:r>
        <w:tab/>
      </w:r>
      <w:r>
        <w:tab/>
      </w:r>
      <w:r>
        <w:tab/>
      </w:r>
      <w:r>
        <w:tab/>
      </w:r>
      <w:r>
        <w:tab/>
      </w:r>
      <w:r>
        <w:tab/>
      </w:r>
      <w:r>
        <w:tab/>
      </w:r>
      <w:r>
        <w:tab/>
      </w:r>
      <w:r>
        <w:tab/>
      </w:r>
      <w:r>
        <w:tab/>
      </w:r>
      <w:r>
        <w:rPr>
          <w:rFonts w:ascii="Times New Roman" w:hAnsi="Times New Roman"/>
          <w:sz w:val="28"/>
          <w:szCs w:val="28"/>
        </w:rPr>
        <w:t xml:space="preserve">Ниже  приведены </w:t>
      </w:r>
      <w:r w:rsidRPr="009E1D65">
        <w:rPr>
          <w:rFonts w:ascii="Times New Roman" w:hAnsi="Times New Roman"/>
          <w:sz w:val="28"/>
          <w:szCs w:val="28"/>
        </w:rPr>
        <w:t>графики роста инф</w:t>
      </w:r>
      <w:r>
        <w:rPr>
          <w:rFonts w:ascii="Times New Roman" w:hAnsi="Times New Roman"/>
          <w:sz w:val="28"/>
          <w:szCs w:val="28"/>
        </w:rPr>
        <w:t xml:space="preserve">ляции в течение 2008 и </w:t>
      </w:r>
      <w:smartTag w:uri="urn:schemas-microsoft-com:office:smarttags" w:element="metricconverter">
        <w:smartTagPr>
          <w:attr w:name="ProductID" w:val="2009 г"/>
        </w:smartTagPr>
        <w:r>
          <w:rPr>
            <w:rFonts w:ascii="Times New Roman" w:hAnsi="Times New Roman"/>
            <w:sz w:val="28"/>
            <w:szCs w:val="28"/>
          </w:rPr>
          <w:t>2009 г</w:t>
        </w:r>
      </w:smartTag>
      <w:r w:rsidRPr="009E1D65">
        <w:rPr>
          <w:rFonts w:ascii="Times New Roman" w:hAnsi="Times New Roman"/>
          <w:sz w:val="28"/>
          <w:szCs w:val="28"/>
        </w:rPr>
        <w:t>.</w:t>
      </w:r>
      <w:r w:rsidRPr="00AA1420">
        <w:rPr>
          <w:rFonts w:ascii="Times New Roman" w:hAnsi="Times New Roman"/>
          <w:sz w:val="28"/>
          <w:szCs w:val="28"/>
        </w:rPr>
        <w:t>[</w:t>
      </w:r>
      <w:r>
        <w:rPr>
          <w:rFonts w:ascii="Times New Roman" w:hAnsi="Times New Roman"/>
          <w:sz w:val="28"/>
          <w:szCs w:val="28"/>
        </w:rPr>
        <w:t>15</w:t>
      </w:r>
      <w:r w:rsidRPr="00AA1420">
        <w:rPr>
          <w:rFonts w:ascii="Times New Roman" w:hAnsi="Times New Roman"/>
          <w:sz w:val="28"/>
          <w:szCs w:val="28"/>
        </w:rPr>
        <w:t>]</w:t>
      </w:r>
      <w:r w:rsidRPr="009E1D65">
        <w:rPr>
          <w:rFonts w:ascii="Times New Roman" w:hAnsi="Times New Roman"/>
          <w:sz w:val="28"/>
          <w:szCs w:val="28"/>
        </w:rPr>
        <w:t xml:space="preserve"> Е</w:t>
      </w:r>
      <w:r>
        <w:rPr>
          <w:rFonts w:ascii="Times New Roman" w:hAnsi="Times New Roman"/>
          <w:sz w:val="28"/>
          <w:szCs w:val="28"/>
        </w:rPr>
        <w:t xml:space="preserve">сли в первой половине 2009г. </w:t>
      </w:r>
      <w:r w:rsidRPr="009E1D65">
        <w:rPr>
          <w:rFonts w:ascii="Times New Roman" w:hAnsi="Times New Roman"/>
          <w:sz w:val="28"/>
          <w:szCs w:val="28"/>
        </w:rPr>
        <w:t>инфляция стабильно росла, то во второй половине рост почти совсем остановился, в то вр</w:t>
      </w:r>
      <w:r>
        <w:rPr>
          <w:rFonts w:ascii="Times New Roman" w:hAnsi="Times New Roman"/>
          <w:sz w:val="28"/>
          <w:szCs w:val="28"/>
        </w:rPr>
        <w:t>емя как кривая инфляции за 2008г.</w:t>
      </w:r>
      <w:r w:rsidRPr="009E1D65">
        <w:rPr>
          <w:rFonts w:ascii="Times New Roman" w:hAnsi="Times New Roman"/>
          <w:sz w:val="28"/>
          <w:szCs w:val="28"/>
        </w:rPr>
        <w:t xml:space="preserve"> ушла вверх. </w:t>
      </w:r>
    </w:p>
    <w:p w:rsidR="00B8549C" w:rsidRDefault="00B8549C" w:rsidP="00B8549C">
      <w:pPr>
        <w:widowControl w:val="0"/>
        <w:spacing w:line="360" w:lineRule="auto"/>
        <w:ind w:firstLine="709"/>
        <w:contextualSpacing/>
        <w:jc w:val="both"/>
        <w:rPr>
          <w:rFonts w:ascii="Times New Roman" w:hAnsi="Times New Roman"/>
          <w:sz w:val="28"/>
          <w:szCs w:val="28"/>
        </w:rPr>
      </w:pPr>
    </w:p>
    <w:p w:rsidR="00B8549C" w:rsidRDefault="009C73A0" w:rsidP="00B8549C">
      <w:pPr>
        <w:widowControl w:val="0"/>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pict>
          <v:shape id="Рисунок 1" o:spid="_x0000_i1039" type="#_x0000_t75" style="width:386.25pt;height:291.75pt;visibility:visible">
            <v:imagedata r:id="rId22" o:title=""/>
          </v:shape>
        </w:pict>
      </w:r>
    </w:p>
    <w:p w:rsidR="00B8549C" w:rsidRDefault="00B8549C" w:rsidP="00B8549C">
      <w:pPr>
        <w:widowControl w:val="0"/>
        <w:spacing w:line="360" w:lineRule="auto"/>
        <w:ind w:firstLine="709"/>
        <w:contextualSpacing/>
        <w:jc w:val="both"/>
        <w:rPr>
          <w:rFonts w:ascii="Times New Roman" w:hAnsi="Times New Roman"/>
          <w:sz w:val="24"/>
          <w:szCs w:val="24"/>
        </w:rPr>
      </w:pPr>
      <w:r w:rsidRPr="00B90499">
        <w:rPr>
          <w:rFonts w:ascii="Times New Roman" w:hAnsi="Times New Roman"/>
          <w:sz w:val="24"/>
          <w:szCs w:val="24"/>
        </w:rPr>
        <w:t>Рис 8. Индекс потребительских цен на конец периода, в % к декабрю предыдущего года.</w:t>
      </w:r>
    </w:p>
    <w:p w:rsidR="00B8549C" w:rsidRPr="00B90499" w:rsidRDefault="00B8549C" w:rsidP="00B8549C">
      <w:pPr>
        <w:widowControl w:val="0"/>
        <w:spacing w:line="360" w:lineRule="auto"/>
        <w:ind w:firstLine="709"/>
        <w:contextualSpacing/>
        <w:jc w:val="both"/>
        <w:rPr>
          <w:rFonts w:ascii="Times New Roman" w:hAnsi="Times New Roman"/>
          <w:sz w:val="24"/>
          <w:szCs w:val="24"/>
        </w:rPr>
      </w:pPr>
      <w:r>
        <w:rPr>
          <w:rFonts w:ascii="Times New Roman" w:hAnsi="Times New Roman"/>
          <w:sz w:val="24"/>
          <w:szCs w:val="24"/>
        </w:rPr>
        <w:t>Источник: ИПЦ на конец периода в России//</w:t>
      </w:r>
      <w:r w:rsidRPr="00B90499">
        <w:rPr>
          <w:rFonts w:ascii="Times New Roman" w:hAnsi="Times New Roman"/>
          <w:sz w:val="24"/>
          <w:szCs w:val="24"/>
        </w:rPr>
        <w:t xml:space="preserve"> </w:t>
      </w:r>
      <w:r w:rsidRPr="00E23AD4">
        <w:rPr>
          <w:rFonts w:ascii="Times New Roman" w:eastAsia="MS Mincho" w:hAnsi="Times New Roman"/>
          <w:sz w:val="24"/>
          <w:szCs w:val="24"/>
          <w:lang w:val="en-US" w:eastAsia="ru-RU"/>
        </w:rPr>
        <w:t>www</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advis</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ru</w:t>
      </w:r>
    </w:p>
    <w:p w:rsidR="00B8549C" w:rsidRDefault="00B8549C" w:rsidP="00B8549C">
      <w:pPr>
        <w:widowControl w:val="0"/>
        <w:spacing w:line="360" w:lineRule="auto"/>
        <w:contextualSpacing/>
        <w:jc w:val="both"/>
        <w:rPr>
          <w:rFonts w:ascii="Times New Roman" w:hAnsi="Times New Roman"/>
          <w:sz w:val="28"/>
          <w:szCs w:val="28"/>
        </w:rPr>
      </w:pPr>
    </w:p>
    <w:p w:rsidR="00B8549C" w:rsidRDefault="009C73A0" w:rsidP="00B8549C">
      <w:pPr>
        <w:widowControl w:val="0"/>
        <w:spacing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pict>
          <v:shape id="_x0000_i1040" type="#_x0000_t75" style="width:404.25pt;height:300.75pt;visibility:visible">
            <v:imagedata r:id="rId23" o:title=""/>
          </v:shape>
        </w:pict>
      </w:r>
    </w:p>
    <w:p w:rsidR="00B8549C" w:rsidRDefault="00B8549C" w:rsidP="00B8549C">
      <w:pPr>
        <w:widowControl w:val="0"/>
        <w:spacing w:line="360" w:lineRule="auto"/>
        <w:ind w:left="707" w:firstLine="709"/>
        <w:contextualSpacing/>
        <w:jc w:val="both"/>
        <w:rPr>
          <w:rFonts w:ascii="Times New Roman" w:hAnsi="Times New Roman"/>
          <w:noProof/>
          <w:sz w:val="24"/>
          <w:szCs w:val="24"/>
          <w:lang w:eastAsia="ru-RU"/>
        </w:rPr>
      </w:pPr>
      <w:r w:rsidRPr="00B90499">
        <w:rPr>
          <w:rFonts w:ascii="Times New Roman" w:hAnsi="Times New Roman"/>
          <w:noProof/>
          <w:sz w:val="24"/>
          <w:szCs w:val="24"/>
          <w:lang w:eastAsia="ru-RU"/>
        </w:rPr>
        <w:t>Рис 9. Индекс потребительских цен, в % к декабрю предыдущего года.</w:t>
      </w:r>
    </w:p>
    <w:p w:rsidR="00B8549C" w:rsidRDefault="00B8549C" w:rsidP="00B8549C">
      <w:pPr>
        <w:widowControl w:val="0"/>
        <w:spacing w:line="360" w:lineRule="auto"/>
        <w:ind w:firstLine="709"/>
        <w:contextualSpacing/>
        <w:jc w:val="both"/>
        <w:rPr>
          <w:rFonts w:ascii="Times New Roman" w:hAnsi="Times New Roman"/>
          <w:sz w:val="24"/>
          <w:szCs w:val="24"/>
        </w:rPr>
      </w:pPr>
      <w:r w:rsidRPr="00B90499">
        <w:rPr>
          <w:rFonts w:ascii="Times New Roman" w:hAnsi="Times New Roman"/>
          <w:noProof/>
          <w:sz w:val="24"/>
          <w:szCs w:val="24"/>
          <w:lang w:eastAsia="ru-RU"/>
        </w:rPr>
        <w:t xml:space="preserve">Источник: ИПЦ к декабрю предыдущего года// </w:t>
      </w:r>
      <w:bookmarkStart w:id="2" w:name="_Toc221955970"/>
      <w:r w:rsidRPr="00E23AD4">
        <w:rPr>
          <w:rFonts w:ascii="Times New Roman" w:eastAsia="MS Mincho" w:hAnsi="Times New Roman"/>
          <w:sz w:val="24"/>
          <w:szCs w:val="24"/>
          <w:lang w:val="en-US" w:eastAsia="ru-RU"/>
        </w:rPr>
        <w:t>www</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advis</w:t>
      </w:r>
      <w:r w:rsidRPr="00E23AD4">
        <w:rPr>
          <w:rFonts w:ascii="Times New Roman" w:eastAsia="MS Mincho" w:hAnsi="Times New Roman"/>
          <w:sz w:val="24"/>
          <w:szCs w:val="24"/>
          <w:lang w:eastAsia="ru-RU"/>
        </w:rPr>
        <w:t>.</w:t>
      </w:r>
      <w:r w:rsidRPr="00E23AD4">
        <w:rPr>
          <w:rFonts w:ascii="Times New Roman" w:eastAsia="MS Mincho" w:hAnsi="Times New Roman"/>
          <w:sz w:val="24"/>
          <w:szCs w:val="24"/>
          <w:lang w:val="en-US" w:eastAsia="ru-RU"/>
        </w:rPr>
        <w:t>ru</w:t>
      </w:r>
    </w:p>
    <w:p w:rsidR="00B8549C" w:rsidRPr="00B90499" w:rsidRDefault="00B8549C" w:rsidP="00B8549C">
      <w:pPr>
        <w:widowControl w:val="0"/>
        <w:spacing w:line="360" w:lineRule="auto"/>
        <w:ind w:firstLine="709"/>
        <w:contextualSpacing/>
        <w:jc w:val="both"/>
        <w:rPr>
          <w:rFonts w:ascii="Times New Roman" w:hAnsi="Times New Roman"/>
          <w:sz w:val="24"/>
          <w:szCs w:val="24"/>
        </w:rPr>
      </w:pPr>
    </w:p>
    <w:p w:rsidR="00B8549C" w:rsidRPr="00B90499" w:rsidRDefault="00B8549C" w:rsidP="00B8549C">
      <w:pPr>
        <w:widowControl w:val="0"/>
        <w:spacing w:line="360" w:lineRule="auto"/>
        <w:ind w:firstLine="709"/>
        <w:contextualSpacing/>
        <w:jc w:val="both"/>
        <w:rPr>
          <w:rFonts w:ascii="Times New Roman" w:hAnsi="Times New Roman"/>
          <w:noProof/>
          <w:sz w:val="28"/>
          <w:szCs w:val="28"/>
          <w:lang w:eastAsia="ru-RU"/>
        </w:rPr>
      </w:pPr>
      <w:r w:rsidRPr="00B90499">
        <w:rPr>
          <w:rFonts w:ascii="Times New Roman" w:hAnsi="Times New Roman"/>
          <w:sz w:val="28"/>
          <w:szCs w:val="28"/>
        </w:rPr>
        <w:t>Как видим, в первой половине этого года уровень инфляции был заметно ниже, чем в предыдущем.</w:t>
      </w:r>
      <w:r>
        <w:rPr>
          <w:rFonts w:ascii="Times New Roman" w:hAnsi="Times New Roman"/>
          <w:sz w:val="28"/>
          <w:szCs w:val="28"/>
        </w:rPr>
        <w:t xml:space="preserve"> Но к концу года начал догонять.</w:t>
      </w:r>
    </w:p>
    <w:p w:rsidR="00B8549C" w:rsidRDefault="00B8549C" w:rsidP="00B8549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Правительство РФ держит</w:t>
      </w:r>
      <w:r w:rsidRPr="00BF5B2F">
        <w:rPr>
          <w:rFonts w:ascii="Times New Roman" w:hAnsi="Times New Roman"/>
          <w:sz w:val="28"/>
          <w:szCs w:val="28"/>
        </w:rPr>
        <w:t xml:space="preserve"> под жестким контролем все факторы роста цен, чтобы не допустить роста инфляции</w:t>
      </w:r>
      <w:r>
        <w:rPr>
          <w:rFonts w:ascii="Times New Roman" w:hAnsi="Times New Roman"/>
          <w:sz w:val="28"/>
          <w:szCs w:val="28"/>
        </w:rPr>
        <w:t>. В</w:t>
      </w:r>
      <w:r w:rsidRPr="00BF5B2F">
        <w:rPr>
          <w:rFonts w:ascii="Times New Roman" w:hAnsi="Times New Roman"/>
          <w:sz w:val="28"/>
          <w:szCs w:val="28"/>
        </w:rPr>
        <w:t xml:space="preserve"> нынешних условиях резкие скачки цен на базовые товары и услуги, тем более, срыв поставок - способны серьезно осложнить положение де</w:t>
      </w:r>
      <w:r>
        <w:rPr>
          <w:rFonts w:ascii="Times New Roman" w:hAnsi="Times New Roman"/>
          <w:sz w:val="28"/>
          <w:szCs w:val="28"/>
        </w:rPr>
        <w:t xml:space="preserve">л в ключевых секторах экономики, чтобы этого не произошло, </w:t>
      </w:r>
      <w:r w:rsidRPr="00BF5B2F">
        <w:rPr>
          <w:rFonts w:ascii="Times New Roman" w:hAnsi="Times New Roman"/>
          <w:sz w:val="28"/>
          <w:szCs w:val="28"/>
        </w:rPr>
        <w:t>необходимо держать под жестким контролем все факторы роста цен, не допускать действий, которые вновь смо</w:t>
      </w:r>
      <w:r>
        <w:rPr>
          <w:rFonts w:ascii="Times New Roman" w:hAnsi="Times New Roman"/>
          <w:sz w:val="28"/>
          <w:szCs w:val="28"/>
        </w:rPr>
        <w:t>гут раскрутить спираль инфляции</w:t>
      </w:r>
      <w:r w:rsidRPr="00BF5B2F">
        <w:rPr>
          <w:rFonts w:ascii="Times New Roman" w:hAnsi="Times New Roman"/>
          <w:sz w:val="28"/>
          <w:szCs w:val="28"/>
        </w:rPr>
        <w:t xml:space="preserve">. </w:t>
      </w:r>
    </w:p>
    <w:p w:rsidR="00B8549C" w:rsidRDefault="00B8549C" w:rsidP="00B8549C">
      <w:pPr>
        <w:spacing w:after="0" w:line="360" w:lineRule="auto"/>
        <w:ind w:firstLine="709"/>
        <w:contextualSpacing/>
        <w:jc w:val="both"/>
        <w:rPr>
          <w:rFonts w:ascii="Times New Roman" w:hAnsi="Times New Roman"/>
          <w:sz w:val="28"/>
          <w:szCs w:val="28"/>
        </w:rPr>
      </w:pPr>
    </w:p>
    <w:p w:rsidR="00B8549C" w:rsidRPr="00BF5B2F" w:rsidRDefault="00B8549C" w:rsidP="00B8549C">
      <w:pPr>
        <w:spacing w:after="0" w:line="360" w:lineRule="auto"/>
        <w:ind w:firstLine="709"/>
        <w:contextualSpacing/>
        <w:jc w:val="center"/>
        <w:rPr>
          <w:lang w:eastAsia="ru-RU"/>
        </w:rPr>
      </w:pPr>
      <w:r>
        <w:rPr>
          <w:rFonts w:ascii="Times New Roman" w:hAnsi="Times New Roman"/>
          <w:b/>
          <w:sz w:val="28"/>
          <w:szCs w:val="28"/>
        </w:rPr>
        <w:t>3.2</w:t>
      </w:r>
      <w:r w:rsidRPr="00BF5B2F">
        <w:rPr>
          <w:rFonts w:ascii="Times New Roman" w:hAnsi="Times New Roman"/>
          <w:b/>
          <w:sz w:val="28"/>
          <w:szCs w:val="28"/>
        </w:rPr>
        <w:t>.</w:t>
      </w:r>
      <w:r>
        <w:rPr>
          <w:rFonts w:ascii="Times New Roman" w:hAnsi="Times New Roman"/>
          <w:b/>
          <w:sz w:val="28"/>
          <w:szCs w:val="28"/>
        </w:rPr>
        <w:t xml:space="preserve"> </w:t>
      </w:r>
      <w:r w:rsidRPr="00BF5B2F">
        <w:rPr>
          <w:rFonts w:ascii="Times New Roman" w:hAnsi="Times New Roman"/>
          <w:b/>
          <w:sz w:val="28"/>
          <w:szCs w:val="28"/>
        </w:rPr>
        <w:t>Основные задачи в борьбе с ростом инфляции</w:t>
      </w:r>
      <w:bookmarkEnd w:id="2"/>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37392D">
        <w:rPr>
          <w:rFonts w:ascii="Times New Roman" w:hAnsi="Times New Roman"/>
          <w:sz w:val="28"/>
          <w:szCs w:val="28"/>
        </w:rPr>
        <w:t>Природа инфляции в России и причины, ее усугубившие, не характерны для стран с развитой рыночной экономикой, поскольку в нашей стране переплелись экономические и политические факторы, денежные и воспроизвод</w:t>
      </w:r>
      <w:r>
        <w:rPr>
          <w:rFonts w:ascii="Times New Roman" w:hAnsi="Times New Roman"/>
          <w:sz w:val="28"/>
          <w:szCs w:val="28"/>
        </w:rPr>
        <w:t>ственные.</w:t>
      </w:r>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37392D">
        <w:rPr>
          <w:rFonts w:ascii="Times New Roman" w:hAnsi="Times New Roman"/>
          <w:sz w:val="28"/>
          <w:szCs w:val="28"/>
        </w:rPr>
        <w:t>Уникальный характер российской инфляции требует использования особых методов ее регулирования. Антиинфляционная программа должна учитывать реальное развитие рыночных отношений, возможность использования рыночных механизмов с участием государственного регулирования.</w:t>
      </w:r>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37392D">
        <w:rPr>
          <w:rFonts w:ascii="Times New Roman" w:hAnsi="Times New Roman"/>
          <w:sz w:val="28"/>
          <w:szCs w:val="28"/>
        </w:rPr>
        <w:t>Необходимо установить контроль над инфляцией и добиться приемлемых для народного хозяйства темпов ее роста. Попытки справиться с инфляцией путем рестрикционной денежной политики в российских условиях имеют значительно более тяжелые последствия, чем сама инфляция, так как отбрасывает экономику назад вследствие снижения уровня производства, нарастания неплатежей во всех секторах экономики, откладывания выплат по государственному внешнему и внутреннему долгу. Негативные последствия имеет такая политика и для социальной сферы: возрастает безработица, своевременно не выплачиваются заработная плата, пенсии, пособия, резко снижается уровень жизни населения.</w:t>
      </w:r>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37392D">
        <w:rPr>
          <w:rFonts w:ascii="Times New Roman" w:hAnsi="Times New Roman"/>
          <w:sz w:val="28"/>
          <w:szCs w:val="28"/>
        </w:rPr>
        <w:t>Большое значение в антиинфляционной политике имеют структурная перестройка экономики и ее приспособление к потребностям рынка благодаря грамотной конверсии военно-промышленного комплекса, демонополизации и регулированию деятельности существующих монополий, стимулирования конкуренции в производстве, распределении, секторе услуг и т.д.</w:t>
      </w:r>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37392D">
        <w:rPr>
          <w:rFonts w:ascii="Times New Roman" w:hAnsi="Times New Roman"/>
          <w:sz w:val="28"/>
          <w:szCs w:val="28"/>
        </w:rPr>
        <w:t>В сложившихся условиях решающим фактором борьбы с инфляцией будет возможность восстановления государственных структур управления и контроля за ценами и доходами, распределением и перераспределением материальных и финансовых ресурсов при проведении курса на преимущественное применение свободных рыночных цен. Сохраняется регулирующая роль в отношении цен на энергоносители, продукцию, выпускаемую монопольными структурами, транспортные услуги, а также в процессе ликвидации ножниц цен на промышленную и сельскохозяйственную продукцию.</w:t>
      </w:r>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37392D">
        <w:rPr>
          <w:rFonts w:ascii="Times New Roman" w:hAnsi="Times New Roman"/>
          <w:sz w:val="28"/>
          <w:szCs w:val="28"/>
        </w:rPr>
        <w:t>Особое внимание в антиинфляционной политике должно быть уделено совершенствованию налоговой системы:</w:t>
      </w:r>
    </w:p>
    <w:p w:rsidR="00B8549C" w:rsidRPr="00205B4A" w:rsidRDefault="00B8549C" w:rsidP="00B8549C">
      <w:pPr>
        <w:pStyle w:val="11"/>
        <w:widowControl w:val="0"/>
        <w:numPr>
          <w:ilvl w:val="0"/>
          <w:numId w:val="1"/>
        </w:numPr>
        <w:autoSpaceDE w:val="0"/>
        <w:autoSpaceDN w:val="0"/>
        <w:adjustRightInd w:val="0"/>
        <w:spacing w:after="0" w:line="360" w:lineRule="auto"/>
        <w:jc w:val="both"/>
        <w:rPr>
          <w:rFonts w:ascii="Times New Roman" w:hAnsi="Times New Roman"/>
          <w:sz w:val="28"/>
          <w:szCs w:val="28"/>
        </w:rPr>
      </w:pPr>
      <w:r w:rsidRPr="00205B4A">
        <w:rPr>
          <w:rFonts w:ascii="Times New Roman" w:hAnsi="Times New Roman"/>
          <w:sz w:val="28"/>
          <w:szCs w:val="28"/>
        </w:rPr>
        <w:t>сокращению количества взимаемых налогов;</w:t>
      </w:r>
    </w:p>
    <w:p w:rsidR="00B8549C" w:rsidRPr="00205B4A" w:rsidRDefault="00B8549C" w:rsidP="00B8549C">
      <w:pPr>
        <w:pStyle w:val="11"/>
        <w:widowControl w:val="0"/>
        <w:numPr>
          <w:ilvl w:val="0"/>
          <w:numId w:val="1"/>
        </w:numPr>
        <w:autoSpaceDE w:val="0"/>
        <w:autoSpaceDN w:val="0"/>
        <w:adjustRightInd w:val="0"/>
        <w:spacing w:after="0" w:line="360" w:lineRule="auto"/>
        <w:jc w:val="both"/>
        <w:rPr>
          <w:rFonts w:ascii="Times New Roman" w:hAnsi="Times New Roman"/>
          <w:sz w:val="28"/>
          <w:szCs w:val="28"/>
        </w:rPr>
      </w:pPr>
      <w:r w:rsidRPr="00205B4A">
        <w:rPr>
          <w:rFonts w:ascii="Times New Roman" w:hAnsi="Times New Roman"/>
          <w:sz w:val="28"/>
          <w:szCs w:val="28"/>
        </w:rPr>
        <w:t>отказу от использования инфляции как источника финансирования бюджета. С этой целью необходимо регулярно переоценивать основные фонды, индексировать все ограничители доходов предприятий, выступающих в абсолютных суммах, корректировать отчеты о прибылях и убытках;</w:t>
      </w:r>
    </w:p>
    <w:p w:rsidR="00B8549C" w:rsidRPr="00205B4A" w:rsidRDefault="00B8549C" w:rsidP="00B8549C">
      <w:pPr>
        <w:pStyle w:val="11"/>
        <w:widowControl w:val="0"/>
        <w:numPr>
          <w:ilvl w:val="0"/>
          <w:numId w:val="1"/>
        </w:numPr>
        <w:autoSpaceDE w:val="0"/>
        <w:autoSpaceDN w:val="0"/>
        <w:adjustRightInd w:val="0"/>
        <w:spacing w:after="0" w:line="360" w:lineRule="auto"/>
        <w:jc w:val="both"/>
        <w:rPr>
          <w:rFonts w:ascii="Times New Roman" w:hAnsi="Times New Roman"/>
          <w:sz w:val="28"/>
          <w:szCs w:val="28"/>
        </w:rPr>
      </w:pPr>
      <w:r w:rsidRPr="00205B4A">
        <w:rPr>
          <w:rFonts w:ascii="Times New Roman" w:hAnsi="Times New Roman"/>
          <w:sz w:val="28"/>
          <w:szCs w:val="28"/>
        </w:rPr>
        <w:t>пересмотру налоговых платежей, включаемых в издержки производства, которые стимулируют рост цен - отчислений в пенсионный фонд, фонд социального страхования, фонд занятости населения, платы за землю, налога на имущество и т.д.;</w:t>
      </w:r>
    </w:p>
    <w:p w:rsidR="00B8549C" w:rsidRPr="00205B4A" w:rsidRDefault="00B8549C" w:rsidP="00B8549C">
      <w:pPr>
        <w:pStyle w:val="11"/>
        <w:widowControl w:val="0"/>
        <w:numPr>
          <w:ilvl w:val="0"/>
          <w:numId w:val="1"/>
        </w:numPr>
        <w:autoSpaceDE w:val="0"/>
        <w:autoSpaceDN w:val="0"/>
        <w:adjustRightInd w:val="0"/>
        <w:spacing w:after="0" w:line="360" w:lineRule="auto"/>
        <w:jc w:val="both"/>
        <w:rPr>
          <w:rFonts w:ascii="Times New Roman" w:hAnsi="Times New Roman"/>
          <w:sz w:val="28"/>
          <w:szCs w:val="28"/>
        </w:rPr>
      </w:pPr>
      <w:r w:rsidRPr="00205B4A">
        <w:rPr>
          <w:rFonts w:ascii="Times New Roman" w:hAnsi="Times New Roman"/>
          <w:sz w:val="28"/>
          <w:szCs w:val="28"/>
        </w:rPr>
        <w:t>изменению методики налогообложения;</w:t>
      </w:r>
    </w:p>
    <w:p w:rsidR="00B8549C" w:rsidRPr="00205B4A" w:rsidRDefault="00B8549C" w:rsidP="00B8549C">
      <w:pPr>
        <w:pStyle w:val="11"/>
        <w:widowControl w:val="0"/>
        <w:numPr>
          <w:ilvl w:val="0"/>
          <w:numId w:val="1"/>
        </w:numPr>
        <w:autoSpaceDE w:val="0"/>
        <w:autoSpaceDN w:val="0"/>
        <w:adjustRightInd w:val="0"/>
        <w:spacing w:after="0" w:line="360" w:lineRule="auto"/>
        <w:jc w:val="both"/>
        <w:rPr>
          <w:rFonts w:ascii="Times New Roman" w:hAnsi="Times New Roman"/>
          <w:sz w:val="28"/>
          <w:szCs w:val="28"/>
        </w:rPr>
      </w:pPr>
      <w:r w:rsidRPr="00205B4A">
        <w:rPr>
          <w:rFonts w:ascii="Times New Roman" w:hAnsi="Times New Roman"/>
          <w:sz w:val="28"/>
          <w:szCs w:val="28"/>
        </w:rPr>
        <w:t>ликвидации государственной задолженности перед отраслями и сферами народного хозяйства;</w:t>
      </w:r>
    </w:p>
    <w:p w:rsidR="00B8549C" w:rsidRPr="00205B4A" w:rsidRDefault="00B8549C" w:rsidP="00B8549C">
      <w:pPr>
        <w:pStyle w:val="11"/>
        <w:widowControl w:val="0"/>
        <w:numPr>
          <w:ilvl w:val="0"/>
          <w:numId w:val="1"/>
        </w:numPr>
        <w:autoSpaceDE w:val="0"/>
        <w:autoSpaceDN w:val="0"/>
        <w:adjustRightInd w:val="0"/>
        <w:spacing w:after="0" w:line="360" w:lineRule="auto"/>
        <w:jc w:val="both"/>
        <w:rPr>
          <w:rFonts w:ascii="Times New Roman" w:hAnsi="Times New Roman"/>
          <w:sz w:val="28"/>
          <w:szCs w:val="28"/>
        </w:rPr>
      </w:pPr>
      <w:r w:rsidRPr="00205B4A">
        <w:rPr>
          <w:rFonts w:ascii="Times New Roman" w:hAnsi="Times New Roman"/>
          <w:sz w:val="28"/>
          <w:szCs w:val="28"/>
        </w:rPr>
        <w:t>регулированию перераспределительных отношений между бюджетами Федерации и бюджетами регионов.</w:t>
      </w:r>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37392D">
        <w:rPr>
          <w:rFonts w:ascii="Times New Roman" w:hAnsi="Times New Roman"/>
          <w:sz w:val="28"/>
          <w:szCs w:val="28"/>
        </w:rPr>
        <w:t>Важным направлением в антиинфляционной политике являются дальнейшее развитие и государственное регулирование валютного и финансового рынков, а также совершенствование механизма формирования валютного курса.</w:t>
      </w:r>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37392D">
        <w:rPr>
          <w:rFonts w:ascii="Times New Roman" w:hAnsi="Times New Roman"/>
          <w:sz w:val="28"/>
          <w:szCs w:val="28"/>
        </w:rPr>
        <w:t>Основой внешнеэкономической деятельности продолжают оставаться развитие экспорта и укрепление его базы, что требует обеспечения эффективного экспортного и валютного контроля с целью остановить «бегство» капитала за рубеж и обеспечить своевременность и полноту уплаты налогов по этим операциям. Экономика страны нуждается в программе возвращения российских капиталов, а также способствовать восстановление доверия к банкам и правительству.</w:t>
      </w:r>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37392D">
        <w:rPr>
          <w:rFonts w:ascii="Times New Roman" w:hAnsi="Times New Roman"/>
          <w:sz w:val="28"/>
          <w:szCs w:val="28"/>
        </w:rPr>
        <w:t>Большое значение для сдерживания инфляции может иметь перестройка экспорта и импорта. Речь идет о переходе с сырьевой ориентации экспорта на технологические виды продукции, а также отказ от бросовых цен, по которым реализуется отечественное сырье и теряется экспортная выручка на десятки миллиардов в год.</w:t>
      </w:r>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37392D">
        <w:rPr>
          <w:rFonts w:ascii="Times New Roman" w:hAnsi="Times New Roman"/>
          <w:sz w:val="28"/>
          <w:szCs w:val="28"/>
        </w:rPr>
        <w:t xml:space="preserve">Одну из определяющих ролей в проведении антиинфляционной политики </w:t>
      </w:r>
      <w:r>
        <w:rPr>
          <w:rFonts w:ascii="Times New Roman" w:hAnsi="Times New Roman"/>
          <w:sz w:val="28"/>
          <w:szCs w:val="28"/>
        </w:rPr>
        <w:t>играет ЦБ РФ</w:t>
      </w:r>
      <w:r w:rsidRPr="0037392D">
        <w:rPr>
          <w:rFonts w:ascii="Times New Roman" w:hAnsi="Times New Roman"/>
          <w:sz w:val="28"/>
          <w:szCs w:val="28"/>
        </w:rPr>
        <w:t>, который осуществлял денежно-кредитное регулирование. Он должен ориентироваться не только на снижение инфляции, но и на более равновесное и стабильное развитие экономики, а также смягчить ограничения денежной массы в обращении и добиваться улучшения ее структуры, поскольку более высокие темпы роста менее ликвидных компонентов денежной массы приводят к ослаблению инфляционного давления, сокращение же объема наличных денег позволяет уменьшить темпы инфляции. Улучшение структуры денежной массы предполагает и более активное воздействие Банка России на оборот, обслуживаемый квазиденьгами, денежными суррогатами.</w:t>
      </w:r>
    </w:p>
    <w:p w:rsidR="00B8549C" w:rsidRPr="00C96893"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C96893">
        <w:rPr>
          <w:rFonts w:ascii="Times New Roman" w:hAnsi="Times New Roman"/>
          <w:sz w:val="28"/>
          <w:szCs w:val="28"/>
        </w:rPr>
        <w:t>Необходимо прямое управление кредитной эмиссией, направленной на восстановление хозяйственных связей и банковской системы, подъем производства. Для сдерживания инфляции нужна поддержка инвестиционной активности коммерческих банков (хотя бы в рамках льгот по созданию обязательных резервов Банка России), как это принято в мировой практике.</w:t>
      </w:r>
    </w:p>
    <w:p w:rsidR="00B8549C" w:rsidRPr="00F216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C96893">
        <w:rPr>
          <w:rFonts w:ascii="Times New Roman" w:hAnsi="Times New Roman"/>
          <w:sz w:val="28"/>
          <w:szCs w:val="28"/>
        </w:rPr>
        <w:t>По расчетам журнала «Эксперт» главным управляющим параметром инфляции сегодня является ставка по кредитам (она же цена денег для компаний). Чем эта ставка меньше, тем ниже инфляция. Поэтому главное место, где должен быть ликвидирован дефицит денег (ради снижения инфляции), — это банковская система. И именно на это уже сейчас должна быть направлена избыточная государственная ликвидность. А проекты крупных государственных и полугосударственных компаний могли бы пополнить список высоконадежных бумаг нашего, а не иностранного фондового рынка, что стало бы вторым источн</w:t>
      </w:r>
      <w:r>
        <w:rPr>
          <w:rFonts w:ascii="Times New Roman" w:hAnsi="Times New Roman"/>
          <w:sz w:val="28"/>
          <w:szCs w:val="28"/>
        </w:rPr>
        <w:t>иком снижения процентных ставок.</w:t>
      </w:r>
      <w:r w:rsidRPr="00F2162D">
        <w:rPr>
          <w:rFonts w:ascii="Times New Roman" w:hAnsi="Times New Roman"/>
          <w:sz w:val="28"/>
          <w:szCs w:val="28"/>
        </w:rPr>
        <w:t>[</w:t>
      </w:r>
      <w:r>
        <w:rPr>
          <w:rFonts w:ascii="Times New Roman" w:hAnsi="Times New Roman"/>
          <w:sz w:val="28"/>
          <w:szCs w:val="28"/>
        </w:rPr>
        <w:t>9, с. 11</w:t>
      </w:r>
      <w:r w:rsidRPr="00F2162D">
        <w:rPr>
          <w:rFonts w:ascii="Times New Roman" w:hAnsi="Times New Roman"/>
          <w:sz w:val="28"/>
          <w:szCs w:val="28"/>
        </w:rPr>
        <w:t>]</w:t>
      </w:r>
      <w:r>
        <w:rPr>
          <w:rFonts w:ascii="Times New Roman" w:hAnsi="Times New Roman"/>
          <w:sz w:val="28"/>
          <w:szCs w:val="28"/>
        </w:rPr>
        <w:t>.</w:t>
      </w:r>
    </w:p>
    <w:p w:rsidR="00B8549C" w:rsidRPr="00C96893"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C96893">
        <w:rPr>
          <w:rFonts w:ascii="Times New Roman" w:hAnsi="Times New Roman"/>
          <w:sz w:val="28"/>
          <w:szCs w:val="28"/>
        </w:rPr>
        <w:t>Оказалось, что рост процентных ставок за кредит приводит к росту инфляции. Это можно трактовать и как прямую связь — через рост издержек компаний по выплате кредита, и как косвенную — чем дороже деньги, тем их меньше и, соответственно, тем быстрее растут цены. Чувствует свою финансовую неустойчивость, например, вследствие того, что кредит уже взят, перезанять очень сложно, директор такой компании, будет использовать всякую возможность повысить цену. И даже без растущих издержек на электроэнергию и газ. Потому что наличие абсолютно ликвидных активов (а это прежде всего деньги) — первое условие существования компании.</w:t>
      </w:r>
    </w:p>
    <w:p w:rsidR="00B8549C" w:rsidRPr="0037392D" w:rsidRDefault="00B8549C" w:rsidP="00B8549C">
      <w:pPr>
        <w:pStyle w:val="text"/>
        <w:widowControl w:val="0"/>
        <w:spacing w:line="360" w:lineRule="auto"/>
        <w:ind w:firstLine="709"/>
        <w:contextualSpacing/>
        <w:rPr>
          <w:color w:val="000000"/>
          <w:sz w:val="28"/>
          <w:szCs w:val="28"/>
        </w:rPr>
      </w:pPr>
      <w:r w:rsidRPr="0037392D">
        <w:rPr>
          <w:color w:val="000000"/>
          <w:sz w:val="28"/>
          <w:szCs w:val="28"/>
        </w:rPr>
        <w:t>Возможно два варианта — либо финансирование «сверху», имеющее своим источником государство, либо финансирование «снизу» — дисперсное, атомарное облигационное и/или кредитное финансирование, организованное коммерческими банками и самими хозяйствующими субъектами. Последний путь предпочтительней, так как опирается на ответственные, разнообразные хозяйственные планы, а не чиновничьи прожекты.</w:t>
      </w:r>
    </w:p>
    <w:p w:rsidR="00B8549C"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r w:rsidRPr="0037392D">
        <w:rPr>
          <w:rFonts w:ascii="Times New Roman" w:hAnsi="Times New Roman"/>
          <w:sz w:val="28"/>
          <w:szCs w:val="28"/>
        </w:rPr>
        <w:t xml:space="preserve">В странах с развитой экономикой при регулировании инфляции монетаристские методы в чистом виде используются крайне редко; они, как правило, сочетаются с элементами других </w:t>
      </w:r>
      <w:r>
        <w:rPr>
          <w:rFonts w:ascii="Times New Roman" w:hAnsi="Times New Roman"/>
          <w:sz w:val="28"/>
          <w:szCs w:val="28"/>
        </w:rPr>
        <w:t>теорий: кейсиантской</w:t>
      </w:r>
      <w:r w:rsidRPr="0037392D">
        <w:rPr>
          <w:rFonts w:ascii="Times New Roman" w:hAnsi="Times New Roman"/>
          <w:sz w:val="28"/>
          <w:szCs w:val="28"/>
        </w:rPr>
        <w:t>, концепцией «экономики предложений», «структурной инфляцией» посредством макроэкономического регулирования и структурной перестройки экономики, стимулирования производства товаров.</w:t>
      </w:r>
      <w:bookmarkStart w:id="3" w:name="_Toc101624558"/>
      <w:bookmarkStart w:id="4" w:name="_Toc101894070"/>
      <w:bookmarkStart w:id="5" w:name="_Toc221955971"/>
    </w:p>
    <w:p w:rsidR="00B8549C" w:rsidRPr="00A131D0"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p>
    <w:p w:rsidR="00B8549C" w:rsidRDefault="00B8549C" w:rsidP="00B8549C">
      <w:pPr>
        <w:widowControl w:val="0"/>
        <w:autoSpaceDE w:val="0"/>
        <w:autoSpaceDN w:val="0"/>
        <w:adjustRightInd w:val="0"/>
        <w:spacing w:line="360" w:lineRule="auto"/>
        <w:contextualSpacing/>
        <w:jc w:val="center"/>
        <w:rPr>
          <w:rFonts w:ascii="Times New Roman" w:hAnsi="Times New Roman"/>
          <w:sz w:val="28"/>
          <w:szCs w:val="28"/>
        </w:rPr>
      </w:pPr>
    </w:p>
    <w:p w:rsidR="00B8549C" w:rsidRDefault="00B8549C" w:rsidP="00B8549C">
      <w:pPr>
        <w:widowControl w:val="0"/>
        <w:autoSpaceDE w:val="0"/>
        <w:autoSpaceDN w:val="0"/>
        <w:adjustRightInd w:val="0"/>
        <w:spacing w:line="360" w:lineRule="auto"/>
        <w:contextualSpacing/>
        <w:jc w:val="center"/>
        <w:rPr>
          <w:rFonts w:ascii="Times New Roman" w:hAnsi="Times New Roman"/>
          <w:sz w:val="28"/>
          <w:szCs w:val="28"/>
        </w:rPr>
      </w:pPr>
    </w:p>
    <w:p w:rsidR="00B8549C" w:rsidRDefault="00B8549C" w:rsidP="00B8549C">
      <w:pPr>
        <w:widowControl w:val="0"/>
        <w:autoSpaceDE w:val="0"/>
        <w:autoSpaceDN w:val="0"/>
        <w:adjustRightInd w:val="0"/>
        <w:spacing w:line="360" w:lineRule="auto"/>
        <w:contextualSpacing/>
        <w:jc w:val="center"/>
        <w:rPr>
          <w:rFonts w:ascii="Times New Roman" w:hAnsi="Times New Roman"/>
          <w:sz w:val="28"/>
          <w:szCs w:val="28"/>
        </w:rPr>
      </w:pPr>
    </w:p>
    <w:p w:rsidR="00B8549C" w:rsidRDefault="00B8549C" w:rsidP="00B8549C">
      <w:pPr>
        <w:widowControl w:val="0"/>
        <w:autoSpaceDE w:val="0"/>
        <w:autoSpaceDN w:val="0"/>
        <w:adjustRightInd w:val="0"/>
        <w:spacing w:line="360" w:lineRule="auto"/>
        <w:contextualSpacing/>
        <w:jc w:val="center"/>
        <w:rPr>
          <w:rFonts w:ascii="Times New Roman" w:hAnsi="Times New Roman"/>
          <w:sz w:val="28"/>
          <w:szCs w:val="28"/>
        </w:rPr>
      </w:pPr>
    </w:p>
    <w:p w:rsidR="00B8549C" w:rsidRDefault="00B8549C" w:rsidP="00B8549C">
      <w:pPr>
        <w:widowControl w:val="0"/>
        <w:autoSpaceDE w:val="0"/>
        <w:autoSpaceDN w:val="0"/>
        <w:adjustRightInd w:val="0"/>
        <w:spacing w:line="360" w:lineRule="auto"/>
        <w:contextualSpacing/>
        <w:jc w:val="center"/>
        <w:rPr>
          <w:rFonts w:ascii="Times New Roman" w:hAnsi="Times New Roman"/>
          <w:sz w:val="28"/>
          <w:szCs w:val="28"/>
        </w:rPr>
      </w:pPr>
    </w:p>
    <w:p w:rsidR="00B8549C" w:rsidRDefault="00B8549C" w:rsidP="00B8549C">
      <w:pPr>
        <w:widowControl w:val="0"/>
        <w:autoSpaceDE w:val="0"/>
        <w:autoSpaceDN w:val="0"/>
        <w:adjustRightInd w:val="0"/>
        <w:spacing w:line="360" w:lineRule="auto"/>
        <w:contextualSpacing/>
        <w:jc w:val="center"/>
        <w:rPr>
          <w:rFonts w:ascii="Times New Roman" w:hAnsi="Times New Roman"/>
          <w:sz w:val="28"/>
          <w:szCs w:val="28"/>
        </w:rPr>
      </w:pPr>
    </w:p>
    <w:p w:rsidR="00B8549C" w:rsidRDefault="00B8549C" w:rsidP="00B8549C">
      <w:pPr>
        <w:widowControl w:val="0"/>
        <w:autoSpaceDE w:val="0"/>
        <w:autoSpaceDN w:val="0"/>
        <w:adjustRightInd w:val="0"/>
        <w:spacing w:line="360" w:lineRule="auto"/>
        <w:contextualSpacing/>
        <w:jc w:val="center"/>
        <w:rPr>
          <w:rFonts w:ascii="Times New Roman" w:hAnsi="Times New Roman"/>
          <w:sz w:val="28"/>
          <w:szCs w:val="28"/>
        </w:rPr>
      </w:pPr>
    </w:p>
    <w:p w:rsidR="00B8549C" w:rsidRDefault="00B8549C" w:rsidP="00B8549C">
      <w:pPr>
        <w:widowControl w:val="0"/>
        <w:autoSpaceDE w:val="0"/>
        <w:autoSpaceDN w:val="0"/>
        <w:adjustRightInd w:val="0"/>
        <w:spacing w:line="360" w:lineRule="auto"/>
        <w:contextualSpacing/>
        <w:jc w:val="center"/>
        <w:rPr>
          <w:rFonts w:ascii="Times New Roman" w:hAnsi="Times New Roman"/>
          <w:sz w:val="28"/>
          <w:szCs w:val="28"/>
        </w:rPr>
      </w:pPr>
    </w:p>
    <w:p w:rsidR="00B8549C" w:rsidRDefault="00B8549C" w:rsidP="00B8549C">
      <w:pPr>
        <w:widowControl w:val="0"/>
        <w:autoSpaceDE w:val="0"/>
        <w:autoSpaceDN w:val="0"/>
        <w:adjustRightInd w:val="0"/>
        <w:spacing w:line="360" w:lineRule="auto"/>
        <w:contextualSpacing/>
        <w:jc w:val="center"/>
        <w:rPr>
          <w:rFonts w:ascii="Times New Roman" w:eastAsia="MS Mincho" w:hAnsi="Times New Roman"/>
          <w:b/>
          <w:bCs/>
          <w:sz w:val="28"/>
          <w:szCs w:val="28"/>
        </w:rPr>
      </w:pPr>
      <w:r>
        <w:rPr>
          <w:rFonts w:ascii="Times New Roman" w:hAnsi="Times New Roman"/>
          <w:sz w:val="28"/>
          <w:szCs w:val="28"/>
        </w:rPr>
        <w:t>З</w:t>
      </w:r>
      <w:r w:rsidRPr="0037392D">
        <w:rPr>
          <w:rFonts w:ascii="Times New Roman" w:eastAsia="MS Mincho" w:hAnsi="Times New Roman"/>
          <w:b/>
          <w:bCs/>
          <w:sz w:val="28"/>
          <w:szCs w:val="28"/>
        </w:rPr>
        <w:t>аключение</w:t>
      </w:r>
      <w:bookmarkEnd w:id="3"/>
      <w:bookmarkEnd w:id="4"/>
      <w:bookmarkEnd w:id="5"/>
    </w:p>
    <w:p w:rsidR="00B8549C" w:rsidRPr="00F2162D" w:rsidRDefault="00B8549C" w:rsidP="00B8549C">
      <w:pPr>
        <w:widowControl w:val="0"/>
        <w:spacing w:line="360" w:lineRule="auto"/>
        <w:ind w:firstLine="708"/>
        <w:contextualSpacing/>
        <w:jc w:val="both"/>
        <w:rPr>
          <w:rFonts w:ascii="Times New Roman" w:hAnsi="Times New Roman"/>
          <w:sz w:val="28"/>
          <w:szCs w:val="28"/>
        </w:rPr>
      </w:pPr>
      <w:r w:rsidRPr="0037392D">
        <w:rPr>
          <w:rFonts w:ascii="Times New Roman" w:hAnsi="Times New Roman"/>
          <w:sz w:val="28"/>
          <w:szCs w:val="28"/>
        </w:rPr>
        <w:t xml:space="preserve">Подводя итог рассмотрению некоторых аспектов экономической динамики за последние годы, можно сделать вывод, что в целом совокупное влияние причин, порождающих инфляцию, оказалось компенсировано факторами, сдерживающими ценовую динамику. То связано, прежде всего, с тем, что на протяжении рассматриваемого периода в общих чертах сложился антиинфляционный механизм, основу которого составили следующие элементы </w:t>
      </w:r>
      <w:r w:rsidRPr="00F2162D">
        <w:rPr>
          <w:rFonts w:ascii="Times New Roman" w:hAnsi="Times New Roman"/>
          <w:sz w:val="28"/>
          <w:szCs w:val="28"/>
        </w:rPr>
        <w:t>экономической политики:</w:t>
      </w:r>
    </w:p>
    <w:p w:rsidR="00B8549C" w:rsidRPr="00F2162D" w:rsidRDefault="00B8549C" w:rsidP="00B8549C">
      <w:pPr>
        <w:widowControl w:val="0"/>
        <w:spacing w:line="360" w:lineRule="auto"/>
        <w:ind w:firstLine="709"/>
        <w:contextualSpacing/>
        <w:jc w:val="both"/>
        <w:rPr>
          <w:rFonts w:ascii="Times New Roman" w:hAnsi="Times New Roman"/>
          <w:sz w:val="28"/>
          <w:szCs w:val="28"/>
        </w:rPr>
      </w:pPr>
      <w:r w:rsidRPr="00F2162D">
        <w:rPr>
          <w:rFonts w:ascii="Times New Roman" w:hAnsi="Times New Roman"/>
          <w:sz w:val="28"/>
          <w:szCs w:val="28"/>
        </w:rPr>
        <w:t>- соблюдение жестких денежных ограничений;</w:t>
      </w:r>
    </w:p>
    <w:p w:rsidR="00B8549C" w:rsidRPr="00F2162D" w:rsidRDefault="00B8549C" w:rsidP="00B8549C">
      <w:pPr>
        <w:widowControl w:val="0"/>
        <w:spacing w:line="360" w:lineRule="auto"/>
        <w:ind w:firstLine="709"/>
        <w:contextualSpacing/>
        <w:jc w:val="both"/>
        <w:rPr>
          <w:rFonts w:ascii="Times New Roman" w:hAnsi="Times New Roman"/>
          <w:sz w:val="28"/>
          <w:szCs w:val="28"/>
        </w:rPr>
      </w:pPr>
      <w:r w:rsidRPr="00F2162D">
        <w:rPr>
          <w:rFonts w:ascii="Times New Roman" w:hAnsi="Times New Roman"/>
          <w:sz w:val="28"/>
          <w:szCs w:val="28"/>
        </w:rPr>
        <w:t>- меры по стабилизации валютного курса;</w:t>
      </w:r>
    </w:p>
    <w:p w:rsidR="00B8549C" w:rsidRPr="00F2162D" w:rsidRDefault="00B8549C" w:rsidP="00B8549C">
      <w:pPr>
        <w:widowControl w:val="0"/>
        <w:spacing w:line="360" w:lineRule="auto"/>
        <w:ind w:firstLine="709"/>
        <w:contextualSpacing/>
        <w:jc w:val="both"/>
        <w:rPr>
          <w:rFonts w:ascii="Times New Roman" w:hAnsi="Times New Roman"/>
          <w:sz w:val="28"/>
          <w:szCs w:val="28"/>
        </w:rPr>
      </w:pPr>
      <w:r w:rsidRPr="00F2162D">
        <w:rPr>
          <w:rFonts w:ascii="Times New Roman" w:hAnsi="Times New Roman"/>
          <w:sz w:val="28"/>
          <w:szCs w:val="28"/>
        </w:rPr>
        <w:t>- отказ от покрытия дефицита федерального бюджета прямыми кредитами Банка России и переход к государственных заимствованиям на рынке ценных бумаг;</w:t>
      </w:r>
    </w:p>
    <w:p w:rsidR="00B8549C" w:rsidRPr="00F2162D" w:rsidRDefault="00B8549C" w:rsidP="00B8549C">
      <w:pPr>
        <w:widowControl w:val="0"/>
        <w:spacing w:line="360" w:lineRule="auto"/>
        <w:ind w:firstLine="709"/>
        <w:contextualSpacing/>
        <w:jc w:val="both"/>
        <w:rPr>
          <w:rFonts w:ascii="Times New Roman" w:hAnsi="Times New Roman"/>
          <w:sz w:val="28"/>
          <w:szCs w:val="28"/>
        </w:rPr>
      </w:pPr>
      <w:r w:rsidRPr="00F2162D">
        <w:rPr>
          <w:rFonts w:ascii="Times New Roman" w:hAnsi="Times New Roman"/>
          <w:sz w:val="28"/>
          <w:szCs w:val="28"/>
        </w:rPr>
        <w:t>- принятие Правительством Российской Федерации ряда решений,</w:t>
      </w:r>
    </w:p>
    <w:p w:rsidR="00B8549C" w:rsidRPr="00F2162D" w:rsidRDefault="00B8549C" w:rsidP="00B8549C">
      <w:pPr>
        <w:widowControl w:val="0"/>
        <w:spacing w:line="360" w:lineRule="auto"/>
        <w:ind w:firstLine="709"/>
        <w:contextualSpacing/>
        <w:jc w:val="both"/>
        <w:rPr>
          <w:rFonts w:ascii="Times New Roman" w:hAnsi="Times New Roman"/>
          <w:sz w:val="28"/>
          <w:szCs w:val="28"/>
        </w:rPr>
      </w:pPr>
      <w:r w:rsidRPr="00F2162D">
        <w:rPr>
          <w:rFonts w:ascii="Times New Roman" w:hAnsi="Times New Roman"/>
          <w:sz w:val="28"/>
          <w:szCs w:val="28"/>
        </w:rPr>
        <w:t>ограничивающих рост цен на продукцию отдельных отраслей и сектором экономики, в первую очередь отраслей - естественных монополистов.</w:t>
      </w:r>
    </w:p>
    <w:p w:rsidR="00B8549C" w:rsidRPr="00F2162D" w:rsidRDefault="00B8549C" w:rsidP="00B8549C">
      <w:pPr>
        <w:widowControl w:val="0"/>
        <w:spacing w:line="360" w:lineRule="auto"/>
        <w:ind w:firstLine="708"/>
        <w:contextualSpacing/>
        <w:jc w:val="both"/>
        <w:rPr>
          <w:rFonts w:ascii="Times New Roman" w:hAnsi="Times New Roman"/>
          <w:sz w:val="28"/>
          <w:szCs w:val="28"/>
        </w:rPr>
      </w:pPr>
      <w:r w:rsidRPr="00F2162D">
        <w:rPr>
          <w:rFonts w:ascii="Times New Roman" w:hAnsi="Times New Roman"/>
          <w:sz w:val="28"/>
          <w:szCs w:val="28"/>
        </w:rPr>
        <w:t>Все они, будучи направленными на сжатие совокупного спроса и приведение его в соответствие с совокупным предложением, сформировали качественно новую ценовую ситуацию как в потребительской сфере, так и в реальном секторе российской экономики.</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2162D">
        <w:rPr>
          <w:rFonts w:ascii="Times New Roman" w:hAnsi="Times New Roman"/>
          <w:sz w:val="28"/>
          <w:szCs w:val="28"/>
        </w:rPr>
        <w:t>Но, несмотря на позитивный характер этих процессов, следует отметить, что в российской экономике существует угроза инфляционных всплесков из-за продолжающегося экономического спада, неплатежей, искаженной структуры основного производства и его низкой эффективности, существования секторов экономики с различным уровнем доходности, нерешенности вопросов формирования доходной части бюджета и накопления социальных проблем в обществе.</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2162D">
        <w:rPr>
          <w:rFonts w:ascii="Times New Roman" w:hAnsi="Times New Roman"/>
          <w:sz w:val="28"/>
          <w:szCs w:val="28"/>
        </w:rPr>
        <w:t>В заключение необходимо отметить, что методы регулирования инфляции будут эффективны лишь в случае их адекватного соответствия ее сущностным причинам. Поскольку инфляция в нашей стране носит, во-первых, структурно-системный характер, то есть порождена сложившейся структурой экономики и действовавшей длительное время системой управления хозяйством, и только, во-вторых, традиционными монетарными факторами, рычаги регулирования этого процесса должны базироваться на снятии всех барьеров на пути действия рыночных механизмов, обеспечении условий структурной перестройки экономики и включать в себя широкий спектр кредитно-денежных и бюджетно-финансовых регуляторов.</w:t>
      </w:r>
    </w:p>
    <w:p w:rsidR="00B8549C" w:rsidRPr="0037392D" w:rsidRDefault="00B8549C" w:rsidP="00B8549C">
      <w:pPr>
        <w:widowControl w:val="0"/>
        <w:autoSpaceDE w:val="0"/>
        <w:autoSpaceDN w:val="0"/>
        <w:adjustRightInd w:val="0"/>
        <w:spacing w:line="360" w:lineRule="auto"/>
        <w:ind w:firstLine="709"/>
        <w:contextualSpacing/>
        <w:jc w:val="both"/>
        <w:rPr>
          <w:rFonts w:ascii="Times New Roman" w:hAnsi="Times New Roman"/>
          <w:sz w:val="28"/>
          <w:szCs w:val="28"/>
        </w:rPr>
      </w:pPr>
    </w:p>
    <w:p w:rsidR="00B8549C" w:rsidRDefault="00B8549C" w:rsidP="00B8549C">
      <w:pPr>
        <w:pStyle w:val="1"/>
        <w:keepNext w:val="0"/>
        <w:widowControl w:val="0"/>
        <w:spacing w:before="0" w:after="0" w:line="360" w:lineRule="auto"/>
        <w:ind w:firstLine="709"/>
        <w:contextualSpacing/>
        <w:jc w:val="center"/>
        <w:rPr>
          <w:rFonts w:ascii="Times New Roman" w:eastAsia="MS Mincho" w:hAnsi="Times New Roman" w:cs="Times New Roman"/>
          <w:sz w:val="28"/>
          <w:szCs w:val="28"/>
        </w:rPr>
      </w:pPr>
      <w:bookmarkStart w:id="6" w:name="_Toc101624559"/>
      <w:bookmarkStart w:id="7" w:name="_Toc221955972"/>
      <w:r w:rsidRPr="0037392D">
        <w:rPr>
          <w:rFonts w:ascii="Times New Roman" w:eastAsia="MS Mincho" w:hAnsi="Times New Roman" w:cs="Times New Roman"/>
          <w:sz w:val="28"/>
          <w:szCs w:val="28"/>
        </w:rPr>
        <w:br w:type="page"/>
      </w:r>
      <w:r>
        <w:rPr>
          <w:rFonts w:ascii="Times New Roman" w:eastAsia="MS Mincho" w:hAnsi="Times New Roman" w:cs="Times New Roman"/>
          <w:sz w:val="28"/>
          <w:szCs w:val="28"/>
        </w:rPr>
        <w:t>Список использованн</w:t>
      </w:r>
      <w:r w:rsidRPr="0037392D">
        <w:rPr>
          <w:rFonts w:ascii="Times New Roman" w:eastAsia="MS Mincho" w:hAnsi="Times New Roman" w:cs="Times New Roman"/>
          <w:sz w:val="28"/>
          <w:szCs w:val="28"/>
        </w:rPr>
        <w:t>ой литературы</w:t>
      </w:r>
      <w:bookmarkEnd w:id="6"/>
      <w:bookmarkEnd w:id="7"/>
    </w:p>
    <w:p w:rsidR="00B8549C"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Агапова, Т.А. Макроэкономика: учебник/ Под общей ред. д.э.н., проф. А.В. Сидоровича; МГУ им. М.В. Ломоносова. -6-ое изд., стереотип.- М.: Издательство «Дело и Сервис», 2004.-448с.</w:t>
      </w:r>
    </w:p>
    <w:p w:rsidR="00B8549C"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Барышников, Ю.Д. Курс экономической теории/ Ю.Д. Барышников.- М.: «Пресса», 2005. -246с.</w:t>
      </w:r>
    </w:p>
    <w:p w:rsidR="00B8549C" w:rsidRPr="000D5C33" w:rsidRDefault="00B8549C" w:rsidP="00B8549C">
      <w:pPr>
        <w:pStyle w:val="HTML"/>
        <w:numPr>
          <w:ilvl w:val="0"/>
          <w:numId w:val="2"/>
        </w:numPr>
        <w:tabs>
          <w:tab w:val="clear" w:pos="916"/>
          <w:tab w:val="left" w:pos="540"/>
          <w:tab w:val="num" w:pos="1260"/>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Булатов, А.С. Экономика/ Под ред. д.э.н., проф. А.С. Булатова.- 3-е изд.-М.: «Юрист», 1999.-591с.</w:t>
      </w:r>
    </w:p>
    <w:p w:rsidR="00B8549C" w:rsidRPr="000D5C33" w:rsidRDefault="00B8549C" w:rsidP="00B8549C">
      <w:pPr>
        <w:pStyle w:val="HTML"/>
        <w:numPr>
          <w:ilvl w:val="0"/>
          <w:numId w:val="2"/>
        </w:numPr>
        <w:tabs>
          <w:tab w:val="clear" w:pos="916"/>
          <w:tab w:val="left" w:pos="540"/>
          <w:tab w:val="num" w:pos="1260"/>
        </w:tabs>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Бункина, </w:t>
      </w:r>
      <w:r w:rsidRPr="000D5C33">
        <w:rPr>
          <w:rFonts w:ascii="Times New Roman" w:hAnsi="Times New Roman" w:cs="Times New Roman"/>
          <w:sz w:val="28"/>
          <w:szCs w:val="28"/>
        </w:rPr>
        <w:t xml:space="preserve">М.К. </w:t>
      </w:r>
      <w:r>
        <w:rPr>
          <w:rFonts w:ascii="Times New Roman" w:hAnsi="Times New Roman" w:cs="Times New Roman"/>
          <w:sz w:val="28"/>
          <w:szCs w:val="28"/>
        </w:rPr>
        <w:t xml:space="preserve">Макроэкономика / М.К. Бункина, В.А. Семенов </w:t>
      </w:r>
      <w:r w:rsidRPr="000D5C33">
        <w:rPr>
          <w:rFonts w:ascii="Times New Roman" w:hAnsi="Times New Roman" w:cs="Times New Roman"/>
          <w:sz w:val="28"/>
          <w:szCs w:val="28"/>
        </w:rPr>
        <w:t xml:space="preserve">Учебное пособие. – М.: </w:t>
      </w:r>
      <w:r>
        <w:rPr>
          <w:rFonts w:ascii="Times New Roman" w:hAnsi="Times New Roman" w:cs="Times New Roman"/>
          <w:sz w:val="28"/>
          <w:szCs w:val="28"/>
        </w:rPr>
        <w:t xml:space="preserve">«Эльф К – пресс», </w:t>
      </w:r>
      <w:r w:rsidRPr="000D5C33">
        <w:rPr>
          <w:rFonts w:ascii="Times New Roman" w:hAnsi="Times New Roman" w:cs="Times New Roman"/>
          <w:sz w:val="28"/>
          <w:szCs w:val="28"/>
        </w:rPr>
        <w:t>2004. – 365 с.</w:t>
      </w:r>
    </w:p>
    <w:p w:rsidR="00B8549C"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Вечканов, Г.С. Макроэкономика/ Г.С. Вечканов, Г.Р. Вечканова.- Спб.: «Питер», 2008.-240с.</w:t>
      </w:r>
    </w:p>
    <w:p w:rsidR="00B8549C"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Ивантер, А.Г. Забудьте Милтона Фридмана/ А.Г. Ивантер// Эксперт.- 2006.- №10(504)- С.10-31.</w:t>
      </w:r>
    </w:p>
    <w:p w:rsidR="00B8549C"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Лаврушин, О.И. Деньги, кредит, банки/ О.И. Лаврушин.-5-ое изд., стереотип. –М .: «КНОРУС», 2007.-560с.</w:t>
      </w:r>
    </w:p>
    <w:p w:rsidR="00B8549C"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Макконнелл, К.Р. Экономикс: принципы, проблемы, политика/ К.Р. Макконнелл, С.Л. Брю перевод с англ.- М.: «Инфра-М», 1999.-972с.</w:t>
      </w:r>
    </w:p>
    <w:p w:rsidR="00B8549C"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Миркин, Я.В. Экономика просит рубля/ Я.В Миркин// Экономический журнал.- 2009.-№4830- С.12-25.</w:t>
      </w:r>
    </w:p>
    <w:p w:rsidR="00B8549C"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Сафронова, Л.Т. Антиинфляционная политика: опыт зарубежных стран/ Л.Т. Сафронова.-М.: «КНОРУС», 2006.-362с.</w:t>
      </w:r>
    </w:p>
    <w:p w:rsidR="00B8549C"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 xml:space="preserve">Шохина, Е.Я. Инфляция- проблема дефицита предложения, а не избытка спроса/ Е.Я. Шохина// Эксперт.- 2005.-№16(463)- С.5-15. </w:t>
      </w:r>
    </w:p>
    <w:p w:rsidR="00B8549C" w:rsidRPr="00F96D36" w:rsidRDefault="00B8549C" w:rsidP="00B8549C">
      <w:pPr>
        <w:numPr>
          <w:ilvl w:val="0"/>
          <w:numId w:val="2"/>
        </w:numPr>
        <w:shd w:val="clear" w:color="auto" w:fill="FFFFFF"/>
        <w:tabs>
          <w:tab w:val="left" w:pos="540"/>
        </w:tabs>
        <w:spacing w:after="0" w:line="360" w:lineRule="auto"/>
        <w:rPr>
          <w:rFonts w:ascii="Times New Roman" w:hAnsi="Times New Roman"/>
          <w:color w:val="000000"/>
          <w:sz w:val="28"/>
          <w:szCs w:val="28"/>
        </w:rPr>
      </w:pPr>
      <w:r>
        <w:rPr>
          <w:rFonts w:ascii="Times New Roman" w:hAnsi="Times New Roman"/>
          <w:color w:val="000000"/>
          <w:sz w:val="28"/>
          <w:szCs w:val="28"/>
        </w:rPr>
        <w:t xml:space="preserve">Черкасов, </w:t>
      </w:r>
      <w:r w:rsidRPr="00F96D36">
        <w:rPr>
          <w:rFonts w:ascii="Times New Roman" w:hAnsi="Times New Roman"/>
          <w:color w:val="000000"/>
          <w:sz w:val="28"/>
          <w:szCs w:val="28"/>
        </w:rPr>
        <w:t>Г.И. Рынок: рег</w:t>
      </w:r>
      <w:r>
        <w:rPr>
          <w:rFonts w:ascii="Times New Roman" w:hAnsi="Times New Roman"/>
          <w:color w:val="000000"/>
          <w:sz w:val="28"/>
          <w:szCs w:val="28"/>
        </w:rPr>
        <w:t>улирование рынка: Уч.пособие/ «</w:t>
      </w:r>
      <w:r w:rsidRPr="00F96D36">
        <w:rPr>
          <w:rFonts w:ascii="Times New Roman" w:hAnsi="Times New Roman"/>
          <w:color w:val="000000"/>
          <w:sz w:val="28"/>
          <w:szCs w:val="28"/>
        </w:rPr>
        <w:t>ЮНИТИ</w:t>
      </w:r>
      <w:r>
        <w:rPr>
          <w:rFonts w:ascii="Times New Roman" w:hAnsi="Times New Roman"/>
          <w:color w:val="000000"/>
          <w:sz w:val="28"/>
          <w:szCs w:val="28"/>
        </w:rPr>
        <w:t>-ДАНА», 2004. – 222</w:t>
      </w:r>
      <w:r w:rsidRPr="00F96D36">
        <w:rPr>
          <w:rFonts w:ascii="Times New Roman" w:hAnsi="Times New Roman"/>
          <w:color w:val="000000"/>
          <w:sz w:val="28"/>
          <w:szCs w:val="28"/>
        </w:rPr>
        <w:t>с.</w:t>
      </w:r>
    </w:p>
    <w:p w:rsidR="00B8549C"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Финансы России (годовой отчет)2010г.//</w:t>
      </w:r>
      <w:r>
        <w:rPr>
          <w:rFonts w:ascii="Times New Roman" w:eastAsia="MS Mincho" w:hAnsi="Times New Roman"/>
          <w:sz w:val="28"/>
          <w:szCs w:val="28"/>
          <w:lang w:val="en-US" w:eastAsia="ru-RU"/>
        </w:rPr>
        <w:t>www</w:t>
      </w:r>
      <w:r w:rsidRPr="00CE1D9D">
        <w:rPr>
          <w:rFonts w:ascii="Times New Roman" w:eastAsia="MS Mincho" w:hAnsi="Times New Roman"/>
          <w:sz w:val="28"/>
          <w:szCs w:val="28"/>
          <w:lang w:eastAsia="ru-RU"/>
        </w:rPr>
        <w:t>.</w:t>
      </w:r>
      <w:r>
        <w:rPr>
          <w:rFonts w:ascii="Times New Roman" w:eastAsia="MS Mincho" w:hAnsi="Times New Roman"/>
          <w:sz w:val="28"/>
          <w:szCs w:val="28"/>
          <w:lang w:val="en-US" w:eastAsia="ru-RU"/>
        </w:rPr>
        <w:t>gks</w:t>
      </w:r>
      <w:r w:rsidRPr="00CE1D9D">
        <w:rPr>
          <w:rFonts w:ascii="Times New Roman" w:eastAsia="MS Mincho" w:hAnsi="Times New Roman"/>
          <w:sz w:val="28"/>
          <w:szCs w:val="28"/>
          <w:lang w:eastAsia="ru-RU"/>
        </w:rPr>
        <w:t>.</w:t>
      </w:r>
      <w:r>
        <w:rPr>
          <w:rFonts w:ascii="Times New Roman" w:eastAsia="MS Mincho" w:hAnsi="Times New Roman"/>
          <w:sz w:val="28"/>
          <w:szCs w:val="28"/>
          <w:lang w:val="en-US" w:eastAsia="ru-RU"/>
        </w:rPr>
        <w:t>ru</w:t>
      </w:r>
    </w:p>
    <w:p w:rsidR="00B8549C" w:rsidRPr="00AA1420"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 xml:space="preserve"> Информационный бюллетень ИЭП 2010- декабрь 2010г.//</w:t>
      </w:r>
      <w:r>
        <w:rPr>
          <w:rFonts w:ascii="Times New Roman" w:eastAsia="MS Mincho" w:hAnsi="Times New Roman"/>
          <w:sz w:val="28"/>
          <w:szCs w:val="28"/>
          <w:lang w:val="en-US" w:eastAsia="ru-RU"/>
        </w:rPr>
        <w:t>www</w:t>
      </w:r>
      <w:r w:rsidRPr="00CE1D9D">
        <w:rPr>
          <w:rFonts w:ascii="Times New Roman" w:eastAsia="MS Mincho" w:hAnsi="Times New Roman"/>
          <w:sz w:val="28"/>
          <w:szCs w:val="28"/>
          <w:lang w:eastAsia="ru-RU"/>
        </w:rPr>
        <w:t>.</w:t>
      </w:r>
      <w:r>
        <w:rPr>
          <w:rFonts w:ascii="Times New Roman" w:eastAsia="MS Mincho" w:hAnsi="Times New Roman"/>
          <w:sz w:val="28"/>
          <w:szCs w:val="28"/>
          <w:lang w:val="en-US" w:eastAsia="ru-RU"/>
        </w:rPr>
        <w:t>iet</w:t>
      </w:r>
      <w:r w:rsidRPr="00CE1D9D">
        <w:rPr>
          <w:rFonts w:ascii="Times New Roman" w:eastAsia="MS Mincho" w:hAnsi="Times New Roman"/>
          <w:sz w:val="28"/>
          <w:szCs w:val="28"/>
          <w:lang w:eastAsia="ru-RU"/>
        </w:rPr>
        <w:t>.</w:t>
      </w:r>
      <w:r>
        <w:rPr>
          <w:rFonts w:ascii="Times New Roman" w:eastAsia="MS Mincho" w:hAnsi="Times New Roman"/>
          <w:sz w:val="28"/>
          <w:szCs w:val="28"/>
          <w:lang w:val="en-US" w:eastAsia="ru-RU"/>
        </w:rPr>
        <w:t>ru</w:t>
      </w:r>
    </w:p>
    <w:p w:rsidR="00B8549C" w:rsidRPr="009F4837" w:rsidRDefault="00B8549C" w:rsidP="00B8549C">
      <w:pPr>
        <w:numPr>
          <w:ilvl w:val="0"/>
          <w:numId w:val="2"/>
        </w:numPr>
        <w:rPr>
          <w:rFonts w:ascii="Times New Roman" w:eastAsia="MS Mincho" w:hAnsi="Times New Roman"/>
          <w:sz w:val="28"/>
          <w:szCs w:val="28"/>
          <w:lang w:eastAsia="ru-RU"/>
        </w:rPr>
      </w:pPr>
      <w:r>
        <w:rPr>
          <w:rFonts w:ascii="Times New Roman" w:eastAsia="MS Mincho" w:hAnsi="Times New Roman"/>
          <w:sz w:val="28"/>
          <w:szCs w:val="28"/>
          <w:lang w:eastAsia="ru-RU"/>
        </w:rPr>
        <w:t xml:space="preserve">Индексы потребительских цен// </w:t>
      </w:r>
      <w:r>
        <w:rPr>
          <w:rFonts w:ascii="Times New Roman" w:eastAsia="MS Mincho" w:hAnsi="Times New Roman"/>
          <w:sz w:val="28"/>
          <w:szCs w:val="28"/>
          <w:lang w:val="en-US" w:eastAsia="ru-RU"/>
        </w:rPr>
        <w:t>www</w:t>
      </w:r>
      <w:r w:rsidRPr="001742B4">
        <w:rPr>
          <w:rFonts w:ascii="Times New Roman" w:eastAsia="MS Mincho" w:hAnsi="Times New Roman"/>
          <w:sz w:val="28"/>
          <w:szCs w:val="28"/>
          <w:lang w:eastAsia="ru-RU"/>
        </w:rPr>
        <w:t>.</w:t>
      </w:r>
      <w:r>
        <w:rPr>
          <w:rFonts w:ascii="Times New Roman" w:eastAsia="MS Mincho" w:hAnsi="Times New Roman"/>
          <w:sz w:val="28"/>
          <w:szCs w:val="28"/>
          <w:lang w:val="en-US" w:eastAsia="ru-RU"/>
        </w:rPr>
        <w:t>advis</w:t>
      </w:r>
      <w:r w:rsidRPr="001742B4">
        <w:rPr>
          <w:rFonts w:ascii="Times New Roman" w:eastAsia="MS Mincho" w:hAnsi="Times New Roman"/>
          <w:sz w:val="28"/>
          <w:szCs w:val="28"/>
          <w:lang w:eastAsia="ru-RU"/>
        </w:rPr>
        <w:t>.</w:t>
      </w:r>
      <w:r>
        <w:rPr>
          <w:rFonts w:ascii="Times New Roman" w:eastAsia="MS Mincho" w:hAnsi="Times New Roman"/>
          <w:sz w:val="28"/>
          <w:szCs w:val="28"/>
          <w:lang w:val="en-US" w:eastAsia="ru-RU"/>
        </w:rPr>
        <w:t>ru</w:t>
      </w:r>
    </w:p>
    <w:p w:rsidR="00B8549C" w:rsidRDefault="00B8549C" w:rsidP="00B8549C">
      <w:pPr>
        <w:spacing w:line="360" w:lineRule="auto"/>
        <w:ind w:right="85"/>
        <w:jc w:val="both"/>
        <w:rPr>
          <w:rFonts w:eastAsia="MS Mincho"/>
          <w:lang w:eastAsia="ru-RU"/>
        </w:rPr>
      </w:pPr>
    </w:p>
    <w:p w:rsidR="00B8549C" w:rsidRPr="00F96D36" w:rsidRDefault="00B8549C" w:rsidP="00B8549C">
      <w:pPr>
        <w:spacing w:line="360" w:lineRule="auto"/>
        <w:ind w:right="85"/>
        <w:jc w:val="both"/>
        <w:rPr>
          <w:rFonts w:eastAsia="MS Mincho"/>
          <w:lang w:eastAsia="ru-RU"/>
        </w:rPr>
      </w:pPr>
      <w:r>
        <w:rPr>
          <w:rFonts w:eastAsia="MS Mincho"/>
          <w:lang w:eastAsia="ru-RU"/>
        </w:rPr>
        <w:t xml:space="preserve">                                                                                                                                                           </w:t>
      </w:r>
      <w:r w:rsidRPr="00C96893">
        <w:rPr>
          <w:rFonts w:ascii="Times New Roman" w:hAnsi="Times New Roman"/>
          <w:b/>
          <w:sz w:val="28"/>
          <w:szCs w:val="28"/>
        </w:rPr>
        <w:t>Приложение 1</w:t>
      </w:r>
    </w:p>
    <w:p w:rsidR="00B8549C" w:rsidRDefault="00B8549C" w:rsidP="00B8549C">
      <w:pPr>
        <w:spacing w:line="360" w:lineRule="auto"/>
        <w:ind w:right="85"/>
        <w:jc w:val="both"/>
        <w:rPr>
          <w:rFonts w:ascii="Times New Roman" w:hAnsi="Times New Roman"/>
          <w:b/>
          <w:sz w:val="28"/>
          <w:szCs w:val="28"/>
        </w:rPr>
      </w:pPr>
      <w:r w:rsidRPr="00C96893">
        <w:rPr>
          <w:rFonts w:ascii="Times New Roman" w:hAnsi="Times New Roman"/>
          <w:b/>
          <w:sz w:val="28"/>
          <w:szCs w:val="28"/>
        </w:rPr>
        <w:t>Изменение уровня инфляции в Российской Федерации за 2005-2010гг.</w:t>
      </w:r>
    </w:p>
    <w:p w:rsidR="00B8549C" w:rsidRDefault="00B8549C" w:rsidP="00B8549C">
      <w:pPr>
        <w:spacing w:line="360" w:lineRule="auto"/>
        <w:ind w:right="85"/>
        <w:jc w:val="both"/>
        <w:rPr>
          <w:b/>
          <w:sz w:val="28"/>
          <w:szCs w:val="28"/>
        </w:rPr>
      </w:pPr>
      <w:r w:rsidRPr="000C757F">
        <w:rPr>
          <w:b/>
          <w:sz w:val="28"/>
          <w:szCs w:val="28"/>
        </w:rPr>
        <w:object w:dxaOrig="9120" w:dyaOrig="12900">
          <v:shape id="_x0000_i1041" type="#_x0000_t75" style="width:456pt;height:645pt" o:ole="">
            <v:imagedata r:id="rId24" o:title=""/>
          </v:shape>
          <o:OLEObject Type="Embed" ProgID="MSGraph.Chart.8" ShapeID="_x0000_i1041" DrawAspect="Content" ObjectID="_1460035793" r:id="rId25">
            <o:FieldCodes>\s</o:FieldCodes>
          </o:OLEObject>
        </w:object>
      </w:r>
    </w:p>
    <w:p w:rsidR="00B8549C" w:rsidRPr="00C96893" w:rsidRDefault="00B8549C" w:rsidP="00B8549C">
      <w:pPr>
        <w:spacing w:line="360" w:lineRule="auto"/>
        <w:ind w:right="85"/>
        <w:jc w:val="both"/>
        <w:rPr>
          <w:b/>
          <w:sz w:val="28"/>
          <w:szCs w:val="28"/>
        </w:rPr>
      </w:pPr>
      <w:r>
        <w:rPr>
          <w:b/>
          <w:sz w:val="28"/>
          <w:szCs w:val="28"/>
        </w:rPr>
        <w:t xml:space="preserve">                                                                                                                          </w:t>
      </w:r>
      <w:r w:rsidRPr="00C96893">
        <w:rPr>
          <w:rFonts w:ascii="Times New Roman" w:hAnsi="Times New Roman"/>
          <w:b/>
          <w:sz w:val="28"/>
          <w:szCs w:val="28"/>
        </w:rPr>
        <w:t>Приложение 2</w:t>
      </w:r>
    </w:p>
    <w:p w:rsidR="00B8549C" w:rsidRPr="00C96893" w:rsidRDefault="00B8549C" w:rsidP="00B8549C">
      <w:pPr>
        <w:spacing w:line="360" w:lineRule="auto"/>
        <w:ind w:right="85"/>
        <w:jc w:val="both"/>
        <w:rPr>
          <w:rFonts w:ascii="Times New Roman" w:hAnsi="Times New Roman"/>
          <w:b/>
          <w:sz w:val="28"/>
          <w:szCs w:val="28"/>
        </w:rPr>
      </w:pPr>
      <w:r w:rsidRPr="00C96893">
        <w:rPr>
          <w:rFonts w:ascii="Times New Roman" w:hAnsi="Times New Roman"/>
          <w:b/>
          <w:sz w:val="28"/>
          <w:szCs w:val="28"/>
        </w:rPr>
        <w:t>Изменение уровня инфляции в Японии, Германии, Англии  за 2005-2010гг.</w:t>
      </w:r>
    </w:p>
    <w:p w:rsidR="00B8549C" w:rsidRPr="00636438" w:rsidRDefault="00B8549C" w:rsidP="00B8549C">
      <w:pPr>
        <w:spacing w:line="360" w:lineRule="auto"/>
        <w:ind w:right="85"/>
        <w:jc w:val="both"/>
        <w:rPr>
          <w:b/>
          <w:sz w:val="28"/>
          <w:szCs w:val="28"/>
        </w:rPr>
      </w:pPr>
      <w:r w:rsidRPr="00C0369D">
        <w:rPr>
          <w:b/>
          <w:sz w:val="28"/>
          <w:szCs w:val="28"/>
        </w:rPr>
        <w:object w:dxaOrig="9351" w:dyaOrig="11582">
          <v:shape id="_x0000_i1042" type="#_x0000_t75" style="width:462.75pt;height:579pt" o:ole="">
            <v:imagedata r:id="rId26" o:title=""/>
          </v:shape>
          <o:OLEObject Type="Embed" ProgID="MSGraph.Chart.8" ShapeID="_x0000_i1042" DrawAspect="Content" ObjectID="_1460035794" r:id="rId27">
            <o:FieldCodes>\s</o:FieldCodes>
          </o:OLEObject>
        </w:object>
      </w:r>
    </w:p>
    <w:p w:rsidR="00B8549C" w:rsidRPr="0037392D" w:rsidRDefault="00B8549C" w:rsidP="00B8549C">
      <w:pPr>
        <w:spacing w:line="360" w:lineRule="auto"/>
        <w:ind w:firstLine="709"/>
        <w:contextualSpacing/>
        <w:jc w:val="both"/>
        <w:rPr>
          <w:rFonts w:ascii="Times New Roman" w:hAnsi="Times New Roman"/>
          <w:sz w:val="28"/>
          <w:szCs w:val="28"/>
        </w:rPr>
      </w:pPr>
    </w:p>
    <w:p w:rsidR="00443465" w:rsidRDefault="00443465">
      <w:bookmarkStart w:id="8" w:name="_GoBack"/>
      <w:bookmarkEnd w:id="8"/>
    </w:p>
    <w:sectPr w:rsidR="00443465" w:rsidSect="00312CAE">
      <w:footerReference w:type="even" r:id="rId28"/>
      <w:footerReference w:type="default" r:id="rId29"/>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B01" w:rsidRDefault="00A70B01">
      <w:r>
        <w:separator/>
      </w:r>
    </w:p>
  </w:endnote>
  <w:endnote w:type="continuationSeparator" w:id="0">
    <w:p w:rsidR="00A70B01" w:rsidRDefault="00A7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9C" w:rsidRDefault="00B8549C" w:rsidP="00312CAE">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8549C" w:rsidRDefault="00B8549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9C" w:rsidRDefault="00B8549C" w:rsidP="00312CAE">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203D1">
      <w:rPr>
        <w:rStyle w:val="aa"/>
        <w:noProof/>
      </w:rPr>
      <w:t>3</w:t>
    </w:r>
    <w:r>
      <w:rPr>
        <w:rStyle w:val="aa"/>
      </w:rPr>
      <w:fldChar w:fldCharType="end"/>
    </w:r>
  </w:p>
  <w:p w:rsidR="00B8549C" w:rsidRDefault="00B854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B01" w:rsidRDefault="00A70B01">
      <w:r>
        <w:separator/>
      </w:r>
    </w:p>
  </w:footnote>
  <w:footnote w:type="continuationSeparator" w:id="0">
    <w:p w:rsidR="00A70B01" w:rsidRDefault="00A70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17FA4"/>
    <w:multiLevelType w:val="hybridMultilevel"/>
    <w:tmpl w:val="18247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3D45C7A"/>
    <w:multiLevelType w:val="hybridMultilevel"/>
    <w:tmpl w:val="11F2CC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49C"/>
    <w:rsid w:val="00312CAE"/>
    <w:rsid w:val="003B69B0"/>
    <w:rsid w:val="00443465"/>
    <w:rsid w:val="008203D1"/>
    <w:rsid w:val="009C73A0"/>
    <w:rsid w:val="00A70B01"/>
    <w:rsid w:val="00B8549C"/>
    <w:rsid w:val="00F1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
    <o:shapelayout v:ext="edit">
      <o:idmap v:ext="edit" data="1"/>
    </o:shapelayout>
  </w:shapeDefaults>
  <w:decimalSymbol w:val=","/>
  <w:listSeparator w:val=";"/>
  <w15:chartTrackingRefBased/>
  <w15:docId w15:val="{A6C2B35D-2D71-4802-99ED-70AD0184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49C"/>
    <w:pPr>
      <w:spacing w:after="200" w:line="276" w:lineRule="auto"/>
    </w:pPr>
    <w:rPr>
      <w:rFonts w:ascii="Calibri" w:hAnsi="Calibri"/>
      <w:sz w:val="22"/>
      <w:szCs w:val="22"/>
      <w:lang w:eastAsia="en-US"/>
    </w:rPr>
  </w:style>
  <w:style w:type="paragraph" w:styleId="1">
    <w:name w:val="heading 1"/>
    <w:basedOn w:val="a"/>
    <w:next w:val="a"/>
    <w:link w:val="10"/>
    <w:qFormat/>
    <w:rsid w:val="00B8549C"/>
    <w:pPr>
      <w:keepNext/>
      <w:overflowPunct w:val="0"/>
      <w:autoSpaceDE w:val="0"/>
      <w:autoSpaceDN w:val="0"/>
      <w:adjustRightInd w:val="0"/>
      <w:spacing w:before="240" w:after="60" w:line="240" w:lineRule="auto"/>
      <w:textAlignment w:val="baseline"/>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8549C"/>
    <w:rPr>
      <w:rFonts w:ascii="Arial" w:eastAsia="Calibri" w:hAnsi="Arial" w:cs="Arial"/>
      <w:b/>
      <w:bCs/>
      <w:kern w:val="32"/>
      <w:sz w:val="32"/>
      <w:szCs w:val="32"/>
      <w:lang w:val="ru-RU" w:eastAsia="ru-RU" w:bidi="ar-SA"/>
    </w:rPr>
  </w:style>
  <w:style w:type="paragraph" w:styleId="a3">
    <w:name w:val="Normal (Web)"/>
    <w:basedOn w:val="a"/>
    <w:rsid w:val="00B8549C"/>
    <w:pPr>
      <w:spacing w:after="160" w:line="240" w:lineRule="auto"/>
    </w:pPr>
    <w:rPr>
      <w:rFonts w:ascii="Times New Roman" w:eastAsia="Calibri" w:hAnsi="Times New Roman"/>
      <w:sz w:val="24"/>
      <w:szCs w:val="24"/>
      <w:lang w:eastAsia="ru-RU"/>
    </w:rPr>
  </w:style>
  <w:style w:type="paragraph" w:customStyle="1" w:styleId="text">
    <w:name w:val="text"/>
    <w:basedOn w:val="a"/>
    <w:rsid w:val="00B8549C"/>
    <w:pPr>
      <w:spacing w:after="0" w:line="240" w:lineRule="auto"/>
      <w:jc w:val="both"/>
    </w:pPr>
    <w:rPr>
      <w:rFonts w:ascii="Times New Roman" w:eastAsia="Calibri" w:hAnsi="Times New Roman"/>
      <w:sz w:val="18"/>
      <w:szCs w:val="18"/>
      <w:lang w:eastAsia="ru-RU"/>
    </w:rPr>
  </w:style>
  <w:style w:type="character" w:styleId="a4">
    <w:name w:val="Strong"/>
    <w:basedOn w:val="a0"/>
    <w:qFormat/>
    <w:rsid w:val="00B8549C"/>
    <w:rPr>
      <w:rFonts w:cs="Times New Roman"/>
      <w:b/>
      <w:bCs/>
    </w:rPr>
  </w:style>
  <w:style w:type="paragraph" w:styleId="a5">
    <w:name w:val="header"/>
    <w:basedOn w:val="a"/>
    <w:link w:val="a6"/>
    <w:rsid w:val="00B8549C"/>
    <w:pPr>
      <w:tabs>
        <w:tab w:val="center" w:pos="4677"/>
        <w:tab w:val="right" w:pos="9355"/>
      </w:tabs>
      <w:spacing w:after="0" w:line="240" w:lineRule="auto"/>
    </w:pPr>
  </w:style>
  <w:style w:type="character" w:customStyle="1" w:styleId="a6">
    <w:name w:val="Верхний колонтитул Знак"/>
    <w:basedOn w:val="a0"/>
    <w:link w:val="a5"/>
    <w:locked/>
    <w:rsid w:val="00B8549C"/>
    <w:rPr>
      <w:rFonts w:ascii="Calibri" w:hAnsi="Calibri"/>
      <w:sz w:val="22"/>
      <w:szCs w:val="22"/>
      <w:lang w:val="ru-RU" w:eastAsia="en-US" w:bidi="ar-SA"/>
    </w:rPr>
  </w:style>
  <w:style w:type="paragraph" w:styleId="a7">
    <w:name w:val="footer"/>
    <w:basedOn w:val="a"/>
    <w:link w:val="a8"/>
    <w:semiHidden/>
    <w:rsid w:val="00B8549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B8549C"/>
    <w:rPr>
      <w:rFonts w:ascii="Calibri" w:hAnsi="Calibri"/>
      <w:sz w:val="22"/>
      <w:szCs w:val="22"/>
      <w:lang w:val="ru-RU" w:eastAsia="en-US" w:bidi="ar-SA"/>
    </w:rPr>
  </w:style>
  <w:style w:type="paragraph" w:customStyle="1" w:styleId="11">
    <w:name w:val="Абзац списка1"/>
    <w:basedOn w:val="a"/>
    <w:rsid w:val="00B8549C"/>
    <w:pPr>
      <w:ind w:left="720"/>
      <w:contextualSpacing/>
    </w:pPr>
  </w:style>
  <w:style w:type="paragraph" w:styleId="3">
    <w:name w:val="Body Text Indent 3"/>
    <w:basedOn w:val="a"/>
    <w:link w:val="30"/>
    <w:semiHidden/>
    <w:rsid w:val="00B8549C"/>
    <w:pPr>
      <w:spacing w:after="120"/>
      <w:ind w:left="283"/>
    </w:pPr>
    <w:rPr>
      <w:sz w:val="16"/>
      <w:szCs w:val="16"/>
    </w:rPr>
  </w:style>
  <w:style w:type="character" w:customStyle="1" w:styleId="30">
    <w:name w:val="Основной текст с отступом 3 Знак"/>
    <w:basedOn w:val="a0"/>
    <w:link w:val="3"/>
    <w:semiHidden/>
    <w:locked/>
    <w:rsid w:val="00B8549C"/>
    <w:rPr>
      <w:rFonts w:ascii="Calibri" w:hAnsi="Calibri"/>
      <w:sz w:val="16"/>
      <w:szCs w:val="16"/>
      <w:lang w:val="ru-RU" w:eastAsia="en-US" w:bidi="ar-SA"/>
    </w:rPr>
  </w:style>
  <w:style w:type="character" w:styleId="a9">
    <w:name w:val="Emphasis"/>
    <w:basedOn w:val="a0"/>
    <w:qFormat/>
    <w:rsid w:val="00B8549C"/>
    <w:rPr>
      <w:rFonts w:cs="Times New Roman"/>
      <w:i/>
      <w:iCs/>
    </w:rPr>
  </w:style>
  <w:style w:type="character" w:styleId="aa">
    <w:name w:val="page number"/>
    <w:basedOn w:val="a0"/>
    <w:rsid w:val="00B8549C"/>
    <w:rPr>
      <w:rFonts w:cs="Times New Roman"/>
    </w:rPr>
  </w:style>
  <w:style w:type="paragraph" w:styleId="HTML">
    <w:name w:val="HTML Preformatted"/>
    <w:basedOn w:val="a"/>
    <w:link w:val="HTML0"/>
    <w:rsid w:val="00B8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semiHidden/>
    <w:locked/>
    <w:rsid w:val="00B8549C"/>
    <w:rPr>
      <w:rFonts w:ascii="Courier New" w:hAnsi="Courier New" w:cs="Courier New"/>
      <w:lang w:val="ru-RU" w:eastAsia="ru-RU" w:bidi="ar-SA"/>
    </w:rPr>
  </w:style>
  <w:style w:type="table" w:styleId="ab">
    <w:name w:val="Table Grid"/>
    <w:basedOn w:val="a1"/>
    <w:rsid w:val="00B85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flime.ru/system/illustrations/images/115/original/1690_news.gif?1260471576" TargetMode="External"/><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forum.alpari.ru/attachment.php?attachmentid=91717&amp;d=1264757830" TargetMode="External"/><Relationship Id="rId20" Type="http://schemas.openxmlformats.org/officeDocument/2006/relationships/hyperlink" Target="http://flime.ru/system/illustrations/images/159/original/19___news.gif?1259954238"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lime.ru/system/illustrations/images/86/original/1621_news.gif?1257846338" TargetMode="External"/><Relationship Id="rId22" Type="http://schemas.openxmlformats.org/officeDocument/2006/relationships/image" Target="media/image12.png"/><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7234</Words>
  <Characters>41239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48377</CharactersWithSpaces>
  <SharedDoc>false</SharedDoc>
  <HLinks>
    <vt:vector size="24" baseType="variant">
      <vt:variant>
        <vt:i4>4391014</vt:i4>
      </vt:variant>
      <vt:variant>
        <vt:i4>39</vt:i4>
      </vt:variant>
      <vt:variant>
        <vt:i4>0</vt:i4>
      </vt:variant>
      <vt:variant>
        <vt:i4>5</vt:i4>
      </vt:variant>
      <vt:variant>
        <vt:lpwstr>http://flime.ru/system/illustrations/images/159/original/19___news.gif?1259954238</vt:lpwstr>
      </vt:variant>
      <vt:variant>
        <vt:lpwstr/>
      </vt:variant>
      <vt:variant>
        <vt:i4>3014662</vt:i4>
      </vt:variant>
      <vt:variant>
        <vt:i4>33</vt:i4>
      </vt:variant>
      <vt:variant>
        <vt:i4>0</vt:i4>
      </vt:variant>
      <vt:variant>
        <vt:i4>5</vt:i4>
      </vt:variant>
      <vt:variant>
        <vt:lpwstr>http://flime.ru/system/illustrations/images/115/original/1690_news.gif?1260471576</vt:lpwstr>
      </vt:variant>
      <vt:variant>
        <vt:lpwstr/>
      </vt:variant>
      <vt:variant>
        <vt:i4>458841</vt:i4>
      </vt:variant>
      <vt:variant>
        <vt:i4>27</vt:i4>
      </vt:variant>
      <vt:variant>
        <vt:i4>0</vt:i4>
      </vt:variant>
      <vt:variant>
        <vt:i4>5</vt:i4>
      </vt:variant>
      <vt:variant>
        <vt:lpwstr>http://forum.alpari.ru/attachment.php?attachmentid=91717&amp;d=1264757830</vt:lpwstr>
      </vt:variant>
      <vt:variant>
        <vt:lpwstr/>
      </vt:variant>
      <vt:variant>
        <vt:i4>1638454</vt:i4>
      </vt:variant>
      <vt:variant>
        <vt:i4>21</vt:i4>
      </vt:variant>
      <vt:variant>
        <vt:i4>0</vt:i4>
      </vt:variant>
      <vt:variant>
        <vt:i4>5</vt:i4>
      </vt:variant>
      <vt:variant>
        <vt:lpwstr>http://flime.ru/system/illustrations/images/86/original/1621_news.gif?1257846338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admin</cp:lastModifiedBy>
  <cp:revision>2</cp:revision>
  <dcterms:created xsi:type="dcterms:W3CDTF">2014-04-26T13:43:00Z</dcterms:created>
  <dcterms:modified xsi:type="dcterms:W3CDTF">2014-04-26T13:43:00Z</dcterms:modified>
</cp:coreProperties>
</file>