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CD" w:rsidRDefault="00BF19CD"/>
    <w:p w:rsidR="00994547" w:rsidRDefault="00994547"/>
    <w:p w:rsidR="00994547" w:rsidRDefault="00994547"/>
    <w:p w:rsidR="00994547" w:rsidRDefault="00994547"/>
    <w:p w:rsidR="00994547" w:rsidRDefault="00994547" w:rsidP="00375F1B">
      <w:pPr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94547" w:rsidRDefault="00994547" w:rsidP="00375F1B">
      <w:pPr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94547" w:rsidRDefault="00994547" w:rsidP="00375F1B">
      <w:pPr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94547" w:rsidRDefault="00994547" w:rsidP="00375F1B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Контрольная работа</w:t>
      </w:r>
    </w:p>
    <w:p w:rsidR="00994547" w:rsidRDefault="00994547" w:rsidP="00375F1B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Карьерному транспорту</w:t>
      </w:r>
    </w:p>
    <w:p w:rsidR="00994547" w:rsidRDefault="00994547" w:rsidP="00375F1B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Студента 3ГЭМз</w:t>
      </w:r>
    </w:p>
    <w:p w:rsidR="00994547" w:rsidRDefault="00994547" w:rsidP="00375F1B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Терехова Игоря Владимировича</w:t>
      </w:r>
    </w:p>
    <w:p w:rsidR="00994547" w:rsidRDefault="00994547" w:rsidP="00C85745">
      <w:pPr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94547" w:rsidRDefault="00994547" w:rsidP="00C85745">
      <w:pPr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94547" w:rsidRDefault="00994547" w:rsidP="00C85745">
      <w:pPr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94547" w:rsidRDefault="00994547" w:rsidP="00C85745">
      <w:pPr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94547" w:rsidRDefault="00994547" w:rsidP="00C85745">
      <w:pPr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94547" w:rsidRDefault="00994547" w:rsidP="00C85745">
      <w:pPr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94547" w:rsidRDefault="00994547" w:rsidP="00C85745">
      <w:pPr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94547" w:rsidRDefault="00994547" w:rsidP="00C85745">
      <w:pPr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94547" w:rsidRDefault="00994547" w:rsidP="00C85745">
      <w:pPr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94547" w:rsidRDefault="00994547" w:rsidP="00C85745">
      <w:pPr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94547" w:rsidRDefault="00994547" w:rsidP="00C85745">
      <w:pPr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94547" w:rsidRDefault="00994547" w:rsidP="00C85745">
      <w:pPr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94547" w:rsidRDefault="00994547" w:rsidP="00C85745">
      <w:pPr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94547" w:rsidRDefault="00994547" w:rsidP="00375F1B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2011</w:t>
      </w:r>
    </w:p>
    <w:p w:rsidR="00994547" w:rsidRPr="00A92D93" w:rsidRDefault="00994547" w:rsidP="00375F1B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A92D93">
        <w:rPr>
          <w:rFonts w:ascii="Times New Roman" w:hAnsi="Times New Roman"/>
          <w:sz w:val="32"/>
          <w:szCs w:val="32"/>
          <w:lang w:eastAsia="ru-RU"/>
        </w:rPr>
        <w:t>Сод</w:t>
      </w:r>
      <w:r>
        <w:rPr>
          <w:rFonts w:ascii="Times New Roman" w:hAnsi="Times New Roman"/>
          <w:sz w:val="32"/>
          <w:szCs w:val="32"/>
          <w:lang w:eastAsia="ru-RU"/>
        </w:rPr>
        <w:t>ержание</w:t>
      </w:r>
    </w:p>
    <w:p w:rsidR="00994547" w:rsidRDefault="00994547" w:rsidP="00D1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347E0">
        <w:rPr>
          <w:rFonts w:ascii="Times New Roman" w:hAnsi="Times New Roman"/>
          <w:sz w:val="28"/>
          <w:szCs w:val="28"/>
          <w:lang w:eastAsia="ru-RU"/>
        </w:rPr>
        <w:t>Принцип действия, устройство, достоинства и недостатки</w:t>
      </w:r>
    </w:p>
    <w:p w:rsidR="00994547" w:rsidRPr="00B347E0" w:rsidRDefault="00994547" w:rsidP="008C29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347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347E0">
        <w:rPr>
          <w:rFonts w:ascii="Times New Roman" w:hAnsi="Times New Roman"/>
          <w:sz w:val="28"/>
          <w:szCs w:val="28"/>
          <w:lang w:eastAsia="ru-RU"/>
        </w:rPr>
        <w:t>ленточных конвейеров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……………………………………………………..3</w:t>
      </w:r>
    </w:p>
    <w:p w:rsidR="00994547" w:rsidRDefault="00994547" w:rsidP="00D1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16088">
        <w:rPr>
          <w:rFonts w:ascii="Times New Roman" w:hAnsi="Times New Roman"/>
          <w:sz w:val="28"/>
          <w:szCs w:val="28"/>
          <w:lang w:eastAsia="ru-RU"/>
        </w:rPr>
        <w:t xml:space="preserve">Виды гидравлического транспортирования, понятие о пульпе. </w:t>
      </w:r>
    </w:p>
    <w:p w:rsidR="00994547" w:rsidRDefault="00994547" w:rsidP="008C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D16088">
        <w:rPr>
          <w:rFonts w:ascii="Times New Roman" w:hAnsi="Times New Roman"/>
          <w:sz w:val="28"/>
          <w:szCs w:val="28"/>
          <w:lang w:eastAsia="ru-RU"/>
        </w:rPr>
        <w:t xml:space="preserve">Факторы, определяющие потери напора при транспортировании </w:t>
      </w:r>
    </w:p>
    <w:p w:rsidR="00994547" w:rsidRPr="00D16088" w:rsidRDefault="00994547" w:rsidP="008C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D16088">
        <w:rPr>
          <w:rFonts w:ascii="Times New Roman" w:hAnsi="Times New Roman"/>
          <w:sz w:val="28"/>
          <w:szCs w:val="28"/>
          <w:lang w:eastAsia="ru-RU"/>
        </w:rPr>
        <w:t>пульпы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………………………………………………………………………6</w:t>
      </w:r>
    </w:p>
    <w:p w:rsidR="00994547" w:rsidRDefault="00994547" w:rsidP="00D1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D16088">
        <w:rPr>
          <w:rFonts w:ascii="Times New Roman" w:hAnsi="Times New Roman"/>
          <w:sz w:val="28"/>
          <w:szCs w:val="28"/>
          <w:lang w:eastAsia="ru-RU"/>
        </w:rPr>
        <w:t>Тепловозы. Особенности их работы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……………………………………....8</w:t>
      </w:r>
    </w:p>
    <w:p w:rsidR="00994547" w:rsidRPr="00D16088" w:rsidRDefault="00994547" w:rsidP="00D1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D16088">
        <w:rPr>
          <w:rFonts w:ascii="Times New Roman" w:hAnsi="Times New Roman"/>
          <w:sz w:val="28"/>
          <w:szCs w:val="28"/>
          <w:lang w:eastAsia="ru-RU"/>
        </w:rPr>
        <w:t>Устройство составных частей погрузочных машин</w:t>
      </w:r>
      <w:r>
        <w:rPr>
          <w:rFonts w:ascii="Times New Roman" w:hAnsi="Times New Roman"/>
          <w:sz w:val="28"/>
          <w:szCs w:val="28"/>
          <w:lang w:eastAsia="ru-RU"/>
        </w:rPr>
        <w:t>……………………..11</w:t>
      </w:r>
    </w:p>
    <w:p w:rsidR="00994547" w:rsidRDefault="00994547" w:rsidP="00D1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D16088">
        <w:rPr>
          <w:rFonts w:ascii="Times New Roman" w:hAnsi="Times New Roman"/>
          <w:sz w:val="28"/>
          <w:szCs w:val="28"/>
          <w:lang w:eastAsia="ru-RU"/>
        </w:rPr>
        <w:t>Определение расчетного грузопотока по коэффициенту</w:t>
      </w:r>
    </w:p>
    <w:p w:rsidR="00994547" w:rsidRPr="00D16088" w:rsidRDefault="00994547" w:rsidP="008C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неравномерности…………………………………………………………...15</w:t>
      </w:r>
    </w:p>
    <w:p w:rsidR="00994547" w:rsidRPr="00C153E9" w:rsidRDefault="00994547" w:rsidP="00C15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C153E9">
        <w:rPr>
          <w:rFonts w:ascii="Times New Roman" w:hAnsi="Times New Roman"/>
          <w:sz w:val="28"/>
          <w:szCs w:val="28"/>
          <w:lang w:eastAsia="ru-RU"/>
        </w:rPr>
        <w:t>Список использованной литературы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……………………………………...16</w:t>
      </w:r>
    </w:p>
    <w:p w:rsidR="00994547" w:rsidRDefault="00994547" w:rsidP="00D2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94547" w:rsidRDefault="00994547" w:rsidP="00D2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94547" w:rsidRDefault="00994547" w:rsidP="00D2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94547" w:rsidRDefault="00994547" w:rsidP="00D2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94547" w:rsidRDefault="00994547" w:rsidP="00D2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94547" w:rsidRDefault="00994547" w:rsidP="00D2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94547" w:rsidRDefault="00994547" w:rsidP="00D2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94547" w:rsidRDefault="00994547" w:rsidP="00D2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94547" w:rsidRDefault="00994547" w:rsidP="00D2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94547" w:rsidRDefault="00994547" w:rsidP="00D2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94547" w:rsidRDefault="00994547" w:rsidP="00D2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94547" w:rsidRDefault="00994547" w:rsidP="00D2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94547" w:rsidRDefault="00994547" w:rsidP="00D2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94547" w:rsidRDefault="00994547" w:rsidP="00C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36"/>
          <w:szCs w:val="36"/>
          <w:lang w:eastAsia="ru-RU"/>
        </w:rPr>
      </w:pPr>
    </w:p>
    <w:p w:rsidR="00994547" w:rsidRPr="00D22668" w:rsidRDefault="00994547" w:rsidP="00C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D22668">
        <w:rPr>
          <w:rFonts w:ascii="Times New Roman" w:hAnsi="Times New Roman"/>
          <w:sz w:val="36"/>
          <w:szCs w:val="36"/>
          <w:lang w:eastAsia="ru-RU"/>
        </w:rPr>
        <w:t>Ленточные конвейеры</w:t>
      </w:r>
    </w:p>
    <w:p w:rsidR="00994547" w:rsidRPr="00501431" w:rsidRDefault="00994547" w:rsidP="004D5E34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01431">
        <w:rPr>
          <w:rFonts w:ascii="Times New Roman" w:hAnsi="Times New Roman"/>
          <w:sz w:val="28"/>
          <w:szCs w:val="28"/>
          <w:lang w:eastAsia="ru-RU"/>
        </w:rPr>
        <w:t>Ленточным конвейером является машина непрерывного действия, которая осуществляет непрерывное перемещение сыпучих и штучных грузов.</w:t>
      </w:r>
    </w:p>
    <w:p w:rsidR="00994547" w:rsidRPr="00501431" w:rsidRDefault="00994547" w:rsidP="004D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01431">
        <w:rPr>
          <w:rFonts w:ascii="Times New Roman" w:hAnsi="Times New Roman"/>
          <w:sz w:val="28"/>
          <w:szCs w:val="28"/>
          <w:lang w:eastAsia="ru-RU"/>
        </w:rPr>
        <w:t>Принцип действия ленточного конвейера  заключается  в  том,  что  лента, с лежащим  на  ней  грузом,   перемещается по стационарным роликоопорам и одновременно является грузонесущим и тяговым  органом.</w:t>
      </w:r>
    </w:p>
    <w:p w:rsidR="00994547" w:rsidRPr="00501431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 Несущим и тяговым органом ленточного конвейера общего назначения является бесконечная гибкая лента, опирающаяся своими рабочей и холостой ветвями на роликовые опоры  и огибающая на концах конвейера приводной  и натяжной  барабаны.</w:t>
      </w:r>
    </w:p>
    <w:p w:rsidR="00994547" w:rsidRPr="00B86559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>Ленточные конвейеры состоят из приводного устройства, конвейерной ленты, роликоопор с роликами, натяжных, центрирующих, очистительных, предохранительных и выключающих устройств.</w:t>
      </w:r>
    </w:p>
    <w:p w:rsidR="00994547" w:rsidRPr="00B86559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Передача движения ленте осуществляется фрикционным способом от приводного барабана. Необходимое первоначальное натяжение на сбегающей ветви ленты создается натяжным барабаном при помощи натяжного устройства, которое в основном выполняют грузовым. </w:t>
      </w:r>
    </w:p>
    <w:p w:rsidR="00994547" w:rsidRPr="00214B2B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>Ленты загружают сыпучим материалом через загрузочную воронку, устанавливаемую обычно в начале конвейера у концевого барабана. Разгрузка ленты может быть концевой с приводного барабана или промежуточной, для чего используют передвижную разгрузочную тележку  или стационарные плужковые сбрасыватели. Направление потока, сбрасываемого с барабана материала, обеспечивается разгрузочной коробкой.</w:t>
      </w:r>
      <w:r w:rsidRPr="00501431">
        <w:rPr>
          <w:rFonts w:ascii="Times New Roman" w:hAnsi="Times New Roman"/>
          <w:sz w:val="28"/>
          <w:szCs w:val="28"/>
        </w:rPr>
        <w:br/>
      </w:r>
      <w:r w:rsidRPr="00214B2B">
        <w:rPr>
          <w:rFonts w:ascii="Times New Roman" w:hAnsi="Times New Roman"/>
          <w:sz w:val="28"/>
          <w:szCs w:val="28"/>
        </w:rPr>
        <w:t xml:space="preserve">        </w:t>
      </w:r>
      <w:r w:rsidRPr="00501431">
        <w:rPr>
          <w:rFonts w:ascii="Times New Roman" w:hAnsi="Times New Roman"/>
          <w:sz w:val="28"/>
          <w:szCs w:val="28"/>
        </w:rPr>
        <w:t>Для очистки ленты с рабочей стороны от оставшихся частиц устанавлива</w:t>
      </w:r>
      <w:r>
        <w:rPr>
          <w:rFonts w:ascii="Times New Roman" w:hAnsi="Times New Roman"/>
          <w:sz w:val="28"/>
          <w:szCs w:val="28"/>
        </w:rPr>
        <w:t>ют вращающиеся щетки</w:t>
      </w:r>
      <w:r w:rsidRPr="00501431">
        <w:rPr>
          <w:rFonts w:ascii="Times New Roman" w:hAnsi="Times New Roman"/>
          <w:sz w:val="28"/>
          <w:szCs w:val="28"/>
        </w:rPr>
        <w:t xml:space="preserve"> (капроновые, резиновые) или неподвижный скребок. Для многих транспортируемых материалов установка очистного устройства является необходимой, так как прилипшие частицы, образуя на роликах холостой ветви трудноудаляемую неровную корку, могут привести к неравномерному их вращению и ускоренному износу ленты. Хорошо очищает ленту вращающийся барабан со спиральными скребками.</w:t>
      </w:r>
      <w:r w:rsidRPr="00501431">
        <w:rPr>
          <w:rFonts w:ascii="Times New Roman" w:hAnsi="Times New Roman"/>
          <w:sz w:val="28"/>
          <w:szCs w:val="28"/>
        </w:rPr>
        <w:br/>
      </w:r>
      <w:r w:rsidRPr="00CF4ECC">
        <w:rPr>
          <w:rFonts w:ascii="Times New Roman" w:hAnsi="Times New Roman"/>
          <w:sz w:val="28"/>
          <w:szCs w:val="28"/>
        </w:rPr>
        <w:t xml:space="preserve">        </w:t>
      </w:r>
      <w:r w:rsidRPr="00501431">
        <w:rPr>
          <w:rFonts w:ascii="Times New Roman" w:hAnsi="Times New Roman"/>
          <w:sz w:val="28"/>
          <w:szCs w:val="28"/>
        </w:rPr>
        <w:t>Для сбрасывания случайно попавших на внутреннюю поверхность холостой ветви ленты частиц перед натяжным барабаном рекомендуется устанавливать дополнительный сбрасывающий скребок. Очистка ленты после приводного барабана необходима еще и потому, что прилипшие частицы, осыпаясь от встряхивания под каждой опорой  холостой ветви, могут образовывать завалы, усложняющие эксплуатацию конвейера.</w:t>
      </w:r>
      <w:r w:rsidRPr="0050143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01431">
        <w:rPr>
          <w:rFonts w:ascii="Times New Roman" w:hAnsi="Times New Roman"/>
          <w:sz w:val="28"/>
          <w:szCs w:val="28"/>
        </w:rPr>
        <w:t xml:space="preserve">Для центрирования обеих ветвей ленты и исключения ее чрезмерного поперечного смещения применяют различные центрирующие роликовые опоры. </w:t>
      </w:r>
      <w:r w:rsidRPr="00214B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94547" w:rsidRPr="00B97F6D" w:rsidRDefault="00994547" w:rsidP="00B97F6D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Привод барабана ленточного конвейера состоит из электродвигателя, редуктора и соединительных муфт. </w:t>
      </w:r>
    </w:p>
    <w:p w:rsidR="00994547" w:rsidRPr="00B97F6D" w:rsidRDefault="00994547" w:rsidP="00B97F6D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>На поворотных участках ветвей трассы устанавливают роликовые батареи, обеспечивающие плавный перегиб ленты, или поворотные барабаны.</w:t>
      </w:r>
      <w:r w:rsidRPr="00501431">
        <w:rPr>
          <w:rFonts w:ascii="Times New Roman" w:hAnsi="Times New Roman"/>
          <w:sz w:val="28"/>
          <w:szCs w:val="28"/>
        </w:rPr>
        <w:br/>
      </w:r>
      <w:r w:rsidRPr="00CF4ECC">
        <w:rPr>
          <w:rFonts w:ascii="Times New Roman" w:hAnsi="Times New Roman"/>
          <w:sz w:val="28"/>
          <w:szCs w:val="28"/>
        </w:rPr>
        <w:t xml:space="preserve">        </w:t>
      </w:r>
      <w:r w:rsidRPr="00501431">
        <w:rPr>
          <w:rFonts w:ascii="Times New Roman" w:hAnsi="Times New Roman"/>
          <w:sz w:val="28"/>
          <w:szCs w:val="28"/>
        </w:rPr>
        <w:t>Все элементы конвейера монтируют на металлоконструкции, прикрепляемой к фундаменту или к несущим частям здания.</w:t>
      </w:r>
      <w:r w:rsidRPr="00501431">
        <w:rPr>
          <w:rFonts w:ascii="Times New Roman" w:hAnsi="Times New Roman"/>
          <w:sz w:val="28"/>
          <w:szCs w:val="28"/>
        </w:rPr>
        <w:br/>
      </w:r>
      <w:r w:rsidRPr="00CF4ECC">
        <w:rPr>
          <w:rFonts w:ascii="Times New Roman" w:hAnsi="Times New Roman"/>
          <w:sz w:val="28"/>
          <w:szCs w:val="28"/>
        </w:rPr>
        <w:t xml:space="preserve">        </w:t>
      </w:r>
      <w:r w:rsidRPr="00501431">
        <w:rPr>
          <w:rFonts w:ascii="Times New Roman" w:hAnsi="Times New Roman"/>
          <w:sz w:val="28"/>
          <w:szCs w:val="28"/>
        </w:rPr>
        <w:t xml:space="preserve">Металлоконструкции с приводным барабаном, приводом и разгрузочной коробкой называют приводной станцией. </w:t>
      </w:r>
      <w:r w:rsidRPr="00B97F6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994547" w:rsidRPr="00B86559" w:rsidRDefault="00994547" w:rsidP="00B97F6D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Элементы конструкции с натяжным устройством составляют натяжную станцию. Все остальное относится к средней части конвейера, которая выполнена из одинаковых линейных секций. Все линейные секции, переходные участки, приводная и натяжная станции соединены болтами. </w:t>
      </w:r>
    </w:p>
    <w:p w:rsidR="00994547" w:rsidRPr="00B86559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>Как правило, для сыпучих грузов применяют многороликовые опоры, образующие желобчатую ленту. Такая форма ленты при одинаковой ширине и скорости позволяет получить более чем двукратное увеличение производительности.</w:t>
      </w:r>
      <w:r w:rsidRPr="0050143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01431">
        <w:rPr>
          <w:rFonts w:ascii="Times New Roman" w:hAnsi="Times New Roman"/>
          <w:sz w:val="28"/>
          <w:szCs w:val="28"/>
        </w:rPr>
        <w:t xml:space="preserve">Двух барабанные сбрасывающие тележки предназначены для промежуточной разгрузки только сыпучих материалов в стороны от ленты по одному из отводящих патрубков. Стационарные плужковые сбрасыватели можно использовать как для сыпучих, так и штучных грузов. Известны конструкции передвижных на тележках плужковых сбрасывателей. </w:t>
      </w:r>
    </w:p>
    <w:p w:rsidR="00994547" w:rsidRPr="00214B2B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>Помимо указанных выше элементов, конвейеры оборудуют стопорными устройствами или двух колодочными нормально закрытыми тормозами, а также размещенными на наклонных участках трассы ловителями ленты на случай ее обрыва, приспособлениями безопасности и автоматическими устройствами управления.</w:t>
      </w:r>
    </w:p>
    <w:p w:rsidR="00994547" w:rsidRPr="00501431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22668">
        <w:rPr>
          <w:rFonts w:ascii="Times New Roman" w:hAnsi="Times New Roman"/>
          <w:sz w:val="28"/>
          <w:szCs w:val="28"/>
        </w:rPr>
        <w:t>онвейеры ленточные</w:t>
      </w:r>
      <w:r w:rsidRPr="00501431">
        <w:rPr>
          <w:rFonts w:ascii="Times New Roman" w:hAnsi="Times New Roman"/>
          <w:sz w:val="28"/>
          <w:szCs w:val="28"/>
        </w:rPr>
        <w:t xml:space="preserve"> обычной конструкции имеют ряд серьезных недостатков: </w:t>
      </w:r>
    </w:p>
    <w:p w:rsidR="00994547" w:rsidRDefault="00994547" w:rsidP="004B351B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1) в связи с тем, что лента воспринимает значительные тяговые усилия, приходится применять дорогостоящие и тяжелые многослойные ленты; </w:t>
      </w:r>
    </w:p>
    <w:p w:rsidR="00994547" w:rsidRPr="00501431" w:rsidRDefault="00994547" w:rsidP="004B351B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2) боковые кромки ленты при ее перекосах подвергаются быстрому износу, а это, особенно в присутствии влаги, приводит к быстрому загниванию обнаженной ткани и разрушению ленты; </w:t>
      </w:r>
    </w:p>
    <w:p w:rsidR="00994547" w:rsidRPr="00501431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3) многочисленные опорные ролики требуют постоянного наблюдения и ухода. </w:t>
      </w:r>
    </w:p>
    <w:p w:rsidR="00994547" w:rsidRPr="00D22668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D22668">
        <w:rPr>
          <w:rFonts w:ascii="Times New Roman" w:hAnsi="Times New Roman"/>
          <w:sz w:val="28"/>
          <w:szCs w:val="28"/>
        </w:rPr>
        <w:t>Основными достоинствами ленточны</w:t>
      </w:r>
      <w:r>
        <w:rPr>
          <w:rFonts w:ascii="Times New Roman" w:hAnsi="Times New Roman"/>
          <w:sz w:val="28"/>
          <w:szCs w:val="28"/>
        </w:rPr>
        <w:t>х конвейеров</w:t>
      </w:r>
      <w:r w:rsidRPr="00D22668">
        <w:rPr>
          <w:rFonts w:ascii="Times New Roman" w:hAnsi="Times New Roman"/>
          <w:sz w:val="28"/>
          <w:szCs w:val="28"/>
        </w:rPr>
        <w:t xml:space="preserve"> являются: высокая надежность</w:t>
      </w:r>
      <w:r>
        <w:rPr>
          <w:rFonts w:ascii="Times New Roman" w:hAnsi="Times New Roman"/>
          <w:sz w:val="28"/>
          <w:szCs w:val="28"/>
        </w:rPr>
        <w:t>,</w:t>
      </w:r>
      <w:r w:rsidRPr="00D22668">
        <w:rPr>
          <w:rFonts w:ascii="Times New Roman" w:hAnsi="Times New Roman"/>
          <w:sz w:val="28"/>
          <w:szCs w:val="28"/>
        </w:rPr>
        <w:t xml:space="preserve"> простота конструкций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2668">
        <w:rPr>
          <w:rFonts w:ascii="Times New Roman" w:hAnsi="Times New Roman"/>
          <w:sz w:val="28"/>
          <w:szCs w:val="28"/>
        </w:rPr>
        <w:t>долговечность, способность перемещать насыпные и штучные грузы в горизонтальном, наклонном и комбинированном (горизонтально-наклонном) направлениях</w:t>
      </w:r>
      <w:r>
        <w:rPr>
          <w:rFonts w:ascii="Times New Roman" w:hAnsi="Times New Roman"/>
          <w:sz w:val="28"/>
          <w:szCs w:val="28"/>
        </w:rPr>
        <w:t>,</w:t>
      </w:r>
      <w:r w:rsidRPr="00D22668">
        <w:rPr>
          <w:rFonts w:ascii="Times New Roman" w:hAnsi="Times New Roman"/>
          <w:sz w:val="28"/>
          <w:szCs w:val="28"/>
        </w:rPr>
        <w:t xml:space="preserve"> возможность автоматизации и простота обслуживания.</w:t>
      </w:r>
    </w:p>
    <w:p w:rsidR="00994547" w:rsidRPr="00D22668" w:rsidRDefault="00994547" w:rsidP="004D5E34">
      <w:pPr>
        <w:pStyle w:val="1"/>
        <w:ind w:left="0" w:firstLine="567"/>
        <w:rPr>
          <w:rFonts w:ascii="Times New Roman" w:hAnsi="Times New Roman"/>
          <w:sz w:val="28"/>
          <w:szCs w:val="28"/>
        </w:rPr>
      </w:pPr>
    </w:p>
    <w:p w:rsidR="00994547" w:rsidRDefault="00994547" w:rsidP="004D5E34">
      <w:pPr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994547" w:rsidRDefault="00994547" w:rsidP="004D5E34">
      <w:pPr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994547" w:rsidRDefault="00994547" w:rsidP="004D5E34">
      <w:pPr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994547" w:rsidRDefault="00994547" w:rsidP="004D5E34">
      <w:pPr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994547" w:rsidRDefault="00994547" w:rsidP="004D5E34">
      <w:pPr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994547" w:rsidRDefault="00994547" w:rsidP="004D5E34">
      <w:pPr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994547" w:rsidRDefault="00994547" w:rsidP="004D5E34">
      <w:pPr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994547" w:rsidRDefault="00994547" w:rsidP="004D5E34">
      <w:pPr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994547" w:rsidRDefault="00994547" w:rsidP="004D5E34">
      <w:pPr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994547" w:rsidRDefault="00994547" w:rsidP="004D5E34">
      <w:pPr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994547" w:rsidRDefault="00994547" w:rsidP="004D5E34">
      <w:pPr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994547" w:rsidRDefault="00994547" w:rsidP="004D5E34">
      <w:pPr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994547" w:rsidRDefault="00994547" w:rsidP="004D5E34">
      <w:pPr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994547" w:rsidRPr="00B97F6D" w:rsidRDefault="00994547" w:rsidP="00492DE4">
      <w:pPr>
        <w:rPr>
          <w:rFonts w:ascii="Times New Roman" w:hAnsi="Times New Roman"/>
          <w:sz w:val="36"/>
          <w:szCs w:val="36"/>
        </w:rPr>
      </w:pPr>
    </w:p>
    <w:p w:rsidR="00994547" w:rsidRPr="00A92D93" w:rsidRDefault="00994547" w:rsidP="00492DE4">
      <w:pPr>
        <w:jc w:val="center"/>
        <w:rPr>
          <w:rFonts w:ascii="Times New Roman" w:hAnsi="Times New Roman"/>
          <w:sz w:val="36"/>
          <w:szCs w:val="36"/>
        </w:rPr>
      </w:pPr>
      <w:r w:rsidRPr="00A92D93">
        <w:rPr>
          <w:rFonts w:ascii="Times New Roman" w:hAnsi="Times New Roman"/>
          <w:sz w:val="36"/>
          <w:szCs w:val="36"/>
        </w:rPr>
        <w:t>Гидравлическое транспортирование</w:t>
      </w:r>
    </w:p>
    <w:p w:rsidR="00994547" w:rsidRPr="00501431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b/>
          <w:bCs/>
          <w:sz w:val="28"/>
          <w:szCs w:val="28"/>
        </w:rPr>
        <w:t>Гидравлические транспортирующие установки</w:t>
      </w:r>
      <w:r w:rsidRPr="00501431">
        <w:rPr>
          <w:rFonts w:ascii="Times New Roman" w:hAnsi="Times New Roman"/>
          <w:sz w:val="28"/>
          <w:szCs w:val="28"/>
        </w:rPr>
        <w:t xml:space="preserve"> — </w:t>
      </w:r>
      <w:r w:rsidRPr="00A92D93">
        <w:rPr>
          <w:rFonts w:ascii="Times New Roman" w:hAnsi="Times New Roman"/>
          <w:sz w:val="28"/>
          <w:szCs w:val="28"/>
        </w:rPr>
        <w:t xml:space="preserve">машины непрерывного </w:t>
      </w:r>
      <w:r>
        <w:rPr>
          <w:rFonts w:ascii="Times New Roman" w:hAnsi="Times New Roman"/>
          <w:sz w:val="28"/>
          <w:szCs w:val="28"/>
        </w:rPr>
        <w:t>действия</w:t>
      </w:r>
      <w:r w:rsidRPr="00501431">
        <w:rPr>
          <w:rFonts w:ascii="Times New Roman" w:hAnsi="Times New Roman"/>
          <w:sz w:val="28"/>
          <w:szCs w:val="28"/>
        </w:rPr>
        <w:t xml:space="preserve">, предназначенные для </w:t>
      </w:r>
      <w:r w:rsidRPr="00A92D93">
        <w:rPr>
          <w:rFonts w:ascii="Times New Roman" w:hAnsi="Times New Roman"/>
          <w:sz w:val="28"/>
          <w:szCs w:val="28"/>
        </w:rPr>
        <w:t>транспортирования</w:t>
      </w:r>
      <w:r w:rsidRPr="00501431">
        <w:rPr>
          <w:rFonts w:ascii="Times New Roman" w:hAnsi="Times New Roman"/>
          <w:sz w:val="28"/>
          <w:szCs w:val="28"/>
        </w:rPr>
        <w:t xml:space="preserve"> насыпных </w:t>
      </w:r>
      <w:r w:rsidRPr="00A92D93">
        <w:rPr>
          <w:rFonts w:ascii="Times New Roman" w:hAnsi="Times New Roman"/>
          <w:sz w:val="28"/>
          <w:szCs w:val="28"/>
        </w:rPr>
        <w:t>грузов</w:t>
      </w:r>
      <w:r w:rsidRPr="00501431">
        <w:rPr>
          <w:rFonts w:ascii="Times New Roman" w:hAnsi="Times New Roman"/>
          <w:sz w:val="28"/>
          <w:szCs w:val="28"/>
        </w:rPr>
        <w:t xml:space="preserve"> в </w:t>
      </w:r>
      <w:r w:rsidRPr="00A92D93">
        <w:rPr>
          <w:rFonts w:ascii="Times New Roman" w:hAnsi="Times New Roman"/>
          <w:sz w:val="28"/>
          <w:szCs w:val="28"/>
        </w:rPr>
        <w:t>струе</w:t>
      </w:r>
      <w:r w:rsidRPr="00501431">
        <w:rPr>
          <w:rFonts w:ascii="Times New Roman" w:hAnsi="Times New Roman"/>
          <w:sz w:val="28"/>
          <w:szCs w:val="28"/>
        </w:rPr>
        <w:t xml:space="preserve"> </w:t>
      </w:r>
      <w:r w:rsidRPr="00A92D93">
        <w:rPr>
          <w:rFonts w:ascii="Times New Roman" w:hAnsi="Times New Roman"/>
          <w:sz w:val="28"/>
          <w:szCs w:val="28"/>
        </w:rPr>
        <w:t>жидкости</w:t>
      </w:r>
      <w:r w:rsidRPr="00501431">
        <w:rPr>
          <w:rFonts w:ascii="Times New Roman" w:hAnsi="Times New Roman"/>
          <w:sz w:val="28"/>
          <w:szCs w:val="28"/>
        </w:rPr>
        <w:t>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В качестве транспортирующей жидкости, как правило, используется </w:t>
      </w:r>
      <w:r w:rsidRPr="00A92D93">
        <w:rPr>
          <w:rFonts w:ascii="Times New Roman" w:hAnsi="Times New Roman"/>
          <w:sz w:val="28"/>
          <w:szCs w:val="28"/>
        </w:rPr>
        <w:t>вода</w:t>
      </w:r>
      <w:r w:rsidRPr="00501431">
        <w:rPr>
          <w:rFonts w:ascii="Times New Roman" w:hAnsi="Times New Roman"/>
          <w:sz w:val="28"/>
          <w:szCs w:val="28"/>
        </w:rPr>
        <w:t xml:space="preserve">. Смесь воды с насыпным грузом называется </w:t>
      </w:r>
      <w:r w:rsidRPr="00A92D93">
        <w:rPr>
          <w:rFonts w:ascii="Times New Roman" w:hAnsi="Times New Roman"/>
          <w:sz w:val="28"/>
          <w:szCs w:val="28"/>
        </w:rPr>
        <w:t>пульпой</w:t>
      </w:r>
      <w:r w:rsidRPr="00501431">
        <w:rPr>
          <w:rFonts w:ascii="Times New Roman" w:hAnsi="Times New Roman"/>
          <w:sz w:val="28"/>
          <w:szCs w:val="28"/>
        </w:rPr>
        <w:t xml:space="preserve"> или </w:t>
      </w:r>
      <w:r w:rsidRPr="00A92D93">
        <w:rPr>
          <w:rFonts w:ascii="Times New Roman" w:hAnsi="Times New Roman"/>
          <w:sz w:val="28"/>
          <w:szCs w:val="28"/>
        </w:rPr>
        <w:t>гидр</w:t>
      </w:r>
      <w:r>
        <w:rPr>
          <w:rFonts w:ascii="Times New Roman" w:hAnsi="Times New Roman"/>
          <w:sz w:val="28"/>
          <w:szCs w:val="28"/>
        </w:rPr>
        <w:t>о</w:t>
      </w:r>
      <w:r w:rsidRPr="00A92D93">
        <w:rPr>
          <w:rFonts w:ascii="Times New Roman" w:hAnsi="Times New Roman"/>
          <w:sz w:val="28"/>
          <w:szCs w:val="28"/>
        </w:rPr>
        <w:t>смесью</w:t>
      </w:r>
      <w:r w:rsidRPr="00501431">
        <w:rPr>
          <w:rFonts w:ascii="Times New Roman" w:hAnsi="Times New Roman"/>
          <w:sz w:val="28"/>
          <w:szCs w:val="28"/>
        </w:rPr>
        <w:t xml:space="preserve">, а </w:t>
      </w:r>
      <w:r w:rsidRPr="00A92D93">
        <w:rPr>
          <w:rFonts w:ascii="Times New Roman" w:hAnsi="Times New Roman"/>
          <w:sz w:val="28"/>
          <w:szCs w:val="28"/>
        </w:rPr>
        <w:t>трубопроводы</w:t>
      </w:r>
      <w:r w:rsidRPr="00501431">
        <w:rPr>
          <w:rFonts w:ascii="Times New Roman" w:hAnsi="Times New Roman"/>
          <w:sz w:val="28"/>
          <w:szCs w:val="28"/>
        </w:rPr>
        <w:t>, по которым транспортируется пульпа — пульпопроводами.</w:t>
      </w:r>
    </w:p>
    <w:p w:rsidR="00994547" w:rsidRPr="00501431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3A10C0">
        <w:rPr>
          <w:rFonts w:ascii="Times New Roman" w:hAnsi="Times New Roman"/>
          <w:bCs/>
          <w:sz w:val="28"/>
          <w:szCs w:val="28"/>
        </w:rPr>
        <w:t>Пульпа́— смесь твёрдых частиц и жидкости, негустая неоднородная система.</w:t>
      </w:r>
      <w:r w:rsidRPr="003A10C0">
        <w:rPr>
          <w:sz w:val="28"/>
          <w:szCs w:val="28"/>
        </w:rPr>
        <w:t xml:space="preserve"> </w:t>
      </w:r>
      <w:r w:rsidRPr="00501431">
        <w:rPr>
          <w:rFonts w:ascii="Times New Roman" w:hAnsi="Times New Roman"/>
          <w:sz w:val="28"/>
          <w:szCs w:val="28"/>
        </w:rPr>
        <w:t>По крупности частиц различают следующие виды пульпы:</w:t>
      </w:r>
    </w:p>
    <w:p w:rsidR="00994547" w:rsidRPr="00501431" w:rsidRDefault="00994547" w:rsidP="004D5E3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грубые </w:t>
      </w:r>
      <w:r w:rsidRPr="003A10C0">
        <w:rPr>
          <w:rFonts w:ascii="Times New Roman" w:hAnsi="Times New Roman"/>
          <w:sz w:val="28"/>
          <w:szCs w:val="28"/>
        </w:rPr>
        <w:t>суспензии</w:t>
      </w:r>
      <w:r w:rsidRPr="00501431">
        <w:rPr>
          <w:rFonts w:ascii="Times New Roman" w:hAnsi="Times New Roman"/>
          <w:sz w:val="28"/>
          <w:szCs w:val="28"/>
        </w:rPr>
        <w:t>,</w:t>
      </w:r>
    </w:p>
    <w:p w:rsidR="00994547" w:rsidRPr="00501431" w:rsidRDefault="00994547" w:rsidP="004D5E3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>тонкие суспензии,</w:t>
      </w:r>
    </w:p>
    <w:p w:rsidR="00994547" w:rsidRPr="00501431" w:rsidRDefault="00994547" w:rsidP="004D5E3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A10C0">
        <w:rPr>
          <w:rFonts w:ascii="Times New Roman" w:hAnsi="Times New Roman"/>
          <w:sz w:val="28"/>
          <w:szCs w:val="28"/>
        </w:rPr>
        <w:t>шламы</w:t>
      </w:r>
      <w:r w:rsidRPr="00501431">
        <w:rPr>
          <w:rFonts w:ascii="Times New Roman" w:hAnsi="Times New Roman"/>
          <w:sz w:val="28"/>
          <w:szCs w:val="28"/>
        </w:rPr>
        <w:t xml:space="preserve"> (мулы),</w:t>
      </w:r>
    </w:p>
    <w:p w:rsidR="00994547" w:rsidRPr="00501431" w:rsidRDefault="00994547" w:rsidP="004D5E3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A10C0">
        <w:rPr>
          <w:rFonts w:ascii="Times New Roman" w:hAnsi="Times New Roman"/>
          <w:sz w:val="28"/>
          <w:szCs w:val="28"/>
        </w:rPr>
        <w:t>коллоидные растворы</w:t>
      </w:r>
      <w:r w:rsidRPr="00501431">
        <w:rPr>
          <w:rFonts w:ascii="Times New Roman" w:hAnsi="Times New Roman"/>
          <w:sz w:val="28"/>
          <w:szCs w:val="28"/>
        </w:rPr>
        <w:t>.</w:t>
      </w:r>
    </w:p>
    <w:p w:rsidR="00994547" w:rsidRDefault="00994547" w:rsidP="004D5E34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r w:rsidRPr="003A10C0">
        <w:rPr>
          <w:rFonts w:ascii="Times New Roman" w:hAnsi="Times New Roman"/>
          <w:sz w:val="28"/>
          <w:szCs w:val="28"/>
        </w:rPr>
        <w:t>Плотность пульпы — это технический термин, употребляемый в обогащении полезных ископаемых как мера концентрации твёрдых частичек в пульпе. Измеряется в граммах твёрдого на литр пульпы. Иногда вместо этого используют весовое (массовое) соотношение твёрдой и жидкой фаз (Т:Ж), принимая твёрдую фазу за единицу.</w:t>
      </w:r>
    </w:p>
    <w:p w:rsidR="00994547" w:rsidRDefault="00994547" w:rsidP="004D5E34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r w:rsidRPr="005A14A6">
        <w:rPr>
          <w:rFonts w:ascii="Times New Roman" w:hAnsi="Times New Roman"/>
          <w:sz w:val="28"/>
          <w:szCs w:val="28"/>
        </w:rPr>
        <w:t xml:space="preserve">Различают три основные схемы перемещения пульпы: </w:t>
      </w:r>
    </w:p>
    <w:p w:rsidR="00994547" w:rsidRPr="005A14A6" w:rsidRDefault="00994547" w:rsidP="004D5E34">
      <w:pPr>
        <w:pStyle w:val="1"/>
        <w:numPr>
          <w:ilvl w:val="0"/>
          <w:numId w:val="6"/>
        </w:numPr>
        <w:ind w:left="426"/>
        <w:rPr>
          <w:rFonts w:ascii="Times New Roman" w:hAnsi="Times New Roman"/>
          <w:sz w:val="28"/>
          <w:szCs w:val="28"/>
        </w:rPr>
      </w:pPr>
      <w:r w:rsidRPr="005A14A6">
        <w:rPr>
          <w:rFonts w:ascii="Times New Roman" w:hAnsi="Times New Roman"/>
          <w:sz w:val="28"/>
          <w:szCs w:val="28"/>
        </w:rPr>
        <w:t>самотечная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A14A6">
        <w:rPr>
          <w:rFonts w:ascii="Times New Roman" w:hAnsi="Times New Roman"/>
          <w:sz w:val="28"/>
          <w:szCs w:val="28"/>
        </w:rPr>
        <w:t>перемещение пульпы осуществляется по желобам</w:t>
      </w:r>
      <w:r>
        <w:rPr>
          <w:rFonts w:ascii="Times New Roman" w:hAnsi="Times New Roman"/>
          <w:sz w:val="28"/>
          <w:szCs w:val="28"/>
        </w:rPr>
        <w:t xml:space="preserve"> и трубам с </w:t>
      </w:r>
      <w:r w:rsidRPr="005A14A6">
        <w:rPr>
          <w:rFonts w:ascii="Times New Roman" w:hAnsi="Times New Roman"/>
          <w:sz w:val="28"/>
          <w:szCs w:val="28"/>
        </w:rPr>
        <w:t xml:space="preserve"> небольшим уклоном в сторону движения</w:t>
      </w:r>
      <w:r>
        <w:rPr>
          <w:rFonts w:ascii="Times New Roman" w:hAnsi="Times New Roman"/>
          <w:sz w:val="28"/>
          <w:szCs w:val="28"/>
        </w:rPr>
        <w:t>, под действием гравитации.</w:t>
      </w:r>
    </w:p>
    <w:p w:rsidR="00994547" w:rsidRPr="005A14A6" w:rsidRDefault="00994547" w:rsidP="004D5E34">
      <w:pPr>
        <w:pStyle w:val="1"/>
        <w:numPr>
          <w:ilvl w:val="0"/>
          <w:numId w:val="6"/>
        </w:numPr>
        <w:ind w:left="426"/>
        <w:rPr>
          <w:rFonts w:ascii="Times New Roman" w:hAnsi="Times New Roman"/>
          <w:sz w:val="28"/>
          <w:szCs w:val="28"/>
        </w:rPr>
      </w:pPr>
      <w:r w:rsidRPr="005A14A6">
        <w:rPr>
          <w:rFonts w:ascii="Times New Roman" w:hAnsi="Times New Roman"/>
          <w:sz w:val="28"/>
          <w:szCs w:val="28"/>
        </w:rPr>
        <w:t xml:space="preserve">напорная </w:t>
      </w:r>
      <w:r>
        <w:rPr>
          <w:rFonts w:ascii="Times New Roman" w:hAnsi="Times New Roman"/>
          <w:sz w:val="28"/>
          <w:szCs w:val="28"/>
        </w:rPr>
        <w:t>– движение пульпы осуществляется посредством сторонней энергии, передаваемой специальными насосами.</w:t>
      </w:r>
    </w:p>
    <w:p w:rsidR="00994547" w:rsidRPr="005A14A6" w:rsidRDefault="00994547" w:rsidP="004D5E34">
      <w:pPr>
        <w:pStyle w:val="1"/>
        <w:numPr>
          <w:ilvl w:val="0"/>
          <w:numId w:val="6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смешанная – пульпа поступает самотеком в приемник, а далее посредством насоса, эжектора передается в пульпопровод.</w:t>
      </w:r>
    </w:p>
    <w:p w:rsidR="00994547" w:rsidRPr="003A10C0" w:rsidRDefault="00994547" w:rsidP="004D5E34">
      <w:pPr>
        <w:ind w:firstLine="567"/>
        <w:rPr>
          <w:rFonts w:ascii="Times New Roman" w:hAnsi="Times New Roman"/>
          <w:bCs/>
          <w:sz w:val="28"/>
          <w:szCs w:val="28"/>
        </w:rPr>
      </w:pPr>
      <w:r w:rsidRPr="003A10C0">
        <w:rPr>
          <w:rFonts w:ascii="Times New Roman" w:hAnsi="Times New Roman"/>
          <w:b/>
          <w:bCs/>
          <w:sz w:val="28"/>
          <w:szCs w:val="28"/>
        </w:rPr>
        <w:t>Преимущества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94547" w:rsidRPr="00501431" w:rsidRDefault="00994547" w:rsidP="004D5E3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большая </w:t>
      </w:r>
      <w:r w:rsidRPr="003A10C0">
        <w:rPr>
          <w:rFonts w:ascii="Times New Roman" w:hAnsi="Times New Roman"/>
          <w:sz w:val="28"/>
          <w:szCs w:val="28"/>
        </w:rPr>
        <w:t>производительность</w:t>
      </w:r>
      <w:r w:rsidRPr="00501431">
        <w:rPr>
          <w:rFonts w:ascii="Times New Roman" w:hAnsi="Times New Roman"/>
          <w:sz w:val="28"/>
          <w:szCs w:val="28"/>
        </w:rPr>
        <w:t>;</w:t>
      </w:r>
    </w:p>
    <w:p w:rsidR="00994547" w:rsidRPr="00501431" w:rsidRDefault="00994547" w:rsidP="004D5E3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большая </w:t>
      </w:r>
      <w:r w:rsidRPr="003A10C0">
        <w:rPr>
          <w:rFonts w:ascii="Times New Roman" w:hAnsi="Times New Roman"/>
          <w:sz w:val="28"/>
          <w:szCs w:val="28"/>
        </w:rPr>
        <w:t>длина</w:t>
      </w:r>
      <w:r w:rsidRPr="00501431">
        <w:rPr>
          <w:rFonts w:ascii="Times New Roman" w:hAnsi="Times New Roman"/>
          <w:sz w:val="28"/>
          <w:szCs w:val="28"/>
        </w:rPr>
        <w:t xml:space="preserve"> пульпопроводов;</w:t>
      </w:r>
    </w:p>
    <w:p w:rsidR="00994547" w:rsidRPr="00501431" w:rsidRDefault="00994547" w:rsidP="004D5E3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возможность транспортирования по сложной пространственной </w:t>
      </w:r>
      <w:r w:rsidRPr="003A10C0">
        <w:rPr>
          <w:rFonts w:ascii="Times New Roman" w:hAnsi="Times New Roman"/>
          <w:sz w:val="28"/>
          <w:szCs w:val="28"/>
        </w:rPr>
        <w:t>траектории</w:t>
      </w:r>
      <w:r w:rsidRPr="00501431">
        <w:rPr>
          <w:rFonts w:ascii="Times New Roman" w:hAnsi="Times New Roman"/>
          <w:sz w:val="28"/>
          <w:szCs w:val="28"/>
        </w:rPr>
        <w:t>;</w:t>
      </w:r>
    </w:p>
    <w:p w:rsidR="00994547" w:rsidRPr="00501431" w:rsidRDefault="00994547" w:rsidP="004D5E3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простота </w:t>
      </w:r>
      <w:r w:rsidRPr="003A10C0">
        <w:rPr>
          <w:rFonts w:ascii="Times New Roman" w:hAnsi="Times New Roman"/>
          <w:sz w:val="28"/>
          <w:szCs w:val="28"/>
        </w:rPr>
        <w:t>конструкции</w:t>
      </w:r>
      <w:r w:rsidRPr="00501431">
        <w:rPr>
          <w:rFonts w:ascii="Times New Roman" w:hAnsi="Times New Roman"/>
          <w:sz w:val="28"/>
          <w:szCs w:val="28"/>
        </w:rPr>
        <w:t>;</w:t>
      </w:r>
    </w:p>
    <w:p w:rsidR="00994547" w:rsidRPr="00501431" w:rsidRDefault="00994547" w:rsidP="004D5E3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удобство и низкая </w:t>
      </w:r>
      <w:r w:rsidRPr="003A10C0">
        <w:rPr>
          <w:rFonts w:ascii="Times New Roman" w:hAnsi="Times New Roman"/>
          <w:sz w:val="28"/>
          <w:szCs w:val="28"/>
        </w:rPr>
        <w:t>стоимость</w:t>
      </w:r>
      <w:r w:rsidRPr="00501431">
        <w:rPr>
          <w:rFonts w:ascii="Times New Roman" w:hAnsi="Times New Roman"/>
          <w:sz w:val="28"/>
          <w:szCs w:val="28"/>
        </w:rPr>
        <w:t xml:space="preserve"> </w:t>
      </w:r>
      <w:r w:rsidRPr="003A10C0">
        <w:rPr>
          <w:rFonts w:ascii="Times New Roman" w:hAnsi="Times New Roman"/>
          <w:sz w:val="28"/>
          <w:szCs w:val="28"/>
        </w:rPr>
        <w:t>эксплуатации</w:t>
      </w:r>
      <w:r w:rsidRPr="00501431">
        <w:rPr>
          <w:rFonts w:ascii="Times New Roman" w:hAnsi="Times New Roman"/>
          <w:sz w:val="28"/>
          <w:szCs w:val="28"/>
        </w:rPr>
        <w:t>;</w:t>
      </w:r>
    </w:p>
    <w:p w:rsidR="00994547" w:rsidRDefault="00994547" w:rsidP="004D5E3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>небольшая стоимость транспортирования насыпных грузов</w:t>
      </w:r>
      <w:r>
        <w:rPr>
          <w:rFonts w:ascii="Times New Roman" w:hAnsi="Times New Roman"/>
          <w:sz w:val="28"/>
          <w:szCs w:val="28"/>
        </w:rPr>
        <w:t>;</w:t>
      </w:r>
    </w:p>
    <w:p w:rsidR="00994547" w:rsidRPr="00C25499" w:rsidRDefault="00994547" w:rsidP="00C2549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53D07">
        <w:rPr>
          <w:rFonts w:ascii="Times New Roman" w:hAnsi="Times New Roman"/>
          <w:sz w:val="28"/>
          <w:szCs w:val="28"/>
        </w:rPr>
        <w:t>отсутствие механического оборудования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07">
        <w:rPr>
          <w:rFonts w:ascii="Times New Roman" w:hAnsi="Times New Roman"/>
          <w:sz w:val="28"/>
          <w:szCs w:val="28"/>
        </w:rPr>
        <w:t>трассе трубопровода;</w:t>
      </w:r>
    </w:p>
    <w:p w:rsidR="00994547" w:rsidRDefault="00994547" w:rsidP="004D5E3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53D07">
        <w:rPr>
          <w:rFonts w:ascii="Times New Roman" w:hAnsi="Times New Roman"/>
          <w:sz w:val="28"/>
          <w:szCs w:val="28"/>
        </w:rPr>
        <w:t xml:space="preserve">отсутствие потерь материала при транспортировании; </w:t>
      </w:r>
    </w:p>
    <w:p w:rsidR="00994547" w:rsidRPr="00B53D07" w:rsidRDefault="00994547" w:rsidP="004D5E3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совме</w:t>
      </w:r>
      <w:r w:rsidRPr="00B53D07">
        <w:rPr>
          <w:rFonts w:ascii="Times New Roman" w:hAnsi="Times New Roman"/>
          <w:sz w:val="28"/>
          <w:szCs w:val="28"/>
        </w:rPr>
        <w:t>щения транспортирования с другими те</w:t>
      </w:r>
      <w:r>
        <w:rPr>
          <w:rFonts w:ascii="Times New Roman" w:hAnsi="Times New Roman"/>
          <w:sz w:val="28"/>
          <w:szCs w:val="28"/>
        </w:rPr>
        <w:t>хнологическими процессами (охла</w:t>
      </w:r>
      <w:r w:rsidRPr="00B53D07">
        <w:rPr>
          <w:rFonts w:ascii="Times New Roman" w:hAnsi="Times New Roman"/>
          <w:sz w:val="28"/>
          <w:szCs w:val="28"/>
        </w:rPr>
        <w:t>ждение, промывка и др.).</w:t>
      </w:r>
    </w:p>
    <w:p w:rsidR="00994547" w:rsidRPr="003A10C0" w:rsidRDefault="00994547" w:rsidP="004D5E34">
      <w:pPr>
        <w:ind w:left="720"/>
        <w:rPr>
          <w:rFonts w:ascii="Times New Roman" w:hAnsi="Times New Roman"/>
          <w:bCs/>
          <w:sz w:val="28"/>
          <w:szCs w:val="28"/>
        </w:rPr>
      </w:pPr>
      <w:r w:rsidRPr="003A10C0">
        <w:rPr>
          <w:rFonts w:ascii="Times New Roman" w:hAnsi="Times New Roman"/>
          <w:b/>
          <w:bCs/>
          <w:sz w:val="28"/>
          <w:szCs w:val="28"/>
        </w:rPr>
        <w:t>Недостатки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94547" w:rsidRPr="00501431" w:rsidRDefault="00994547" w:rsidP="004D5E3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>ограничения крупности транспортируемых кусков;</w:t>
      </w:r>
    </w:p>
    <w:p w:rsidR="00994547" w:rsidRDefault="00994547" w:rsidP="004D5E3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возможность </w:t>
      </w:r>
      <w:r w:rsidRPr="003A10C0">
        <w:rPr>
          <w:rFonts w:ascii="Times New Roman" w:hAnsi="Times New Roman"/>
          <w:sz w:val="28"/>
          <w:szCs w:val="28"/>
        </w:rPr>
        <w:t>замерзания</w:t>
      </w:r>
      <w:r w:rsidRPr="00501431">
        <w:rPr>
          <w:rFonts w:ascii="Times New Roman" w:hAnsi="Times New Roman"/>
          <w:sz w:val="28"/>
          <w:szCs w:val="28"/>
        </w:rPr>
        <w:t xml:space="preserve"> пульпы </w:t>
      </w:r>
      <w:r w:rsidRPr="003A10C0">
        <w:rPr>
          <w:rFonts w:ascii="Times New Roman" w:hAnsi="Times New Roman"/>
          <w:sz w:val="28"/>
          <w:szCs w:val="28"/>
        </w:rPr>
        <w:t>зимой</w:t>
      </w:r>
      <w:r>
        <w:rPr>
          <w:rFonts w:ascii="Times New Roman" w:hAnsi="Times New Roman"/>
          <w:sz w:val="28"/>
          <w:szCs w:val="28"/>
        </w:rPr>
        <w:t>;</w:t>
      </w:r>
    </w:p>
    <w:p w:rsidR="00994547" w:rsidRDefault="00994547" w:rsidP="004D5E3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C1AF7">
        <w:rPr>
          <w:rFonts w:ascii="Times New Roman" w:hAnsi="Times New Roman"/>
          <w:sz w:val="28"/>
          <w:szCs w:val="28"/>
        </w:rPr>
        <w:t>начительный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F7">
        <w:rPr>
          <w:rFonts w:ascii="Times New Roman" w:hAnsi="Times New Roman"/>
          <w:sz w:val="28"/>
          <w:szCs w:val="28"/>
        </w:rPr>
        <w:t xml:space="preserve">расход воды; </w:t>
      </w:r>
    </w:p>
    <w:p w:rsidR="00994547" w:rsidRDefault="00994547" w:rsidP="004D5E3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1AF7">
        <w:rPr>
          <w:rFonts w:ascii="Times New Roman" w:hAnsi="Times New Roman"/>
          <w:sz w:val="28"/>
          <w:szCs w:val="28"/>
        </w:rPr>
        <w:t>износ трубопроводов, насо</w:t>
      </w:r>
      <w:r>
        <w:rPr>
          <w:rFonts w:ascii="Times New Roman" w:hAnsi="Times New Roman"/>
          <w:sz w:val="28"/>
          <w:szCs w:val="28"/>
        </w:rPr>
        <w:t>сов и гидроэлеваторов при транс</w:t>
      </w:r>
      <w:r w:rsidRPr="00FC1AF7">
        <w:rPr>
          <w:rFonts w:ascii="Times New Roman" w:hAnsi="Times New Roman"/>
          <w:sz w:val="28"/>
          <w:szCs w:val="28"/>
        </w:rPr>
        <w:t xml:space="preserve">порте абразивных материалов; </w:t>
      </w:r>
    </w:p>
    <w:p w:rsidR="00994547" w:rsidRPr="00FC1AF7" w:rsidRDefault="00994547" w:rsidP="004D5E3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1AF7">
        <w:rPr>
          <w:rFonts w:ascii="Times New Roman" w:hAnsi="Times New Roman"/>
          <w:sz w:val="28"/>
          <w:szCs w:val="28"/>
        </w:rPr>
        <w:t>ограничения по виду и характеристикам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F7">
        <w:rPr>
          <w:rFonts w:ascii="Times New Roman" w:hAnsi="Times New Roman"/>
          <w:sz w:val="28"/>
          <w:szCs w:val="28"/>
        </w:rPr>
        <w:t>перемещаемых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994547" w:rsidRPr="00501431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A14A6">
        <w:rPr>
          <w:rFonts w:ascii="Times New Roman" w:hAnsi="Times New Roman"/>
          <w:sz w:val="28"/>
          <w:szCs w:val="28"/>
        </w:rPr>
        <w:t>Гидравлические транспортные си</w:t>
      </w:r>
      <w:r>
        <w:rPr>
          <w:rFonts w:ascii="Times New Roman" w:hAnsi="Times New Roman"/>
          <w:sz w:val="28"/>
          <w:szCs w:val="28"/>
        </w:rPr>
        <w:t>стемы могут быть открытыми и за</w:t>
      </w:r>
      <w:r w:rsidRPr="005A14A6">
        <w:rPr>
          <w:rFonts w:ascii="Times New Roman" w:hAnsi="Times New Roman"/>
          <w:sz w:val="28"/>
          <w:szCs w:val="28"/>
        </w:rPr>
        <w:t>крытыми. Для открытой системы характерно однократное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4A6">
        <w:rPr>
          <w:rFonts w:ascii="Times New Roman" w:hAnsi="Times New Roman"/>
          <w:sz w:val="28"/>
          <w:szCs w:val="28"/>
        </w:rPr>
        <w:t>воды, которая затем исключается из цикл</w:t>
      </w:r>
      <w:r>
        <w:rPr>
          <w:rFonts w:ascii="Times New Roman" w:hAnsi="Times New Roman"/>
          <w:sz w:val="28"/>
          <w:szCs w:val="28"/>
        </w:rPr>
        <w:t>а. В открытой системе расходует</w:t>
      </w:r>
      <w:r w:rsidRPr="005A14A6">
        <w:rPr>
          <w:rFonts w:ascii="Times New Roman" w:hAnsi="Times New Roman"/>
          <w:sz w:val="28"/>
          <w:szCs w:val="28"/>
        </w:rPr>
        <w:t>ся большое количество воды, и требуются очистные устройства для очистки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4A6">
        <w:rPr>
          <w:rFonts w:ascii="Times New Roman" w:hAnsi="Times New Roman"/>
          <w:sz w:val="28"/>
          <w:szCs w:val="28"/>
        </w:rPr>
        <w:t>воды перед сбросом в водоем. В закрыто</w:t>
      </w:r>
      <w:r>
        <w:rPr>
          <w:rFonts w:ascii="Times New Roman" w:hAnsi="Times New Roman"/>
          <w:sz w:val="28"/>
          <w:szCs w:val="28"/>
        </w:rPr>
        <w:t>й системе вода используется мно</w:t>
      </w:r>
      <w:r w:rsidRPr="005A14A6">
        <w:rPr>
          <w:rFonts w:ascii="Times New Roman" w:hAnsi="Times New Roman"/>
          <w:sz w:val="28"/>
          <w:szCs w:val="28"/>
        </w:rPr>
        <w:t>гократно, поэтому отпадает необходимо</w:t>
      </w:r>
      <w:r>
        <w:rPr>
          <w:rFonts w:ascii="Times New Roman" w:hAnsi="Times New Roman"/>
          <w:sz w:val="28"/>
          <w:szCs w:val="28"/>
        </w:rPr>
        <w:t>сть в сложных очистных устройст</w:t>
      </w:r>
      <w:r w:rsidRPr="005A14A6">
        <w:rPr>
          <w:rFonts w:ascii="Times New Roman" w:hAnsi="Times New Roman"/>
          <w:sz w:val="28"/>
          <w:szCs w:val="28"/>
        </w:rPr>
        <w:t>вах.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Факторы, определяющие потери напора пульпы: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Нарушение герметичности трубопровода.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Заиливание трубопровода.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Потери на трение со стенками трубопровода.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Сужение или расширение диаметра трубопровода.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Дальность транспортирования.</w:t>
      </w:r>
    </w:p>
    <w:p w:rsidR="00994547" w:rsidRPr="00501431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</w:p>
    <w:p w:rsidR="00994547" w:rsidRPr="00501431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</w:p>
    <w:p w:rsidR="00994547" w:rsidRDefault="00994547" w:rsidP="004D5E34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94547" w:rsidRDefault="00994547" w:rsidP="004D5E3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4547" w:rsidRPr="00B326E0" w:rsidRDefault="00994547" w:rsidP="004D5E34">
      <w:pPr>
        <w:ind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B326E0">
        <w:rPr>
          <w:rFonts w:ascii="Times New Roman" w:hAnsi="Times New Roman"/>
          <w:b/>
          <w:bCs/>
          <w:sz w:val="36"/>
          <w:szCs w:val="36"/>
        </w:rPr>
        <w:t>Тепловозы</w:t>
      </w:r>
    </w:p>
    <w:p w:rsidR="00994547" w:rsidRPr="00501431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C527D7">
        <w:rPr>
          <w:rFonts w:ascii="Times New Roman" w:hAnsi="Times New Roman"/>
          <w:bCs/>
          <w:sz w:val="28"/>
          <w:szCs w:val="28"/>
        </w:rPr>
        <w:t>Тепловоз</w:t>
      </w:r>
      <w:r w:rsidRPr="00501431">
        <w:rPr>
          <w:rFonts w:ascii="Times New Roman" w:hAnsi="Times New Roman"/>
          <w:sz w:val="28"/>
          <w:szCs w:val="28"/>
        </w:rPr>
        <w:t xml:space="preserve"> — автономный </w:t>
      </w:r>
      <w:r w:rsidRPr="003A10C0">
        <w:rPr>
          <w:rFonts w:ascii="Times New Roman" w:hAnsi="Times New Roman"/>
          <w:sz w:val="28"/>
          <w:szCs w:val="28"/>
        </w:rPr>
        <w:t>локомотив</w:t>
      </w:r>
      <w:r w:rsidRPr="00501431">
        <w:rPr>
          <w:rFonts w:ascii="Times New Roman" w:hAnsi="Times New Roman"/>
          <w:sz w:val="28"/>
          <w:szCs w:val="28"/>
        </w:rPr>
        <w:t xml:space="preserve">, первичным двигателем которого является </w:t>
      </w:r>
      <w:r w:rsidRPr="003A10C0">
        <w:rPr>
          <w:rFonts w:ascii="Times New Roman" w:hAnsi="Times New Roman"/>
          <w:sz w:val="28"/>
          <w:szCs w:val="28"/>
        </w:rPr>
        <w:t>двигатель внутреннего сгорания</w:t>
      </w:r>
      <w:r w:rsidRPr="00501431">
        <w:rPr>
          <w:rFonts w:ascii="Times New Roman" w:hAnsi="Times New Roman"/>
          <w:sz w:val="28"/>
          <w:szCs w:val="28"/>
        </w:rPr>
        <w:t xml:space="preserve">, обычно </w:t>
      </w:r>
      <w:r w:rsidRPr="003A10C0">
        <w:rPr>
          <w:rFonts w:ascii="Times New Roman" w:hAnsi="Times New Roman"/>
          <w:sz w:val="28"/>
          <w:szCs w:val="28"/>
        </w:rPr>
        <w:t>дизель</w:t>
      </w:r>
      <w:r>
        <w:rPr>
          <w:rFonts w:ascii="Times New Roman" w:hAnsi="Times New Roman"/>
          <w:sz w:val="28"/>
          <w:szCs w:val="28"/>
        </w:rPr>
        <w:t>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3A10C0">
        <w:rPr>
          <w:rFonts w:ascii="Times New Roman" w:hAnsi="Times New Roman"/>
          <w:sz w:val="28"/>
          <w:szCs w:val="28"/>
        </w:rPr>
        <w:t>Дизельный двигатель</w:t>
      </w:r>
      <w:r w:rsidRPr="00501431">
        <w:rPr>
          <w:rFonts w:ascii="Times New Roman" w:hAnsi="Times New Roman"/>
          <w:sz w:val="28"/>
          <w:szCs w:val="28"/>
        </w:rPr>
        <w:t xml:space="preserve"> тепловоза преобразует химическую энергию сгорания жидкого </w:t>
      </w:r>
      <w:r w:rsidRPr="003A10C0">
        <w:rPr>
          <w:rFonts w:ascii="Times New Roman" w:hAnsi="Times New Roman"/>
          <w:sz w:val="28"/>
          <w:szCs w:val="28"/>
        </w:rPr>
        <w:t>топлива</w:t>
      </w:r>
      <w:r w:rsidRPr="00501431">
        <w:rPr>
          <w:rFonts w:ascii="Times New Roman" w:hAnsi="Times New Roman"/>
          <w:sz w:val="28"/>
          <w:szCs w:val="28"/>
        </w:rPr>
        <w:t xml:space="preserve"> в механическую работу вращения </w:t>
      </w:r>
      <w:r w:rsidRPr="003A10C0">
        <w:rPr>
          <w:rFonts w:ascii="Times New Roman" w:hAnsi="Times New Roman"/>
          <w:sz w:val="28"/>
          <w:szCs w:val="28"/>
        </w:rPr>
        <w:t>коленчатого вала</w:t>
      </w:r>
      <w:r w:rsidRPr="00501431">
        <w:rPr>
          <w:rFonts w:ascii="Times New Roman" w:hAnsi="Times New Roman"/>
          <w:sz w:val="28"/>
          <w:szCs w:val="28"/>
        </w:rPr>
        <w:t>, от которого вращение через тяговую передачу передается главному генератору. К основным узлам тепловоза относится: кузов, рама, ударно-тяговые приборы (автосцепное оборудование), ходовые части и тормозное оборудование. К вспомогательным узлам — система охлаждения, система воздухоснабжения, воздушная (тормозная) система, песочная система, система пожаротушения и т. д. Главный генератор тепловоза преобразует механическую энергию вращения дизеля в электрическую. В последствие, электрическая энергия главного генератора передается к тяговым электродвигателям, находящимся на каждой оси колесных пар. Электродвигатели же электроэнергию преобразуют в механическую энергию движения локомотива.</w:t>
      </w:r>
    </w:p>
    <w:p w:rsidR="00994547" w:rsidRPr="00C527D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Зависимость силы тяги от скорости движения является основной характеристикой тепловоза и называется </w:t>
      </w:r>
      <w:r w:rsidRPr="00501431">
        <w:rPr>
          <w:rFonts w:ascii="Times New Roman" w:hAnsi="Times New Roman"/>
          <w:i/>
          <w:iCs/>
          <w:sz w:val="28"/>
          <w:szCs w:val="28"/>
        </w:rPr>
        <w:t>тяговой характеристикой</w:t>
      </w:r>
    </w:p>
    <w:p w:rsidR="00994547" w:rsidRPr="00501431" w:rsidRDefault="00994547" w:rsidP="004D5E34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 w:rsidRPr="00501431">
        <w:rPr>
          <w:rFonts w:ascii="Times New Roman" w:hAnsi="Times New Roman"/>
          <w:b/>
          <w:bCs/>
          <w:sz w:val="28"/>
          <w:szCs w:val="28"/>
        </w:rPr>
        <w:t>Механическая передача</w:t>
      </w:r>
    </w:p>
    <w:p w:rsidR="00994547" w:rsidRPr="00501431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>Механическая передача включает фрикционную м</w:t>
      </w:r>
      <w:r>
        <w:rPr>
          <w:rFonts w:ascii="Times New Roman" w:hAnsi="Times New Roman"/>
          <w:sz w:val="28"/>
          <w:szCs w:val="28"/>
        </w:rPr>
        <w:t>уфту и коробку передач с реверс-</w:t>
      </w:r>
      <w:r w:rsidRPr="00501431">
        <w:rPr>
          <w:rFonts w:ascii="Times New Roman" w:hAnsi="Times New Roman"/>
          <w:sz w:val="28"/>
          <w:szCs w:val="28"/>
        </w:rPr>
        <w:t xml:space="preserve">редуктором; она обладает малым весом и высоким </w:t>
      </w:r>
      <w:r w:rsidRPr="00C527D7">
        <w:rPr>
          <w:rFonts w:ascii="Times New Roman" w:hAnsi="Times New Roman"/>
          <w:sz w:val="28"/>
          <w:szCs w:val="28"/>
        </w:rPr>
        <w:t>КПД</w:t>
      </w:r>
      <w:r w:rsidRPr="00501431">
        <w:rPr>
          <w:rFonts w:ascii="Times New Roman" w:hAnsi="Times New Roman"/>
          <w:sz w:val="28"/>
          <w:szCs w:val="28"/>
        </w:rPr>
        <w:t>, однако при переключении передач неизбежно возникают рывки. На практике её используют на локомотивах малой мощности (</w:t>
      </w:r>
      <w:r w:rsidRPr="00C527D7">
        <w:rPr>
          <w:rFonts w:ascii="Times New Roman" w:hAnsi="Times New Roman"/>
          <w:sz w:val="28"/>
          <w:szCs w:val="28"/>
        </w:rPr>
        <w:t>мотовозах</w:t>
      </w:r>
      <w:r w:rsidRPr="00501431">
        <w:rPr>
          <w:rFonts w:ascii="Times New Roman" w:hAnsi="Times New Roman"/>
          <w:sz w:val="28"/>
          <w:szCs w:val="28"/>
        </w:rPr>
        <w:t xml:space="preserve">), </w:t>
      </w:r>
      <w:r w:rsidRPr="00C527D7">
        <w:rPr>
          <w:rFonts w:ascii="Times New Roman" w:hAnsi="Times New Roman"/>
          <w:sz w:val="28"/>
          <w:szCs w:val="28"/>
        </w:rPr>
        <w:t>дизель-поездах</w:t>
      </w:r>
      <w:r w:rsidRPr="00501431">
        <w:rPr>
          <w:rFonts w:ascii="Times New Roman" w:hAnsi="Times New Roman"/>
          <w:sz w:val="28"/>
          <w:szCs w:val="28"/>
        </w:rPr>
        <w:t xml:space="preserve">, </w:t>
      </w:r>
      <w:r w:rsidRPr="00C527D7">
        <w:rPr>
          <w:rFonts w:ascii="Times New Roman" w:hAnsi="Times New Roman"/>
          <w:sz w:val="28"/>
          <w:szCs w:val="28"/>
        </w:rPr>
        <w:t>дрезинах</w:t>
      </w:r>
      <w:r w:rsidRPr="00501431">
        <w:rPr>
          <w:rFonts w:ascii="Times New Roman" w:hAnsi="Times New Roman"/>
          <w:sz w:val="28"/>
          <w:szCs w:val="28"/>
        </w:rPr>
        <w:t>.</w:t>
      </w:r>
    </w:p>
    <w:p w:rsidR="00994547" w:rsidRPr="00C527D7" w:rsidRDefault="00994547" w:rsidP="004D5E34">
      <w:pPr>
        <w:ind w:firstLine="567"/>
        <w:rPr>
          <w:rFonts w:ascii="Times New Roman" w:hAnsi="Times New Roman"/>
          <w:b/>
          <w:sz w:val="28"/>
          <w:szCs w:val="28"/>
        </w:rPr>
      </w:pPr>
      <w:r w:rsidRPr="00C527D7">
        <w:rPr>
          <w:rFonts w:ascii="Times New Roman" w:hAnsi="Times New Roman"/>
          <w:b/>
          <w:sz w:val="28"/>
          <w:szCs w:val="28"/>
        </w:rPr>
        <w:t>Электрическая передача</w:t>
      </w:r>
    </w:p>
    <w:p w:rsidR="00994547" w:rsidRPr="00501431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Более эффективной передачей стала </w:t>
      </w:r>
      <w:r w:rsidRPr="00C527D7">
        <w:rPr>
          <w:rFonts w:ascii="Times New Roman" w:hAnsi="Times New Roman"/>
          <w:sz w:val="28"/>
          <w:szCs w:val="28"/>
        </w:rPr>
        <w:t>электрическая</w:t>
      </w:r>
      <w:r w:rsidRPr="00501431">
        <w:rPr>
          <w:rFonts w:ascii="Times New Roman" w:hAnsi="Times New Roman"/>
          <w:sz w:val="28"/>
          <w:szCs w:val="28"/>
        </w:rPr>
        <w:t xml:space="preserve">, при которой вал дизеля вращает якорь тягового </w:t>
      </w:r>
      <w:r w:rsidRPr="00C527D7">
        <w:rPr>
          <w:rFonts w:ascii="Times New Roman" w:hAnsi="Times New Roman"/>
          <w:sz w:val="28"/>
          <w:szCs w:val="28"/>
        </w:rPr>
        <w:t>генератора</w:t>
      </w:r>
      <w:r w:rsidRPr="00501431">
        <w:rPr>
          <w:rFonts w:ascii="Times New Roman" w:hAnsi="Times New Roman"/>
          <w:sz w:val="28"/>
          <w:szCs w:val="28"/>
        </w:rPr>
        <w:t xml:space="preserve">, питающего </w:t>
      </w:r>
      <w:r w:rsidRPr="00C527D7">
        <w:rPr>
          <w:rFonts w:ascii="Times New Roman" w:hAnsi="Times New Roman"/>
          <w:sz w:val="28"/>
          <w:szCs w:val="28"/>
        </w:rPr>
        <w:t>тяговые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7D7">
        <w:rPr>
          <w:rFonts w:ascii="Times New Roman" w:hAnsi="Times New Roman"/>
          <w:sz w:val="28"/>
          <w:szCs w:val="28"/>
        </w:rPr>
        <w:t>электродвигатели</w:t>
      </w:r>
      <w:r w:rsidRPr="00501431">
        <w:rPr>
          <w:rFonts w:ascii="Times New Roman" w:hAnsi="Times New Roman"/>
          <w:sz w:val="28"/>
          <w:szCs w:val="28"/>
        </w:rPr>
        <w:t xml:space="preserve">. В свою очередь вращательное движение якоря </w:t>
      </w:r>
      <w:r>
        <w:rPr>
          <w:rFonts w:ascii="Times New Roman" w:hAnsi="Times New Roman"/>
          <w:sz w:val="28"/>
          <w:szCs w:val="28"/>
        </w:rPr>
        <w:t>электродвигателя</w:t>
      </w:r>
      <w:r w:rsidRPr="00501431">
        <w:rPr>
          <w:rFonts w:ascii="Times New Roman" w:hAnsi="Times New Roman"/>
          <w:sz w:val="28"/>
          <w:szCs w:val="28"/>
        </w:rPr>
        <w:t xml:space="preserve"> передаётся колёсной паре с помощью осевого редуктора. Редуктор представляет собой соединённые зубчатые колёса, располагающиеся на якоре </w:t>
      </w:r>
      <w:r>
        <w:rPr>
          <w:rFonts w:ascii="Times New Roman" w:hAnsi="Times New Roman"/>
          <w:sz w:val="28"/>
          <w:szCs w:val="28"/>
        </w:rPr>
        <w:t>тягового электродвигателя</w:t>
      </w:r>
      <w:r w:rsidRPr="00501431">
        <w:rPr>
          <w:rFonts w:ascii="Times New Roman" w:hAnsi="Times New Roman"/>
          <w:sz w:val="28"/>
          <w:szCs w:val="28"/>
        </w:rPr>
        <w:t xml:space="preserve"> и оси колёсной пары</w:t>
      </w:r>
    </w:p>
    <w:p w:rsidR="00994547" w:rsidRPr="00501431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Использование генераторов и </w:t>
      </w:r>
      <w:r>
        <w:rPr>
          <w:rFonts w:ascii="Times New Roman" w:hAnsi="Times New Roman"/>
          <w:sz w:val="28"/>
          <w:szCs w:val="28"/>
        </w:rPr>
        <w:t>тяговых электродвигателей</w:t>
      </w:r>
      <w:r w:rsidRPr="00501431">
        <w:rPr>
          <w:rFonts w:ascii="Times New Roman" w:hAnsi="Times New Roman"/>
          <w:sz w:val="28"/>
          <w:szCs w:val="28"/>
        </w:rPr>
        <w:t xml:space="preserve"> переменного тока позволяет увеличить их мощность, а также снизить массу, повысить надёжность эксплуатации и упростить их обслуживание. Использование асинхронных тяговых двигателей, ставшее возможным после появления полупроводниковых </w:t>
      </w:r>
      <w:r w:rsidRPr="00C527D7">
        <w:rPr>
          <w:rFonts w:ascii="Times New Roman" w:hAnsi="Times New Roman"/>
          <w:sz w:val="28"/>
          <w:szCs w:val="28"/>
        </w:rPr>
        <w:t>тиристоров</w:t>
      </w:r>
      <w:r w:rsidRPr="00501431">
        <w:rPr>
          <w:rFonts w:ascii="Times New Roman" w:hAnsi="Times New Roman"/>
          <w:sz w:val="28"/>
          <w:szCs w:val="28"/>
        </w:rPr>
        <w:t xml:space="preserve">, значительно снижает возможность </w:t>
      </w:r>
      <w:r w:rsidRPr="00C527D7">
        <w:rPr>
          <w:rFonts w:ascii="Times New Roman" w:hAnsi="Times New Roman"/>
          <w:sz w:val="28"/>
          <w:szCs w:val="28"/>
        </w:rPr>
        <w:t>буксования</w:t>
      </w:r>
      <w:r w:rsidRPr="00501431">
        <w:rPr>
          <w:rFonts w:ascii="Times New Roman" w:hAnsi="Times New Roman"/>
          <w:sz w:val="28"/>
          <w:szCs w:val="28"/>
        </w:rPr>
        <w:t xml:space="preserve"> тепловоза, что позволяет уменьшить массу локомотива, сохраняя его тяговые свойства. Даже в случае использования промежуточного выпрямительного блока применение генератора переменного тока и асинхронных </w:t>
      </w:r>
      <w:r>
        <w:rPr>
          <w:rFonts w:ascii="Times New Roman" w:hAnsi="Times New Roman"/>
          <w:sz w:val="28"/>
          <w:szCs w:val="28"/>
        </w:rPr>
        <w:t>электродвигателей</w:t>
      </w:r>
      <w:r w:rsidRPr="00501431">
        <w:rPr>
          <w:rFonts w:ascii="Times New Roman" w:hAnsi="Times New Roman"/>
          <w:sz w:val="28"/>
          <w:szCs w:val="28"/>
        </w:rPr>
        <w:t xml:space="preserve"> оказывается экономически оправданным.</w:t>
      </w:r>
    </w:p>
    <w:p w:rsidR="00994547" w:rsidRPr="00C527D7" w:rsidRDefault="00994547" w:rsidP="004D5E34">
      <w:pPr>
        <w:ind w:firstLine="567"/>
        <w:rPr>
          <w:rFonts w:ascii="Times New Roman" w:hAnsi="Times New Roman"/>
          <w:b/>
          <w:sz w:val="28"/>
          <w:szCs w:val="28"/>
        </w:rPr>
      </w:pPr>
      <w:r w:rsidRPr="00C527D7">
        <w:rPr>
          <w:rFonts w:ascii="Times New Roman" w:hAnsi="Times New Roman"/>
          <w:b/>
          <w:sz w:val="28"/>
          <w:szCs w:val="28"/>
        </w:rPr>
        <w:t>Гидравлическая передача</w:t>
      </w:r>
    </w:p>
    <w:p w:rsidR="00994547" w:rsidRPr="00430B2F" w:rsidRDefault="00994547" w:rsidP="00430B2F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В </w:t>
      </w:r>
      <w:r w:rsidRPr="00C527D7">
        <w:rPr>
          <w:rFonts w:ascii="Times New Roman" w:hAnsi="Times New Roman"/>
          <w:sz w:val="28"/>
          <w:szCs w:val="28"/>
        </w:rPr>
        <w:t>гидравлической передаче</w:t>
      </w:r>
      <w:r w:rsidRPr="00501431">
        <w:rPr>
          <w:rFonts w:ascii="Times New Roman" w:hAnsi="Times New Roman"/>
          <w:sz w:val="28"/>
          <w:szCs w:val="28"/>
        </w:rPr>
        <w:t xml:space="preserve"> механическая энергия вала дизеля передаётся колёсной паре с помощью гидравлического оборудования (</w:t>
      </w:r>
      <w:r w:rsidRPr="00C527D7">
        <w:rPr>
          <w:rFonts w:ascii="Times New Roman" w:hAnsi="Times New Roman"/>
          <w:sz w:val="28"/>
          <w:szCs w:val="28"/>
        </w:rPr>
        <w:t>гидромуфт</w:t>
      </w:r>
      <w:r w:rsidRPr="00501431">
        <w:rPr>
          <w:rFonts w:ascii="Times New Roman" w:hAnsi="Times New Roman"/>
          <w:sz w:val="28"/>
          <w:szCs w:val="28"/>
        </w:rPr>
        <w:t xml:space="preserve"> и </w:t>
      </w:r>
      <w:r w:rsidRPr="00C527D7">
        <w:rPr>
          <w:rFonts w:ascii="Times New Roman" w:hAnsi="Times New Roman"/>
          <w:sz w:val="28"/>
          <w:szCs w:val="28"/>
        </w:rPr>
        <w:t>гидротрансформаторов</w:t>
      </w:r>
      <w:r w:rsidRPr="00501431">
        <w:rPr>
          <w:rFonts w:ascii="Times New Roman" w:hAnsi="Times New Roman"/>
          <w:sz w:val="28"/>
          <w:szCs w:val="28"/>
        </w:rPr>
        <w:t>). В общем виде гидравлическое оборудование представляет собой комбинацию насосного колеса, связанного с валом двигателя, и турбинного колеса, соединённого с осью колёсной пары. Насосное и турбинное колесо находятся на небольшом расстоянии друг от друга, а промежуток между ними заполнен жидкостью (маслом), передающей энергию вращения насосного колеса турбинному. Регулировка передаваемого крутящего момента осуществляется изменением количества рабочей жидкости (масла) на лопатках насосного и турбинного колеса. Гидравлическая передача легче, чем электрическая, не требует расхода цветных металлов, но обладает меньшим КПД.</w:t>
      </w:r>
    </w:p>
    <w:p w:rsidR="00994547" w:rsidRPr="00501431" w:rsidRDefault="00994547" w:rsidP="00430B2F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Плавность хода тепловоза и его воздействие на рельсы определяется конструкцией экипажной части: </w:t>
      </w:r>
      <w:r w:rsidRPr="00C527D7">
        <w:rPr>
          <w:rFonts w:ascii="Times New Roman" w:hAnsi="Times New Roman"/>
          <w:sz w:val="28"/>
          <w:szCs w:val="28"/>
        </w:rPr>
        <w:t>тележек</w:t>
      </w:r>
      <w:r w:rsidRPr="00501431">
        <w:rPr>
          <w:rFonts w:ascii="Times New Roman" w:hAnsi="Times New Roman"/>
          <w:sz w:val="28"/>
          <w:szCs w:val="28"/>
        </w:rPr>
        <w:t xml:space="preserve"> с колёсными парами, </w:t>
      </w:r>
      <w:r w:rsidRPr="00C527D7">
        <w:rPr>
          <w:rFonts w:ascii="Times New Roman" w:hAnsi="Times New Roman"/>
          <w:sz w:val="28"/>
          <w:szCs w:val="28"/>
        </w:rPr>
        <w:t>буксами</w:t>
      </w:r>
      <w:r w:rsidRPr="00501431">
        <w:rPr>
          <w:rFonts w:ascii="Times New Roman" w:hAnsi="Times New Roman"/>
          <w:sz w:val="28"/>
          <w:szCs w:val="28"/>
        </w:rPr>
        <w:t xml:space="preserve"> и рессорным подвешиванием, несущих на себе главную раму и кузов тепловоза, на которых ра</w:t>
      </w:r>
      <w:r>
        <w:rPr>
          <w:rFonts w:ascii="Times New Roman" w:hAnsi="Times New Roman"/>
          <w:sz w:val="28"/>
          <w:szCs w:val="28"/>
        </w:rPr>
        <w:t>змещается всё остальное оборудов</w:t>
      </w:r>
      <w:r w:rsidRPr="00501431">
        <w:rPr>
          <w:rFonts w:ascii="Times New Roman" w:hAnsi="Times New Roman"/>
          <w:sz w:val="28"/>
          <w:szCs w:val="28"/>
        </w:rPr>
        <w:t xml:space="preserve">ание локомотива. Тележки могут </w:t>
      </w:r>
      <w:r>
        <w:rPr>
          <w:rFonts w:ascii="Times New Roman" w:hAnsi="Times New Roman"/>
          <w:sz w:val="28"/>
          <w:szCs w:val="28"/>
        </w:rPr>
        <w:t>иметь</w:t>
      </w:r>
      <w:r w:rsidRPr="00501431">
        <w:rPr>
          <w:rFonts w:ascii="Times New Roman" w:hAnsi="Times New Roman"/>
          <w:sz w:val="28"/>
          <w:szCs w:val="28"/>
        </w:rPr>
        <w:t xml:space="preserve"> две, три, или четыре колёсные пары. Колёсные пары могут быть как движущими, так и вспомогательными. На современных магистральных тепловозах, как правило, все колёсные пары являются движущими. Масса локомотива, передающаяся на рельсы через движущие колёсные пары, называется </w:t>
      </w:r>
      <w:r w:rsidRPr="008B25F2">
        <w:rPr>
          <w:rFonts w:ascii="Times New Roman" w:hAnsi="Times New Roman"/>
          <w:b/>
          <w:iCs/>
          <w:sz w:val="28"/>
          <w:szCs w:val="28"/>
        </w:rPr>
        <w:t>сцепным весом</w:t>
      </w:r>
      <w:r w:rsidRPr="00501431">
        <w:rPr>
          <w:rFonts w:ascii="Times New Roman" w:hAnsi="Times New Roman"/>
          <w:sz w:val="28"/>
          <w:szCs w:val="28"/>
        </w:rPr>
        <w:t xml:space="preserve">. Обозначение схемы колёсных пар локомотива принято называть его </w:t>
      </w:r>
      <w:r w:rsidRPr="008B25F2">
        <w:rPr>
          <w:rFonts w:ascii="Times New Roman" w:hAnsi="Times New Roman"/>
          <w:b/>
          <w:sz w:val="28"/>
          <w:szCs w:val="28"/>
        </w:rPr>
        <w:t>осевой характеристикой</w:t>
      </w:r>
      <w:r w:rsidRPr="00501431">
        <w:rPr>
          <w:rFonts w:ascii="Times New Roman" w:hAnsi="Times New Roman"/>
          <w:sz w:val="28"/>
          <w:szCs w:val="28"/>
        </w:rPr>
        <w:t>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Тяговые электродвигатели устанавливаются на тележки колёсных пар и закрепляются там двумя возможными способами: </w:t>
      </w:r>
    </w:p>
    <w:p w:rsidR="00994547" w:rsidRPr="008B25F2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8B25F2"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B25F2">
        <w:rPr>
          <w:rFonts w:ascii="Times New Roman" w:hAnsi="Times New Roman"/>
          <w:iCs/>
          <w:sz w:val="28"/>
          <w:szCs w:val="28"/>
        </w:rPr>
        <w:t>опорно-рамным подвешиванием</w:t>
      </w:r>
      <w:r w:rsidRPr="008B25F2">
        <w:rPr>
          <w:rFonts w:ascii="Times New Roman" w:hAnsi="Times New Roman"/>
          <w:sz w:val="28"/>
          <w:szCs w:val="28"/>
        </w:rPr>
        <w:t>, когда двигатель закрепляется только на раме тележки;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Pr="008B25F2">
        <w:rPr>
          <w:rFonts w:ascii="Times New Roman" w:hAnsi="Times New Roman"/>
          <w:iCs/>
          <w:sz w:val="28"/>
          <w:szCs w:val="28"/>
        </w:rPr>
        <w:t>опорно-осевым</w:t>
      </w:r>
      <w:r w:rsidRPr="00501431">
        <w:rPr>
          <w:rFonts w:ascii="Times New Roman" w:hAnsi="Times New Roman"/>
          <w:sz w:val="28"/>
          <w:szCs w:val="28"/>
        </w:rPr>
        <w:t xml:space="preserve">, когда часть веса двигателя приходится и на ось колёсной пары. </w:t>
      </w:r>
    </w:p>
    <w:p w:rsidR="00994547" w:rsidRPr="008B25F2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Часть кузова, где размещаются дизельные двигатели, называется </w:t>
      </w:r>
      <w:r w:rsidRPr="008B25F2">
        <w:rPr>
          <w:rFonts w:ascii="Times New Roman" w:hAnsi="Times New Roman"/>
          <w:b/>
          <w:iCs/>
          <w:sz w:val="28"/>
          <w:szCs w:val="28"/>
        </w:rPr>
        <w:t>машинным отделением</w:t>
      </w:r>
      <w:r w:rsidRPr="00501431">
        <w:rPr>
          <w:rFonts w:ascii="Times New Roman" w:hAnsi="Times New Roman"/>
          <w:sz w:val="28"/>
          <w:szCs w:val="28"/>
        </w:rPr>
        <w:t xml:space="preserve">, отделение с электрооборудованием — </w:t>
      </w:r>
      <w:r w:rsidRPr="008B25F2">
        <w:rPr>
          <w:rFonts w:ascii="Times New Roman" w:hAnsi="Times New Roman"/>
          <w:b/>
          <w:iCs/>
          <w:sz w:val="28"/>
          <w:szCs w:val="28"/>
        </w:rPr>
        <w:t>высоковольтной камерой</w:t>
      </w:r>
      <w:r w:rsidRPr="00501431">
        <w:rPr>
          <w:rFonts w:ascii="Times New Roman" w:hAnsi="Times New Roman"/>
          <w:sz w:val="28"/>
          <w:szCs w:val="28"/>
        </w:rPr>
        <w:t xml:space="preserve">; также тепловоз (секция тепловоза) может иметь одну или две </w:t>
      </w:r>
      <w:r w:rsidRPr="008B25F2">
        <w:rPr>
          <w:rFonts w:ascii="Times New Roman" w:hAnsi="Times New Roman"/>
          <w:iCs/>
          <w:sz w:val="28"/>
          <w:szCs w:val="28"/>
        </w:rPr>
        <w:t>кабины</w:t>
      </w:r>
      <w:r w:rsidRPr="0050143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B25F2">
        <w:rPr>
          <w:rFonts w:ascii="Times New Roman" w:hAnsi="Times New Roman"/>
          <w:iCs/>
          <w:sz w:val="28"/>
          <w:szCs w:val="28"/>
        </w:rPr>
        <w:t>машиниста</w:t>
      </w:r>
      <w:r w:rsidRPr="008B25F2">
        <w:rPr>
          <w:rFonts w:ascii="Times New Roman" w:hAnsi="Times New Roman"/>
          <w:sz w:val="28"/>
          <w:szCs w:val="28"/>
        </w:rPr>
        <w:t>.</w:t>
      </w:r>
    </w:p>
    <w:p w:rsidR="00994547" w:rsidRPr="00501431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Кузов может быть как </w:t>
      </w:r>
      <w:r>
        <w:rPr>
          <w:rFonts w:ascii="Times New Roman" w:hAnsi="Times New Roman"/>
          <w:sz w:val="28"/>
          <w:szCs w:val="28"/>
        </w:rPr>
        <w:t>цельно</w:t>
      </w:r>
      <w:r w:rsidRPr="00501431">
        <w:rPr>
          <w:rFonts w:ascii="Times New Roman" w:hAnsi="Times New Roman"/>
          <w:sz w:val="28"/>
          <w:szCs w:val="28"/>
        </w:rPr>
        <w:t xml:space="preserve"> несущим, так и иметь несущую раму. Вариант с рамой проще в построении и эксплуатации, тогда как несущий кузов отличается меньшей массой и более высокой прочностью.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>Кузов опирается на оси колёсных пар через буксы. Букса содержит подшипники качения и</w:t>
      </w:r>
      <w:r>
        <w:rPr>
          <w:rFonts w:ascii="Times New Roman" w:hAnsi="Times New Roman"/>
          <w:sz w:val="28"/>
          <w:szCs w:val="28"/>
        </w:rPr>
        <w:t xml:space="preserve"> по своей конструкции, может быть:</w:t>
      </w:r>
    </w:p>
    <w:p w:rsidR="00994547" w:rsidRDefault="00994547" w:rsidP="004D5E34">
      <w:pPr>
        <w:pStyle w:val="1"/>
        <w:numPr>
          <w:ilvl w:val="0"/>
          <w:numId w:val="7"/>
        </w:numPr>
        <w:ind w:left="426"/>
        <w:rPr>
          <w:rFonts w:ascii="Times New Roman" w:hAnsi="Times New Roman"/>
          <w:sz w:val="28"/>
          <w:szCs w:val="28"/>
        </w:rPr>
      </w:pPr>
      <w:r w:rsidRPr="008B25F2">
        <w:rPr>
          <w:rFonts w:ascii="Times New Roman" w:hAnsi="Times New Roman"/>
          <w:iCs/>
          <w:sz w:val="28"/>
          <w:szCs w:val="28"/>
        </w:rPr>
        <w:t>челюстной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B25F2">
        <w:rPr>
          <w:rFonts w:ascii="Times New Roman" w:hAnsi="Times New Roman"/>
          <w:sz w:val="28"/>
          <w:szCs w:val="28"/>
        </w:rPr>
        <w:t xml:space="preserve"> когда она свободно вставлена в специальный вырез в раме тележки</w:t>
      </w:r>
      <w:r>
        <w:rPr>
          <w:rFonts w:ascii="Times New Roman" w:hAnsi="Times New Roman"/>
          <w:sz w:val="28"/>
          <w:szCs w:val="28"/>
        </w:rPr>
        <w:t>;</w:t>
      </w:r>
    </w:p>
    <w:p w:rsidR="00994547" w:rsidRDefault="00994547" w:rsidP="004D5E34">
      <w:pPr>
        <w:pStyle w:val="1"/>
        <w:numPr>
          <w:ilvl w:val="0"/>
          <w:numId w:val="7"/>
        </w:numPr>
        <w:ind w:left="426"/>
        <w:rPr>
          <w:rFonts w:ascii="Times New Roman" w:hAnsi="Times New Roman"/>
          <w:sz w:val="28"/>
          <w:szCs w:val="28"/>
        </w:rPr>
      </w:pPr>
      <w:r w:rsidRPr="008B25F2">
        <w:rPr>
          <w:rFonts w:ascii="Times New Roman" w:hAnsi="Times New Roman"/>
          <w:sz w:val="28"/>
          <w:szCs w:val="28"/>
        </w:rPr>
        <w:t xml:space="preserve"> </w:t>
      </w:r>
      <w:r w:rsidRPr="008B25F2">
        <w:rPr>
          <w:rFonts w:ascii="Times New Roman" w:hAnsi="Times New Roman"/>
          <w:iCs/>
          <w:sz w:val="28"/>
          <w:szCs w:val="28"/>
        </w:rPr>
        <w:t>бесчелюстной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B25F2">
        <w:rPr>
          <w:rFonts w:ascii="Times New Roman" w:hAnsi="Times New Roman"/>
          <w:sz w:val="28"/>
          <w:szCs w:val="28"/>
        </w:rPr>
        <w:t xml:space="preserve"> когда связь между тележкой и буксой обеспечивают специальные поводки с шарнирами</w:t>
      </w:r>
      <w:r>
        <w:rPr>
          <w:rFonts w:ascii="Times New Roman" w:hAnsi="Times New Roman"/>
          <w:sz w:val="28"/>
          <w:szCs w:val="28"/>
        </w:rPr>
        <w:t>;</w:t>
      </w:r>
      <w:r w:rsidRPr="008B25F2">
        <w:rPr>
          <w:rFonts w:ascii="Times New Roman" w:hAnsi="Times New Roman"/>
          <w:sz w:val="28"/>
          <w:szCs w:val="28"/>
        </w:rPr>
        <w:t xml:space="preserve"> </w:t>
      </w:r>
    </w:p>
    <w:p w:rsidR="00994547" w:rsidRPr="008B25F2" w:rsidRDefault="00994547" w:rsidP="004D5E34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r w:rsidRPr="008B25F2">
        <w:rPr>
          <w:rFonts w:ascii="Times New Roman" w:hAnsi="Times New Roman"/>
          <w:sz w:val="28"/>
          <w:szCs w:val="28"/>
        </w:rPr>
        <w:t>Второй способ крепления хорош отсутствием деталей, подверженных трению скольжения, такие буксы надёжнее челюстных.</w:t>
      </w:r>
    </w:p>
    <w:p w:rsidR="00994547" w:rsidRPr="00501431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Особое внимание уделяется пожаробезопасности тепловоза и комфорту машиниста (снижение вибрации локомотива, </w:t>
      </w:r>
      <w:r>
        <w:rPr>
          <w:rFonts w:ascii="Times New Roman" w:hAnsi="Times New Roman"/>
          <w:sz w:val="28"/>
          <w:szCs w:val="28"/>
        </w:rPr>
        <w:t>шумо</w:t>
      </w:r>
      <w:r w:rsidRPr="008B25F2">
        <w:rPr>
          <w:rFonts w:ascii="Times New Roman" w:hAnsi="Times New Roman"/>
          <w:sz w:val="28"/>
          <w:szCs w:val="28"/>
        </w:rPr>
        <w:t>изоляция</w:t>
      </w:r>
      <w:r w:rsidRPr="00501431">
        <w:rPr>
          <w:rFonts w:ascii="Times New Roman" w:hAnsi="Times New Roman"/>
          <w:sz w:val="28"/>
          <w:szCs w:val="28"/>
        </w:rPr>
        <w:t xml:space="preserve"> кабины, система кондиционирования и т. п.)</w:t>
      </w:r>
    </w:p>
    <w:p w:rsidR="00994547" w:rsidRPr="00501431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sz w:val="28"/>
          <w:szCs w:val="28"/>
        </w:rPr>
        <w:t xml:space="preserve">Охлаждение дизеля чаще всего осуществляется при помощи воды, в свою очередь охлаждаемой в радиаторах, обдуваемых вентиляторами. Система охлаждения называется </w:t>
      </w:r>
      <w:r w:rsidRPr="008B25F2">
        <w:rPr>
          <w:rFonts w:ascii="Times New Roman" w:hAnsi="Times New Roman"/>
          <w:b/>
          <w:iCs/>
          <w:sz w:val="28"/>
          <w:szCs w:val="28"/>
        </w:rPr>
        <w:t>холодильником</w:t>
      </w:r>
      <w:r w:rsidRPr="00501431">
        <w:rPr>
          <w:rFonts w:ascii="Times New Roman" w:hAnsi="Times New Roman"/>
          <w:sz w:val="28"/>
          <w:szCs w:val="28"/>
        </w:rPr>
        <w:t xml:space="preserve">. Масло первоначально охлаждалось аналогичным образом, однако воздушное охлаждение масла значительно менее эффективно и затратное с точки зрения применения меди. Поэтому в дальнейшем на тепловозах стали использовать более компактный </w:t>
      </w:r>
      <w:r w:rsidRPr="008B25F2">
        <w:rPr>
          <w:rFonts w:ascii="Times New Roman" w:hAnsi="Times New Roman"/>
          <w:b/>
          <w:iCs/>
          <w:sz w:val="28"/>
          <w:szCs w:val="28"/>
        </w:rPr>
        <w:t>водомасляный теплообменник</w:t>
      </w:r>
      <w:r w:rsidRPr="00501431">
        <w:rPr>
          <w:rFonts w:ascii="Times New Roman" w:hAnsi="Times New Roman"/>
          <w:sz w:val="28"/>
          <w:szCs w:val="28"/>
        </w:rPr>
        <w:t>, в котором масло охлаждается с помощью воды, также охлаждаемой в воздушном холодильнике. Над</w:t>
      </w:r>
      <w:r>
        <w:rPr>
          <w:rFonts w:ascii="Times New Roman" w:hAnsi="Times New Roman"/>
          <w:sz w:val="28"/>
          <w:szCs w:val="28"/>
        </w:rPr>
        <w:t>д</w:t>
      </w:r>
      <w:r w:rsidRPr="00501431">
        <w:rPr>
          <w:rFonts w:ascii="Times New Roman" w:hAnsi="Times New Roman"/>
          <w:sz w:val="28"/>
          <w:szCs w:val="28"/>
        </w:rPr>
        <w:t xml:space="preserve">увочный воздух, поступающий в дизель, также нуждается в охлаждении, поэтому часто используется </w:t>
      </w:r>
      <w:r w:rsidRPr="008B25F2">
        <w:rPr>
          <w:rFonts w:ascii="Times New Roman" w:hAnsi="Times New Roman"/>
          <w:iCs/>
          <w:sz w:val="28"/>
          <w:szCs w:val="28"/>
        </w:rPr>
        <w:t>двухконтурная система охлаждения</w:t>
      </w:r>
      <w:r w:rsidRPr="00501431">
        <w:rPr>
          <w:rFonts w:ascii="Times New Roman" w:hAnsi="Times New Roman"/>
          <w:sz w:val="28"/>
          <w:szCs w:val="28"/>
        </w:rPr>
        <w:t xml:space="preserve"> дизеля — в первом контуре вода охлаждает детали дизеля, а во втором — наддувочный воздух и горячее масло. Более глубокое охлаждение второго контура позволяет повысить надёжность и экономичность тепловозного дизеля.</w:t>
      </w:r>
    </w:p>
    <w:p w:rsidR="00994547" w:rsidRPr="00501431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</w:p>
    <w:p w:rsidR="00994547" w:rsidRPr="00501431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</w:p>
    <w:p w:rsidR="00994547" w:rsidRPr="00501431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</w:p>
    <w:p w:rsidR="00994547" w:rsidRDefault="00994547" w:rsidP="000D33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26E0">
        <w:rPr>
          <w:rFonts w:ascii="Times New Roman" w:hAnsi="Times New Roman"/>
          <w:b/>
          <w:bCs/>
          <w:sz w:val="36"/>
          <w:szCs w:val="36"/>
        </w:rPr>
        <w:t>Устройство составных частей погрузочных машин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94547" w:rsidRPr="00D20694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501431">
        <w:rPr>
          <w:rFonts w:ascii="Times New Roman" w:hAnsi="Times New Roman"/>
          <w:b/>
          <w:bCs/>
          <w:sz w:val="28"/>
          <w:szCs w:val="28"/>
        </w:rPr>
        <w:t xml:space="preserve">Составные части </w:t>
      </w:r>
      <w:r w:rsidRPr="00501431">
        <w:rPr>
          <w:rFonts w:ascii="Times New Roman" w:hAnsi="Times New Roman"/>
          <w:sz w:val="28"/>
          <w:szCs w:val="28"/>
        </w:rPr>
        <w:t>- основные узлы, составляющие базовую машину, которые могут периодически демонтироваться в целях ремонта или замены, например коробка передач, мосты, топливные баки, кабина.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D20694">
        <w:rPr>
          <w:rFonts w:ascii="Times New Roman" w:hAnsi="Times New Roman"/>
          <w:sz w:val="28"/>
          <w:szCs w:val="28"/>
        </w:rPr>
        <w:t xml:space="preserve">Основные </w:t>
      </w:r>
      <w:bookmarkStart w:id="0" w:name="YANDEX_19"/>
      <w:bookmarkEnd w:id="0"/>
      <w:r w:rsidRPr="00D20694">
        <w:rPr>
          <w:rFonts w:ascii="Times New Roman" w:hAnsi="Times New Roman"/>
          <w:sz w:val="28"/>
          <w:szCs w:val="28"/>
        </w:rPr>
        <w:t xml:space="preserve"> составные  </w:t>
      </w:r>
      <w:bookmarkStart w:id="1" w:name="YANDEX_20"/>
      <w:bookmarkEnd w:id="1"/>
      <w:r w:rsidRPr="00D20694">
        <w:rPr>
          <w:rFonts w:ascii="Times New Roman" w:hAnsi="Times New Roman"/>
          <w:sz w:val="28"/>
          <w:szCs w:val="28"/>
        </w:rPr>
        <w:t> части и системы погрузочных машин:</w:t>
      </w:r>
    </w:p>
    <w:p w:rsidR="00994547" w:rsidRDefault="00994547" w:rsidP="004D5E34">
      <w:pPr>
        <w:pStyle w:val="1"/>
        <w:numPr>
          <w:ilvl w:val="0"/>
          <w:numId w:val="11"/>
        </w:numPr>
        <w:ind w:left="426"/>
        <w:rPr>
          <w:rFonts w:ascii="Times New Roman" w:hAnsi="Times New Roman"/>
          <w:sz w:val="28"/>
          <w:szCs w:val="28"/>
        </w:rPr>
      </w:pPr>
      <w:r w:rsidRPr="00D20694">
        <w:rPr>
          <w:rFonts w:ascii="Times New Roman" w:hAnsi="Times New Roman"/>
          <w:sz w:val="28"/>
          <w:szCs w:val="28"/>
        </w:rPr>
        <w:t>ходово</w:t>
      </w:r>
      <w:r>
        <w:rPr>
          <w:rFonts w:ascii="Times New Roman" w:hAnsi="Times New Roman"/>
          <w:sz w:val="28"/>
          <w:szCs w:val="28"/>
        </w:rPr>
        <w:t>е</w:t>
      </w:r>
      <w:r w:rsidRPr="00D20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оборудование;</w:t>
      </w:r>
    </w:p>
    <w:p w:rsidR="00994547" w:rsidRDefault="00994547" w:rsidP="004D5E34">
      <w:pPr>
        <w:pStyle w:val="1"/>
        <w:numPr>
          <w:ilvl w:val="0"/>
          <w:numId w:val="11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опорно-поворотное устройство;</w:t>
      </w:r>
    </w:p>
    <w:p w:rsidR="00994547" w:rsidRDefault="00994547" w:rsidP="004D5E34">
      <w:pPr>
        <w:pStyle w:val="1"/>
        <w:numPr>
          <w:ilvl w:val="0"/>
          <w:numId w:val="11"/>
        </w:numPr>
        <w:ind w:left="426"/>
        <w:rPr>
          <w:rFonts w:ascii="Times New Roman" w:hAnsi="Times New Roman"/>
          <w:sz w:val="28"/>
          <w:szCs w:val="28"/>
        </w:rPr>
      </w:pPr>
      <w:r w:rsidRPr="00D20694">
        <w:rPr>
          <w:rFonts w:ascii="Times New Roman" w:hAnsi="Times New Roman"/>
          <w:sz w:val="28"/>
          <w:szCs w:val="28"/>
        </w:rPr>
        <w:t>рабоче</w:t>
      </w:r>
      <w:r>
        <w:rPr>
          <w:rFonts w:ascii="Times New Roman" w:hAnsi="Times New Roman"/>
          <w:sz w:val="28"/>
          <w:szCs w:val="28"/>
        </w:rPr>
        <w:t>е</w:t>
      </w:r>
      <w:r w:rsidRPr="00D20694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е;</w:t>
      </w:r>
    </w:p>
    <w:p w:rsidR="00994547" w:rsidRDefault="00994547" w:rsidP="004D5E34">
      <w:pPr>
        <w:pStyle w:val="1"/>
        <w:numPr>
          <w:ilvl w:val="0"/>
          <w:numId w:val="11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управления;</w:t>
      </w:r>
    </w:p>
    <w:p w:rsidR="00994547" w:rsidRPr="00D20694" w:rsidRDefault="00994547" w:rsidP="004D5E34">
      <w:pPr>
        <w:pStyle w:val="1"/>
        <w:numPr>
          <w:ilvl w:val="0"/>
          <w:numId w:val="11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силовое </w:t>
      </w:r>
      <w:r w:rsidRPr="00D20694">
        <w:rPr>
          <w:rFonts w:ascii="Times New Roman" w:hAnsi="Times New Roman"/>
          <w:sz w:val="28"/>
          <w:szCs w:val="28"/>
        </w:rPr>
        <w:t>оборудовани</w:t>
      </w:r>
      <w:r>
        <w:rPr>
          <w:rFonts w:ascii="Times New Roman" w:hAnsi="Times New Roman"/>
          <w:sz w:val="28"/>
          <w:szCs w:val="28"/>
        </w:rPr>
        <w:t>е.</w:t>
      </w:r>
    </w:p>
    <w:p w:rsidR="00994547" w:rsidRPr="00D24B11" w:rsidRDefault="00994547" w:rsidP="004D5E34">
      <w:pPr>
        <w:ind w:firstLine="567"/>
        <w:rPr>
          <w:rFonts w:ascii="Times New Roman" w:hAnsi="Times New Roman"/>
          <w:sz w:val="36"/>
          <w:szCs w:val="36"/>
        </w:rPr>
      </w:pPr>
      <w:r w:rsidRPr="00D24B11">
        <w:rPr>
          <w:rFonts w:ascii="Times New Roman" w:hAnsi="Times New Roman"/>
          <w:sz w:val="36"/>
          <w:szCs w:val="36"/>
        </w:rPr>
        <w:t>1.</w:t>
      </w:r>
      <w:r>
        <w:rPr>
          <w:rFonts w:ascii="Times New Roman" w:hAnsi="Times New Roman"/>
          <w:sz w:val="36"/>
          <w:szCs w:val="36"/>
        </w:rPr>
        <w:t xml:space="preserve"> </w:t>
      </w:r>
      <w:r w:rsidRPr="00D24B11">
        <w:rPr>
          <w:rFonts w:ascii="Times New Roman" w:hAnsi="Times New Roman"/>
          <w:sz w:val="36"/>
          <w:szCs w:val="36"/>
        </w:rPr>
        <w:t>Ходовое оборудование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Служит для перемещения и устойчивого положения погрузочной машины во время работы. Ходовое оборудование может быть колесное (пневматика или рельсовое), гусеничное, шагающее, шагающе-рельсовое и плавучее.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0D36CB">
        <w:rPr>
          <w:rFonts w:ascii="Times New Roman" w:hAnsi="Times New Roman"/>
          <w:b/>
          <w:sz w:val="28"/>
          <w:szCs w:val="28"/>
        </w:rPr>
        <w:t>Колесное пневматическое ходовое оборудование</w:t>
      </w:r>
      <w:r>
        <w:rPr>
          <w:rFonts w:ascii="Times New Roman" w:hAnsi="Times New Roman"/>
          <w:sz w:val="28"/>
          <w:szCs w:val="28"/>
        </w:rPr>
        <w:t xml:space="preserve"> имеет небольшую массу, малое сопротивление перемещению, обеспечивает высокую скорость и маневренность, но подвержено быстрому износу в условиях карьеров и имеет высокую стоимость. 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0D36CB">
        <w:rPr>
          <w:rFonts w:ascii="Times New Roman" w:hAnsi="Times New Roman"/>
          <w:b/>
          <w:sz w:val="28"/>
          <w:szCs w:val="28"/>
        </w:rPr>
        <w:t>Рельсовое ходовое оборудование</w:t>
      </w:r>
      <w:r>
        <w:rPr>
          <w:rFonts w:ascii="Times New Roman" w:hAnsi="Times New Roman"/>
          <w:sz w:val="28"/>
          <w:szCs w:val="28"/>
        </w:rPr>
        <w:t xml:space="preserve"> обеспечивает высокую скорость, малое сопротивление движению, плавность хода, малый износ. Колеса собираются в тележки по 2 – 6 осей. Недостатками рельсового ходового оборудования являются: малая маневренность, необходимость и сложность переноса рельсовых путей, невозможность преодоления больших уклонов, значительные линейные размеры.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0F6868">
        <w:rPr>
          <w:rFonts w:ascii="Times New Roman" w:hAnsi="Times New Roman"/>
          <w:b/>
          <w:sz w:val="28"/>
          <w:szCs w:val="28"/>
        </w:rPr>
        <w:t>Гусеничное ходовое оборудование</w:t>
      </w:r>
      <w:r>
        <w:rPr>
          <w:rFonts w:ascii="Times New Roman" w:hAnsi="Times New Roman"/>
          <w:sz w:val="28"/>
          <w:szCs w:val="28"/>
        </w:rPr>
        <w:t xml:space="preserve"> наиболее широко применяется на экскаваторах всех размеров и типов. На одноковшовых экскаваторах используют двух, четырех и восьмигусеничные системы. На многоковшовых экскаваторах применяются две, три, четыре, шесть, 12 и 16 гусениц. Количество гусениц определяется массой погрузочной машины. По способу передачи давления на грунт различают многоопорные и малоопорные гусеницы. Многоопорные гусеницы применяют на слабых породах, малоопорные на скальных.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0F6868">
        <w:rPr>
          <w:rFonts w:ascii="Times New Roman" w:hAnsi="Times New Roman"/>
          <w:b/>
          <w:sz w:val="28"/>
          <w:szCs w:val="28"/>
        </w:rPr>
        <w:t>Шагающее ходовое оборудование</w:t>
      </w:r>
      <w:r>
        <w:rPr>
          <w:rFonts w:ascii="Times New Roman" w:hAnsi="Times New Roman"/>
          <w:sz w:val="28"/>
          <w:szCs w:val="28"/>
        </w:rPr>
        <w:t xml:space="preserve"> состоит из опорной базы и механизма шагания, состоящего из привода, механизма перемещения и опорных лыж. 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Схемы механизмов шагания могут быть гидравлические и кривошипные. Принцип перемещения – подъем погрузочной машины, перемещение и опускание на почву.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Гидравлический механизм шагания состоит из лыж, подъемных и вспомогательных гидроцилиндров. Гидравлический механизм позволяет перемещать погрузочную машину с частичным или полным отрывом базы от грунта. При полном отрыве базы возможно перемещение в обе стороны.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Кривошипные механизмы шагания бывают: кривошипно-шарнирный с треугольной рамой, кривошипно-ползунковый, двухкривошипный, кривошипно-эксцентриковый, кривошипно-рычажный, кривошипно-эксцентриковый с тягой.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1D7B8F">
        <w:rPr>
          <w:rFonts w:ascii="Times New Roman" w:hAnsi="Times New Roman"/>
          <w:b/>
          <w:sz w:val="28"/>
          <w:szCs w:val="28"/>
        </w:rPr>
        <w:t>Шагающе-рельсовое оборудование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применяется для перемещения мощных роторных экскаваторов и отвалообразователей. Состоит из четырех соединенных сферическим шарниром лыж, с установленными на них верхними и нижними рельсами. Нижняя рама через гидродомкраты опирается  на ходовые тележки. Перемещение машины осуществляется с помощью лебедок по лыжам. </w:t>
      </w:r>
    </w:p>
    <w:p w:rsidR="00994547" w:rsidRPr="00702C4F" w:rsidRDefault="00994547" w:rsidP="004D5E34">
      <w:pPr>
        <w:ind w:firstLine="56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2. </w:t>
      </w:r>
      <w:r w:rsidRPr="00702C4F">
        <w:rPr>
          <w:rFonts w:ascii="Times New Roman" w:hAnsi="Times New Roman"/>
          <w:sz w:val="36"/>
          <w:szCs w:val="36"/>
        </w:rPr>
        <w:t>Опорно-поворотное оборудование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Опорно-поворотное устройство предназначено для передачи нагрузки от поворотной платформы на раму ходового оборудования и обеспечения свободного вращения поворотной платформы относительно ходового оборудования. Опорно-поворотное устройство состоит из механизма поворота платформы, опорного устройства и центральной цапфы.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A043C8">
        <w:rPr>
          <w:rFonts w:ascii="Times New Roman" w:hAnsi="Times New Roman"/>
          <w:b/>
          <w:sz w:val="28"/>
          <w:szCs w:val="28"/>
        </w:rPr>
        <w:t>Механизм поворота</w:t>
      </w:r>
      <w:r>
        <w:rPr>
          <w:rFonts w:ascii="Times New Roman" w:hAnsi="Times New Roman"/>
          <w:sz w:val="28"/>
          <w:szCs w:val="28"/>
        </w:rPr>
        <w:t xml:space="preserve"> обеспечивает вращение платформы погрузочной машины для выполнения рабочего движения или поворота на погрузку и выгрузку. Механизмы поворота состоят из 2 – 10 одинаковых самостоятельных установок, имеющих индивидуальный привод и работающих на один зубчатый венец. Каждая установка состоит из электродвигателя, редуктора и тормоза.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A043C8">
        <w:rPr>
          <w:rFonts w:ascii="Times New Roman" w:hAnsi="Times New Roman"/>
          <w:b/>
          <w:sz w:val="28"/>
          <w:szCs w:val="28"/>
        </w:rPr>
        <w:t>Опорное устройство</w:t>
      </w:r>
      <w:r>
        <w:rPr>
          <w:rFonts w:ascii="Times New Roman" w:hAnsi="Times New Roman"/>
          <w:sz w:val="28"/>
          <w:szCs w:val="28"/>
        </w:rPr>
        <w:t xml:space="preserve"> предназначено для восприятия и передачи горизонтальных и вертикальных нагрузок от поворотной платформы на раму ходового оборудования. Опорные устройства бывают с центральной цапфой и без нее. По принципу передачи массы поворотной платформы на опорно-поворотное устройство различают системы: с передачей массы непосредственно на ролики или шарики и системы; передачей массы на оси опорных катков через гидродомкраты, систему балансиров или непосредственно.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 w:rsidRPr="00A043C8">
        <w:rPr>
          <w:rFonts w:ascii="Times New Roman" w:hAnsi="Times New Roman"/>
          <w:b/>
          <w:sz w:val="28"/>
          <w:szCs w:val="28"/>
        </w:rPr>
        <w:t>Центральная цапфа</w:t>
      </w:r>
      <w:r>
        <w:rPr>
          <w:rFonts w:ascii="Times New Roman" w:hAnsi="Times New Roman"/>
          <w:sz w:val="28"/>
          <w:szCs w:val="28"/>
        </w:rPr>
        <w:t xml:space="preserve"> служит осью вращения и является центрирующим элементом поворотной платформы с опорной частью и препятствует отрыву поворотной платформы от базы.</w:t>
      </w:r>
    </w:p>
    <w:p w:rsidR="00994547" w:rsidRDefault="00994547" w:rsidP="004D5E34">
      <w:pPr>
        <w:ind w:firstLine="567"/>
        <w:rPr>
          <w:rFonts w:ascii="Times New Roman" w:hAnsi="Times New Roman"/>
          <w:sz w:val="36"/>
          <w:szCs w:val="36"/>
        </w:rPr>
      </w:pPr>
      <w:r w:rsidRPr="00CF18D4">
        <w:rPr>
          <w:rFonts w:ascii="Times New Roman" w:hAnsi="Times New Roman"/>
          <w:sz w:val="36"/>
          <w:szCs w:val="36"/>
        </w:rPr>
        <w:t>3.</w:t>
      </w:r>
      <w:r>
        <w:rPr>
          <w:rFonts w:ascii="Times New Roman" w:hAnsi="Times New Roman"/>
          <w:sz w:val="36"/>
          <w:szCs w:val="36"/>
        </w:rPr>
        <w:t xml:space="preserve"> </w:t>
      </w:r>
      <w:r w:rsidRPr="00CF18D4">
        <w:rPr>
          <w:rFonts w:ascii="Times New Roman" w:hAnsi="Times New Roman"/>
          <w:sz w:val="36"/>
          <w:szCs w:val="36"/>
        </w:rPr>
        <w:t>Рабочее оборудование.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оборудование – это комплекс узлов погрузочной машины, обеспечивающий ее действие в зоне работы.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Узлами рабочего оборудования являются: рабочий орган, стрела, система подвески стрелы.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рабочие органы: ковш, грейфер, крюк, электромагнит, цепь с ковшами или скребками и т. д.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Погрузочные машины разделяют на 2 группы – с жесткой и гибкой связями рабочего органа с поворотной платформой (стрелой). К первой группе относятся прямая и обратная лопата, ко второй – драглайн, грейфер, кран.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передачи на ковш напорного, а на гидравлических погрузочных машинах и подъемного усилия, служит рукоять экскаватора. Рукояти могут быть внутренние (однобалочные) и внешние (двухбалочные).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Конструкция стрелы определяется типом рукояти. Стрелы бывают однобалочные, двухбалочные неразрезные, двухбалочные разрезные (шарнирные). Балки стрел выполняются сварными коробчатого или круглого сечения. В рабочем положении стрела удерживается системой подвески.</w:t>
      </w:r>
    </w:p>
    <w:p w:rsidR="00994547" w:rsidRDefault="00994547" w:rsidP="004D5E34">
      <w:pPr>
        <w:ind w:firstLine="56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4. Механизмы управления.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погрузочных машинах используются системы управления: пневматическая, гидравлическая, электрогидравлическая, электропневматическая и комбинированная.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Пневматическая система – устанавливается компрессор, от которого сжатый воздух поступает к пневматическим силовым цилиндрам.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Гидравлическая система – управление осуществляется с помощью гидравлической системы, в которой под давлением , создаваемой насосом, циркулирует рабочая жидкость.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Электрогидравлическая система – используют гидравлические электромагнитные распределители.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Электропневматическая система – используют пневматические электромагнитные распределители. 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комбинированной системе управления применяется несколько различных систем.</w:t>
      </w:r>
    </w:p>
    <w:p w:rsidR="00994547" w:rsidRDefault="00994547" w:rsidP="004D5E34">
      <w:pPr>
        <w:ind w:firstLine="56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5. Силовое оборудование.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силовом оборудовании погрузочных машин используют электродвигателя переменного и постоянного тока.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приводов: генератор – двигатель (Г – Д), управляемый статический преобразователь – двигатель (УСП – Д), дизель – гидравлический привод, дизель – электрический привод, электрогидравлический привод.</w:t>
      </w:r>
    </w:p>
    <w:p w:rsidR="00994547" w:rsidRDefault="00994547" w:rsidP="004D5E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Наибольшее применение для привода главных механизмов получили тихоходные электродвигатели постоянного тока. В нерегулируемом приводе и в приводе вспомогательных механизмов применяются электродвигатели переменного тока. </w:t>
      </w:r>
    </w:p>
    <w:p w:rsidR="00994547" w:rsidRDefault="00994547" w:rsidP="004D5E34">
      <w:pPr>
        <w:ind w:left="-142"/>
        <w:rPr>
          <w:rFonts w:ascii="Times New Roman" w:hAnsi="Times New Roman"/>
          <w:b/>
          <w:sz w:val="28"/>
          <w:szCs w:val="28"/>
          <w:lang w:val="en-US"/>
        </w:rPr>
      </w:pPr>
    </w:p>
    <w:p w:rsidR="00994547" w:rsidRDefault="00994547" w:rsidP="004D5E34">
      <w:pPr>
        <w:ind w:left="-142"/>
        <w:rPr>
          <w:rFonts w:ascii="Times New Roman" w:hAnsi="Times New Roman"/>
          <w:b/>
          <w:sz w:val="28"/>
          <w:szCs w:val="28"/>
          <w:lang w:val="en-US"/>
        </w:rPr>
      </w:pPr>
    </w:p>
    <w:p w:rsidR="00994547" w:rsidRDefault="00994547" w:rsidP="004D5E34">
      <w:pPr>
        <w:ind w:left="-142"/>
        <w:rPr>
          <w:rFonts w:ascii="Times New Roman" w:hAnsi="Times New Roman"/>
          <w:b/>
          <w:sz w:val="28"/>
          <w:szCs w:val="28"/>
          <w:lang w:val="en-US"/>
        </w:rPr>
      </w:pPr>
    </w:p>
    <w:p w:rsidR="00994547" w:rsidRDefault="00994547" w:rsidP="004D5E34">
      <w:pPr>
        <w:ind w:left="-142"/>
        <w:rPr>
          <w:rFonts w:ascii="Times New Roman" w:hAnsi="Times New Roman"/>
          <w:b/>
          <w:sz w:val="28"/>
          <w:szCs w:val="28"/>
          <w:lang w:val="en-US"/>
        </w:rPr>
      </w:pPr>
    </w:p>
    <w:p w:rsidR="00994547" w:rsidRDefault="00994547" w:rsidP="004D5E34">
      <w:pPr>
        <w:ind w:left="-142"/>
        <w:rPr>
          <w:rFonts w:ascii="Times New Roman" w:hAnsi="Times New Roman"/>
          <w:b/>
          <w:sz w:val="28"/>
          <w:szCs w:val="28"/>
          <w:lang w:val="en-US"/>
        </w:rPr>
      </w:pPr>
    </w:p>
    <w:p w:rsidR="00994547" w:rsidRDefault="00994547" w:rsidP="004D5E34">
      <w:pPr>
        <w:ind w:left="-142"/>
        <w:rPr>
          <w:rFonts w:ascii="Times New Roman" w:hAnsi="Times New Roman"/>
          <w:b/>
          <w:sz w:val="28"/>
          <w:szCs w:val="28"/>
          <w:lang w:val="en-US"/>
        </w:rPr>
      </w:pPr>
    </w:p>
    <w:p w:rsidR="00994547" w:rsidRDefault="00994547" w:rsidP="004D5E34">
      <w:pPr>
        <w:ind w:left="-142"/>
        <w:rPr>
          <w:rFonts w:ascii="Times New Roman" w:hAnsi="Times New Roman"/>
          <w:b/>
          <w:sz w:val="28"/>
          <w:szCs w:val="28"/>
          <w:lang w:val="en-US"/>
        </w:rPr>
      </w:pPr>
    </w:p>
    <w:p w:rsidR="00994547" w:rsidRDefault="00994547" w:rsidP="004D5E34">
      <w:pPr>
        <w:ind w:left="-142"/>
        <w:rPr>
          <w:rFonts w:ascii="Times New Roman" w:hAnsi="Times New Roman"/>
          <w:b/>
          <w:sz w:val="28"/>
          <w:szCs w:val="28"/>
          <w:lang w:val="en-US"/>
        </w:rPr>
      </w:pPr>
    </w:p>
    <w:p w:rsidR="00994547" w:rsidRDefault="00994547" w:rsidP="004D5E34">
      <w:pPr>
        <w:ind w:left="-142"/>
        <w:rPr>
          <w:rFonts w:ascii="Times New Roman" w:hAnsi="Times New Roman"/>
          <w:b/>
          <w:sz w:val="28"/>
          <w:szCs w:val="28"/>
          <w:lang w:val="en-US"/>
        </w:rPr>
      </w:pPr>
    </w:p>
    <w:p w:rsidR="00994547" w:rsidRDefault="00994547" w:rsidP="004D5E34">
      <w:pPr>
        <w:ind w:left="-142"/>
        <w:rPr>
          <w:rFonts w:ascii="Times New Roman" w:hAnsi="Times New Roman"/>
          <w:b/>
          <w:sz w:val="28"/>
          <w:szCs w:val="28"/>
          <w:lang w:val="en-US"/>
        </w:rPr>
      </w:pPr>
    </w:p>
    <w:p w:rsidR="00994547" w:rsidRDefault="00994547" w:rsidP="004D5E34">
      <w:pPr>
        <w:ind w:left="-142"/>
        <w:rPr>
          <w:rFonts w:ascii="Times New Roman" w:hAnsi="Times New Roman"/>
          <w:b/>
          <w:sz w:val="28"/>
          <w:szCs w:val="28"/>
        </w:rPr>
      </w:pPr>
      <w:r w:rsidRPr="00B326E0">
        <w:rPr>
          <w:rFonts w:ascii="Times New Roman" w:hAnsi="Times New Roman"/>
          <w:b/>
          <w:sz w:val="36"/>
          <w:szCs w:val="36"/>
        </w:rPr>
        <w:t>Определение расчетного грузопотока по коэффициенту неравномерности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94547" w:rsidRDefault="00994547" w:rsidP="004D5E34">
      <w:pPr>
        <w:ind w:left="-142"/>
        <w:rPr>
          <w:rFonts w:ascii="Times New Roman" w:hAnsi="Times New Roman"/>
          <w:sz w:val="28"/>
          <w:szCs w:val="28"/>
        </w:rPr>
      </w:pPr>
      <w:r w:rsidRPr="007E4375">
        <w:rPr>
          <w:rFonts w:ascii="Times New Roman" w:hAnsi="Times New Roman"/>
          <w:sz w:val="28"/>
          <w:szCs w:val="28"/>
        </w:rPr>
        <w:t>Коэффициент неравномерности грузопотока — отношение наибольшей величины грузопотока к средней величине грузопотока.</w:t>
      </w:r>
    </w:p>
    <w:p w:rsidR="00994547" w:rsidRPr="00A44291" w:rsidRDefault="00994547" w:rsidP="005F161C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=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7E4375">
        <w:rPr>
          <w:rFonts w:ascii="Times New Roman" w:hAnsi="Times New Roman"/>
          <w:sz w:val="20"/>
          <w:szCs w:val="20"/>
          <w:lang w:val="en-US"/>
        </w:rPr>
        <w:t>max</w:t>
      </w:r>
      <w:r w:rsidRPr="007E437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</w:rPr>
        <w:t>ср</w:t>
      </w:r>
      <w:r>
        <w:rPr>
          <w:rFonts w:ascii="Times New Roman" w:hAnsi="Times New Roman"/>
          <w:sz w:val="28"/>
          <w:szCs w:val="28"/>
        </w:rPr>
        <w:t>,</w:t>
      </w:r>
    </w:p>
    <w:p w:rsidR="00994547" w:rsidRPr="00A51236" w:rsidRDefault="00994547" w:rsidP="005F161C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7E4375">
        <w:rPr>
          <w:rFonts w:ascii="Times New Roman" w:hAnsi="Times New Roman"/>
          <w:sz w:val="20"/>
          <w:szCs w:val="20"/>
          <w:lang w:val="en-US"/>
        </w:rPr>
        <w:t>max</w:t>
      </w:r>
      <w:r w:rsidRPr="007E437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максимальное значение грузопотока в течении смены (т/ч),</w:t>
      </w:r>
    </w:p>
    <w:p w:rsidR="00994547" w:rsidRDefault="00994547" w:rsidP="005F161C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7E4375">
        <w:rPr>
          <w:rFonts w:ascii="Times New Roman" w:hAnsi="Times New Roman"/>
          <w:sz w:val="20"/>
          <w:szCs w:val="20"/>
        </w:rPr>
        <w:t>ср</w:t>
      </w:r>
      <w:r>
        <w:rPr>
          <w:rFonts w:ascii="Times New Roman" w:hAnsi="Times New Roman"/>
          <w:sz w:val="28"/>
          <w:szCs w:val="28"/>
        </w:rPr>
        <w:t xml:space="preserve"> – среднесменный грузопоток (т/ч), </w:t>
      </w:r>
    </w:p>
    <w:p w:rsidR="00994547" w:rsidRPr="00492DE4" w:rsidRDefault="00994547" w:rsidP="005F161C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A44291">
        <w:rPr>
          <w:rFonts w:ascii="Times New Roman" w:hAnsi="Times New Roman"/>
          <w:sz w:val="20"/>
          <w:szCs w:val="20"/>
        </w:rPr>
        <w:t>ср</w:t>
      </w:r>
      <w:r>
        <w:rPr>
          <w:rFonts w:ascii="Times New Roman" w:hAnsi="Times New Roman"/>
          <w:sz w:val="28"/>
          <w:szCs w:val="28"/>
        </w:rPr>
        <w:t xml:space="preserve"> – это отношение сменной производительности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A44291">
        <w:rPr>
          <w:rFonts w:ascii="Times New Roman" w:hAnsi="Times New Roman"/>
          <w:sz w:val="20"/>
          <w:szCs w:val="20"/>
        </w:rPr>
        <w:t>см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291">
        <w:rPr>
          <w:rFonts w:ascii="Times New Roman" w:hAnsi="Times New Roman"/>
          <w:sz w:val="20"/>
          <w:szCs w:val="20"/>
        </w:rPr>
        <w:t>(т)</w:t>
      </w:r>
      <w:r w:rsidRPr="00A44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фактическому времени поступления груза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A44291"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</w:rPr>
        <w:t xml:space="preserve"> (ч)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94547" w:rsidRDefault="00994547" w:rsidP="005F161C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</w:rPr>
        <w:t>ср</w:t>
      </w:r>
      <w:r w:rsidRPr="00492DE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A44291">
        <w:rPr>
          <w:rFonts w:ascii="Times New Roman" w:hAnsi="Times New Roman"/>
          <w:sz w:val="20"/>
          <w:szCs w:val="20"/>
        </w:rPr>
        <w:t>см</w:t>
      </w:r>
      <w:r w:rsidRPr="00492DE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A44291">
        <w:rPr>
          <w:rFonts w:ascii="Times New Roman" w:hAnsi="Times New Roman"/>
          <w:sz w:val="20"/>
          <w:szCs w:val="20"/>
        </w:rPr>
        <w:t>р</w:t>
      </w:r>
      <w:r w:rsidRPr="00492DE4">
        <w:rPr>
          <w:rFonts w:ascii="Times New Roman" w:hAnsi="Times New Roman"/>
          <w:sz w:val="28"/>
          <w:szCs w:val="28"/>
        </w:rPr>
        <w:t>, (</w:t>
      </w:r>
      <w:r>
        <w:rPr>
          <w:rFonts w:ascii="Times New Roman" w:hAnsi="Times New Roman"/>
          <w:sz w:val="28"/>
          <w:szCs w:val="28"/>
        </w:rPr>
        <w:t>т</w:t>
      </w:r>
      <w:r w:rsidRPr="00492DE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  <w:r w:rsidRPr="00492DE4">
        <w:rPr>
          <w:rFonts w:ascii="Times New Roman" w:hAnsi="Times New Roman"/>
          <w:sz w:val="28"/>
          <w:szCs w:val="28"/>
        </w:rPr>
        <w:t>)</w:t>
      </w:r>
    </w:p>
    <w:p w:rsidR="00994547" w:rsidRDefault="00994547" w:rsidP="008275E1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8275E1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5E1">
        <w:rPr>
          <w:rFonts w:ascii="Times New Roman" w:hAnsi="Times New Roman"/>
          <w:sz w:val="28"/>
          <w:szCs w:val="28"/>
        </w:rPr>
        <w:t xml:space="preserve">= </w:t>
      </w:r>
      <w:r w:rsidRPr="008275E1">
        <w:rPr>
          <w:rFonts w:ascii="Times New Roman" w:hAnsi="Times New Roman"/>
          <w:sz w:val="28"/>
          <w:szCs w:val="28"/>
          <w:lang w:val="en-US"/>
        </w:rPr>
        <w:t>K</w:t>
      </w:r>
      <w:r w:rsidRPr="008275E1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*</w:t>
      </w:r>
      <w:r w:rsidRPr="008275E1">
        <w:rPr>
          <w:rFonts w:ascii="Times New Roman" w:hAnsi="Times New Roman"/>
          <w:sz w:val="28"/>
          <w:szCs w:val="28"/>
          <w:lang w:val="en-US"/>
        </w:rPr>
        <w:t>t</w:t>
      </w:r>
      <w:r w:rsidRPr="008275E1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94547" w:rsidRPr="00043BBC" w:rsidRDefault="00994547" w:rsidP="008275E1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К</w:t>
      </w:r>
      <w:r w:rsidRPr="00043BBC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8"/>
          <w:szCs w:val="28"/>
        </w:rPr>
        <w:t xml:space="preserve"> – коэффициент машинного времени, Км =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043BBC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043BBC">
        <w:rPr>
          <w:rFonts w:ascii="Times New Roman" w:hAnsi="Times New Roman"/>
          <w:sz w:val="20"/>
          <w:szCs w:val="20"/>
        </w:rPr>
        <w:t>см</w:t>
      </w:r>
    </w:p>
    <w:p w:rsidR="00994547" w:rsidRPr="00043BBC" w:rsidRDefault="00994547" w:rsidP="008275E1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043BBC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8"/>
          <w:szCs w:val="28"/>
        </w:rPr>
        <w:t xml:space="preserve"> – фактическое время работы машины,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043BBC">
        <w:rPr>
          <w:rFonts w:ascii="Times New Roman" w:hAnsi="Times New Roman"/>
          <w:sz w:val="20"/>
          <w:szCs w:val="20"/>
        </w:rPr>
        <w:t>см</w:t>
      </w:r>
      <w:r>
        <w:rPr>
          <w:rFonts w:ascii="Times New Roman" w:hAnsi="Times New Roman"/>
          <w:sz w:val="28"/>
          <w:szCs w:val="28"/>
        </w:rPr>
        <w:t xml:space="preserve"> – сменное время.</w:t>
      </w:r>
    </w:p>
    <w:p w:rsidR="00994547" w:rsidRDefault="00994547" w:rsidP="005F161C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расчетную производительность принимают максимальную производительность грузопотока </w:t>
      </w:r>
      <w:r>
        <w:rPr>
          <w:rFonts w:ascii="Times New Roman" w:hAnsi="Times New Roman"/>
          <w:sz w:val="28"/>
          <w:szCs w:val="28"/>
          <w:lang w:val="en-US"/>
        </w:rPr>
        <w:t>Qmax</w:t>
      </w:r>
      <w:r>
        <w:rPr>
          <w:rFonts w:ascii="Times New Roman" w:hAnsi="Times New Roman"/>
          <w:sz w:val="28"/>
          <w:szCs w:val="28"/>
        </w:rPr>
        <w:t>,</w:t>
      </w:r>
    </w:p>
    <w:p w:rsidR="00994547" w:rsidRDefault="00994547" w:rsidP="005F161C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8275E1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8275E1">
        <w:rPr>
          <w:rFonts w:ascii="Times New Roman" w:hAnsi="Times New Roman"/>
          <w:sz w:val="20"/>
          <w:szCs w:val="20"/>
          <w:lang w:val="en-US"/>
        </w:rPr>
        <w:t>max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KQ</w:t>
      </w:r>
      <w:r w:rsidRPr="008275E1">
        <w:rPr>
          <w:rFonts w:ascii="Times New Roman" w:hAnsi="Times New Roman"/>
          <w:sz w:val="20"/>
          <w:szCs w:val="20"/>
        </w:rPr>
        <w:t>ср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8275E1">
        <w:rPr>
          <w:rFonts w:ascii="Times New Roman" w:hAnsi="Times New Roman"/>
          <w:sz w:val="20"/>
          <w:szCs w:val="20"/>
        </w:rPr>
        <w:t>см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8275E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8275E1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8"/>
          <w:szCs w:val="28"/>
        </w:rPr>
        <w:t>, т/ч</w:t>
      </w:r>
    </w:p>
    <w:p w:rsidR="00994547" w:rsidRPr="008275E1" w:rsidRDefault="00994547" w:rsidP="005F161C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</w:p>
    <w:p w:rsidR="00994547" w:rsidRPr="008275E1" w:rsidRDefault="00994547" w:rsidP="005F161C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</w:p>
    <w:p w:rsidR="00994547" w:rsidRPr="008275E1" w:rsidRDefault="00994547" w:rsidP="005F161C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</w:p>
    <w:p w:rsidR="00994547" w:rsidRPr="008275E1" w:rsidRDefault="00994547" w:rsidP="00B1504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94547" w:rsidRPr="008275E1" w:rsidRDefault="00994547" w:rsidP="00B1504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94547" w:rsidRPr="008275E1" w:rsidRDefault="00994547" w:rsidP="00B1504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94547" w:rsidRPr="008275E1" w:rsidRDefault="00994547" w:rsidP="00B1504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94547" w:rsidRDefault="00994547" w:rsidP="00B326E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литературы:</w:t>
      </w:r>
    </w:p>
    <w:p w:rsidR="00994547" w:rsidRDefault="00994547" w:rsidP="004B351B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B351B">
        <w:rPr>
          <w:rFonts w:ascii="Times New Roman" w:hAnsi="Times New Roman"/>
          <w:bCs/>
          <w:sz w:val="28"/>
          <w:szCs w:val="28"/>
        </w:rPr>
        <w:t>1. Андреев А.В., Дьяков В.А., Шешко Е.Е. Транспортные машины и автоматизированные комплексы открытых разработок. – М.: «Недра», 1975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94547" w:rsidRPr="00036AA9" w:rsidRDefault="00994547" w:rsidP="004B351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Техническое обслуживание и ремонт горного оборудования: Учебник для нач. проф. образования / Ю. Д. Глухарев, В. Ф. Замышляев, В. В. Карамзин и др.; Под ред. </w:t>
      </w:r>
      <w:r w:rsidRPr="00036AA9">
        <w:rPr>
          <w:rFonts w:ascii="Times New Roman" w:hAnsi="Times New Roman"/>
          <w:bCs/>
          <w:sz w:val="28"/>
          <w:szCs w:val="28"/>
        </w:rPr>
        <w:t>В. Ф. Замышляев</w:t>
      </w:r>
      <w:r>
        <w:rPr>
          <w:rFonts w:ascii="Times New Roman" w:hAnsi="Times New Roman"/>
          <w:bCs/>
          <w:sz w:val="28"/>
          <w:szCs w:val="28"/>
        </w:rPr>
        <w:t>а. – М.: Издательский центр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”</w:t>
      </w:r>
      <w:r>
        <w:rPr>
          <w:rFonts w:ascii="Times New Roman" w:hAnsi="Times New Roman"/>
          <w:bCs/>
          <w:sz w:val="28"/>
          <w:szCs w:val="28"/>
        </w:rPr>
        <w:t>Академия</w:t>
      </w:r>
      <w:r>
        <w:rPr>
          <w:rFonts w:ascii="Times New Roman" w:hAnsi="Times New Roman"/>
          <w:bCs/>
          <w:sz w:val="28"/>
          <w:szCs w:val="28"/>
          <w:lang w:val="en-US"/>
        </w:rPr>
        <w:t>”</w:t>
      </w:r>
      <w:r>
        <w:rPr>
          <w:rFonts w:ascii="Times New Roman" w:hAnsi="Times New Roman"/>
          <w:bCs/>
          <w:sz w:val="28"/>
          <w:szCs w:val="28"/>
        </w:rPr>
        <w:t>, 2003.</w:t>
      </w:r>
      <w:bookmarkStart w:id="2" w:name="_GoBack"/>
      <w:bookmarkEnd w:id="2"/>
    </w:p>
    <w:sectPr w:rsidR="00994547" w:rsidRPr="00036AA9" w:rsidSect="00C85745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47" w:rsidRDefault="00994547" w:rsidP="00501431">
      <w:pPr>
        <w:spacing w:after="0" w:line="240" w:lineRule="auto"/>
      </w:pPr>
      <w:r>
        <w:separator/>
      </w:r>
    </w:p>
  </w:endnote>
  <w:endnote w:type="continuationSeparator" w:id="0">
    <w:p w:rsidR="00994547" w:rsidRDefault="00994547" w:rsidP="0050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47" w:rsidRDefault="00994547" w:rsidP="00501431">
      <w:pPr>
        <w:spacing w:after="0" w:line="240" w:lineRule="auto"/>
      </w:pPr>
      <w:r>
        <w:separator/>
      </w:r>
    </w:p>
  </w:footnote>
  <w:footnote w:type="continuationSeparator" w:id="0">
    <w:p w:rsidR="00994547" w:rsidRDefault="00994547" w:rsidP="0050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47" w:rsidRDefault="0099454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62EB5">
      <w:rPr>
        <w:noProof/>
      </w:rPr>
      <w:t>2</w:t>
    </w:r>
    <w:r>
      <w:fldChar w:fldCharType="end"/>
    </w:r>
  </w:p>
  <w:p w:rsidR="00994547" w:rsidRDefault="00994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D06"/>
    <w:multiLevelType w:val="hybridMultilevel"/>
    <w:tmpl w:val="599E69D6"/>
    <w:lvl w:ilvl="0" w:tplc="0419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">
    <w:nsid w:val="11B04D63"/>
    <w:multiLevelType w:val="hybridMultilevel"/>
    <w:tmpl w:val="31EA6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FC4E3B"/>
    <w:multiLevelType w:val="multilevel"/>
    <w:tmpl w:val="F88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268FC"/>
    <w:multiLevelType w:val="hybridMultilevel"/>
    <w:tmpl w:val="98324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C1E3145"/>
    <w:multiLevelType w:val="hybridMultilevel"/>
    <w:tmpl w:val="DDAA4D9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0213108"/>
    <w:multiLevelType w:val="multilevel"/>
    <w:tmpl w:val="87B2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E3C55"/>
    <w:multiLevelType w:val="multilevel"/>
    <w:tmpl w:val="A7FE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04572"/>
    <w:multiLevelType w:val="hybridMultilevel"/>
    <w:tmpl w:val="E8F46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977D1E"/>
    <w:multiLevelType w:val="hybridMultilevel"/>
    <w:tmpl w:val="8AD6993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585C1405"/>
    <w:multiLevelType w:val="hybridMultilevel"/>
    <w:tmpl w:val="772EBDCC"/>
    <w:lvl w:ilvl="0" w:tplc="1604FF0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73206EB5"/>
    <w:multiLevelType w:val="hybridMultilevel"/>
    <w:tmpl w:val="5E60F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174249"/>
    <w:multiLevelType w:val="hybridMultilevel"/>
    <w:tmpl w:val="70BA2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839"/>
    <w:rsid w:val="00036AA9"/>
    <w:rsid w:val="00043BBC"/>
    <w:rsid w:val="000730E3"/>
    <w:rsid w:val="000C7339"/>
    <w:rsid w:val="000D33BC"/>
    <w:rsid w:val="000D36CB"/>
    <w:rsid w:val="000F6868"/>
    <w:rsid w:val="0015100F"/>
    <w:rsid w:val="00192415"/>
    <w:rsid w:val="001D7B8F"/>
    <w:rsid w:val="00214B2B"/>
    <w:rsid w:val="00216844"/>
    <w:rsid w:val="00251AAF"/>
    <w:rsid w:val="002B6F74"/>
    <w:rsid w:val="00343783"/>
    <w:rsid w:val="00343BB4"/>
    <w:rsid w:val="00362E7F"/>
    <w:rsid w:val="00375F1B"/>
    <w:rsid w:val="00386F5F"/>
    <w:rsid w:val="003A10C0"/>
    <w:rsid w:val="003A1457"/>
    <w:rsid w:val="00423487"/>
    <w:rsid w:val="00430B2F"/>
    <w:rsid w:val="00492DE4"/>
    <w:rsid w:val="004B351B"/>
    <w:rsid w:val="004D5E34"/>
    <w:rsid w:val="004D7C27"/>
    <w:rsid w:val="004E377B"/>
    <w:rsid w:val="00501431"/>
    <w:rsid w:val="00503839"/>
    <w:rsid w:val="00532481"/>
    <w:rsid w:val="00557F4F"/>
    <w:rsid w:val="005A0F86"/>
    <w:rsid w:val="005A14A6"/>
    <w:rsid w:val="005F161C"/>
    <w:rsid w:val="006261D6"/>
    <w:rsid w:val="00644C30"/>
    <w:rsid w:val="00662EB5"/>
    <w:rsid w:val="006E1BB6"/>
    <w:rsid w:val="00702C4F"/>
    <w:rsid w:val="007E4375"/>
    <w:rsid w:val="00814863"/>
    <w:rsid w:val="008275E1"/>
    <w:rsid w:val="00843C3B"/>
    <w:rsid w:val="00844730"/>
    <w:rsid w:val="008B25F2"/>
    <w:rsid w:val="008C2904"/>
    <w:rsid w:val="008E32E2"/>
    <w:rsid w:val="008F4250"/>
    <w:rsid w:val="00960A7D"/>
    <w:rsid w:val="009776E9"/>
    <w:rsid w:val="00994547"/>
    <w:rsid w:val="00A043C8"/>
    <w:rsid w:val="00A417F0"/>
    <w:rsid w:val="00A44291"/>
    <w:rsid w:val="00A44399"/>
    <w:rsid w:val="00A447BD"/>
    <w:rsid w:val="00A51236"/>
    <w:rsid w:val="00A92D93"/>
    <w:rsid w:val="00AD3D33"/>
    <w:rsid w:val="00B02DA9"/>
    <w:rsid w:val="00B03217"/>
    <w:rsid w:val="00B1504B"/>
    <w:rsid w:val="00B23CC0"/>
    <w:rsid w:val="00B326E0"/>
    <w:rsid w:val="00B347E0"/>
    <w:rsid w:val="00B53D07"/>
    <w:rsid w:val="00B70712"/>
    <w:rsid w:val="00B76A0F"/>
    <w:rsid w:val="00B86559"/>
    <w:rsid w:val="00B97F6D"/>
    <w:rsid w:val="00BC1BBD"/>
    <w:rsid w:val="00BE5851"/>
    <w:rsid w:val="00BF19CD"/>
    <w:rsid w:val="00C153E9"/>
    <w:rsid w:val="00C25499"/>
    <w:rsid w:val="00C335B1"/>
    <w:rsid w:val="00C527D7"/>
    <w:rsid w:val="00C5539D"/>
    <w:rsid w:val="00C713C6"/>
    <w:rsid w:val="00C85745"/>
    <w:rsid w:val="00CD219A"/>
    <w:rsid w:val="00CF18D4"/>
    <w:rsid w:val="00CF4ECC"/>
    <w:rsid w:val="00D16088"/>
    <w:rsid w:val="00D20694"/>
    <w:rsid w:val="00D22668"/>
    <w:rsid w:val="00D24B11"/>
    <w:rsid w:val="00D25DC0"/>
    <w:rsid w:val="00D97B3D"/>
    <w:rsid w:val="00E11811"/>
    <w:rsid w:val="00E917DE"/>
    <w:rsid w:val="00EC2068"/>
    <w:rsid w:val="00FA389E"/>
    <w:rsid w:val="00F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E9EB-A9C7-4260-8F94-389A9073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0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503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locked/>
    <w:rsid w:val="00503839"/>
    <w:rPr>
      <w:rFonts w:ascii="Courier New" w:hAnsi="Courier New" w:cs="Courier New"/>
      <w:sz w:val="20"/>
      <w:szCs w:val="20"/>
      <w:lang w:val="x-none" w:eastAsia="ru-RU"/>
    </w:rPr>
  </w:style>
  <w:style w:type="character" w:styleId="a3">
    <w:name w:val="Hyperlink"/>
    <w:basedOn w:val="a0"/>
    <w:rsid w:val="00960A7D"/>
    <w:rPr>
      <w:rFonts w:cs="Times New Roman"/>
      <w:color w:val="0000FF"/>
      <w:u w:val="single"/>
    </w:rPr>
  </w:style>
  <w:style w:type="paragraph" w:styleId="a4">
    <w:name w:val="Normal (Web)"/>
    <w:basedOn w:val="a"/>
    <w:rsid w:val="00AD3D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AD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AD3D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0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locked/>
    <w:rsid w:val="00501431"/>
    <w:rPr>
      <w:rFonts w:cs="Times New Roman"/>
    </w:rPr>
  </w:style>
  <w:style w:type="paragraph" w:styleId="a9">
    <w:name w:val="footer"/>
    <w:basedOn w:val="a"/>
    <w:link w:val="aa"/>
    <w:rsid w:val="0050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locked/>
    <w:rsid w:val="00501431"/>
    <w:rPr>
      <w:rFonts w:cs="Times New Roman"/>
    </w:rPr>
  </w:style>
  <w:style w:type="paragraph" w:customStyle="1" w:styleId="1">
    <w:name w:val="Абзац списка1"/>
    <w:basedOn w:val="a"/>
    <w:rsid w:val="00D22668"/>
    <w:pPr>
      <w:ind w:left="720"/>
      <w:contextualSpacing/>
    </w:pPr>
  </w:style>
  <w:style w:type="paragraph" w:customStyle="1" w:styleId="10">
    <w:name w:val="Без интервала1"/>
    <w:link w:val="NoSpacingChar"/>
    <w:rsid w:val="00C85745"/>
    <w:rPr>
      <w:sz w:val="22"/>
      <w:szCs w:val="22"/>
    </w:rPr>
  </w:style>
  <w:style w:type="character" w:customStyle="1" w:styleId="NoSpacingChar">
    <w:name w:val="No Spacing Char"/>
    <w:basedOn w:val="a0"/>
    <w:link w:val="10"/>
    <w:locked/>
    <w:rsid w:val="00C85745"/>
    <w:rPr>
      <w:rFonts w:eastAsia="Times New Roman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</vt:lpstr>
    </vt:vector>
  </TitlesOfParts>
  <Company/>
  <LinksUpToDate>false</LinksUpToDate>
  <CharactersWithSpaces>21767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</dc:title>
  <dc:subject/>
  <dc:creator>Simargl</dc:creator>
  <cp:keywords/>
  <dc:description/>
  <cp:lastModifiedBy>admin</cp:lastModifiedBy>
  <cp:revision>2</cp:revision>
  <dcterms:created xsi:type="dcterms:W3CDTF">2014-05-31T15:58:00Z</dcterms:created>
  <dcterms:modified xsi:type="dcterms:W3CDTF">2014-05-31T15:58:00Z</dcterms:modified>
</cp:coreProperties>
</file>