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70" w:rsidRDefault="00BE7F70">
      <w:pPr>
        <w:widowControl w:val="0"/>
        <w:spacing w:before="120"/>
        <w:jc w:val="center"/>
        <w:rPr>
          <w:b/>
          <w:bCs/>
          <w:color w:val="000000"/>
          <w:sz w:val="32"/>
          <w:szCs w:val="32"/>
        </w:rPr>
      </w:pPr>
      <w:r>
        <w:rPr>
          <w:b/>
          <w:bCs/>
          <w:color w:val="000000"/>
          <w:sz w:val="32"/>
          <w:szCs w:val="32"/>
        </w:rPr>
        <w:t>СОЦИОЛОГИЯ И ПОЛИТОЛОГИЯ</w:t>
      </w:r>
    </w:p>
    <w:p w:rsidR="00BE7F70" w:rsidRDefault="00BE7F70">
      <w:pPr>
        <w:widowControl w:val="0"/>
        <w:spacing w:before="120"/>
        <w:jc w:val="center"/>
        <w:rPr>
          <w:b/>
          <w:bCs/>
          <w:color w:val="000000"/>
          <w:sz w:val="28"/>
          <w:szCs w:val="28"/>
        </w:rPr>
      </w:pPr>
      <w:r>
        <w:rPr>
          <w:b/>
          <w:bCs/>
          <w:color w:val="000000"/>
          <w:sz w:val="28"/>
          <w:szCs w:val="28"/>
        </w:rPr>
        <w:t>Контрольная работа №1</w:t>
      </w:r>
    </w:p>
    <w:p w:rsidR="00BE7F70" w:rsidRDefault="00BE7F70">
      <w:pPr>
        <w:widowControl w:val="0"/>
        <w:spacing w:before="120"/>
        <w:jc w:val="center"/>
        <w:rPr>
          <w:b/>
          <w:bCs/>
          <w:color w:val="000000"/>
          <w:sz w:val="28"/>
          <w:szCs w:val="28"/>
        </w:rPr>
      </w:pPr>
      <w:r>
        <w:rPr>
          <w:b/>
          <w:bCs/>
          <w:color w:val="000000"/>
          <w:sz w:val="28"/>
          <w:szCs w:val="28"/>
        </w:rPr>
        <w:t>Вариант №8</w:t>
      </w:r>
    </w:p>
    <w:p w:rsidR="00BE7F70" w:rsidRDefault="00BE7F70">
      <w:pPr>
        <w:widowControl w:val="0"/>
        <w:spacing w:before="120"/>
        <w:jc w:val="center"/>
        <w:rPr>
          <w:b/>
          <w:bCs/>
          <w:color w:val="000000"/>
          <w:sz w:val="28"/>
          <w:szCs w:val="28"/>
        </w:rPr>
      </w:pPr>
      <w:r>
        <w:rPr>
          <w:b/>
          <w:bCs/>
          <w:color w:val="000000"/>
          <w:sz w:val="28"/>
          <w:szCs w:val="28"/>
        </w:rPr>
        <w:t>Крупенькин Виктор Владимирович</w:t>
      </w:r>
    </w:p>
    <w:p w:rsidR="00BE7F70" w:rsidRDefault="00BE7F70">
      <w:pPr>
        <w:widowControl w:val="0"/>
        <w:spacing w:before="120"/>
        <w:jc w:val="center"/>
        <w:rPr>
          <w:b/>
          <w:bCs/>
          <w:color w:val="000000"/>
          <w:sz w:val="28"/>
          <w:szCs w:val="28"/>
        </w:rPr>
      </w:pPr>
      <w:r>
        <w:rPr>
          <w:b/>
          <w:bCs/>
          <w:color w:val="000000"/>
          <w:sz w:val="28"/>
          <w:szCs w:val="28"/>
        </w:rPr>
        <w:t>Шифр по-28092</w:t>
      </w:r>
    </w:p>
    <w:p w:rsidR="00BE7F70" w:rsidRDefault="00BE7F70">
      <w:pPr>
        <w:widowControl w:val="0"/>
        <w:spacing w:before="120"/>
        <w:jc w:val="center"/>
        <w:rPr>
          <w:b/>
          <w:bCs/>
          <w:color w:val="000000"/>
          <w:sz w:val="28"/>
          <w:szCs w:val="28"/>
        </w:rPr>
      </w:pPr>
      <w:r>
        <w:rPr>
          <w:b/>
          <w:bCs/>
          <w:color w:val="000000"/>
          <w:sz w:val="28"/>
          <w:szCs w:val="28"/>
        </w:rPr>
        <w:t>Смоленский колледж телекоммуникаций</w:t>
      </w:r>
    </w:p>
    <w:p w:rsidR="00BE7F70" w:rsidRDefault="00BE7F70">
      <w:pPr>
        <w:widowControl w:val="0"/>
        <w:spacing w:before="120"/>
        <w:jc w:val="center"/>
        <w:rPr>
          <w:b/>
          <w:bCs/>
          <w:color w:val="000000"/>
          <w:sz w:val="28"/>
          <w:szCs w:val="28"/>
        </w:rPr>
      </w:pPr>
      <w:r>
        <w:rPr>
          <w:b/>
          <w:bCs/>
          <w:color w:val="000000"/>
          <w:sz w:val="28"/>
          <w:szCs w:val="28"/>
        </w:rPr>
        <w:t>Филиал санкт-петербургского государственного университета телекоммуникаций</w:t>
      </w:r>
    </w:p>
    <w:p w:rsidR="00BE7F70" w:rsidRDefault="00BE7F70">
      <w:pPr>
        <w:widowControl w:val="0"/>
        <w:spacing w:before="120"/>
        <w:jc w:val="center"/>
        <w:rPr>
          <w:b/>
          <w:bCs/>
          <w:color w:val="000000"/>
          <w:sz w:val="28"/>
          <w:szCs w:val="28"/>
        </w:rPr>
      </w:pPr>
      <w:r>
        <w:rPr>
          <w:b/>
          <w:bCs/>
          <w:color w:val="000000"/>
          <w:sz w:val="28"/>
          <w:szCs w:val="28"/>
        </w:rPr>
        <w:t>Социальный контроль</w:t>
      </w:r>
    </w:p>
    <w:p w:rsidR="00BE7F70" w:rsidRDefault="00BE7F70">
      <w:pPr>
        <w:widowControl w:val="0"/>
        <w:spacing w:before="120"/>
        <w:ind w:firstLine="567"/>
        <w:jc w:val="both"/>
        <w:rPr>
          <w:color w:val="000000"/>
          <w:sz w:val="24"/>
          <w:szCs w:val="24"/>
        </w:rPr>
      </w:pPr>
      <w:r>
        <w:rPr>
          <w:color w:val="000000"/>
          <w:sz w:val="24"/>
          <w:szCs w:val="24"/>
        </w:rPr>
        <w:t>Практически вся жизнь любого общества характеризуется наличием отклонений. Социальные отклонения, то есть девиации присутствуют в каждой социальной системе. Поэтому умение выявлять причины таких отклонений, находить пути преодоления их негативных форм должно быть свойственным каждому современному человеку.</w:t>
      </w:r>
    </w:p>
    <w:p w:rsidR="00BE7F70" w:rsidRDefault="00BE7F70">
      <w:pPr>
        <w:widowControl w:val="0"/>
        <w:spacing w:before="120"/>
        <w:ind w:firstLine="567"/>
        <w:jc w:val="both"/>
        <w:rPr>
          <w:color w:val="000000"/>
          <w:sz w:val="24"/>
          <w:szCs w:val="24"/>
        </w:rPr>
      </w:pPr>
      <w:r>
        <w:rPr>
          <w:color w:val="000000"/>
          <w:sz w:val="24"/>
          <w:szCs w:val="24"/>
        </w:rPr>
        <w:t>Определение причин девиаций, их форм и последствий - важный инструмент социального контроля и управления обществом.</w:t>
      </w:r>
    </w:p>
    <w:p w:rsidR="00BE7F70" w:rsidRDefault="00BE7F70">
      <w:pPr>
        <w:widowControl w:val="0"/>
        <w:spacing w:before="120"/>
        <w:ind w:firstLine="567"/>
        <w:jc w:val="both"/>
        <w:rPr>
          <w:color w:val="000000"/>
          <w:sz w:val="24"/>
          <w:szCs w:val="24"/>
        </w:rPr>
      </w:pPr>
      <w:r>
        <w:rPr>
          <w:color w:val="000000"/>
          <w:sz w:val="24"/>
          <w:szCs w:val="24"/>
        </w:rPr>
        <w:t>В недалеком прошлом термин “социальное отклонение” был связан в нашем сознании только с криминальными явлениями - преступлениями, пьянством, наркоманией, проституцией и др. И это неслучайно, ибо они практически везде и всегда считаются отклонениями от существующих социальных норм. Но в этой связи возникает вопрос: только ли подобные явления можно назвать социальными отклонениями и что представляет собой девиация</w:t>
      </w:r>
      <w:r>
        <w:rPr>
          <w:color w:val="000000"/>
          <w:sz w:val="24"/>
          <w:szCs w:val="24"/>
        </w:rPr>
        <w:sym w:font="Kino MT" w:char="003F"/>
      </w:r>
      <w:r>
        <w:rPr>
          <w:color w:val="000000"/>
          <w:sz w:val="24"/>
          <w:szCs w:val="24"/>
        </w:rPr>
        <w:t xml:space="preserve"> </w:t>
      </w:r>
    </w:p>
    <w:p w:rsidR="00BE7F70" w:rsidRDefault="00BE7F70">
      <w:pPr>
        <w:widowControl w:val="0"/>
        <w:spacing w:before="120"/>
        <w:ind w:firstLine="567"/>
        <w:jc w:val="both"/>
        <w:rPr>
          <w:color w:val="000000"/>
          <w:sz w:val="24"/>
          <w:szCs w:val="24"/>
        </w:rPr>
      </w:pPr>
      <w:r>
        <w:rPr>
          <w:color w:val="000000"/>
          <w:sz w:val="24"/>
          <w:szCs w:val="24"/>
        </w:rPr>
        <w:t>Проблему социальных отклонений изучают криминология, правовая статистика, социология и другие науки. При этом именно социология занимается определением наиболее общих причин и последствий девиации, ее влияния на развитие социальных процессов, указывает путь рационального контроля, предотвращения и ликвидации такого поведения с помощью экономических, социальных и политических мер.</w:t>
      </w:r>
    </w:p>
    <w:p w:rsidR="00BE7F70" w:rsidRDefault="00BE7F70">
      <w:pPr>
        <w:widowControl w:val="0"/>
        <w:spacing w:before="120"/>
        <w:ind w:firstLine="567"/>
        <w:jc w:val="both"/>
        <w:rPr>
          <w:color w:val="000000"/>
          <w:sz w:val="24"/>
          <w:szCs w:val="24"/>
        </w:rPr>
      </w:pPr>
      <w:r>
        <w:rPr>
          <w:color w:val="000000"/>
          <w:sz w:val="24"/>
          <w:szCs w:val="24"/>
        </w:rPr>
        <w:t>Возникновение концепции отклоняющегося поведения связано с именем французского социолога Э.Дюркгейма, который в течение всей своей деятельности придавал особое значение выявлению причин порядка и беспорядка в обществе. Социальная интеграция существует, когда члены общества или его группы придают важное значение его нормам и руководствуются этими нормами в своей жизни. Если индивид не желает соблюдать общие нормы, возникает аномия, то есть такое состояние общества, при котором значительная часть его членов, зная о существовании обязывающих их норм, относится к ним негативно или равнодушно. Эта ситуация может быть результатом любого резкого изменения социальной структуры, например, при неожиданный экономических подъемах или кризисах.</w:t>
      </w:r>
    </w:p>
    <w:p w:rsidR="00BE7F70" w:rsidRDefault="00BE7F70">
      <w:pPr>
        <w:widowControl w:val="0"/>
        <w:spacing w:before="120"/>
        <w:ind w:firstLine="567"/>
        <w:jc w:val="both"/>
        <w:rPr>
          <w:color w:val="000000"/>
          <w:sz w:val="24"/>
          <w:szCs w:val="24"/>
        </w:rPr>
      </w:pPr>
      <w:r>
        <w:rPr>
          <w:color w:val="000000"/>
          <w:sz w:val="24"/>
          <w:szCs w:val="24"/>
        </w:rPr>
        <w:t>Определяя категорию девиации, необходимо подчеркнуть, что направленность отступлений от установленных норм может быть разной. Эти отступления могут охватывать как полезные отклонения, так и дезорганизующие поступки, социальную патологию - наиболее стойкие, опасные для общества и личности. Таким образом, девиация (социальное отклонение) - это поступки, деятельность людей, социальных групп, не отвечающие установленным в данном обществе нормам или признанным шаблонам и стандартам поведения. При этом, под социальной нормой следует понимать характеристику таких явлений и процессов, которые являются закономерными для данной общественной системы.</w:t>
      </w:r>
    </w:p>
    <w:p w:rsidR="00BE7F70" w:rsidRDefault="00BE7F70">
      <w:pPr>
        <w:widowControl w:val="0"/>
        <w:spacing w:before="120"/>
        <w:ind w:firstLine="567"/>
        <w:jc w:val="both"/>
        <w:rPr>
          <w:color w:val="000000"/>
          <w:sz w:val="24"/>
          <w:szCs w:val="24"/>
        </w:rPr>
      </w:pPr>
      <w:r>
        <w:rPr>
          <w:color w:val="000000"/>
          <w:sz w:val="24"/>
          <w:szCs w:val="24"/>
        </w:rPr>
        <w:t>Для того чтобы индивидуальные негативные отклонения от норм приобрели качество социальных необходимы следующие условия:</w:t>
      </w:r>
    </w:p>
    <w:p w:rsidR="00BE7F70" w:rsidRDefault="00BE7F70">
      <w:pPr>
        <w:widowControl w:val="0"/>
        <w:spacing w:before="120"/>
        <w:ind w:firstLine="567"/>
        <w:jc w:val="both"/>
        <w:rPr>
          <w:color w:val="000000"/>
          <w:sz w:val="24"/>
          <w:szCs w:val="24"/>
        </w:rPr>
      </w:pPr>
      <w:r>
        <w:rPr>
          <w:color w:val="000000"/>
          <w:sz w:val="24"/>
          <w:szCs w:val="24"/>
        </w:rPr>
        <w:t>одинаковая направленность таких отклонений в похожих группах людей в одинаковых условиях;</w:t>
      </w:r>
    </w:p>
    <w:p w:rsidR="00BE7F70" w:rsidRDefault="00BE7F70">
      <w:pPr>
        <w:widowControl w:val="0"/>
        <w:spacing w:before="120"/>
        <w:ind w:firstLine="567"/>
        <w:jc w:val="both"/>
        <w:rPr>
          <w:color w:val="000000"/>
          <w:sz w:val="24"/>
          <w:szCs w:val="24"/>
        </w:rPr>
      </w:pPr>
      <w:r>
        <w:rPr>
          <w:color w:val="000000"/>
          <w:sz w:val="24"/>
          <w:szCs w:val="24"/>
        </w:rPr>
        <w:t>близость или даже единство причин, из которых они возникают;</w:t>
      </w:r>
    </w:p>
    <w:p w:rsidR="00BE7F70" w:rsidRDefault="00BE7F70">
      <w:pPr>
        <w:widowControl w:val="0"/>
        <w:spacing w:before="120"/>
        <w:ind w:firstLine="567"/>
        <w:jc w:val="both"/>
        <w:rPr>
          <w:color w:val="000000"/>
          <w:sz w:val="24"/>
          <w:szCs w:val="24"/>
        </w:rPr>
      </w:pPr>
      <w:r>
        <w:rPr>
          <w:color w:val="000000"/>
          <w:sz w:val="24"/>
          <w:szCs w:val="24"/>
        </w:rPr>
        <w:t>наличие определенной повторяемости, стойкости названных явлений.</w:t>
      </w:r>
    </w:p>
    <w:p w:rsidR="00BE7F70" w:rsidRDefault="00BE7F70">
      <w:pPr>
        <w:widowControl w:val="0"/>
        <w:spacing w:before="120"/>
        <w:ind w:firstLine="567"/>
        <w:jc w:val="both"/>
        <w:rPr>
          <w:color w:val="000000"/>
          <w:sz w:val="24"/>
          <w:szCs w:val="24"/>
        </w:rPr>
      </w:pPr>
      <w:r>
        <w:rPr>
          <w:color w:val="000000"/>
          <w:sz w:val="24"/>
          <w:szCs w:val="24"/>
        </w:rPr>
        <w:t>То есть социальные отклонения - это не случайные факты, а процессы, которые приобрели определенное распространение в обществе или выявляют к этому тенденцию.</w:t>
      </w:r>
    </w:p>
    <w:p w:rsidR="00BE7F70" w:rsidRDefault="00BE7F70">
      <w:pPr>
        <w:widowControl w:val="0"/>
        <w:spacing w:before="120"/>
        <w:ind w:firstLine="567"/>
        <w:jc w:val="both"/>
        <w:rPr>
          <w:color w:val="000000"/>
          <w:sz w:val="24"/>
          <w:szCs w:val="24"/>
        </w:rPr>
      </w:pPr>
      <w:r>
        <w:rPr>
          <w:color w:val="000000"/>
          <w:sz w:val="24"/>
          <w:szCs w:val="24"/>
        </w:rPr>
        <w:t>Социальные отклонения изучаются на индивидуальном и массовом уровне.</w:t>
      </w:r>
    </w:p>
    <w:p w:rsidR="00BE7F70" w:rsidRDefault="00BE7F70">
      <w:pPr>
        <w:widowControl w:val="0"/>
        <w:spacing w:before="120"/>
        <w:ind w:firstLine="567"/>
        <w:jc w:val="both"/>
        <w:rPr>
          <w:color w:val="000000"/>
          <w:sz w:val="24"/>
          <w:szCs w:val="24"/>
        </w:rPr>
      </w:pPr>
      <w:r>
        <w:rPr>
          <w:color w:val="000000"/>
          <w:sz w:val="24"/>
          <w:szCs w:val="24"/>
        </w:rPr>
        <w:t>На индивидуальном уровне рассматривается конкретный поступок определенного человека, либо акт деятельности коллектива, государственной акции в международных отношениях. На массовом - совокупность актов такого вида, система нарушений социальных норм.</w:t>
      </w:r>
    </w:p>
    <w:p w:rsidR="00BE7F70" w:rsidRDefault="00BE7F70">
      <w:pPr>
        <w:widowControl w:val="0"/>
        <w:spacing w:before="120"/>
        <w:ind w:firstLine="567"/>
        <w:jc w:val="both"/>
        <w:rPr>
          <w:color w:val="000000"/>
          <w:sz w:val="24"/>
          <w:szCs w:val="24"/>
        </w:rPr>
      </w:pPr>
      <w:r>
        <w:rPr>
          <w:color w:val="000000"/>
          <w:sz w:val="24"/>
          <w:szCs w:val="24"/>
        </w:rPr>
        <w:t>Рассматривая структуру индивидуального отклонения от социальной нормы, прежде всего необходимо подчеркнуть: если социальную норму принять как эталон поступка, то отклонение от этого эталона должно происходить в разных направлениях. Поступок может не отвечать социальной норме по: объективным или субъективным признакам; целям и мотивам, прямым и побочным результатам. Он может быть новаторским или консервативным, полезным или вредным, случайным или типичным и т.д.</w:t>
      </w:r>
    </w:p>
    <w:p w:rsidR="00BE7F70" w:rsidRDefault="00BE7F70">
      <w:pPr>
        <w:widowControl w:val="0"/>
        <w:spacing w:before="120"/>
        <w:ind w:firstLine="567"/>
        <w:jc w:val="both"/>
        <w:rPr>
          <w:color w:val="000000"/>
          <w:sz w:val="24"/>
          <w:szCs w:val="24"/>
        </w:rPr>
      </w:pPr>
      <w:r>
        <w:rPr>
          <w:color w:val="000000"/>
          <w:sz w:val="24"/>
          <w:szCs w:val="24"/>
        </w:rPr>
        <w:t>На уровне массового явления социальные отклонения выступают уже как элемент общественной жизни, как одна из его сторон, как нежеланный социальный процесс.</w:t>
      </w:r>
    </w:p>
    <w:p w:rsidR="00BE7F70" w:rsidRDefault="00BE7F70">
      <w:pPr>
        <w:widowControl w:val="0"/>
        <w:spacing w:before="120"/>
        <w:ind w:firstLine="567"/>
        <w:jc w:val="both"/>
        <w:rPr>
          <w:color w:val="000000"/>
          <w:sz w:val="24"/>
          <w:szCs w:val="24"/>
        </w:rPr>
      </w:pPr>
      <w:r>
        <w:rPr>
          <w:color w:val="000000"/>
          <w:sz w:val="24"/>
          <w:szCs w:val="24"/>
        </w:rPr>
        <w:t>Определить является ли тот или иной поступок девиацией нелегко. Это связано с тем, что стандарты, типы, шаблоны (социальные нормы) - неоправданны и часто обуславливают разногласия. Наиболее яркие примеры девиации - нечеловеческие поступки, вызывающие почти всегда осуждение (например, убийство, изнасилование). Однако только на этом основании трудно дать точное определение девиации. Даже убийство оправдано (например, во время войны). Кроме того, ожидания, определяющие степень девиантного поведения, со временем изменяются (например, отношения к курильщикам, которые сегодня, в отличие от начала столетия, отождествляются с наркоманами).</w:t>
      </w:r>
    </w:p>
    <w:p w:rsidR="00BE7F70" w:rsidRDefault="00BE7F70">
      <w:pPr>
        <w:widowControl w:val="0"/>
        <w:spacing w:before="120"/>
        <w:ind w:firstLine="567"/>
        <w:jc w:val="both"/>
        <w:rPr>
          <w:color w:val="000000"/>
          <w:sz w:val="24"/>
          <w:szCs w:val="24"/>
        </w:rPr>
      </w:pPr>
      <w:r>
        <w:rPr>
          <w:color w:val="000000"/>
          <w:sz w:val="24"/>
          <w:szCs w:val="24"/>
        </w:rPr>
        <w:t>Вторая проблема, возникающая при определении девиации, связана с неопределенностью поведенческих ожиданий. Иногда правила не совсем понятны. Так, всегда ли является девиацией неосторожный переход через улицу? С одной стороны, это запрещено законом, а с другой - очень распространено, и считается полулегальным до тех пор, пока не нарушится работа транспорта и никто не пострадает.</w:t>
      </w:r>
    </w:p>
    <w:p w:rsidR="00BE7F70" w:rsidRDefault="00BE7F70">
      <w:pPr>
        <w:widowControl w:val="0"/>
        <w:spacing w:before="120"/>
        <w:ind w:firstLine="567"/>
        <w:jc w:val="both"/>
        <w:rPr>
          <w:color w:val="000000"/>
          <w:sz w:val="24"/>
          <w:szCs w:val="24"/>
        </w:rPr>
      </w:pPr>
      <w:r>
        <w:rPr>
          <w:color w:val="000000"/>
          <w:sz w:val="24"/>
          <w:szCs w:val="24"/>
        </w:rPr>
        <w:t>Если же правила или нормы поведения сформулированы неясно, среди населения могут возникнуть разногласия относительно их законности и правильности. То есть, в плюралистическом обществе девиантное поведение, с точки зрения одного человека, может считаться нормальным для другого человека. Таким образом, всегда важно выяснить реакцию так называемой “публики” на разнообразные виды поведения - речь идет о людях, определяющих, что конкретно является девиантным или недевиантным. То есть люди, с которыми тот или иной человек общается ежедневно - они непосредственно оценивают его или его поведение, а также организации или органы власти, контролирующие его поведение.</w:t>
      </w:r>
    </w:p>
    <w:p w:rsidR="00BE7F70" w:rsidRDefault="00BE7F70">
      <w:pPr>
        <w:widowControl w:val="0"/>
        <w:spacing w:before="120"/>
        <w:ind w:firstLine="567"/>
        <w:jc w:val="both"/>
        <w:rPr>
          <w:color w:val="000000"/>
          <w:sz w:val="24"/>
          <w:szCs w:val="24"/>
        </w:rPr>
      </w:pPr>
      <w:r>
        <w:rPr>
          <w:color w:val="000000"/>
          <w:sz w:val="24"/>
          <w:szCs w:val="24"/>
        </w:rPr>
        <w:t>Все эти факторы - относительная природа девиации, неопределенность ожиданий, противоречия в вопросах о правилах - свидетельствуют о недопустимости навешивания ярлыка девиантности на какой-либо тип поведения при всех обстоятельствах. Но некоторые типы поведения почти всегда считаются такими. Например, почти во всех обществах, человек, отказывающийся разговаривать с другими людьми в течение длительного времени (если это не связано с религиозным ритуалом), считается девиантом.</w:t>
      </w:r>
    </w:p>
    <w:p w:rsidR="00BE7F70" w:rsidRDefault="00BE7F70">
      <w:pPr>
        <w:widowControl w:val="0"/>
        <w:spacing w:before="120"/>
        <w:ind w:firstLine="567"/>
        <w:jc w:val="both"/>
        <w:rPr>
          <w:color w:val="000000"/>
          <w:sz w:val="24"/>
          <w:szCs w:val="24"/>
        </w:rPr>
      </w:pPr>
      <w:r>
        <w:rPr>
          <w:color w:val="000000"/>
          <w:sz w:val="24"/>
          <w:szCs w:val="24"/>
        </w:rPr>
        <w:t xml:space="preserve">В социологии девиантного поведения не существует единой точки зрения относительно причин и обстоятельств происхождения девиации. Так, в конце </w:t>
      </w:r>
      <w:r>
        <w:rPr>
          <w:color w:val="000000"/>
          <w:sz w:val="24"/>
          <w:szCs w:val="24"/>
          <w:lang w:val="en-US"/>
        </w:rPr>
        <w:t>XIX</w:t>
      </w:r>
      <w:r>
        <w:rPr>
          <w:color w:val="000000"/>
          <w:sz w:val="24"/>
          <w:szCs w:val="24"/>
        </w:rPr>
        <w:t xml:space="preserve"> века итальянский доктор Цезаре Ламброзо выявил связь между преступным поведением и определенными физическими чертами. Он указывал, что люди склонны к определенным типам поведения по своему биологическому строению, что “преступный тип” ассоциируется с возвращением к более ранним стадиям человеческой эволюции. Это тип можно определить по таким характерными чертам, как выступающая нижняя челюсть, жидкая бородка и пониженная чувствительность к боли. Теория Ламброзо была распространенной.</w:t>
      </w:r>
    </w:p>
    <w:p w:rsidR="00BE7F70" w:rsidRDefault="00BE7F70">
      <w:pPr>
        <w:widowControl w:val="0"/>
        <w:spacing w:before="120"/>
        <w:ind w:firstLine="567"/>
        <w:jc w:val="both"/>
        <w:rPr>
          <w:color w:val="000000"/>
          <w:sz w:val="24"/>
          <w:szCs w:val="24"/>
        </w:rPr>
      </w:pPr>
      <w:r>
        <w:rPr>
          <w:color w:val="000000"/>
          <w:sz w:val="24"/>
          <w:szCs w:val="24"/>
        </w:rPr>
        <w:t>Представителем биологического типа объяснения девиации является также Шелдон, выдвинувший теорию о том, что у девиантов определенное физическое строение и эти физические особенности являются причиной девиации.</w:t>
      </w:r>
    </w:p>
    <w:p w:rsidR="00BE7F70" w:rsidRDefault="00BE7F70">
      <w:pPr>
        <w:widowControl w:val="0"/>
        <w:spacing w:before="120"/>
        <w:ind w:firstLine="567"/>
        <w:jc w:val="both"/>
        <w:rPr>
          <w:color w:val="000000"/>
          <w:sz w:val="24"/>
          <w:szCs w:val="24"/>
        </w:rPr>
      </w:pPr>
      <w:r>
        <w:rPr>
          <w:color w:val="000000"/>
          <w:sz w:val="24"/>
          <w:szCs w:val="24"/>
        </w:rPr>
        <w:t>Хотя подобные биологические объяснения девиации были популярны даже в начале ХХ века, их постепенно вытеснили более поздние исследования.</w:t>
      </w:r>
    </w:p>
    <w:p w:rsidR="00BE7F70" w:rsidRDefault="00BE7F70">
      <w:pPr>
        <w:widowControl w:val="0"/>
        <w:spacing w:before="120"/>
        <w:ind w:firstLine="567"/>
        <w:jc w:val="both"/>
        <w:rPr>
          <w:color w:val="000000"/>
          <w:sz w:val="24"/>
          <w:szCs w:val="24"/>
        </w:rPr>
      </w:pPr>
      <w:r>
        <w:rPr>
          <w:color w:val="000000"/>
          <w:sz w:val="24"/>
          <w:szCs w:val="24"/>
        </w:rPr>
        <w:t>Последнее время биологическое объяснение девиации фокусируется на аномалиях половых хромосом (Х</w:t>
      </w:r>
      <w:r>
        <w:rPr>
          <w:color w:val="000000"/>
          <w:sz w:val="24"/>
          <w:szCs w:val="24"/>
          <w:lang w:val="en-US"/>
        </w:rPr>
        <w:t>V</w:t>
      </w:r>
      <w:r>
        <w:rPr>
          <w:color w:val="000000"/>
          <w:sz w:val="24"/>
          <w:szCs w:val="24"/>
        </w:rPr>
        <w:t>) девианта.</w:t>
      </w:r>
    </w:p>
    <w:p w:rsidR="00BE7F70" w:rsidRDefault="00BE7F70">
      <w:pPr>
        <w:widowControl w:val="0"/>
        <w:spacing w:before="120"/>
        <w:ind w:firstLine="567"/>
        <w:jc w:val="both"/>
        <w:rPr>
          <w:color w:val="000000"/>
          <w:sz w:val="24"/>
          <w:szCs w:val="24"/>
        </w:rPr>
      </w:pPr>
      <w:r>
        <w:rPr>
          <w:color w:val="000000"/>
          <w:sz w:val="24"/>
          <w:szCs w:val="24"/>
        </w:rPr>
        <w:t>Кроме биологических подходов к анализу девиантного поведения, активно разрабатываются психологические и социологические.</w:t>
      </w:r>
    </w:p>
    <w:p w:rsidR="00BE7F70" w:rsidRDefault="00BE7F70">
      <w:pPr>
        <w:widowControl w:val="0"/>
        <w:spacing w:before="120"/>
        <w:ind w:firstLine="567"/>
        <w:jc w:val="both"/>
        <w:rPr>
          <w:color w:val="000000"/>
          <w:sz w:val="24"/>
          <w:szCs w:val="24"/>
        </w:rPr>
      </w:pPr>
      <w:r>
        <w:rPr>
          <w:color w:val="000000"/>
          <w:sz w:val="24"/>
          <w:szCs w:val="24"/>
        </w:rPr>
        <w:t>Психологический подход как и биологический часто связан с анализом преступного поведения. Мыслители прошлого, пытающиеся дать психологическое объяснения девиации, подчеркивали важность анализа таких общих состояний, как ”умственные дефекты”, “дегенеративность”, “слабоумие” и “психопатия”. Криминологи пытались найти научные методы определения связи между таким состоянием и преступным поведением. Психоаналитики предложили теории, устанавливающие связь между девиантными поступками и многими психологическими проблемами. Например, австрийский врач-психиатр Зигмунд Фрейд ввел понятие о “потенциальных преступниках с чувством вины”. То есть о людях, желающих быть пойманными и покаранными, потому что они чувствуют себя виноватыми.</w:t>
      </w:r>
    </w:p>
    <w:p w:rsidR="00BE7F70" w:rsidRDefault="00BE7F70">
      <w:pPr>
        <w:widowControl w:val="0"/>
        <w:spacing w:before="120"/>
        <w:ind w:firstLine="567"/>
        <w:jc w:val="both"/>
        <w:rPr>
          <w:color w:val="000000"/>
          <w:sz w:val="24"/>
          <w:szCs w:val="24"/>
        </w:rPr>
      </w:pPr>
      <w:r>
        <w:rPr>
          <w:color w:val="000000"/>
          <w:sz w:val="24"/>
          <w:szCs w:val="24"/>
        </w:rPr>
        <w:t>Но на основании только одной психологической особенности, конфликта или “комплекса” нельзя объяснить сущность преступности или другого типа поведения. Наиболее вероятно происхождение девиации на основании многих социальных и психологических факторов.</w:t>
      </w:r>
    </w:p>
    <w:p w:rsidR="00BE7F70" w:rsidRDefault="00BE7F70">
      <w:pPr>
        <w:widowControl w:val="0"/>
        <w:spacing w:before="120"/>
        <w:ind w:firstLine="567"/>
        <w:jc w:val="both"/>
        <w:rPr>
          <w:color w:val="000000"/>
          <w:sz w:val="24"/>
          <w:szCs w:val="24"/>
        </w:rPr>
      </w:pPr>
      <w:r>
        <w:rPr>
          <w:color w:val="000000"/>
          <w:sz w:val="24"/>
          <w:szCs w:val="24"/>
        </w:rPr>
        <w:t>Существуют различные социологические теории происхождения девиации. Например, теория аномии, основной идеей которой Э.Дюркгейм считал, что девиация, в частности самоубийство, происходит из-за отсутствия норм. Американский социолог Р.Мертон, обосновывающий эту теорию, полагал что, девиация происходит, когда существует разрыв между целями общества и одобренными средствами для их достижения. Теория социальной дезорганизации, которую обосновали Шоу и Маккей, исходит из того что, девиация многих видов возникает, когда культурные ценности, нормы и социальные связи отсутствуют, ослаблены или становятся противоречивыми. Основная идея культурологических теорий объяснения девиации (Селлин, Миллер, Сутерленд, Клауорд и Оулин)- конфликты между нормами субкультуры и господствующей культурой вызывают девиантное поведение. Теория наклеивания ярлыков (Беккер) исходит из того, что девиация - своеобразный ярлык, который некоторые группы, обладающие властью, “навешивают” поведению более слабых групп. Теория радикальной криминологии (Турк, Квинни, Тейлор, Уолтон и Янг) полагает, что девиация является результатом противодействия нормам капиталистического общества.</w:t>
      </w:r>
    </w:p>
    <w:p w:rsidR="00BE7F70" w:rsidRDefault="00BE7F70">
      <w:pPr>
        <w:widowControl w:val="0"/>
        <w:spacing w:before="120"/>
        <w:ind w:firstLine="567"/>
        <w:jc w:val="both"/>
        <w:rPr>
          <w:color w:val="000000"/>
          <w:sz w:val="24"/>
          <w:szCs w:val="24"/>
        </w:rPr>
      </w:pPr>
      <w:r>
        <w:rPr>
          <w:color w:val="000000"/>
          <w:sz w:val="24"/>
          <w:szCs w:val="24"/>
        </w:rPr>
        <w:t>Несмотря на все различия этих теорий, их объединяет определение причины девиации разнообразных социальных факторов: отсутствие норм и разрыв между целями общества и способами достижения этих целей (теории аномии); культурные ценности, побуждающие людей к девиантному поведению (культурологические теории); наличие тех, кто оценивает человека с точки зрения девиации (теория наклеивания ярлыков); разработка законов как источника общественного конфликта (радикальная криминология) и т.д.</w:t>
      </w:r>
    </w:p>
    <w:p w:rsidR="00BE7F70" w:rsidRDefault="00BE7F70">
      <w:pPr>
        <w:widowControl w:val="0"/>
        <w:spacing w:before="120"/>
        <w:ind w:firstLine="567"/>
        <w:jc w:val="both"/>
        <w:rPr>
          <w:color w:val="000000"/>
          <w:sz w:val="24"/>
          <w:szCs w:val="24"/>
        </w:rPr>
      </w:pPr>
      <w:r>
        <w:rPr>
          <w:color w:val="000000"/>
          <w:sz w:val="24"/>
          <w:szCs w:val="24"/>
        </w:rPr>
        <w:t>Кроме того, все эти теории девиантным называют поведение, отклоняющееся от норм со знаком минус. Но в любом обществе всегда есть люди, поведение которых опережает существующие стандарты и выступает более прогрессивным по сравнению с ними. Такой вид поведения наиболее свойственен обществу во времена различных социальных перестроек и также выступает как девиация.</w:t>
      </w:r>
    </w:p>
    <w:p w:rsidR="00BE7F70" w:rsidRDefault="00BE7F70">
      <w:pPr>
        <w:widowControl w:val="0"/>
        <w:spacing w:before="120"/>
        <w:ind w:firstLine="567"/>
        <w:jc w:val="both"/>
        <w:rPr>
          <w:color w:val="000000"/>
          <w:sz w:val="24"/>
          <w:szCs w:val="24"/>
        </w:rPr>
      </w:pPr>
      <w:r>
        <w:rPr>
          <w:color w:val="000000"/>
          <w:sz w:val="24"/>
          <w:szCs w:val="24"/>
        </w:rPr>
        <w:t>Все вышеуказанные теории определяют разные причины, вызывающие социальные отклонения. Этих причин может быть много, они изменяются с развитием общества. Что касается постоянного, главного источника девиаций, делающего это явление объективным и всегда свойственным человеческому обществу - этим источником выступает социальное неравенство как неравные возможности в удовлетворении потребностей. При этом следует принять во внимание:</w:t>
      </w:r>
    </w:p>
    <w:p w:rsidR="00BE7F70" w:rsidRDefault="00BE7F70">
      <w:pPr>
        <w:widowControl w:val="0"/>
        <w:spacing w:before="120"/>
        <w:ind w:firstLine="567"/>
        <w:jc w:val="both"/>
        <w:rPr>
          <w:color w:val="000000"/>
          <w:sz w:val="24"/>
          <w:szCs w:val="24"/>
        </w:rPr>
      </w:pPr>
      <w:r>
        <w:rPr>
          <w:color w:val="000000"/>
          <w:sz w:val="24"/>
          <w:szCs w:val="24"/>
        </w:rPr>
        <w:t>одним из наиважнейших критериев прогрессивного развития, повышения уровня организованности системы является дифференциация и как следствие - усиление социального неравенства, которое в свою очередь, приводит к конфликтам и отклонениям;</w:t>
      </w:r>
    </w:p>
    <w:p w:rsidR="00BE7F70" w:rsidRDefault="00BE7F70">
      <w:pPr>
        <w:widowControl w:val="0"/>
        <w:spacing w:before="120"/>
        <w:ind w:firstLine="567"/>
        <w:jc w:val="both"/>
        <w:rPr>
          <w:color w:val="000000"/>
          <w:sz w:val="24"/>
          <w:szCs w:val="24"/>
        </w:rPr>
      </w:pPr>
      <w:r>
        <w:rPr>
          <w:color w:val="000000"/>
          <w:sz w:val="24"/>
          <w:szCs w:val="24"/>
        </w:rPr>
        <w:t>в современном обществе до сих пор происходит процесс резкого углубления социальной дифференциации;</w:t>
      </w:r>
    </w:p>
    <w:p w:rsidR="00BE7F70" w:rsidRDefault="00BE7F70">
      <w:pPr>
        <w:widowControl w:val="0"/>
        <w:spacing w:before="120"/>
        <w:ind w:firstLine="567"/>
        <w:jc w:val="both"/>
        <w:rPr>
          <w:color w:val="000000"/>
          <w:sz w:val="24"/>
          <w:szCs w:val="24"/>
        </w:rPr>
      </w:pPr>
      <w:r>
        <w:rPr>
          <w:color w:val="000000"/>
          <w:sz w:val="24"/>
          <w:szCs w:val="24"/>
        </w:rPr>
        <w:t>главным в генезисе девиантного поведения является не сам по себе уровень удовлетворения материальных и духовных потребностей, а степень различия, разрыв в возможностях их удовлетворения для разных социальных групп.</w:t>
      </w:r>
    </w:p>
    <w:p w:rsidR="00BE7F70" w:rsidRDefault="00BE7F70">
      <w:pPr>
        <w:widowControl w:val="0"/>
        <w:spacing w:before="120"/>
        <w:ind w:firstLine="567"/>
        <w:jc w:val="both"/>
        <w:rPr>
          <w:color w:val="000000"/>
          <w:sz w:val="24"/>
          <w:szCs w:val="24"/>
        </w:rPr>
      </w:pPr>
      <w:r>
        <w:rPr>
          <w:color w:val="000000"/>
          <w:sz w:val="24"/>
          <w:szCs w:val="24"/>
        </w:rPr>
        <w:t>На уровне индивидуального поведения наиболее общая причина - “социальная неупорядоченность” как результат несоответствия объективных свойств индивида, включая его способности, приобретенные в процессе социализации, требованиям и приобретенной позиции в системе общественных отношений.</w:t>
      </w:r>
    </w:p>
    <w:p w:rsidR="00BE7F70" w:rsidRDefault="00BE7F70">
      <w:pPr>
        <w:widowControl w:val="0"/>
        <w:spacing w:before="120"/>
        <w:ind w:firstLine="567"/>
        <w:jc w:val="both"/>
        <w:rPr>
          <w:color w:val="000000"/>
          <w:sz w:val="24"/>
          <w:szCs w:val="24"/>
        </w:rPr>
      </w:pPr>
      <w:r>
        <w:rPr>
          <w:color w:val="000000"/>
          <w:sz w:val="24"/>
          <w:szCs w:val="24"/>
        </w:rPr>
        <w:t>Следует отметить, что в последнее время в мировой социологии биологическим и психологическим объяснениям девиации уделяют меньше внимания. Более поздние теории, особенно новая криминология, делают акцент на характере общества и пытаются выявить, в какой степени оно заинтересовано в создании и сохранении девиации. В самых новых теориях все чаще критикуется существующий социальный строй, они исходят из необходимости превращения не отдельных людей, а общества в целом.</w:t>
      </w:r>
    </w:p>
    <w:p w:rsidR="00BE7F70" w:rsidRDefault="00BE7F70">
      <w:pPr>
        <w:widowControl w:val="0"/>
        <w:spacing w:before="120"/>
        <w:ind w:firstLine="567"/>
        <w:jc w:val="both"/>
        <w:rPr>
          <w:color w:val="000000"/>
          <w:sz w:val="24"/>
          <w:szCs w:val="24"/>
        </w:rPr>
      </w:pPr>
      <w:r>
        <w:rPr>
          <w:color w:val="000000"/>
          <w:sz w:val="24"/>
          <w:szCs w:val="24"/>
        </w:rPr>
        <w:t>Типология социальных отклонений отражает разнообразие этих явлений, дает возможность провести разделительные черты между ними и определить особенности их этиологий, которые необходимо учитывать при осуществлении мер борьбы с ними.</w:t>
      </w:r>
    </w:p>
    <w:p w:rsidR="00BE7F70" w:rsidRDefault="00BE7F70">
      <w:pPr>
        <w:widowControl w:val="0"/>
        <w:spacing w:before="120"/>
        <w:ind w:firstLine="567"/>
        <w:jc w:val="both"/>
        <w:rPr>
          <w:color w:val="000000"/>
          <w:sz w:val="24"/>
          <w:szCs w:val="24"/>
        </w:rPr>
      </w:pPr>
      <w:r>
        <w:rPr>
          <w:color w:val="000000"/>
          <w:sz w:val="24"/>
          <w:szCs w:val="24"/>
        </w:rPr>
        <w:t>Социальные отклонения могут быть классифицированы по нескольким основаниям. Наиболее распространенным является деление отклонений на разные виды в зависимости от типа нормы, которая нарушается (право, мораль, правила общения и др.). При этом негативные отклонения делятся на преступления, другие правонарушения (административные, гражданские, трудовые, финансовые и т.д.), аморальные поступки. и т.д. Практическое значение данной классификации связано с тем, что от нее зависит различие санкций, которые применяются, а также процедуры выявления и наказания виновных. По характеру нарушаемых норм, можно также выделить отклонения в национальном и международном масштабах. То есть о нормативных началах деления; многие виды поведения представляют собой нарушения норм права, морали, нравственности, обычаев, существующих в данной стране; некоторые виды связаны с нарушением общеприменимых норм и принципов международного права и морали (агрессивные войны, расовая дискриминация, геноцид, международный терроризм и другое).</w:t>
      </w:r>
    </w:p>
    <w:p w:rsidR="00BE7F70" w:rsidRDefault="00BE7F70">
      <w:pPr>
        <w:widowControl w:val="0"/>
        <w:spacing w:before="120"/>
        <w:ind w:firstLine="567"/>
        <w:jc w:val="both"/>
        <w:rPr>
          <w:color w:val="000000"/>
          <w:sz w:val="24"/>
          <w:szCs w:val="24"/>
        </w:rPr>
      </w:pPr>
      <w:r>
        <w:rPr>
          <w:color w:val="000000"/>
          <w:sz w:val="24"/>
          <w:szCs w:val="24"/>
        </w:rPr>
        <w:t>Возможна классификация в зависимости от принятия или непринятия человеком целей общества и социально одобренных средств достижения. В соответствия с этой классификацией конформизм предусматривает согласие с целями общества и применение законных средств для их достижения; инновация допускает признание целей, но отвергает социально одобренные средства для достижения этих целей; ритуализм связан с непринятием целей и признанием средств; ретритизм присутствует тогда, когда человек одновременно отбрасывает социальные средства и цели.</w:t>
      </w:r>
    </w:p>
    <w:p w:rsidR="00BE7F70" w:rsidRDefault="00BE7F70">
      <w:pPr>
        <w:widowControl w:val="0"/>
        <w:spacing w:before="120"/>
        <w:ind w:firstLine="567"/>
        <w:jc w:val="both"/>
        <w:rPr>
          <w:color w:val="000000"/>
          <w:sz w:val="24"/>
          <w:szCs w:val="24"/>
        </w:rPr>
      </w:pPr>
      <w:r>
        <w:rPr>
          <w:color w:val="000000"/>
          <w:sz w:val="24"/>
          <w:szCs w:val="24"/>
        </w:rPr>
        <w:t>Классификация социальных отклонений возможна и в зависимости от элементов внутренней структуры. Большинство отклонений - конкретные поступки людей. Если придерживаться характеристики девиантного поведения с помощью четырех элементов (субъект, объект, объективная и субъективная стороны), которая используется в юриспруденции, то к главным типам социальных отклонений следует отнести следующие:</w:t>
      </w:r>
    </w:p>
    <w:p w:rsidR="00BE7F70" w:rsidRDefault="00BE7F70">
      <w:pPr>
        <w:widowControl w:val="0"/>
        <w:spacing w:before="120"/>
        <w:ind w:firstLine="567"/>
        <w:jc w:val="both"/>
        <w:rPr>
          <w:color w:val="000000"/>
          <w:sz w:val="24"/>
          <w:szCs w:val="24"/>
        </w:rPr>
      </w:pPr>
      <w:r>
        <w:rPr>
          <w:color w:val="000000"/>
          <w:sz w:val="24"/>
          <w:szCs w:val="24"/>
        </w:rPr>
        <w:t>в зависимости от субъекта поведения можно выделить поведение индивидуума, отклоняющееся от нормы - граждан, должностных лиц; деятельность трудовых коллективов и их органов; а также неформальных социальных групп;</w:t>
      </w:r>
    </w:p>
    <w:p w:rsidR="00BE7F70" w:rsidRDefault="00BE7F70">
      <w:pPr>
        <w:widowControl w:val="0"/>
        <w:spacing w:before="120"/>
        <w:ind w:firstLine="567"/>
        <w:jc w:val="both"/>
        <w:rPr>
          <w:color w:val="000000"/>
          <w:sz w:val="24"/>
          <w:szCs w:val="24"/>
        </w:rPr>
      </w:pPr>
      <w:r>
        <w:rPr>
          <w:color w:val="000000"/>
          <w:sz w:val="24"/>
          <w:szCs w:val="24"/>
        </w:rPr>
        <w:t>в зависимости от объекта - девиантное поведение может быть, во-первых, отнесен</w:t>
      </w:r>
      <w:r>
        <w:rPr>
          <w:color w:val="000000"/>
          <w:sz w:val="24"/>
          <w:szCs w:val="24"/>
          <w:lang w:val="en-US"/>
        </w:rPr>
        <w:t>o</w:t>
      </w:r>
      <w:r>
        <w:rPr>
          <w:color w:val="000000"/>
          <w:sz w:val="24"/>
          <w:szCs w:val="24"/>
        </w:rPr>
        <w:t xml:space="preserve"> к разным сферам общественной жизни; во-вторых, рассмотрен</w:t>
      </w:r>
      <w:r>
        <w:rPr>
          <w:color w:val="000000"/>
          <w:sz w:val="24"/>
          <w:szCs w:val="24"/>
          <w:lang w:val="en-US"/>
        </w:rPr>
        <w:t>o</w:t>
      </w:r>
      <w:r>
        <w:rPr>
          <w:color w:val="000000"/>
          <w:sz w:val="24"/>
          <w:szCs w:val="24"/>
        </w:rPr>
        <w:t xml:space="preserve"> с точки зрения разнообразной социальной направленности (против интересов личности, социальной группы или общества в общем); в-третьих, могут быть выявлены конкретные ценности и интересы, выступающие как непосредственные объекты правонарушений или аморальных поступков (жизни, здоровья, имущества и др.);</w:t>
      </w:r>
    </w:p>
    <w:p w:rsidR="00BE7F70" w:rsidRDefault="00BE7F70">
      <w:pPr>
        <w:widowControl w:val="0"/>
        <w:spacing w:before="120"/>
        <w:ind w:firstLine="567"/>
        <w:jc w:val="both"/>
        <w:rPr>
          <w:color w:val="000000"/>
          <w:sz w:val="24"/>
          <w:szCs w:val="24"/>
        </w:rPr>
      </w:pPr>
      <w:r>
        <w:rPr>
          <w:color w:val="000000"/>
          <w:sz w:val="24"/>
          <w:szCs w:val="24"/>
        </w:rPr>
        <w:t>по субъективной стороне можно выделить социальные отклонения, совершающиеся путем деятельности или бездеятельности, содействующие возникновению конкретных вредных последствий или создающие условия для этого и т.д.;</w:t>
      </w:r>
    </w:p>
    <w:p w:rsidR="00BE7F70" w:rsidRDefault="00BE7F70">
      <w:pPr>
        <w:widowControl w:val="0"/>
        <w:spacing w:before="120"/>
        <w:ind w:firstLine="567"/>
        <w:jc w:val="both"/>
        <w:rPr>
          <w:color w:val="000000"/>
          <w:sz w:val="24"/>
          <w:szCs w:val="24"/>
        </w:rPr>
      </w:pPr>
      <w:r>
        <w:rPr>
          <w:color w:val="000000"/>
          <w:sz w:val="24"/>
          <w:szCs w:val="24"/>
        </w:rPr>
        <w:t>по субъективной стороне девиантное поведение характеризуется разной мотивацией, разными целями, разной степенью предусмотрения и желания возможных последствий.</w:t>
      </w:r>
    </w:p>
    <w:p w:rsidR="00BE7F70" w:rsidRDefault="00BE7F70">
      <w:pPr>
        <w:widowControl w:val="0"/>
        <w:spacing w:before="120"/>
        <w:ind w:firstLine="567"/>
        <w:jc w:val="both"/>
        <w:rPr>
          <w:color w:val="000000"/>
          <w:sz w:val="24"/>
          <w:szCs w:val="24"/>
        </w:rPr>
      </w:pPr>
      <w:r>
        <w:rPr>
          <w:color w:val="000000"/>
          <w:sz w:val="24"/>
          <w:szCs w:val="24"/>
        </w:rPr>
        <w:t>Существует еще одна классификация, связанная как с объективной, так и с субъективной стороной социальных отклонений. Они делятся на две группы:</w:t>
      </w:r>
    </w:p>
    <w:p w:rsidR="00BE7F70" w:rsidRDefault="00BE7F70">
      <w:pPr>
        <w:widowControl w:val="0"/>
        <w:spacing w:before="120"/>
        <w:ind w:firstLine="567"/>
        <w:jc w:val="both"/>
        <w:rPr>
          <w:color w:val="000000"/>
          <w:sz w:val="24"/>
          <w:szCs w:val="24"/>
        </w:rPr>
      </w:pPr>
      <w:r>
        <w:rPr>
          <w:color w:val="000000"/>
          <w:sz w:val="24"/>
          <w:szCs w:val="24"/>
        </w:rPr>
        <w:t>поведение, ориентированное на внешнюю среду (экстравертивное). Оно может быть целевым, заранее спланированным или аффективным (например ссоры в семье);</w:t>
      </w:r>
    </w:p>
    <w:p w:rsidR="00BE7F70" w:rsidRDefault="00BE7F70">
      <w:pPr>
        <w:widowControl w:val="0"/>
        <w:spacing w:before="120"/>
        <w:ind w:firstLine="567"/>
        <w:jc w:val="both"/>
        <w:rPr>
          <w:color w:val="000000"/>
          <w:sz w:val="24"/>
          <w:szCs w:val="24"/>
        </w:rPr>
      </w:pPr>
      <w:r>
        <w:rPr>
          <w:color w:val="000000"/>
          <w:sz w:val="24"/>
          <w:szCs w:val="24"/>
        </w:rPr>
        <w:t>поведение, ориентированное на самого себя (интравертивное) - пьянство, алкоголизм, самоубийство, наркомания и другое.</w:t>
      </w:r>
    </w:p>
    <w:p w:rsidR="00BE7F70" w:rsidRDefault="00BE7F70">
      <w:pPr>
        <w:widowControl w:val="0"/>
        <w:spacing w:before="120"/>
        <w:ind w:firstLine="567"/>
        <w:jc w:val="both"/>
        <w:rPr>
          <w:color w:val="000000"/>
          <w:sz w:val="24"/>
          <w:szCs w:val="24"/>
        </w:rPr>
      </w:pPr>
      <w:r>
        <w:rPr>
          <w:color w:val="000000"/>
          <w:sz w:val="24"/>
          <w:szCs w:val="24"/>
        </w:rPr>
        <w:t>И первая, и вторая группы поведения вступают в конфликт с социальными нормами и средствами социального контроля. Любое конкретно-историческое общество заинтересовано в сохранении целостности и устойчивости, обеспечиваемой соблюдением каждым индивидом принятых в общественной системе и социальных общностях, слоях, группах ценностей и норм поведения и общения. Однако, общество не может надеяться только на добровольность исполнения каждым человеком социальных требований. Ведь люди имеют различные интересы и различный уровень понимания общественных процессов. Жизненно важным для общественной системы является налаживание социального контроля за деятельностью отдельных личностей и социальных общностей, слоев, групп и т.п. Под социальным контролем понимается нормативное регулирование поведения людей и их взаимоотношений, обеспечивающее саморегуляцию социальной системы.</w:t>
      </w:r>
    </w:p>
    <w:p w:rsidR="00BE7F70" w:rsidRDefault="00BE7F70">
      <w:pPr>
        <w:widowControl w:val="0"/>
        <w:spacing w:before="120"/>
        <w:ind w:firstLine="567"/>
        <w:jc w:val="both"/>
        <w:rPr>
          <w:color w:val="000000"/>
          <w:sz w:val="24"/>
          <w:szCs w:val="24"/>
        </w:rPr>
      </w:pPr>
      <w:r>
        <w:rPr>
          <w:color w:val="000000"/>
          <w:sz w:val="24"/>
          <w:szCs w:val="24"/>
        </w:rPr>
        <w:t>Социальный контроль - элемент социальных институтов, наличие которого обеспечивается следованием индивидов социальным нормам, правилам деятельности и социальным ограничениям. Такой способ регулирования человеческой жизнедеятельности способствует воспроизводству определенного типа отношений и социальных общностей, слоев, стабилизации общества. Помимо создания условий для устойчивости социальной системы, социальный контроль стимулирует позитивные изменения обществе, просеивая различные по социальному смыслу отклонения от социальных норм в деятельности индивидов и т.п. Дисфункционные, приносящие обществу вред, отклонения от социальных требований в поведении человека система социального контроля пресекает, а позитивные отклонения - допускает и даже поощряет.</w:t>
      </w:r>
    </w:p>
    <w:p w:rsidR="00BE7F70" w:rsidRDefault="00BE7F70">
      <w:pPr>
        <w:widowControl w:val="0"/>
        <w:spacing w:before="120"/>
        <w:ind w:firstLine="567"/>
        <w:jc w:val="both"/>
        <w:rPr>
          <w:color w:val="000000"/>
          <w:sz w:val="24"/>
          <w:szCs w:val="24"/>
        </w:rPr>
      </w:pPr>
      <w:r>
        <w:rPr>
          <w:color w:val="000000"/>
          <w:sz w:val="24"/>
          <w:szCs w:val="24"/>
        </w:rPr>
        <w:t>Правда, сама система социального контроля может разбалансироваться и начать допускать дисфункциональное поведения индивидов. Такая разбалансировка происходит, прежде всего, в периоды кризисных ситуаций. В современных условиях на Украине общество фактически санкционирует выживание человека любыми средствами, в том числе и с помощью коррупции, махинаций и откровенного воровства.</w:t>
      </w:r>
    </w:p>
    <w:p w:rsidR="00BE7F70" w:rsidRDefault="00BE7F70">
      <w:pPr>
        <w:widowControl w:val="0"/>
        <w:spacing w:before="120"/>
        <w:ind w:firstLine="567"/>
        <w:jc w:val="both"/>
        <w:rPr>
          <w:color w:val="000000"/>
          <w:sz w:val="24"/>
          <w:szCs w:val="24"/>
        </w:rPr>
      </w:pPr>
      <w:r>
        <w:rPr>
          <w:color w:val="000000"/>
          <w:sz w:val="24"/>
          <w:szCs w:val="24"/>
        </w:rPr>
        <w:t>Проблема взаимоотношений индивида и общества занимает основное место в налаживании социального контроля. Теоретически отношения общества и личности в условиях социального контроля выглядят довольно просто: подгонка индивидуальных качеств под социальный стандарт. В действительности отношения усложняются наличием у личности индивидуального сознания, а, следовательно возможностей сознательной оценки, принятия, отвержения или изменения стереотипов, норм и ценностей, которые предлагаются индивиду на уровне общественного сознания. Социальный контроль осуществляется в пределах взаимовлияния индивидуальных и коллективных, которые соотносятся как контролируемая деятельность индивида и контролирующая деятельность социальных институтов. Субъектом контролирующего действия выступает не только государство, но и социальные институты: образование, мораль, культура и т.п.</w:t>
      </w:r>
    </w:p>
    <w:p w:rsidR="00BE7F70" w:rsidRDefault="00BE7F70">
      <w:pPr>
        <w:widowControl w:val="0"/>
        <w:spacing w:before="120"/>
        <w:ind w:firstLine="567"/>
        <w:jc w:val="both"/>
        <w:rPr>
          <w:color w:val="000000"/>
          <w:sz w:val="24"/>
          <w:szCs w:val="24"/>
        </w:rPr>
      </w:pPr>
      <w:r>
        <w:rPr>
          <w:color w:val="000000"/>
          <w:sz w:val="24"/>
          <w:szCs w:val="24"/>
        </w:rPr>
        <w:t>При анализе взаимодействия общества и личности с точки зрения социального контроля можно выявить внутреннюю противоречивость взаимодействия. С одной стороны человек обретает социальные качества и социально обусловленную индивидуальность только под воздействием социальной системы, а с другой - не сможет развить индивидуальность и самореализоваться, если будет слепо копировать предлагаемые системой образцы культуры. Вызревание и постоянное разрешение противоречий осуществляется в процессе социализации индивида, когда происходит сознательное усвоение им социальных норм и ценностей и исполнение ролевых требований и ожиданий. Именно в ходе социализации реализуется социальный контроль в различных формах.</w:t>
      </w:r>
    </w:p>
    <w:p w:rsidR="00BE7F70" w:rsidRDefault="00BE7F70">
      <w:pPr>
        <w:widowControl w:val="0"/>
        <w:spacing w:before="120"/>
        <w:ind w:firstLine="567"/>
        <w:jc w:val="both"/>
        <w:rPr>
          <w:color w:val="000000"/>
          <w:sz w:val="24"/>
          <w:szCs w:val="24"/>
        </w:rPr>
      </w:pPr>
      <w:r>
        <w:rPr>
          <w:color w:val="000000"/>
          <w:sz w:val="24"/>
          <w:szCs w:val="24"/>
        </w:rPr>
        <w:t>Социальный контроль осуществляется посредством реакции общества, социальной общности на индивидуальное поведение личности. Общество использует различные санкции. Санкции - это способы реагирования окружающих на поведение человека, осуществляемые в формах поощрения и наказания. Отсюда возникают позитивные (поощрения за действия желательные обществу) и негативные (наказания за нежелательные действия) санкции. Конкретное содержание санкций зависит от особенностей культуры, морали, религиозных догм, политических концепций, законодательства определенной общественной, государственной системы и т.п. Характер общественной реакции (санкции) определяет и характер воспроизводства индивидуального акта: его повторение, изменение или прекращение. Регулятивную роль играют не только санкции за совершенные действия, но и ожидания применения санкций за еще не совершенные действия.</w:t>
      </w:r>
    </w:p>
    <w:p w:rsidR="00BE7F70" w:rsidRDefault="00BE7F70">
      <w:pPr>
        <w:widowControl w:val="0"/>
        <w:spacing w:before="120"/>
        <w:ind w:firstLine="567"/>
        <w:jc w:val="both"/>
        <w:rPr>
          <w:color w:val="000000"/>
          <w:sz w:val="24"/>
          <w:szCs w:val="24"/>
        </w:rPr>
      </w:pPr>
      <w:r>
        <w:rPr>
          <w:color w:val="000000"/>
          <w:sz w:val="24"/>
          <w:szCs w:val="24"/>
        </w:rPr>
        <w:t xml:space="preserve">В обществе существуют множество самых различных санкций. Одни из них (правовые санкции) строго регламентированы, формализованы и применяются полномочными лицами, властными структурами в соответствии с нормами права. Иные санкции (моральные) неформальны и применяются отдельными членами общности и в форме улыбки или нахмуривания бровей и т.п. и в форме высказанного одобрения или осуждения и т.п. Все виды социальных санкций образуют некую систему, могут взаимно нейтрализовать друг друга, если вступают в противоречие, или усилить друг друга при совпадении их содержания. На эффективность действия санкций по отношению к конкретному человеку оказывают влияние глубина и характер их сознания индивидов, что в свою очередь, обусловлено ценностями и ценностными ориентациями личности, уровнем ее самосознания. Без воздействия на самосознание индивида система социального контроля перестает существовать. </w:t>
      </w:r>
    </w:p>
    <w:p w:rsidR="00BE7F70" w:rsidRDefault="00BE7F70">
      <w:pPr>
        <w:widowControl w:val="0"/>
        <w:spacing w:before="120"/>
        <w:ind w:firstLine="567"/>
        <w:jc w:val="both"/>
        <w:rPr>
          <w:color w:val="000000"/>
          <w:sz w:val="24"/>
          <w:szCs w:val="24"/>
        </w:rPr>
      </w:pPr>
      <w:r>
        <w:rPr>
          <w:color w:val="000000"/>
          <w:sz w:val="24"/>
          <w:szCs w:val="24"/>
        </w:rPr>
        <w:t>Общество постоянно стремится бороться с негативным поведением. Но до этого времени большинство средств социального контроля и профилактики вызвано эмоциями, догмами и иллюзиями и наименее всего - реальными закономерностями процессов, которыми общество пытается управлять. Как правило, запрещающе-репрессивные меры признаются в нашем обществе лучшим средством борьбы. Но полноценный социальный контроль - это совокупность средств и методов влияния общества не нежеланные (отклоняющиеся) формы поведения. Поэтому действенным социальный контроль может быть тогда, когда используются различные его механизмы, с учетом особенностей самих отклонений. К таким механизмам можно отнести:</w:t>
      </w:r>
    </w:p>
    <w:p w:rsidR="00BE7F70" w:rsidRDefault="00BE7F70">
      <w:pPr>
        <w:widowControl w:val="0"/>
        <w:spacing w:before="120"/>
        <w:ind w:firstLine="567"/>
        <w:jc w:val="both"/>
        <w:rPr>
          <w:color w:val="000000"/>
          <w:sz w:val="24"/>
          <w:szCs w:val="24"/>
        </w:rPr>
      </w:pPr>
      <w:r>
        <w:rPr>
          <w:color w:val="000000"/>
          <w:sz w:val="24"/>
          <w:szCs w:val="24"/>
        </w:rPr>
        <w:t>собственно контроль, осуществляющийся извне, в том числе путем наказаний и санкций;</w:t>
      </w:r>
    </w:p>
    <w:p w:rsidR="00BE7F70" w:rsidRDefault="00BE7F70">
      <w:pPr>
        <w:widowControl w:val="0"/>
        <w:spacing w:before="120"/>
        <w:ind w:firstLine="567"/>
        <w:jc w:val="both"/>
        <w:rPr>
          <w:color w:val="000000"/>
          <w:sz w:val="24"/>
          <w:szCs w:val="24"/>
        </w:rPr>
      </w:pPr>
      <w:r>
        <w:rPr>
          <w:color w:val="000000"/>
          <w:sz w:val="24"/>
          <w:szCs w:val="24"/>
        </w:rPr>
        <w:t>внутренний контроль, обеспечивающийся интериоризацией социальных норм и ценностей;</w:t>
      </w:r>
    </w:p>
    <w:p w:rsidR="00BE7F70" w:rsidRDefault="00BE7F70">
      <w:pPr>
        <w:widowControl w:val="0"/>
        <w:spacing w:before="120"/>
        <w:ind w:firstLine="567"/>
        <w:jc w:val="both"/>
        <w:rPr>
          <w:color w:val="000000"/>
          <w:sz w:val="24"/>
          <w:szCs w:val="24"/>
        </w:rPr>
      </w:pPr>
      <w:r>
        <w:rPr>
          <w:color w:val="000000"/>
          <w:sz w:val="24"/>
          <w:szCs w:val="24"/>
        </w:rPr>
        <w:t>побочный контроль, вызванный идентификацией с референтной “законопослушной группой”;</w:t>
      </w:r>
    </w:p>
    <w:p w:rsidR="00BE7F70" w:rsidRDefault="00BE7F70">
      <w:pPr>
        <w:widowControl w:val="0"/>
        <w:spacing w:before="120"/>
        <w:ind w:firstLine="567"/>
        <w:jc w:val="both"/>
        <w:rPr>
          <w:color w:val="000000"/>
          <w:sz w:val="24"/>
          <w:szCs w:val="24"/>
        </w:rPr>
      </w:pPr>
      <w:r>
        <w:rPr>
          <w:color w:val="000000"/>
          <w:sz w:val="24"/>
          <w:szCs w:val="24"/>
        </w:rPr>
        <w:t>”контроль”, установленный на широкодоступных разнообразных средствах достижения целей и удовлетворения потребностей, альтернативных противоправным или аморальным.</w:t>
      </w:r>
    </w:p>
    <w:p w:rsidR="00BE7F70" w:rsidRDefault="00BE7F70">
      <w:pPr>
        <w:widowControl w:val="0"/>
        <w:spacing w:before="120"/>
        <w:ind w:firstLine="567"/>
        <w:jc w:val="both"/>
        <w:rPr>
          <w:color w:val="000000"/>
          <w:sz w:val="24"/>
          <w:szCs w:val="24"/>
        </w:rPr>
      </w:pPr>
      <w:r>
        <w:rPr>
          <w:color w:val="000000"/>
          <w:sz w:val="24"/>
          <w:szCs w:val="24"/>
        </w:rPr>
        <w:t>Учитывая качество, направленность и распространение социальных отклонений на Украине, можно предложить такую стратегию социального контроля: замещение, вытеснение наиболее опасных форм социальной патологии общественно полезными и нейтральными; направленность социальной активности в общественно одобренном или нейтральном русле; легализация (как отказ от уголовного или административного преследования) “преступлений без жертв” (гомосексуализм, проституция, алкоголизм и т.п.); создание организаций (служб) социальной помощи: суицидологических, наркологических, геронтологических; либерализация и демократизация режима содержания в местах лишения свободы при отказе от принудительного труда и сокращения части этого вида наказания в системе правоохранительной деятельности.</w:t>
      </w:r>
    </w:p>
    <w:p w:rsidR="00BE7F70" w:rsidRDefault="00BE7F70">
      <w:pPr>
        <w:widowControl w:val="0"/>
        <w:spacing w:before="120"/>
        <w:ind w:firstLine="567"/>
        <w:jc w:val="both"/>
        <w:rPr>
          <w:color w:val="000000"/>
          <w:sz w:val="24"/>
          <w:szCs w:val="24"/>
        </w:rPr>
      </w:pPr>
      <w:r>
        <w:rPr>
          <w:color w:val="000000"/>
          <w:sz w:val="24"/>
          <w:szCs w:val="24"/>
        </w:rPr>
        <w:t xml:space="preserve">Проблема социальных отклонений, девиантного поведения обращает на себя все большее внимание отечественных социологов. Активнее разрабатываются пути рационального контроля и распространения положительного поведения. Важным заданием исследователей становится также типологизация девиантного поведения личности, разработка концептуальных основ механизма социального контроля. </w:t>
      </w:r>
      <w:bookmarkStart w:id="0" w:name="_GoBack"/>
      <w:bookmarkEnd w:id="0"/>
    </w:p>
    <w:sectPr w:rsidR="00BE7F70">
      <w:pgSz w:w="11907" w:h="16840"/>
      <w:pgMar w:top="1134" w:right="1134" w:bottom="1134" w:left="1134" w:header="1440" w:footer="1440" w:gutter="0"/>
      <w:cols w:space="709"/>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ino MT">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E4F59"/>
    <w:multiLevelType w:val="singleLevel"/>
    <w:tmpl w:val="1256C27E"/>
    <w:lvl w:ilvl="0">
      <w:start w:val="1"/>
      <w:numFmt w:val="bullet"/>
      <w:lvlText w:val=""/>
      <w:lvlJc w:val="left"/>
      <w:pPr>
        <w:tabs>
          <w:tab w:val="num" w:pos="360"/>
        </w:tabs>
        <w:ind w:left="360" w:hanging="360"/>
      </w:pPr>
      <w:rPr>
        <w:rFonts w:ascii="Symbol" w:hAnsi="Symbol" w:cs="Symbol" w:hint="default"/>
        <w:color w:val="auto"/>
      </w:rPr>
    </w:lvl>
  </w:abstractNum>
  <w:abstractNum w:abstractNumId="1">
    <w:nsid w:val="45477859"/>
    <w:multiLevelType w:val="singleLevel"/>
    <w:tmpl w:val="1256C27E"/>
    <w:lvl w:ilvl="0">
      <w:start w:val="1"/>
      <w:numFmt w:val="bullet"/>
      <w:lvlText w:val=""/>
      <w:lvlJc w:val="left"/>
      <w:pPr>
        <w:tabs>
          <w:tab w:val="num" w:pos="360"/>
        </w:tabs>
        <w:ind w:left="360" w:hanging="360"/>
      </w:pPr>
      <w:rPr>
        <w:rFonts w:ascii="Symbol" w:hAnsi="Symbol" w:cs="Symbol" w:hint="default"/>
        <w:color w:val="auto"/>
      </w:rPr>
    </w:lvl>
  </w:abstractNum>
  <w:abstractNum w:abstractNumId="2">
    <w:nsid w:val="51CC540E"/>
    <w:multiLevelType w:val="singleLevel"/>
    <w:tmpl w:val="1256C27E"/>
    <w:lvl w:ilvl="0">
      <w:start w:val="1"/>
      <w:numFmt w:val="bullet"/>
      <w:lvlText w:val=""/>
      <w:lvlJc w:val="left"/>
      <w:pPr>
        <w:tabs>
          <w:tab w:val="num" w:pos="360"/>
        </w:tabs>
        <w:ind w:left="360" w:hanging="360"/>
      </w:pPr>
      <w:rPr>
        <w:rFonts w:ascii="Symbol" w:hAnsi="Symbol" w:cs="Symbol" w:hint="default"/>
        <w:color w:val="auto"/>
      </w:rPr>
    </w:lvl>
  </w:abstractNum>
  <w:abstractNum w:abstractNumId="3">
    <w:nsid w:val="61327BD7"/>
    <w:multiLevelType w:val="singleLevel"/>
    <w:tmpl w:val="1256C27E"/>
    <w:lvl w:ilvl="0">
      <w:start w:val="1"/>
      <w:numFmt w:val="bullet"/>
      <w:lvlText w:val=""/>
      <w:lvlJc w:val="left"/>
      <w:pPr>
        <w:tabs>
          <w:tab w:val="num" w:pos="360"/>
        </w:tabs>
        <w:ind w:left="360" w:hanging="360"/>
      </w:pPr>
      <w:rPr>
        <w:rFonts w:ascii="Symbol" w:hAnsi="Symbol" w:cs="Symbol" w:hint="default"/>
        <w:color w:val="auto"/>
      </w:rPr>
    </w:lvl>
  </w:abstractNum>
  <w:abstractNum w:abstractNumId="4">
    <w:nsid w:val="67FF6EEF"/>
    <w:multiLevelType w:val="singleLevel"/>
    <w:tmpl w:val="1256C27E"/>
    <w:lvl w:ilvl="0">
      <w:start w:val="1"/>
      <w:numFmt w:val="bullet"/>
      <w:lvlText w:val=""/>
      <w:lvlJc w:val="left"/>
      <w:pPr>
        <w:tabs>
          <w:tab w:val="num" w:pos="360"/>
        </w:tabs>
        <w:ind w:left="360" w:hanging="360"/>
      </w:pPr>
      <w:rPr>
        <w:rFonts w:ascii="Symbol" w:hAnsi="Symbol" w:cs="Symbol" w:hint="default"/>
        <w:color w:val="auto"/>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compressPunctuation"/>
  <w:doNotValidateAgainstSchema/>
  <w:doNotDemarcateInvalidXml/>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0232"/>
    <w:rsid w:val="00240EE0"/>
    <w:rsid w:val="00970232"/>
    <w:rsid w:val="00BE7F70"/>
    <w:rsid w:val="00FE30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C77100C5-A904-47CC-AC56-2ECB45A1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rFonts w:ascii="Times New Roman" w:hAnsi="Times New Roman" w:cs="Times New Roman"/>
      <w:sz w:val="20"/>
      <w:szCs w:val="20"/>
    </w:rPr>
  </w:style>
  <w:style w:type="character" w:styleId="a5">
    <w:name w:val="page number"/>
    <w:uiPriority w:val="99"/>
  </w:style>
  <w:style w:type="paragraph" w:styleId="2">
    <w:name w:val="Body Text 2"/>
    <w:basedOn w:val="a"/>
    <w:link w:val="20"/>
    <w:uiPriority w:val="99"/>
    <w:pPr>
      <w:ind w:firstLine="567"/>
      <w:jc w:val="both"/>
    </w:pPr>
    <w:rPr>
      <w:sz w:val="24"/>
      <w:szCs w:val="24"/>
    </w:rPr>
  </w:style>
  <w:style w:type="character" w:customStyle="1" w:styleId="20">
    <w:name w:val="Основной текст 2 Знак"/>
    <w:link w:val="2"/>
    <w:uiPriority w:val="99"/>
    <w:semiHidden/>
    <w:rPr>
      <w:rFonts w:ascii="Times New Roman" w:hAnsi="Times New Roman" w:cs="Times New Roman"/>
      <w:sz w:val="20"/>
      <w:szCs w:val="20"/>
    </w:rPr>
  </w:style>
  <w:style w:type="paragraph" w:styleId="a6">
    <w:name w:val="Title"/>
    <w:basedOn w:val="a"/>
    <w:link w:val="a7"/>
    <w:uiPriority w:val="99"/>
    <w:qFormat/>
    <w:pPr>
      <w:ind w:firstLine="567"/>
      <w:jc w:val="center"/>
    </w:pPr>
    <w:rPr>
      <w:b/>
      <w:bCs/>
      <w:sz w:val="28"/>
      <w:szCs w:val="28"/>
    </w:rPr>
  </w:style>
  <w:style w:type="character" w:customStyle="1" w:styleId="a7">
    <w:name w:val="Название Знак"/>
    <w:link w:val="a6"/>
    <w:uiPriority w:val="10"/>
    <w:rPr>
      <w:rFonts w:ascii="Cambria" w:eastAsia="Times New Roman" w:hAnsi="Cambria" w:cs="Times New Roman"/>
      <w:b/>
      <w:bCs/>
      <w:kern w:val="28"/>
      <w:sz w:val="32"/>
      <w:szCs w:val="32"/>
    </w:rPr>
  </w:style>
  <w:style w:type="paragraph" w:styleId="a8">
    <w:name w:val="footer"/>
    <w:basedOn w:val="a"/>
    <w:link w:val="a9"/>
    <w:uiPriority w:val="99"/>
    <w:pPr>
      <w:tabs>
        <w:tab w:val="center" w:pos="4153"/>
        <w:tab w:val="right" w:pos="8306"/>
      </w:tabs>
    </w:pPr>
  </w:style>
  <w:style w:type="character" w:customStyle="1" w:styleId="a9">
    <w:name w:val="Нижний колонтитул Знак"/>
    <w:link w:val="a8"/>
    <w:uiPriority w:val="99"/>
    <w:semiHidden/>
    <w:rPr>
      <w:rFonts w:ascii="Times New Roman" w:hAnsi="Times New Roman" w:cs="Times New Roman"/>
      <w:sz w:val="20"/>
      <w:szCs w:val="20"/>
    </w:rPr>
  </w:style>
  <w:style w:type="character" w:styleId="aa">
    <w:name w:val="Hyperlink"/>
    <w:uiPriority w:val="99"/>
    <w:rPr>
      <w:color w:val="0000FF"/>
      <w:u w:val="single"/>
    </w:rPr>
  </w:style>
  <w:style w:type="paragraph" w:styleId="ab">
    <w:name w:val="Document Map"/>
    <w:basedOn w:val="a"/>
    <w:link w:val="ac"/>
    <w:uiPriority w:val="99"/>
    <w:pPr>
      <w:shd w:val="clear" w:color="auto" w:fill="000080"/>
    </w:pPr>
    <w:rPr>
      <w:rFonts w:ascii="Tahoma" w:hAnsi="Tahoma" w:cs="Tahoma"/>
    </w:rPr>
  </w:style>
  <w:style w:type="character" w:customStyle="1" w:styleId="ac">
    <w:name w:val="Схема документа Знак"/>
    <w:link w:val="ab"/>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15053</Words>
  <Characters>8581</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Социология отклоняющегося поведения и социальный контроль</vt:lpstr>
    </vt:vector>
  </TitlesOfParts>
  <Company>UCCI</Company>
  <LinksUpToDate>false</LinksUpToDate>
  <CharactersWithSpaces>23587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Социология отклоняющегося поведения и социальный контроль</dc:title>
  <dc:subject/>
  <dc:creator>UCCI</dc:creator>
  <cp:keywords/>
  <dc:description/>
  <cp:lastModifiedBy>admin</cp:lastModifiedBy>
  <cp:revision>2</cp:revision>
  <dcterms:created xsi:type="dcterms:W3CDTF">2014-01-26T23:10:00Z</dcterms:created>
  <dcterms:modified xsi:type="dcterms:W3CDTF">2014-01-26T23:10:00Z</dcterms:modified>
</cp:coreProperties>
</file>