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1D11A2" w:rsidRPr="00D06AC7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</w:rPr>
      </w:pPr>
    </w:p>
    <w:p w:rsidR="008000A8" w:rsidRPr="00D06AC7" w:rsidRDefault="008000A8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КУРСОВАЯ РАБОТА</w:t>
      </w:r>
    </w:p>
    <w:p w:rsidR="008000A8" w:rsidRPr="00D06AC7" w:rsidRDefault="008000A8" w:rsidP="001D11A2">
      <w:pPr>
        <w:shd w:val="clear" w:color="auto" w:fill="FFFFFF"/>
        <w:suppressAutoHyphens/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Переоценка категорий запасов углеводородного сырья </w:t>
      </w:r>
      <w:r w:rsidR="00ED002F" w:rsidRPr="00D06AC7">
        <w:rPr>
          <w:sz w:val="28"/>
          <w:szCs w:val="28"/>
          <w:lang w:val="ru-RU"/>
        </w:rPr>
        <w:t>тульских отложений</w:t>
      </w:r>
      <w:r w:rsidR="001D11A2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по Залесному месторождению</w:t>
      </w:r>
    </w:p>
    <w:p w:rsidR="008000A8" w:rsidRPr="001A68FD" w:rsidRDefault="008000A8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1D11A2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8000A8" w:rsidRPr="00D06AC7" w:rsidRDefault="008000A8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8000A8" w:rsidRPr="00D06AC7" w:rsidRDefault="008000A8" w:rsidP="001D11A2">
      <w:pPr>
        <w:shd w:val="clear" w:color="auto" w:fill="FFFFFF"/>
        <w:suppressAutoHyphens/>
        <w:spacing w:line="360" w:lineRule="auto"/>
        <w:ind w:firstLine="709"/>
        <w:jc w:val="center"/>
        <w:rPr>
          <w:bCs/>
          <w:sz w:val="28"/>
          <w:szCs w:val="28"/>
          <w:lang w:val="ru-RU"/>
        </w:rPr>
      </w:pPr>
    </w:p>
    <w:p w:rsidR="001D11A2" w:rsidRPr="001A68FD" w:rsidRDefault="008000A8" w:rsidP="001D11A2">
      <w:pPr>
        <w:suppressAutoHyphens/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Казань – 2010</w:t>
      </w:r>
    </w:p>
    <w:p w:rsidR="002B2599" w:rsidRPr="00D06AC7" w:rsidRDefault="008000A8" w:rsidP="00964AE2">
      <w:pPr>
        <w:suppressAutoHyphens/>
        <w:spacing w:line="360" w:lineRule="auto"/>
        <w:ind w:firstLine="709"/>
        <w:jc w:val="both"/>
        <w:rPr>
          <w:b/>
          <w:bCs/>
          <w:caps/>
          <w:sz w:val="28"/>
          <w:szCs w:val="28"/>
          <w:lang w:val="ru-RU"/>
        </w:rPr>
      </w:pPr>
      <w:r w:rsidRPr="00D06AC7">
        <w:rPr>
          <w:b/>
          <w:bCs/>
          <w:caps/>
          <w:sz w:val="28"/>
          <w:szCs w:val="28"/>
          <w:lang w:val="ru-RU"/>
        </w:rPr>
        <w:br w:type="page"/>
      </w:r>
      <w:r w:rsidR="002B2599" w:rsidRPr="00D06AC7">
        <w:rPr>
          <w:b/>
          <w:bCs/>
          <w:caps/>
          <w:sz w:val="28"/>
          <w:szCs w:val="28"/>
          <w:lang w:val="ru-RU"/>
        </w:rPr>
        <w:lastRenderedPageBreak/>
        <w:t>содержание</w:t>
      </w:r>
    </w:p>
    <w:p w:rsidR="002B2599" w:rsidRPr="00D922E8" w:rsidRDefault="00B820C6" w:rsidP="00964AE2">
      <w:pPr>
        <w:suppressAutoHyphens/>
        <w:spacing w:line="360" w:lineRule="auto"/>
        <w:ind w:firstLine="709"/>
        <w:jc w:val="both"/>
        <w:rPr>
          <w:bCs/>
          <w:caps/>
          <w:color w:val="FFFFFF"/>
          <w:sz w:val="28"/>
          <w:szCs w:val="28"/>
          <w:lang w:val="ru-RU"/>
        </w:rPr>
      </w:pPr>
      <w:r w:rsidRPr="00D922E8">
        <w:rPr>
          <w:bCs/>
          <w:color w:val="FFFFFF"/>
          <w:sz w:val="28"/>
          <w:szCs w:val="28"/>
          <w:lang w:val="ru-RU"/>
        </w:rPr>
        <w:t>скважина нефтенасищенный порода запас</w:t>
      </w:r>
    </w:p>
    <w:p w:rsidR="002B2599" w:rsidRPr="00D06AC7" w:rsidRDefault="002B2599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Введение</w:t>
      </w:r>
    </w:p>
    <w:p w:rsidR="001D11A2" w:rsidRPr="001A68FD" w:rsidRDefault="002B2599" w:rsidP="001D11A2">
      <w:pPr>
        <w:suppressAutoHyphens/>
        <w:spacing w:line="360" w:lineRule="auto"/>
        <w:rPr>
          <w:bCs/>
          <w:sz w:val="28"/>
          <w:szCs w:val="28"/>
          <w:lang w:val="ru-RU"/>
        </w:rPr>
      </w:pPr>
      <w:r w:rsidRPr="00D06AC7">
        <w:rPr>
          <w:bCs/>
          <w:sz w:val="28"/>
          <w:szCs w:val="28"/>
          <w:lang w:val="ru-RU"/>
        </w:rPr>
        <w:t>1. Принципы классификации</w:t>
      </w:r>
    </w:p>
    <w:p w:rsidR="002B2599" w:rsidRPr="00D06AC7" w:rsidRDefault="001D11A2" w:rsidP="001D11A2">
      <w:pPr>
        <w:suppressAutoHyphens/>
        <w:spacing w:line="360" w:lineRule="auto"/>
        <w:rPr>
          <w:bCs/>
          <w:sz w:val="28"/>
          <w:szCs w:val="28"/>
          <w:lang w:val="ru-RU"/>
        </w:rPr>
      </w:pPr>
      <w:r w:rsidRPr="001A68FD">
        <w:rPr>
          <w:sz w:val="28"/>
          <w:szCs w:val="28"/>
          <w:lang w:val="ru-RU"/>
        </w:rPr>
        <w:t xml:space="preserve">1.1 </w:t>
      </w:r>
      <w:r w:rsidR="002B2599" w:rsidRPr="00D06AC7">
        <w:rPr>
          <w:sz w:val="28"/>
          <w:szCs w:val="28"/>
          <w:lang w:val="ru-RU"/>
        </w:rPr>
        <w:t xml:space="preserve">Классификация запасов </w:t>
      </w:r>
      <w:smartTag w:uri="urn:schemas-microsoft-com:office:smarttags" w:element="metricconverter">
        <w:smartTagPr>
          <w:attr w:name="ProductID" w:val="2001 г"/>
        </w:smartTagPr>
        <w:r w:rsidR="002B2599" w:rsidRPr="00D06AC7">
          <w:rPr>
            <w:sz w:val="28"/>
            <w:szCs w:val="28"/>
            <w:lang w:val="ru-RU"/>
          </w:rPr>
          <w:t>2001 г</w:t>
        </w:r>
      </w:smartTag>
      <w:r w:rsidR="002B2599" w:rsidRPr="00D06AC7">
        <w:rPr>
          <w:sz w:val="28"/>
          <w:szCs w:val="28"/>
          <w:lang w:val="ru-RU"/>
        </w:rPr>
        <w:t>.</w:t>
      </w:r>
    </w:p>
    <w:p w:rsidR="002B2599" w:rsidRPr="00D06AC7" w:rsidRDefault="001D11A2" w:rsidP="001D11A2">
      <w:pPr>
        <w:suppressAutoHyphens/>
        <w:spacing w:line="360" w:lineRule="auto"/>
        <w:rPr>
          <w:bCs/>
          <w:caps/>
          <w:sz w:val="28"/>
          <w:szCs w:val="28"/>
          <w:lang w:val="ru-RU"/>
        </w:rPr>
      </w:pPr>
      <w:r w:rsidRPr="001A68FD">
        <w:rPr>
          <w:sz w:val="28"/>
          <w:szCs w:val="28"/>
          <w:lang w:val="ru-RU"/>
        </w:rPr>
        <w:t xml:space="preserve">1.2 </w:t>
      </w:r>
      <w:r w:rsidR="002B2599" w:rsidRPr="00D06AC7">
        <w:rPr>
          <w:sz w:val="28"/>
          <w:szCs w:val="28"/>
          <w:lang w:val="ru-RU"/>
        </w:rPr>
        <w:t xml:space="preserve">Классификация запасов </w:t>
      </w:r>
      <w:smartTag w:uri="urn:schemas-microsoft-com:office:smarttags" w:element="metricconverter">
        <w:smartTagPr>
          <w:attr w:name="ProductID" w:val="400 м"/>
        </w:smartTagPr>
        <w:r w:rsidR="002B2599" w:rsidRPr="00D06AC7">
          <w:rPr>
            <w:sz w:val="28"/>
            <w:szCs w:val="28"/>
            <w:lang w:val="ru-RU"/>
          </w:rPr>
          <w:t>2005 г</w:t>
        </w:r>
      </w:smartTag>
      <w:r w:rsidR="002B2599" w:rsidRPr="00D06AC7">
        <w:rPr>
          <w:sz w:val="28"/>
          <w:szCs w:val="28"/>
          <w:lang w:val="ru-RU"/>
        </w:rPr>
        <w:t>.</w:t>
      </w:r>
    </w:p>
    <w:p w:rsidR="002B2599" w:rsidRPr="00D06AC7" w:rsidRDefault="001D11A2" w:rsidP="001D11A2">
      <w:pPr>
        <w:suppressAutoHyphens/>
        <w:spacing w:line="360" w:lineRule="auto"/>
        <w:rPr>
          <w:bCs/>
          <w:caps/>
          <w:sz w:val="28"/>
          <w:szCs w:val="28"/>
          <w:lang w:val="ru-RU"/>
        </w:rPr>
      </w:pPr>
      <w:r w:rsidRPr="001A68FD">
        <w:rPr>
          <w:sz w:val="28"/>
          <w:szCs w:val="28"/>
          <w:lang w:val="ru-RU"/>
        </w:rPr>
        <w:t xml:space="preserve">1.3 </w:t>
      </w:r>
      <w:r w:rsidR="002B2599" w:rsidRPr="00D06AC7">
        <w:rPr>
          <w:sz w:val="28"/>
          <w:szCs w:val="28"/>
          <w:lang w:val="ru-RU"/>
        </w:rPr>
        <w:t>Сравнение классификаций</w:t>
      </w:r>
    </w:p>
    <w:p w:rsidR="002B2599" w:rsidRPr="00D06AC7" w:rsidRDefault="002B2599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</w:t>
      </w:r>
      <w:r w:rsidRPr="00D06AC7">
        <w:rPr>
          <w:b/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Основные сведения из материалов подсчета запасов по Залесному месторождению нефти</w:t>
      </w:r>
    </w:p>
    <w:p w:rsidR="002B2599" w:rsidRPr="00D06AC7" w:rsidRDefault="002B2599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2.1</w:t>
      </w:r>
      <w:r w:rsidR="001D11A2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Общие сведения о месторождении</w:t>
      </w:r>
    </w:p>
    <w:p w:rsidR="002B2599" w:rsidRPr="00D06AC7" w:rsidRDefault="002B2599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2.1.1</w:t>
      </w:r>
      <w:r w:rsidR="001D11A2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Местоположение</w:t>
      </w:r>
    </w:p>
    <w:p w:rsidR="002B2599" w:rsidRPr="00D06AC7" w:rsidRDefault="002B2599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2.1.2 Орогидрография и климат</w:t>
      </w:r>
    </w:p>
    <w:p w:rsidR="002B2599" w:rsidRPr="00D06AC7" w:rsidRDefault="002B2599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2.1.3 Краткая история геолого-геофизической изученности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2.2</w:t>
      </w:r>
      <w:r w:rsidR="001D11A2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Геологическое строение месторождения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2.2.1 Стратиграфия и литология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2.2.2 Тектоника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2.3 Геолого-разведочные работы и геофизические исследования скважин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2.3.1 Методика и объем проведенных работ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2.3.2 Результаты испытания скважин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2.4 Промыслово-геофизические исследования скважин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2.4.1 Объём промыслово-геофизических исследований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2.4.2 Качество промыслово-геофизических материалов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2.4.3 Методика интерпретации данных ГИС</w:t>
      </w:r>
    </w:p>
    <w:p w:rsidR="004A6FB0" w:rsidRPr="00D06AC7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2.4.5 Определение коэффициента нефтенасыщенности</w:t>
      </w:r>
    </w:p>
    <w:p w:rsidR="0038114F" w:rsidRDefault="004A6FB0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2.4.4 Определение коэффициента пористости</w:t>
      </w:r>
    </w:p>
    <w:p w:rsidR="0038114F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2.5 Нефтеносность месторождения</w:t>
      </w:r>
    </w:p>
    <w:p w:rsidR="0038114F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2.6 Физико-химическая характеристика нефти</w:t>
      </w:r>
    </w:p>
    <w:p w:rsidR="0038114F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3. Обоснование подсчетных параметров, категорий запасов и подсчет запасов нефти и газа в соответствии с новой Классификацией 2005 года</w:t>
      </w:r>
    </w:p>
    <w:p w:rsidR="0038114F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3.1 Обоснование подсчетных параметров</w:t>
      </w:r>
    </w:p>
    <w:p w:rsidR="0038114F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3.2 Обоснование выделения категорий запасов и подсчет запасов в соответствии с новой классификацией 2005 года</w:t>
      </w:r>
    </w:p>
    <w:p w:rsidR="001D11A2" w:rsidRPr="00D06AC7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4. Сопоставление переоцененных запасов с числящимися на Государственном балансе запасов полезных ископаемых</w:t>
      </w:r>
    </w:p>
    <w:p w:rsidR="006C626C" w:rsidRPr="00D06AC7" w:rsidRDefault="006C626C" w:rsidP="001D11A2">
      <w:pPr>
        <w:shd w:val="clear" w:color="auto" w:fill="FFFFFF"/>
        <w:tabs>
          <w:tab w:val="left" w:pos="960"/>
        </w:tabs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Заключение</w:t>
      </w:r>
    </w:p>
    <w:p w:rsidR="006C626C" w:rsidRPr="00D06AC7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Список использованной литературы</w:t>
      </w:r>
    </w:p>
    <w:p w:rsidR="006C626C" w:rsidRPr="00D06AC7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Список графических приложений</w:t>
      </w:r>
    </w:p>
    <w:p w:rsidR="006C626C" w:rsidRPr="00D06AC7" w:rsidRDefault="006C626C" w:rsidP="001D11A2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Рисунки в тексте</w:t>
      </w:r>
    </w:p>
    <w:p w:rsidR="006C626C" w:rsidRPr="00D06AC7" w:rsidRDefault="006C626C" w:rsidP="00964AE2">
      <w:pPr>
        <w:shd w:val="clear" w:color="auto" w:fill="FFFFFF"/>
        <w:tabs>
          <w:tab w:val="left" w:pos="960"/>
        </w:tabs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1561A" w:rsidRPr="00D06AC7" w:rsidRDefault="002B2599" w:rsidP="00964AE2">
      <w:pPr>
        <w:suppressAutoHyphens/>
        <w:spacing w:line="360" w:lineRule="auto"/>
        <w:ind w:firstLine="709"/>
        <w:jc w:val="both"/>
        <w:rPr>
          <w:b/>
          <w:bCs/>
          <w:caps/>
          <w:sz w:val="28"/>
          <w:szCs w:val="28"/>
          <w:lang w:val="ru-RU"/>
        </w:rPr>
      </w:pPr>
      <w:r w:rsidRPr="00D06AC7">
        <w:rPr>
          <w:b/>
          <w:bCs/>
          <w:caps/>
          <w:sz w:val="28"/>
          <w:szCs w:val="28"/>
          <w:lang w:val="ru-RU"/>
        </w:rPr>
        <w:br w:type="page"/>
      </w:r>
      <w:r w:rsidR="00D1561A" w:rsidRPr="00D06AC7">
        <w:rPr>
          <w:b/>
          <w:bCs/>
          <w:caps/>
          <w:sz w:val="28"/>
          <w:szCs w:val="28"/>
          <w:lang w:val="ru-RU"/>
        </w:rPr>
        <w:t>Введение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1561A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Первая классификация запасов нефти и газа была принята в нашей стране в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1928 г</w:t>
        </w:r>
      </w:smartTag>
      <w:r w:rsidRPr="00D06AC7">
        <w:rPr>
          <w:sz w:val="28"/>
          <w:szCs w:val="28"/>
          <w:lang w:val="ru-RU"/>
        </w:rPr>
        <w:t>. Восемь раз она пересматривалась, постоянно совершенствуясь. Менялось число категорий, изменялись классификационные требования, но главный принцип построения классификации - по степени геологической изученности - оставался неизменным.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Каждая страна сама решает какие критерии и стандарты ей принимать при классификации собственных ресурсов и запасов углеводородного сырья, но если объективно признать, что нефть и газ являются экспортно-импортным сырьем, то становится бессмысленным формальное сохранение старой классификации, построенной на основе требований плановой экономики, или создание новой классификации, которая не учитывала бы современных экономических реалий и не предполагала гармонизацию с международными стандартами.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Переход российской экономики на рыночные отношения, изменение условий недропользования, интеграция отечественной нефтегазовой промышленности в международный бизнес, возникновение новых стандартов и новых систем учета нефтегазовых запасов и ресурсов предопределили необходимость создания новой классификации запасов и ресурсов нефти и газа и приближение ее к тем зарубежным стандартам, которыми сейчас пользуются в мире.</w:t>
      </w:r>
    </w:p>
    <w:p w:rsidR="001D11A2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связи с этим, в основу новой Классификации легли принципы экономической эффективности освоения запасов и ресурсов. Для выделения групп запасов и ресурсов по этому признаку введен критерий экономической эффективности. Для запасов в качестве этого критерия принято значение показателя чистого дисконтированного дохода (ЧДД), а для ресурсов - ожидаемой стоимости запасов. Кроме того, заново сформулированы и приближенны к действующим мировым стандартам требования к степени промышленного освоения залежи и выделению категорий запасов и ресурсов. При построении новой Классификации учитывались: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требования государства, определяющего стратегию недропользования;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интересы недропользователей, осуществляющих геологическое изучение и оценку ресурсного потенциала недр, подготовку запасов и разработку месторождений нефти и газа;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интересы акционеров и инвесторов, стремящихся к созданию таких стандартов, которые минимизировали бы риск инвестиций и определение справедливой рыночной цены извлекаемых запасов.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Министерство Природных ресурсов Российской Федерации Приказом №293 от 01.11.2005г. утвердило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Классификацию запасов и прогнозных ресурсов нефти и горючих газов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(Классификация РФ 2005). С целью систематизации информации в области регулирования знаний о запасах и ресурсах в Классификации РФ 2005 группы и категории запасов и ресурсов выделены на основе следующих признаков: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экономическая эффективность;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степень промышленного освоения;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степень геологической изученности.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Классификация запасов и ресурсов нефти и горючего газа решает следующие главные задачи: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1. Стандартизирует подсчет и государственный учет запасов и ресурсов нефти и газа, адаптированный к современным экономическим условиям.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2. Способствует выработке государственной стратегии управления фондом недр в условиях рыночной экономики.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3. Гармонизирует российскую классификацию с наиболее распространенными международными классификациями.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настоящем обзоре: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разъяснены принципы и основные положения Классификации запасов и ресурсов нефти и газа;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обоснованы единые правила и регламентированы количественные и качественные критерии выделения групп и категорий запасов и ресурсов нефти и горючих газов;</w:t>
      </w:r>
    </w:p>
    <w:p w:rsidR="006F1C0C" w:rsidRPr="00D06AC7" w:rsidRDefault="006F1C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стандартизирован процесс классификации запасов и государственного учета запасов и ресурсов нефти и газа.</w:t>
      </w:r>
    </w:p>
    <w:p w:rsidR="006F1C0C" w:rsidRPr="00D06AC7" w:rsidRDefault="00DE7D2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своей курсовой работе мне предстоит сделать обоснование подсчетных параметров, это так называемые площади и объемы объектов переоценки, также промыслово-геофизические исследования скважин. Следующим этапом будет являться обоснование выделения категорий запасов и подсчет запасов в соответствии с новой классификацией 2005 года. В конечном </w:t>
      </w:r>
      <w:r w:rsidR="00FA3D2C" w:rsidRPr="00D06AC7">
        <w:rPr>
          <w:sz w:val="28"/>
          <w:szCs w:val="28"/>
          <w:lang w:val="ru-RU"/>
        </w:rPr>
        <w:t>счете,</w:t>
      </w:r>
      <w:r w:rsidRPr="00D06AC7">
        <w:rPr>
          <w:sz w:val="28"/>
          <w:szCs w:val="28"/>
          <w:lang w:val="ru-RU"/>
        </w:rPr>
        <w:t xml:space="preserve"> необходимо сделать сопоставление переоценных запасов с числящимися на Государственном балансе запасов полезных ископаемых и изучить остались ли равными в результате переоценки запасов нефти общая площадь, объем</w:t>
      </w:r>
      <w:r w:rsidR="00FA3D2C" w:rsidRPr="00D06AC7">
        <w:rPr>
          <w:sz w:val="28"/>
          <w:szCs w:val="28"/>
          <w:lang w:val="ru-RU"/>
        </w:rPr>
        <w:t xml:space="preserve"> нефтенасыщенных пород и запасов нефти.</w:t>
      </w:r>
    </w:p>
    <w:p w:rsidR="00FA3D2C" w:rsidRPr="00D06AC7" w:rsidRDefault="00FA3D2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6F1C0C" w:rsidRPr="00D06AC7" w:rsidRDefault="001D11A2" w:rsidP="001D11A2">
      <w:pPr>
        <w:suppressAutoHyphens/>
        <w:spacing w:line="360" w:lineRule="auto"/>
        <w:ind w:left="709"/>
        <w:jc w:val="both"/>
        <w:rPr>
          <w:b/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br w:type="page"/>
      </w:r>
      <w:r w:rsidRPr="00D06AC7">
        <w:rPr>
          <w:b/>
          <w:sz w:val="28"/>
          <w:szCs w:val="28"/>
          <w:lang w:val="ru-RU"/>
        </w:rPr>
        <w:t>ПРИНЦИПЫ КЛАССИФИКАЦИИ</w:t>
      </w:r>
    </w:p>
    <w:p w:rsidR="00602F08" w:rsidRPr="00D06AC7" w:rsidRDefault="00602F08" w:rsidP="00964AE2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ru-RU"/>
        </w:rPr>
      </w:pPr>
    </w:p>
    <w:p w:rsidR="00A849C8" w:rsidRPr="00D06AC7" w:rsidRDefault="001D11A2" w:rsidP="001D11A2">
      <w:pPr>
        <w:suppressAutoHyphens/>
        <w:spacing w:line="360" w:lineRule="auto"/>
        <w:ind w:left="709"/>
        <w:jc w:val="both"/>
        <w:rPr>
          <w:b/>
          <w:sz w:val="28"/>
          <w:szCs w:val="28"/>
          <w:lang w:val="ru-RU"/>
        </w:rPr>
      </w:pPr>
      <w:r w:rsidRPr="001A68FD">
        <w:rPr>
          <w:b/>
          <w:sz w:val="28"/>
          <w:szCs w:val="28"/>
          <w:lang w:val="ru-RU"/>
        </w:rPr>
        <w:t xml:space="preserve">1.1 </w:t>
      </w:r>
      <w:r w:rsidR="000176A2" w:rsidRPr="00D06AC7">
        <w:rPr>
          <w:b/>
          <w:sz w:val="28"/>
          <w:szCs w:val="28"/>
          <w:lang w:val="ru-RU"/>
        </w:rPr>
        <w:t>Классификаци</w:t>
      </w:r>
      <w:r w:rsidR="00A849C8" w:rsidRPr="00D06AC7">
        <w:rPr>
          <w:b/>
          <w:sz w:val="28"/>
          <w:szCs w:val="28"/>
          <w:lang w:val="ru-RU"/>
        </w:rPr>
        <w:t xml:space="preserve">я запасов </w:t>
      </w:r>
      <w:smartTag w:uri="urn:schemas-microsoft-com:office:smarttags" w:element="metricconverter">
        <w:smartTagPr>
          <w:attr w:name="ProductID" w:val="400 м"/>
        </w:smartTagPr>
        <w:r w:rsidR="00A849C8" w:rsidRPr="00D06AC7">
          <w:rPr>
            <w:b/>
            <w:sz w:val="28"/>
            <w:szCs w:val="28"/>
            <w:lang w:val="ru-RU"/>
          </w:rPr>
          <w:t>2001 г</w:t>
        </w:r>
      </w:smartTag>
      <w:r w:rsidR="00A849C8" w:rsidRPr="00D06AC7">
        <w:rPr>
          <w:b/>
          <w:sz w:val="28"/>
          <w:szCs w:val="28"/>
          <w:lang w:val="ru-RU"/>
        </w:rPr>
        <w:t>.</w:t>
      </w:r>
    </w:p>
    <w:p w:rsidR="00602F08" w:rsidRPr="00D06AC7" w:rsidRDefault="00602F08" w:rsidP="001D11A2">
      <w:pPr>
        <w:suppressAutoHyphens/>
        <w:spacing w:line="360" w:lineRule="auto"/>
        <w:ind w:left="709"/>
        <w:jc w:val="both"/>
        <w:rPr>
          <w:b/>
          <w:sz w:val="28"/>
          <w:szCs w:val="28"/>
          <w:lang w:val="ru-RU"/>
        </w:rPr>
      </w:pPr>
    </w:p>
    <w:p w:rsidR="00A849C8" w:rsidRPr="00D06AC7" w:rsidRDefault="00A849C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Классификация запасов и ресурсов нефти и горючих газов устанавливает единые для Российской федерации принципы подсчета и Государственного учета запасов и ресурсов нефти, газа и конденсата.</w:t>
      </w:r>
    </w:p>
    <w:p w:rsidR="00A849C8" w:rsidRPr="00D06AC7" w:rsidRDefault="00C7043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 xml:space="preserve">2001 </w:t>
        </w:r>
        <w:r w:rsidR="00FB3C71" w:rsidRPr="00D06AC7">
          <w:rPr>
            <w:sz w:val="28"/>
            <w:szCs w:val="28"/>
            <w:lang w:val="ru-RU"/>
          </w:rPr>
          <w:t>г</w:t>
        </w:r>
      </w:smartTag>
      <w:r w:rsidR="00FB3C71" w:rsidRPr="00D06AC7">
        <w:rPr>
          <w:sz w:val="28"/>
          <w:szCs w:val="28"/>
          <w:lang w:val="ru-RU"/>
        </w:rPr>
        <w:t>. приказом Министерством природных ресурсов (МПР) России была утверждена временная классификация полезных ископаемых и нефти с делением их на категории А (детально разведанные), В (предварительно разведанные),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pt;height:17.25pt" o:ole="">
            <v:imagedata r:id="rId7" o:title=""/>
          </v:shape>
          <o:OLEObject Type="Embed" ProgID="Equation.3" ShapeID="_x0000_i1025" DrawAspect="Content" ObjectID="_1457422328" r:id="rId8"/>
        </w:object>
      </w:r>
      <w:r w:rsidR="00FB3C71" w:rsidRPr="00D06AC7">
        <w:rPr>
          <w:sz w:val="28"/>
          <w:szCs w:val="28"/>
          <w:lang w:val="ru-RU"/>
        </w:rPr>
        <w:t xml:space="preserve"> (запасы разведанных месторождений сложного геологического строения и слабо разведанные) и С</w:t>
      </w:r>
      <w:r w:rsidR="00010FB4" w:rsidRPr="00D06AC7">
        <w:rPr>
          <w:position w:val="-10"/>
          <w:sz w:val="28"/>
          <w:szCs w:val="28"/>
          <w:lang w:val="ru-RU"/>
        </w:rPr>
        <w:object w:dxaOrig="160" w:dyaOrig="340">
          <v:shape id="_x0000_i1026" type="#_x0000_t75" style="width:8.25pt;height:17.25pt" o:ole="">
            <v:imagedata r:id="rId9" o:title=""/>
          </v:shape>
          <o:OLEObject Type="Embed" ProgID="Equation.3" ShapeID="_x0000_i1026" DrawAspect="Content" ObjectID="_1457422329" r:id="rId10"/>
        </w:object>
      </w:r>
      <w:r w:rsidR="00FB3C71" w:rsidRPr="00D06AC7">
        <w:rPr>
          <w:sz w:val="28"/>
          <w:szCs w:val="28"/>
          <w:lang w:val="ru-RU"/>
        </w:rPr>
        <w:t xml:space="preserve"> (перспективные).</w:t>
      </w:r>
    </w:p>
    <w:p w:rsidR="006F1C0C" w:rsidRPr="00D06AC7" w:rsidRDefault="00A849C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Согласно данной классификац</w:t>
      </w:r>
      <w:r w:rsidR="00FB3C71" w:rsidRPr="00D06AC7">
        <w:rPr>
          <w:sz w:val="28"/>
          <w:szCs w:val="28"/>
          <w:lang w:val="ru-RU"/>
        </w:rPr>
        <w:t>ии к категории А относятся запасы залежи или ее части, изученные с детальностью, обеспечивающей полное определение типа, формы и размера залежи, эффективной нефте- и газонасыщенной толщины, типа коллектора, характера изменения коллекторских свойств</w:t>
      </w:r>
      <w:r w:rsidR="00767B56" w:rsidRPr="00D06AC7">
        <w:rPr>
          <w:sz w:val="28"/>
          <w:szCs w:val="28"/>
          <w:lang w:val="ru-RU"/>
        </w:rPr>
        <w:t xml:space="preserve">, нефте- и газонасыщенности продуктивных пластов, состава и свойств УВ и основных особенностей залежи, от которых зависят условия разработки последней (режим работы, продуктивность скважин, пластовые давления, дебиты УВ, гидро- и пьезопроводность). Запасы категории </w:t>
      </w:r>
      <w:r w:rsidR="001D11A2" w:rsidRPr="00D06AC7">
        <w:rPr>
          <w:sz w:val="28"/>
          <w:szCs w:val="28"/>
          <w:lang w:val="ru-RU"/>
        </w:rPr>
        <w:t>"</w:t>
      </w:r>
      <w:r w:rsidR="00767B56" w:rsidRPr="00D06AC7">
        <w:rPr>
          <w:sz w:val="28"/>
          <w:szCs w:val="28"/>
          <w:lang w:val="ru-RU"/>
        </w:rPr>
        <w:t>А</w:t>
      </w:r>
      <w:r w:rsidR="001D11A2" w:rsidRPr="00D06AC7">
        <w:rPr>
          <w:sz w:val="28"/>
          <w:szCs w:val="28"/>
          <w:lang w:val="ru-RU"/>
        </w:rPr>
        <w:t>"</w:t>
      </w:r>
      <w:r w:rsidR="00767B56" w:rsidRPr="00D06AC7">
        <w:rPr>
          <w:sz w:val="28"/>
          <w:szCs w:val="28"/>
          <w:lang w:val="ru-RU"/>
        </w:rPr>
        <w:t xml:space="preserve"> подсчитываются по залежи (ее части), разбуренной в соответствии с утвержденным проектом разработки месторождения нефти и газа.</w:t>
      </w:r>
    </w:p>
    <w:p w:rsidR="001D11A2" w:rsidRPr="00D06AC7" w:rsidRDefault="00767B5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Категория В – запасы залежи или ее части, нефтегазоносность которой установлена на основании получения промышленного притока УВ в скважинах, расположенных на различных гипсометрических отметках. Все характеристики залежи, пласта и содержащихся УВ, а также основные особенности залежи, определяющие условия ее разработки, изучены в степени, достаточной для составления проекта разработки залежи. Запасы категории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В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подсчитываются по залежи (ее части), разбуренной в </w:t>
      </w:r>
      <w:r w:rsidR="007748D7" w:rsidRPr="00D06AC7">
        <w:rPr>
          <w:sz w:val="28"/>
          <w:szCs w:val="28"/>
          <w:lang w:val="ru-RU"/>
        </w:rPr>
        <w:t>соответствии с утвержденной технологической схемой разработки или проектом промышленной разработки.</w:t>
      </w:r>
    </w:p>
    <w:p w:rsidR="00A849C8" w:rsidRPr="00D06AC7" w:rsidRDefault="007748D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Категория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27" type="#_x0000_t75" style="width:6pt;height:17.25pt" o:ole="">
            <v:imagedata r:id="rId7" o:title=""/>
          </v:shape>
          <o:OLEObject Type="Embed" ProgID="Equation.3" ShapeID="_x0000_i1027" DrawAspect="Content" ObjectID="_1457422330" r:id="rId11"/>
        </w:object>
      </w:r>
      <w:r w:rsidRPr="00D06AC7">
        <w:rPr>
          <w:sz w:val="28"/>
          <w:szCs w:val="28"/>
          <w:lang w:val="ru-RU"/>
        </w:rPr>
        <w:t>- запасы залежи или ее части, нефтегазоносность которых установлена на основании полученных в скважинах промышленных притоков УВ (часть скважин опробована испытателем пластов КИИ-95) и положительных результатов геолого-геофизических исследований (керн, ГИС) в неопробованных скважинах. Тип, форма и размеры залежи, условия залегания пластов-коллекторов установлены по результатам</w:t>
      </w:r>
      <w:r w:rsidR="008C3E19" w:rsidRPr="00D06AC7">
        <w:rPr>
          <w:sz w:val="28"/>
          <w:szCs w:val="28"/>
          <w:lang w:val="ru-RU"/>
        </w:rPr>
        <w:t xml:space="preserve"> бурения поисковых, разведочных и эксплуатационных скважин и апробированным в данном районе геолого-геофизическим исследованиям. Литологический состав, тип коллектора, коллекторские свойства, нефтенасыщенность, эффективная толщина продуктивных пластов изучены по результатам опробования скважин. По газонефтяным скважинам установлена промышленная ценность нефтяной оторочки. Продуктивность скважин, газо- и пьезопроводность пласта, термические и изобарические характеристики пласта, дебиты УВ изучены по результатам испытания и исследования скважин. Гидрогеологические и геокриологические условия установлены по результатам бурения скважин и по аналогии с соседними разведанными месторождениями.</w:t>
      </w:r>
    </w:p>
    <w:p w:rsidR="006F1C0C" w:rsidRPr="00D06AC7" w:rsidRDefault="008C3E1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Категория С</w:t>
      </w:r>
      <w:r w:rsidR="00010FB4" w:rsidRPr="00D06AC7">
        <w:rPr>
          <w:position w:val="-10"/>
          <w:sz w:val="28"/>
          <w:szCs w:val="28"/>
          <w:lang w:val="ru-RU"/>
        </w:rPr>
        <w:object w:dxaOrig="160" w:dyaOrig="340">
          <v:shape id="_x0000_i1028" type="#_x0000_t75" style="width:8.25pt;height:17.25pt" o:ole="">
            <v:imagedata r:id="rId9" o:title=""/>
          </v:shape>
          <o:OLEObject Type="Embed" ProgID="Equation.3" ShapeID="_x0000_i1028" DrawAspect="Content" ObjectID="_1457422331" r:id="rId12"/>
        </w:object>
      </w:r>
      <w:r w:rsidR="004008A8" w:rsidRPr="00D06AC7">
        <w:rPr>
          <w:sz w:val="28"/>
          <w:szCs w:val="28"/>
          <w:lang w:val="ru-RU"/>
        </w:rPr>
        <w:t>- предварительно оценные – запасы залежи или ее части, наличие которых обосновано по данным геолого-геофизических исследований:</w:t>
      </w:r>
    </w:p>
    <w:p w:rsidR="004008A8" w:rsidRPr="00D06AC7" w:rsidRDefault="004008A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а) в неразведанных частях залежей, примыкающих к участкам более высоких категорий,</w:t>
      </w:r>
    </w:p>
    <w:p w:rsidR="004008A8" w:rsidRPr="00D06AC7" w:rsidRDefault="004008A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б) в неопробованных пластах разведанных месторождений.</w:t>
      </w:r>
    </w:p>
    <w:p w:rsidR="004008A8" w:rsidRPr="00D06AC7" w:rsidRDefault="004008A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Форма и размеры залежи, условия залегания, толщина и коллекторские свойства пластов, состав углеводородов определены в общих чертах по результатам геолого-геофизических исследований с привлечением данных по разведанным частям месторождений.</w:t>
      </w:r>
    </w:p>
    <w:p w:rsidR="001D11A2" w:rsidRPr="001A68FD" w:rsidRDefault="00A018DC" w:rsidP="001D11A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Существующая классификация противоречит международным стандар</w:t>
      </w:r>
      <w:r w:rsidR="0013287B" w:rsidRPr="00D06AC7">
        <w:rPr>
          <w:sz w:val="28"/>
          <w:szCs w:val="28"/>
          <w:lang w:val="ru-RU"/>
        </w:rPr>
        <w:t>там учета запасов и ресурсов</w:t>
      </w:r>
      <w:r w:rsidR="001D11A2" w:rsidRPr="00D06AC7">
        <w:rPr>
          <w:sz w:val="28"/>
          <w:szCs w:val="28"/>
          <w:lang w:val="ru-RU"/>
        </w:rPr>
        <w:t xml:space="preserve"> </w:t>
      </w:r>
      <w:r w:rsidR="0013287B" w:rsidRPr="00D06AC7">
        <w:rPr>
          <w:sz w:val="28"/>
          <w:szCs w:val="28"/>
          <w:lang w:val="ru-RU"/>
        </w:rPr>
        <w:t>/4/.</w:t>
      </w:r>
    </w:p>
    <w:p w:rsidR="001D11A2" w:rsidRPr="001A68FD" w:rsidRDefault="001D11A2" w:rsidP="001D11A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018DC" w:rsidRPr="00D06AC7" w:rsidRDefault="001D11A2" w:rsidP="001D11A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A68FD">
        <w:rPr>
          <w:b/>
          <w:sz w:val="28"/>
          <w:szCs w:val="28"/>
          <w:lang w:val="ru-RU"/>
        </w:rPr>
        <w:t>1.2</w:t>
      </w:r>
      <w:r w:rsidRPr="001A68FD">
        <w:rPr>
          <w:sz w:val="28"/>
          <w:szCs w:val="28"/>
          <w:lang w:val="ru-RU"/>
        </w:rPr>
        <w:t xml:space="preserve"> </w:t>
      </w:r>
      <w:r w:rsidR="003316C0" w:rsidRPr="00D06AC7">
        <w:rPr>
          <w:b/>
          <w:sz w:val="28"/>
          <w:szCs w:val="28"/>
          <w:lang w:val="ru-RU"/>
        </w:rPr>
        <w:t xml:space="preserve">Классификация запасов </w:t>
      </w:r>
      <w:smartTag w:uri="urn:schemas-microsoft-com:office:smarttags" w:element="metricconverter">
        <w:smartTagPr>
          <w:attr w:name="ProductID" w:val="400 м"/>
        </w:smartTagPr>
        <w:r w:rsidR="003316C0" w:rsidRPr="00D06AC7">
          <w:rPr>
            <w:b/>
            <w:sz w:val="28"/>
            <w:szCs w:val="28"/>
            <w:lang w:val="ru-RU"/>
          </w:rPr>
          <w:t>2005 г</w:t>
        </w:r>
      </w:smartTag>
      <w:r w:rsidR="003316C0" w:rsidRPr="00D06AC7">
        <w:rPr>
          <w:b/>
          <w:sz w:val="28"/>
          <w:szCs w:val="28"/>
          <w:lang w:val="ru-RU"/>
        </w:rPr>
        <w:t>.</w:t>
      </w:r>
    </w:p>
    <w:p w:rsidR="00602F08" w:rsidRPr="00D06AC7" w:rsidRDefault="00602F08" w:rsidP="001D11A2">
      <w:pPr>
        <w:suppressAutoHyphens/>
        <w:spacing w:line="360" w:lineRule="auto"/>
        <w:ind w:left="709"/>
        <w:jc w:val="both"/>
        <w:rPr>
          <w:b/>
          <w:sz w:val="28"/>
          <w:szCs w:val="28"/>
          <w:lang w:val="ru-RU"/>
        </w:rPr>
      </w:pPr>
    </w:p>
    <w:p w:rsidR="001D11A2" w:rsidRPr="00D06AC7" w:rsidRDefault="003316C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2005 году Министерством природных ресурсов Российской федерации была утверждена новая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Классификация запасов и прогнозных ресурсов нефти и горючих газов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, введение которой в действии было запланировано на 01.01.2009 года. Однако в конце 2008 года срок ее ввода в действие был перенесен еще на 3 года.</w:t>
      </w:r>
    </w:p>
    <w:p w:rsidR="001D11A2" w:rsidRPr="00D06AC7" w:rsidRDefault="003316C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Целью государственного учета запасов являются объективное представление о сырьевом потенциале, возможностях добычи, выработки стратегии развития минерально-сырьевой базы и совершенствования налоговой политики.</w:t>
      </w:r>
    </w:p>
    <w:p w:rsidR="00AF5C17" w:rsidRPr="00D06AC7" w:rsidRDefault="003316C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соответствии с требованиями рыночной экон</w:t>
      </w:r>
      <w:r w:rsidR="00E506D9" w:rsidRPr="00D06AC7">
        <w:rPr>
          <w:sz w:val="28"/>
          <w:szCs w:val="28"/>
          <w:lang w:val="ru-RU"/>
        </w:rPr>
        <w:t xml:space="preserve">омики в классификации 2005 года </w:t>
      </w:r>
      <w:r w:rsidR="00AF5C17" w:rsidRPr="00D06AC7">
        <w:rPr>
          <w:sz w:val="28"/>
          <w:szCs w:val="28"/>
          <w:lang w:val="ru-RU"/>
        </w:rPr>
        <w:t>группы и категории запасов и ресурсов нефти и газа выделяются на основе расчетов экономической эффективности, оценки степени промышленного освоения и определения достоверности геологической изученности залежи.</w:t>
      </w:r>
    </w:p>
    <w:p w:rsidR="00AF5C17" w:rsidRPr="00D06AC7" w:rsidRDefault="00AF5C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Критерием выделения групп запасов по экономической эффективности является величина чистого дисконтированного дохода, определяемого по прогнозируемым показателям разработки при фиксированных нормах дисконта.</w:t>
      </w:r>
    </w:p>
    <w:p w:rsidR="00AF5C17" w:rsidRPr="00D06AC7" w:rsidRDefault="00AF5C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Критерием выделения запасов по промышленной освоенности является степень промышленного освоения объекта.</w:t>
      </w:r>
    </w:p>
    <w:p w:rsidR="00AF5C17" w:rsidRPr="00D06AC7" w:rsidRDefault="00AF5C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Критериями выделения категорий запасов по геологической изученности являются изученность геологического строения и нефтегазоносности залежи бурением, геофизическими методами, промысловыми и аналитическими исследованиями, позволяющими осуществить подсчет запасов и составить проектный документ на основе геологической и фильтрационной моделей залежи.</w:t>
      </w:r>
    </w:p>
    <w:p w:rsidR="00AF5C17" w:rsidRPr="00D06AC7" w:rsidRDefault="00AF5C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 степени экономической эффективности и возможности их промышленного освоения запасы нефти, газа и содержащиеся в них компоненты подразделяются на две группы, подлежащие раздельному подсчету и учету - промышленно значимые и непромышленные (рис. 1). Промышленно-значимые запасы подразделяются на нормально-рентабельные и условно рентабельные.</w:t>
      </w:r>
    </w:p>
    <w:p w:rsidR="00AF5C17" w:rsidRPr="00D06AC7" w:rsidRDefault="00AF5C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Промышленно значимые нормально-рентабельные извлекаемые запасы по сумме критериев - экономической эффективности, степени геологической изученности и промышленного освоения подразделяются на четыре к</w:t>
      </w:r>
      <w:r w:rsidR="000176A2" w:rsidRPr="00D06AC7">
        <w:rPr>
          <w:sz w:val="28"/>
          <w:szCs w:val="28"/>
          <w:lang w:val="ru-RU"/>
        </w:rPr>
        <w:t>атегории запасов - достоверные - категория А; установленные -</w:t>
      </w:r>
      <w:r w:rsidRPr="00D06AC7">
        <w:rPr>
          <w:sz w:val="28"/>
          <w:szCs w:val="28"/>
          <w:lang w:val="ru-RU"/>
        </w:rPr>
        <w:t xml:space="preserve"> категория В; оценен</w:t>
      </w:r>
      <w:r w:rsidR="000176A2" w:rsidRPr="00D06AC7">
        <w:rPr>
          <w:sz w:val="28"/>
          <w:szCs w:val="28"/>
          <w:lang w:val="ru-RU"/>
        </w:rPr>
        <w:t>ные -</w:t>
      </w:r>
      <w:r w:rsidRPr="00D06AC7">
        <w:rPr>
          <w:sz w:val="28"/>
          <w:szCs w:val="28"/>
          <w:lang w:val="ru-RU"/>
        </w:rPr>
        <w:t xml:space="preserve"> категория</w:t>
      </w:r>
      <w:r w:rsidR="004B2E0C" w:rsidRPr="00D06AC7">
        <w:rPr>
          <w:sz w:val="28"/>
          <w:szCs w:val="28"/>
          <w:lang w:val="ru-RU"/>
        </w:rPr>
        <w:t xml:space="preserve">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29" type="#_x0000_t75" style="width:6pt;height:17.25pt" o:ole="">
            <v:imagedata r:id="rId7" o:title=""/>
          </v:shape>
          <o:OLEObject Type="Embed" ProgID="Equation.3" ShapeID="_x0000_i1029" DrawAspect="Content" ObjectID="_1457422332" r:id="rId13"/>
        </w:object>
      </w:r>
      <w:r w:rsidR="0068284F" w:rsidRPr="00D06AC7">
        <w:rPr>
          <w:sz w:val="28"/>
          <w:szCs w:val="28"/>
          <w:lang w:val="ru-RU"/>
        </w:rPr>
        <w:t xml:space="preserve">; </w:t>
      </w:r>
      <w:r w:rsidRPr="00D06AC7">
        <w:rPr>
          <w:sz w:val="28"/>
          <w:szCs w:val="28"/>
          <w:lang w:val="ru-RU"/>
        </w:rPr>
        <w:t xml:space="preserve">предполагаемые -категория </w:t>
      </w:r>
      <w:r w:rsidR="004B2E0C" w:rsidRPr="00D06AC7">
        <w:rPr>
          <w:sz w:val="28"/>
          <w:szCs w:val="28"/>
          <w:lang w:val="ru-RU"/>
        </w:rPr>
        <w:t>С</w:t>
      </w:r>
      <w:r w:rsidR="00010FB4" w:rsidRPr="00D06AC7">
        <w:rPr>
          <w:position w:val="-10"/>
          <w:sz w:val="28"/>
          <w:szCs w:val="28"/>
          <w:lang w:val="ru-RU"/>
        </w:rPr>
        <w:object w:dxaOrig="160" w:dyaOrig="340">
          <v:shape id="_x0000_i1030" type="#_x0000_t75" style="width:8.25pt;height:17.25pt" o:ole="">
            <v:imagedata r:id="rId9" o:title=""/>
          </v:shape>
          <o:OLEObject Type="Embed" ProgID="Equation.3" ShapeID="_x0000_i1030" DrawAspect="Content" ObjectID="_1457422333" r:id="rId14"/>
        </w:object>
      </w:r>
      <w:r w:rsidRPr="00D06AC7">
        <w:rPr>
          <w:sz w:val="28"/>
          <w:szCs w:val="28"/>
          <w:lang w:val="ru-RU"/>
        </w:rPr>
        <w:t xml:space="preserve"> (рис. 1</w:t>
      </w:r>
      <w:r w:rsidR="0099655E" w:rsidRPr="00D06AC7">
        <w:rPr>
          <w:sz w:val="28"/>
          <w:szCs w:val="28"/>
          <w:lang w:val="ru-RU"/>
        </w:rPr>
        <w:t>.1</w:t>
      </w:r>
      <w:r w:rsidRPr="00D06AC7">
        <w:rPr>
          <w:sz w:val="28"/>
          <w:szCs w:val="28"/>
          <w:lang w:val="ru-RU"/>
        </w:rPr>
        <w:t>).</w:t>
      </w:r>
    </w:p>
    <w:p w:rsidR="000C3D19" w:rsidRPr="00D06AC7" w:rsidRDefault="000C3D1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F5C17" w:rsidRPr="00D06AC7" w:rsidRDefault="00FD5B1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pict>
          <v:shape id="_x0000_i1031" type="#_x0000_t75" style="width:251.25pt;height:327pt">
            <v:imagedata r:id="rId15" o:title=""/>
          </v:shape>
        </w:pict>
      </w:r>
    </w:p>
    <w:p w:rsidR="003316C0" w:rsidRPr="00D06AC7" w:rsidRDefault="00B046F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Рис. 1.1. Классификация запасов</w:t>
      </w:r>
    </w:p>
    <w:p w:rsidR="001D11A2" w:rsidRPr="001A68FD" w:rsidRDefault="001D11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B2E0C" w:rsidRPr="00D06AC7" w:rsidRDefault="00B046F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br w:type="page"/>
      </w:r>
      <w:r w:rsidR="004B2E0C" w:rsidRPr="00D06AC7">
        <w:rPr>
          <w:sz w:val="28"/>
          <w:szCs w:val="28"/>
          <w:lang w:val="ru-RU"/>
        </w:rPr>
        <w:t>Промышленно значимые условно рентабельные извлекаемые запасы по степени геологической изученности подразделяются на три категории запасов - установл</w:t>
      </w:r>
      <w:r w:rsidR="000176A2" w:rsidRPr="00D06AC7">
        <w:rPr>
          <w:sz w:val="28"/>
          <w:szCs w:val="28"/>
          <w:lang w:val="ru-RU"/>
        </w:rPr>
        <w:t>енные - категория В; оцененные -</w:t>
      </w:r>
      <w:r w:rsidR="004B2E0C" w:rsidRPr="00D06AC7">
        <w:rPr>
          <w:sz w:val="28"/>
          <w:szCs w:val="28"/>
          <w:lang w:val="ru-RU"/>
        </w:rPr>
        <w:t xml:space="preserve"> категория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32" type="#_x0000_t75" style="width:6pt;height:17.25pt" o:ole="">
            <v:imagedata r:id="rId7" o:title=""/>
          </v:shape>
          <o:OLEObject Type="Embed" ProgID="Equation.3" ShapeID="_x0000_i1032" DrawAspect="Content" ObjectID="_1457422334" r:id="rId16"/>
        </w:object>
      </w:r>
      <w:r w:rsidR="004B2E0C" w:rsidRPr="00D06AC7">
        <w:rPr>
          <w:sz w:val="28"/>
          <w:szCs w:val="28"/>
          <w:lang w:val="ru-RU"/>
        </w:rPr>
        <w:t xml:space="preserve"> предполагаемые - к</w:t>
      </w:r>
      <w:r w:rsidR="008D1CF6" w:rsidRPr="00D06AC7">
        <w:rPr>
          <w:sz w:val="28"/>
          <w:szCs w:val="28"/>
          <w:lang w:val="ru-RU"/>
        </w:rPr>
        <w:t>а</w:t>
      </w:r>
      <w:r w:rsidR="004B2E0C" w:rsidRPr="00D06AC7">
        <w:rPr>
          <w:sz w:val="28"/>
          <w:szCs w:val="28"/>
          <w:lang w:val="ru-RU"/>
        </w:rPr>
        <w:t>тегория С</w:t>
      </w:r>
      <w:r w:rsidR="00010FB4" w:rsidRPr="00D06AC7">
        <w:rPr>
          <w:position w:val="-10"/>
          <w:sz w:val="28"/>
          <w:szCs w:val="28"/>
          <w:lang w:val="ru-RU"/>
        </w:rPr>
        <w:object w:dxaOrig="160" w:dyaOrig="340">
          <v:shape id="_x0000_i1033" type="#_x0000_t75" style="width:8.25pt;height:17.25pt" o:ole="">
            <v:imagedata r:id="rId9" o:title=""/>
          </v:shape>
          <o:OLEObject Type="Embed" ProgID="Equation.3" ShapeID="_x0000_i1033" DrawAspect="Content" ObjectID="_1457422335" r:id="rId17"/>
        </w:object>
      </w:r>
      <w:r w:rsidR="008D1CF6" w:rsidRPr="00D06AC7">
        <w:rPr>
          <w:sz w:val="28"/>
          <w:szCs w:val="28"/>
          <w:lang w:val="ru-RU"/>
        </w:rPr>
        <w:t>.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На месторождениях и залежах с непромышленными запасами подсчитываются и учитываются только геологические запасы.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Выделение групп и категорий извлекаемых запасов зависит главным образом от объема и степени достоверности экономических и стоимостных показателей, первичных геолого-промысловых данных и лабораторных исследований, имеющихся на дату подсчета, а также от качества интерпретации этих данных. Относительная степень освоенности залежи, достоверность классификационных признаков, вытекающих из объема и качества геолого-промысловой и лабораторной информации предопределяют отнесение к определенной категории запасов.</w:t>
      </w:r>
    </w:p>
    <w:p w:rsidR="001D11A2" w:rsidRPr="00D06AC7" w:rsidRDefault="004B2E0C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Требования к выделению категорий</w:t>
      </w:r>
      <w:r w:rsidR="001D11A2" w:rsidRPr="001A68FD">
        <w:rPr>
          <w:b/>
          <w:sz w:val="28"/>
          <w:szCs w:val="28"/>
          <w:lang w:val="ru-RU"/>
        </w:rPr>
        <w:t xml:space="preserve"> </w:t>
      </w:r>
      <w:r w:rsidRPr="00D06AC7">
        <w:rPr>
          <w:b/>
          <w:sz w:val="28"/>
          <w:szCs w:val="28"/>
          <w:lang w:val="ru-RU"/>
        </w:rPr>
        <w:t>извлекаемых запасов нефти и газа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Ко всем категориям извлекаемых запасов предъявляются следующие основные требования: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категории извлекаемых запасов могут выделяться только в пределах отдельной залежи, промышленная продуктивность которой доказана;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залежь разрабатывается на основании проектного документа или на основе первичной геолого-инженерной информации и достаточно обоснованной аналогии достоверно доказано, что она может разрабатываться;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по данным интерпретации геолого-геофизических и инженерных данных обосновано - геологическое строение, подсчетные параметры и степень неоднородности пласта;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на основании общепринятых экономических расчетов доказана экономическая рентабельность извлечения запасов;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• геолого-промысловых характеристик, подсчетных параметров и экономических показателей определены на основании достоверных данных, полученных на дату подсчета.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Выделение элементарных участков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Элементарный участок для выделения категорий запасов - квадрат со стороной, равной расстоянию между скважинами эксплуатационной сетки, и ориентированный по линии север-юг (запад-восток).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Размер эксплуатационной сетки</w:t>
      </w:r>
      <w:r w:rsidRPr="00D06AC7">
        <w:rPr>
          <w:sz w:val="28"/>
          <w:szCs w:val="28"/>
          <w:lang w:val="ru-RU"/>
        </w:rPr>
        <w:t xml:space="preserve"> определяется проектным документом на разработку, а при его отсутствии принимается по аналогии с залежами, имеющими сходные геолого-промысловые характеристики по близлежащим разрабатываемым месторождениям или условно (экспертно).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Совокупность элементарных участков</w:t>
      </w:r>
      <w:r w:rsidRPr="00D06AC7">
        <w:rPr>
          <w:sz w:val="28"/>
          <w:szCs w:val="28"/>
          <w:lang w:val="ru-RU"/>
        </w:rPr>
        <w:t xml:space="preserve"> одинаковых категорий определяет границы запасов разных категорий.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однородных пластах, распространение которых подтверждено данными трехмерной сейсморазведки размеры элементарных участков могут быть увеличены до удвоенного расстояния между скважинами эксплуатационной сети. В случае если гидродинамическими исследованиями доказана гидродинамическая сообщаемость между скважинами, элементарный участок должен включать всю дренированную зону залежи.</w:t>
      </w:r>
    </w:p>
    <w:p w:rsidR="004B2E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Выделение категорий запасов нефти и газа производится раздельно по залежам. Для двухфазных залежей выделение категорий проводится отдельно для нефтяной и газовой частей.</w:t>
      </w:r>
    </w:p>
    <w:p w:rsidR="009D0673" w:rsidRPr="00D06AC7" w:rsidRDefault="009D067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Согласно новой классификации </w:t>
      </w:r>
      <w:r w:rsidRPr="00D06AC7">
        <w:rPr>
          <w:b/>
          <w:i/>
          <w:sz w:val="28"/>
          <w:szCs w:val="28"/>
          <w:lang w:val="ru-RU"/>
        </w:rPr>
        <w:t>к категории А (достоверные)</w:t>
      </w:r>
      <w:r w:rsidRPr="00D06AC7">
        <w:rPr>
          <w:sz w:val="28"/>
          <w:szCs w:val="28"/>
          <w:lang w:val="ru-RU"/>
        </w:rPr>
        <w:t xml:space="preserve"> относятся разрабатываемые запасы залежи или ее части, разбуренной эксплуатационной сеткой скважин в соответствии с проектным документом на разработку. Геологическое строение залежи, форма и размеры определены, а флюидальные контакты обоснованы по данным бурения,</w:t>
      </w:r>
      <w:r w:rsidR="004022FC" w:rsidRPr="00D06AC7">
        <w:rPr>
          <w:sz w:val="28"/>
          <w:szCs w:val="28"/>
          <w:lang w:val="ru-RU"/>
        </w:rPr>
        <w:t xml:space="preserve"> опробования и материалам ГИС. Л</w:t>
      </w:r>
      <w:r w:rsidRPr="00D06AC7">
        <w:rPr>
          <w:sz w:val="28"/>
          <w:szCs w:val="28"/>
          <w:lang w:val="ru-RU"/>
        </w:rPr>
        <w:t>итологический состав, тип коллекторов, эффективные и нефте- и газонасыщенные толщины, фильтрационно-емкостные свойства и нефте- и газонасыщенность, состав и свойства углеводородов в пластовых и стандартных условиях и технологические характеристики залежи (режим работы, дебиты нефти, газа, конденсата, продуктивность скважин) установлены по данным эксплуатации скважин, гидропроводность и пьезопроводность пласта, пластовое давление, температура, коэффициенты вытеснения изучены с детальностью, достаточной для построения многомерных геологической и фильтрационной моделей залежи с высокой степенью достоверности. Рентабельное освоение залежи определено проектным технологическим документом на разработку и подтверждено фактической добычей.</w:t>
      </w:r>
    </w:p>
    <w:p w:rsidR="0068284F" w:rsidRPr="00D06AC7" w:rsidRDefault="0068284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По экономической эффективности к категории А</w:t>
      </w:r>
      <w:r w:rsidRPr="00D06AC7">
        <w:rPr>
          <w:sz w:val="28"/>
          <w:szCs w:val="28"/>
          <w:lang w:val="ru-RU"/>
        </w:rPr>
        <w:t xml:space="preserve"> относятся извлекаемые запасы промышленное значение и экономическая эффективность которых определены на основе данных разработки оцениваемой залежи и показателей утвержденных проектных технологических документов на разработку.</w:t>
      </w:r>
    </w:p>
    <w:p w:rsidR="001D11A2" w:rsidRPr="00D06AC7" w:rsidRDefault="009D067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А выделяются как на пол</w:t>
      </w:r>
      <w:r w:rsidR="000D6EF0" w:rsidRPr="00D06AC7">
        <w:rPr>
          <w:sz w:val="28"/>
          <w:szCs w:val="28"/>
          <w:lang w:val="ru-RU"/>
        </w:rPr>
        <w:t>ностью разрабатываемых зале</w:t>
      </w:r>
      <w:r w:rsidRPr="00D06AC7">
        <w:rPr>
          <w:sz w:val="28"/>
          <w:szCs w:val="28"/>
          <w:lang w:val="ru-RU"/>
        </w:rPr>
        <w:t>жах, так и на разрабатываемых участках залежей, освоенных в соответствии с проектным документом.</w:t>
      </w:r>
      <w:r w:rsidR="001D11A2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Для разрабатываемой залежи,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полностью разбуренной разведочными 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эксплуатационными скважинами, граница запасов категории А проводитс</w:t>
      </w:r>
      <w:r w:rsidR="000D6EF0" w:rsidRPr="00D06AC7">
        <w:rPr>
          <w:sz w:val="28"/>
          <w:szCs w:val="28"/>
          <w:lang w:val="ru-RU"/>
        </w:rPr>
        <w:t>я по контуру залежи</w:t>
      </w:r>
      <w:r w:rsidR="001D11A2" w:rsidRPr="00D06AC7">
        <w:rPr>
          <w:sz w:val="28"/>
          <w:szCs w:val="28"/>
          <w:lang w:val="ru-RU"/>
        </w:rPr>
        <w:t xml:space="preserve"> </w:t>
      </w:r>
      <w:r w:rsidR="000D6EF0" w:rsidRPr="00D06AC7">
        <w:rPr>
          <w:sz w:val="28"/>
          <w:szCs w:val="28"/>
          <w:lang w:val="ru-RU"/>
        </w:rPr>
        <w:t xml:space="preserve">(рис. </w:t>
      </w:r>
      <w:r w:rsidR="00970306" w:rsidRPr="00D06AC7">
        <w:rPr>
          <w:sz w:val="28"/>
          <w:szCs w:val="28"/>
          <w:lang w:val="ru-RU"/>
        </w:rPr>
        <w:t>1.</w:t>
      </w:r>
      <w:r w:rsidR="004B2E0C" w:rsidRPr="00D06AC7">
        <w:rPr>
          <w:sz w:val="28"/>
          <w:szCs w:val="28"/>
          <w:lang w:val="ru-RU"/>
        </w:rPr>
        <w:t>2</w:t>
      </w:r>
      <w:r w:rsidRPr="00D06AC7">
        <w:rPr>
          <w:sz w:val="28"/>
          <w:szCs w:val="28"/>
          <w:lang w:val="ru-RU"/>
        </w:rPr>
        <w:t xml:space="preserve"> а).</w:t>
      </w:r>
    </w:p>
    <w:p w:rsidR="009D0673" w:rsidRPr="00D06AC7" w:rsidRDefault="009D067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разрабатываемой части залежи, разбуренной разведочными и экс</w:t>
      </w:r>
      <w:r w:rsidR="000D6EF0" w:rsidRPr="00D06AC7">
        <w:rPr>
          <w:sz w:val="28"/>
          <w:szCs w:val="28"/>
          <w:lang w:val="ru-RU"/>
        </w:rPr>
        <w:t>плуатацион</w:t>
      </w:r>
      <w:r w:rsidRPr="00D06AC7">
        <w:rPr>
          <w:sz w:val="28"/>
          <w:szCs w:val="28"/>
          <w:lang w:val="ru-RU"/>
        </w:rPr>
        <w:t>ными скважинами, запасы категории А ограничиваются зоной дренирования добывающих</w:t>
      </w:r>
      <w:r w:rsidR="000D6EF0" w:rsidRPr="00D06AC7">
        <w:rPr>
          <w:sz w:val="28"/>
          <w:szCs w:val="28"/>
          <w:lang w:val="ru-RU"/>
        </w:rPr>
        <w:t xml:space="preserve"> скважин (рис. </w:t>
      </w:r>
      <w:r w:rsidR="00970306" w:rsidRPr="00D06AC7">
        <w:rPr>
          <w:sz w:val="28"/>
          <w:szCs w:val="28"/>
          <w:lang w:val="ru-RU"/>
        </w:rPr>
        <w:t>1.</w:t>
      </w:r>
      <w:r w:rsidR="004B2E0C" w:rsidRPr="00D06AC7">
        <w:rPr>
          <w:sz w:val="28"/>
          <w:szCs w:val="28"/>
          <w:lang w:val="ru-RU"/>
        </w:rPr>
        <w:t>2</w:t>
      </w:r>
      <w:r w:rsidR="000D6EF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б).</w:t>
      </w:r>
    </w:p>
    <w:p w:rsidR="000D6EF0" w:rsidRPr="00D06AC7" w:rsidRDefault="009D067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А в зоне дренирования единичной эксплуатаци</w:t>
      </w:r>
      <w:r w:rsidR="000D6EF0" w:rsidRPr="00D06AC7">
        <w:rPr>
          <w:sz w:val="28"/>
          <w:szCs w:val="28"/>
          <w:lang w:val="ru-RU"/>
        </w:rPr>
        <w:t>онной (или пе</w:t>
      </w:r>
      <w:r w:rsidRPr="00D06AC7">
        <w:rPr>
          <w:sz w:val="28"/>
          <w:szCs w:val="28"/>
          <w:lang w:val="ru-RU"/>
        </w:rPr>
        <w:t>реведенной в эксплуатационную) скважины выделяются в случ</w:t>
      </w:r>
      <w:r w:rsidR="000D6EF0" w:rsidRPr="00D06AC7">
        <w:rPr>
          <w:sz w:val="28"/>
          <w:szCs w:val="28"/>
          <w:lang w:val="ru-RU"/>
        </w:rPr>
        <w:t>ае, если она эксплуатируется со гласно проектному документа на разработку, на расстоянии шага эксплуатационной сети. Граница категории А проводится по квадратному элементу со стороной равной шагу эксплуатационной сети с эксплуатируемой скважиной в центре.</w:t>
      </w:r>
      <w:r w:rsidR="001D11A2" w:rsidRPr="001A68FD">
        <w:rPr>
          <w:sz w:val="28"/>
          <w:szCs w:val="28"/>
          <w:lang w:val="ru-RU"/>
        </w:rPr>
        <w:t xml:space="preserve"> </w:t>
      </w:r>
      <w:r w:rsidR="000D6EF0" w:rsidRPr="00D06AC7">
        <w:rPr>
          <w:sz w:val="28"/>
          <w:szCs w:val="28"/>
          <w:lang w:val="ru-RU"/>
        </w:rPr>
        <w:t>На разрабатываемых залежах и участках залежей к категории А следует относить также запасы в районе освоенных по этой залежи, но в настоящее время по разным причинам неэксплуатируемых (временно простаивающих) скважин, если эти скважины находятся внутри или непосредственно примыкают к участкам эксплуатируемых скважин и имеется документ, подтверждающий их ввод в эксплуатацию.</w:t>
      </w:r>
    </w:p>
    <w:p w:rsidR="000D6EF0" w:rsidRPr="00D06AC7" w:rsidRDefault="000D6EF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разрабатываемой залежи (части залежи), контур продуктивности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которых не вскрыт, граница запасов категории А проводится по доказанному контуру продуктивности (нижним дырам интервала перфорации из которого получен промышленный приток нефти или горючего газа).</w:t>
      </w:r>
    </w:p>
    <w:p w:rsidR="001D11A2" w:rsidRPr="00D06AC7" w:rsidRDefault="000D6EF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При ширине межконтурной зоны большей, чем половина расстояния эксплуатационной сети (радиус дренирования), граница категории А проводится по зоне дренирования крайних эксплуатационных скважин (рис. </w:t>
      </w:r>
      <w:r w:rsidR="00970306" w:rsidRPr="00D06AC7">
        <w:rPr>
          <w:sz w:val="28"/>
          <w:szCs w:val="28"/>
          <w:lang w:val="ru-RU"/>
        </w:rPr>
        <w:t>1.</w:t>
      </w:r>
      <w:r w:rsidR="004B2E0C" w:rsidRPr="00D06AC7">
        <w:rPr>
          <w:sz w:val="28"/>
          <w:szCs w:val="28"/>
          <w:lang w:val="ru-RU"/>
        </w:rPr>
        <w:t>2</w:t>
      </w:r>
      <w:r w:rsidRPr="00D06AC7">
        <w:rPr>
          <w:sz w:val="28"/>
          <w:szCs w:val="28"/>
          <w:lang w:val="ru-RU"/>
        </w:rPr>
        <w:t xml:space="preserve"> в).</w:t>
      </w:r>
    </w:p>
    <w:p w:rsidR="00A3497F" w:rsidRPr="00D06AC7" w:rsidRDefault="00A3497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D11A2" w:rsidRPr="00D06AC7" w:rsidRDefault="00FD5B15" w:rsidP="00964AE2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213pt;height:384.75pt">
            <v:imagedata r:id="rId18" o:title=""/>
          </v:shape>
        </w:pict>
      </w:r>
    </w:p>
    <w:p w:rsidR="004B2E0C" w:rsidRPr="00D06AC7" w:rsidRDefault="004B2E0C" w:rsidP="00964AE2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Рис. </w:t>
      </w:r>
      <w:r w:rsidR="00970306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>2. Выделение запасов категории А на разрабатываемых залежах (а)</w:t>
      </w:r>
      <w:r w:rsidR="001D11A2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и частично разбуренных эксплуатационными скважинами (б),</w:t>
      </w:r>
      <w:r w:rsidR="001D11A2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при ширине межконтурной зоны большей, чем радиус дренирования эксплуатационных скважин (в).</w:t>
      </w:r>
    </w:p>
    <w:p w:rsidR="000E0A9F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Условные обозначения:</w:t>
      </w:r>
    </w:p>
    <w:p w:rsidR="000E0A9F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1 - поисковая скважина, давшая промышленный приток,</w:t>
      </w:r>
    </w:p>
    <w:p w:rsidR="000E0A9F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2 - эксплуатационная скважина,</w:t>
      </w:r>
    </w:p>
    <w:p w:rsidR="000E0A9F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3 - разведочная межконтурная скважина, давшая обводненный приток,</w:t>
      </w:r>
    </w:p>
    <w:p w:rsidR="000E0A9F" w:rsidRPr="00D06AC7" w:rsidRDefault="009B34F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4 -</w:t>
      </w:r>
      <w:r w:rsidR="004B2E0C" w:rsidRPr="00D06AC7">
        <w:rPr>
          <w:sz w:val="28"/>
          <w:szCs w:val="28"/>
          <w:lang w:val="ru-RU"/>
        </w:rPr>
        <w:t xml:space="preserve"> разведочная законтурная скважина,</w:t>
      </w:r>
    </w:p>
    <w:p w:rsidR="000E0A9F" w:rsidRPr="00D06AC7" w:rsidRDefault="009B34F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5 -</w:t>
      </w:r>
      <w:r w:rsidR="004B2E0C" w:rsidRPr="00D06AC7">
        <w:rPr>
          <w:sz w:val="28"/>
          <w:szCs w:val="28"/>
          <w:lang w:val="ru-RU"/>
        </w:rPr>
        <w:t xml:space="preserve"> внешний контур нефтеносности,</w:t>
      </w:r>
    </w:p>
    <w:p w:rsidR="000E0A9F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6 -внутренний контур нефтеносности,</w:t>
      </w:r>
    </w:p>
    <w:p w:rsidR="006F1C0C" w:rsidRPr="00D06AC7" w:rsidRDefault="004B2E0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7 - запасы категории А</w:t>
      </w:r>
      <w:r w:rsidR="00602F08" w:rsidRPr="00D06AC7">
        <w:rPr>
          <w:sz w:val="28"/>
          <w:szCs w:val="28"/>
          <w:lang w:val="ru-RU"/>
        </w:rPr>
        <w:t>.</w:t>
      </w:r>
    </w:p>
    <w:p w:rsidR="000E0A9F" w:rsidRPr="001A68FD" w:rsidRDefault="000E0A9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0708B" w:rsidRPr="00D06AC7" w:rsidRDefault="0000708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Категория В (установленные)</w:t>
      </w:r>
      <w:r w:rsidRPr="00D06AC7">
        <w:rPr>
          <w:sz w:val="28"/>
          <w:szCs w:val="28"/>
          <w:lang w:val="ru-RU"/>
        </w:rPr>
        <w:t xml:space="preserve"> - запасы разведанной, подготовленной к разработке залежи (или ее части), изученной сейсморазведкой или иными высокоточными методами и разбуренной поисковыми, оценочными, разведочными и опережающими эксплуатационными скважинами, давшими промышленные притоки нефти или газа. Геологическое строение залежи, фильтрационно-емкостные свойства пород-коллекторов, состав и свойства флюидов, гидродинамические характеристики, дебиты скважин достаточно хорошо изучены по результатам геолого-промысловых исследований и пробной эксплуатации одиночных скважин. Степень изученности параметров залежи достаточна для построения надежной геологической и фильтрационной моделей залежи. Рентабельное освоение залежи подтверждено данными пробной эксплуатации, исследованиями скважин и обосновано проектным технологическим документом на разработку.</w:t>
      </w:r>
    </w:p>
    <w:p w:rsidR="005E6A3B" w:rsidRPr="00D06AC7" w:rsidRDefault="005E6A3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 xml:space="preserve">По степени промышленного освоения к категории В </w:t>
      </w:r>
      <w:r w:rsidRPr="00D06AC7">
        <w:rPr>
          <w:sz w:val="28"/>
          <w:szCs w:val="28"/>
          <w:lang w:val="ru-RU"/>
        </w:rPr>
        <w:t>относятся запасы участков разведуемых и разрабатываемых залежей (их частей) в зоне дренирования поисковых, разведочных и опережающих эксплутационных скважин, в которых получены промышленные притоки при испытании и (или) пробной эксплуатации скважин.</w:t>
      </w:r>
    </w:p>
    <w:p w:rsidR="005E6A3B" w:rsidRPr="00D06AC7" w:rsidRDefault="005E6A3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По экономической эффективности к категории В</w:t>
      </w:r>
      <w:r w:rsidRPr="00D06AC7">
        <w:rPr>
          <w:sz w:val="28"/>
          <w:szCs w:val="28"/>
          <w:lang w:val="ru-RU"/>
        </w:rPr>
        <w:t xml:space="preserve"> относятся извлекаемые запасы промышленная значимость и экономическая эффективность которых определена с учетом данных по разрабатываемой части оцениваемой залежи с использованием материалов утвержденного документа на разработку, а для разведываемой залежи по аналогии с разрабатываемой залежью со сходными геолого-промысловыми характеристиками ближайшего разрабатываемого ме</w:t>
      </w:r>
      <w:r w:rsidR="0044002C" w:rsidRPr="00D06AC7">
        <w:rPr>
          <w:sz w:val="28"/>
          <w:szCs w:val="28"/>
          <w:lang w:val="ru-RU"/>
        </w:rPr>
        <w:t>сторождения, рентабельное освоение которой подтверждено данными эксплуатации.</w:t>
      </w:r>
    </w:p>
    <w:p w:rsidR="006F1C0C" w:rsidRPr="00D06AC7" w:rsidRDefault="0000708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Границы запасов категории В</w:t>
      </w:r>
      <w:r w:rsidRPr="00D06AC7">
        <w:rPr>
          <w:sz w:val="28"/>
          <w:szCs w:val="28"/>
          <w:lang w:val="ru-RU"/>
        </w:rPr>
        <w:t xml:space="preserve"> проводятся по квадратному элементу со стороной равной шагу эксплуатацио</w:t>
      </w:r>
      <w:r w:rsidR="0044002C" w:rsidRPr="00D06AC7">
        <w:rPr>
          <w:sz w:val="28"/>
          <w:szCs w:val="28"/>
          <w:lang w:val="ru-RU"/>
        </w:rPr>
        <w:t>нной сети со скважиной в центре:</w:t>
      </w:r>
    </w:p>
    <w:p w:rsidR="0000708B" w:rsidRPr="00D06AC7" w:rsidRDefault="0000708B" w:rsidP="00964AE2">
      <w:pPr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На разрабатываемых залежах шаг эксплуатационных скважин определяется в соответствии с проектным документом на разработку (рис. </w:t>
      </w:r>
      <w:r w:rsidR="00970306" w:rsidRPr="00D06AC7">
        <w:rPr>
          <w:sz w:val="28"/>
          <w:szCs w:val="28"/>
          <w:lang w:val="ru-RU"/>
        </w:rPr>
        <w:t>1.</w:t>
      </w:r>
      <w:r w:rsidR="00BB0E41" w:rsidRPr="00D06AC7">
        <w:rPr>
          <w:sz w:val="28"/>
          <w:szCs w:val="28"/>
          <w:lang w:val="ru-RU"/>
        </w:rPr>
        <w:t>3</w:t>
      </w:r>
      <w:r w:rsidRPr="00D06AC7">
        <w:rPr>
          <w:sz w:val="28"/>
          <w:szCs w:val="28"/>
          <w:lang w:val="ru-RU"/>
        </w:rPr>
        <w:t>а,</w:t>
      </w:r>
      <w:r w:rsidR="00FE48D0" w:rsidRPr="00D06AC7">
        <w:rPr>
          <w:sz w:val="28"/>
          <w:szCs w:val="28"/>
          <w:lang w:val="ru-RU"/>
        </w:rPr>
        <w:t xml:space="preserve"> </w:t>
      </w:r>
      <w:r w:rsidR="00970306" w:rsidRPr="00D06AC7">
        <w:rPr>
          <w:sz w:val="28"/>
          <w:szCs w:val="28"/>
          <w:lang w:val="ru-RU"/>
        </w:rPr>
        <w:t>1.</w:t>
      </w:r>
      <w:r w:rsidR="00FE48D0" w:rsidRPr="00D06AC7">
        <w:rPr>
          <w:sz w:val="28"/>
          <w:szCs w:val="28"/>
          <w:lang w:val="ru-RU"/>
        </w:rPr>
        <w:t>3</w:t>
      </w:r>
      <w:r w:rsidRPr="00D06AC7">
        <w:rPr>
          <w:sz w:val="28"/>
          <w:szCs w:val="28"/>
          <w:lang w:val="ru-RU"/>
        </w:rPr>
        <w:t>б).</w:t>
      </w:r>
    </w:p>
    <w:p w:rsidR="001D11A2" w:rsidRPr="00D06AC7" w:rsidRDefault="0000708B" w:rsidP="00964AE2">
      <w:pPr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На разведуемых залежах величина шага эксплуатационной сети может приниматься по аналогии с разрабатываемой частью залежи или с разрабатываемыми залежами со сходным геологическим строением (рис. </w:t>
      </w:r>
      <w:r w:rsidR="00970306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>3 в).</w:t>
      </w:r>
    </w:p>
    <w:p w:rsidR="0000708B" w:rsidRPr="00D06AC7" w:rsidRDefault="0000708B" w:rsidP="00964AE2">
      <w:pPr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На залежах, имеющих литологические или тектонические экраны, к категории В относятся запасы только на участке в пределах установленных границ распределения продуктивного пласта</w:t>
      </w:r>
      <w:r w:rsidR="0044002C" w:rsidRPr="00D06AC7">
        <w:rPr>
          <w:sz w:val="28"/>
          <w:szCs w:val="28"/>
          <w:lang w:val="ru-RU"/>
        </w:rPr>
        <w:t>;</w:t>
      </w:r>
    </w:p>
    <w:p w:rsidR="005E6A3B" w:rsidRPr="00D06AC7" w:rsidRDefault="005E6A3B" w:rsidP="00964AE2">
      <w:pPr>
        <w:numPr>
          <w:ilvl w:val="0"/>
          <w:numId w:val="5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однородных пластах элементарные участки могут объединятся, е</w:t>
      </w:r>
      <w:r w:rsidR="0044002C" w:rsidRPr="00D06AC7">
        <w:rPr>
          <w:sz w:val="28"/>
          <w:szCs w:val="28"/>
          <w:lang w:val="ru-RU"/>
        </w:rPr>
        <w:t>с</w:t>
      </w:r>
      <w:r w:rsidRPr="00D06AC7">
        <w:rPr>
          <w:sz w:val="28"/>
          <w:szCs w:val="28"/>
          <w:lang w:val="ru-RU"/>
        </w:rPr>
        <w:t xml:space="preserve">ли расстояние между границами участков меньше размера эксплуатационной сетки (рис. </w:t>
      </w:r>
      <w:smartTag w:uri="urn:schemas-microsoft-com:office:smarttags" w:element="metricconverter">
        <w:smartTagPr>
          <w:attr w:name="ProductID" w:val="400 м"/>
        </w:smartTagPr>
        <w:r w:rsidR="00970306" w:rsidRPr="00D06AC7">
          <w:rPr>
            <w:sz w:val="28"/>
            <w:szCs w:val="28"/>
            <w:lang w:val="ru-RU"/>
          </w:rPr>
          <w:t>1.</w:t>
        </w:r>
        <w:r w:rsidRPr="00D06AC7">
          <w:rPr>
            <w:sz w:val="28"/>
            <w:szCs w:val="28"/>
            <w:lang w:val="ru-RU"/>
          </w:rPr>
          <w:t>3 г</w:t>
        </w:r>
      </w:smartTag>
      <w:r w:rsidRPr="00D06AC7">
        <w:rPr>
          <w:sz w:val="28"/>
          <w:szCs w:val="28"/>
          <w:lang w:val="ru-RU"/>
        </w:rPr>
        <w:t>).</w:t>
      </w:r>
    </w:p>
    <w:p w:rsidR="008A1178" w:rsidRPr="001A68FD" w:rsidRDefault="008A117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00708B" w:rsidRPr="00D06AC7" w:rsidRDefault="001D11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br w:type="page"/>
      </w:r>
      <w:r w:rsidR="00FD5B15">
        <w:rPr>
          <w:sz w:val="28"/>
          <w:szCs w:val="28"/>
          <w:lang w:val="ru-RU"/>
        </w:rPr>
        <w:pict>
          <v:shape id="_x0000_i1035" type="#_x0000_t75" style="width:211.5pt;height:355.5pt">
            <v:imagedata r:id="rId19" o:title=""/>
          </v:shape>
        </w:pict>
      </w:r>
    </w:p>
    <w:p w:rsidR="00D02A69" w:rsidRPr="001A68FD" w:rsidRDefault="006F34F6" w:rsidP="00964AE2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Рис. </w:t>
      </w:r>
      <w:r w:rsidR="00970306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>3</w:t>
      </w:r>
      <w:r w:rsidR="00D02A69" w:rsidRPr="00D06AC7">
        <w:rPr>
          <w:sz w:val="28"/>
          <w:szCs w:val="28"/>
          <w:lang w:val="ru-RU"/>
        </w:rPr>
        <w:t>. Выделение категории запасов</w:t>
      </w:r>
    </w:p>
    <w:p w:rsidR="00D02A69" w:rsidRPr="00D06AC7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Условные обозначения:</w:t>
      </w:r>
    </w:p>
    <w:p w:rsidR="00D02A69" w:rsidRPr="00D06AC7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1 - поисковая скважина, давшая промышленный приток,</w:t>
      </w:r>
    </w:p>
    <w:p w:rsidR="00D02A69" w:rsidRPr="00D06AC7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2 - разведочная законтурная скважина,</w:t>
      </w:r>
    </w:p>
    <w:p w:rsidR="00D02A69" w:rsidRPr="00D06AC7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3 - разведочная, давшая промышленный приток,</w:t>
      </w:r>
    </w:p>
    <w:p w:rsidR="00D02A69" w:rsidRPr="00D06AC7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4 - эксплуатационная скважина,</w:t>
      </w:r>
    </w:p>
    <w:p w:rsidR="00D02A69" w:rsidRPr="00D06AC7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5 - разведочная межконтурная скважина, давшая обводненный приток,</w:t>
      </w:r>
    </w:p>
    <w:p w:rsidR="00D02A69" w:rsidRPr="001A68FD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6 - внешний контур нефтеносности,</w:t>
      </w:r>
    </w:p>
    <w:p w:rsidR="00D02A69" w:rsidRPr="00D06AC7" w:rsidRDefault="00D02A69" w:rsidP="00D02A69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7 - внутренний контур нефтеносности,</w:t>
      </w:r>
    </w:p>
    <w:p w:rsidR="00D02A69" w:rsidRPr="001A68FD" w:rsidRDefault="00D02A69" w:rsidP="00D02A6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8 -испытанная скважина,</w:t>
      </w:r>
    </w:p>
    <w:p w:rsidR="00D02A69" w:rsidRPr="001A68FD" w:rsidRDefault="00D02A69" w:rsidP="00D02A6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9 - интервал перфорации</w:t>
      </w:r>
    </w:p>
    <w:p w:rsidR="00D02A69" w:rsidRPr="001A68FD" w:rsidRDefault="00D02A69" w:rsidP="00D02A6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10 - запасы категории А,</w:t>
      </w:r>
    </w:p>
    <w:p w:rsidR="00D02A69" w:rsidRPr="001A68FD" w:rsidRDefault="00D02A69" w:rsidP="00D02A6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11 - запасы категории В,</w:t>
      </w:r>
    </w:p>
    <w:p w:rsidR="00D02A69" w:rsidRPr="001A68FD" w:rsidRDefault="00D02A69" w:rsidP="00D02A69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12 - запасы категории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36" type="#_x0000_t75" style="width:6pt;height:17.25pt" o:ole="">
            <v:imagedata r:id="rId7" o:title=""/>
          </v:shape>
          <o:OLEObject Type="Embed" ProgID="Equation.3" ShapeID="_x0000_i1036" DrawAspect="Content" ObjectID="_1457422336" r:id="rId20"/>
        </w:object>
      </w:r>
    </w:p>
    <w:p w:rsidR="0000708B" w:rsidRPr="00D06AC7" w:rsidRDefault="00D02A69" w:rsidP="00964AE2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A68FD">
        <w:rPr>
          <w:sz w:val="28"/>
          <w:szCs w:val="28"/>
          <w:lang w:val="ru-RU"/>
        </w:rPr>
        <w:br w:type="page"/>
      </w:r>
      <w:r w:rsidR="0000708B" w:rsidRPr="00D06AC7">
        <w:rPr>
          <w:sz w:val="28"/>
          <w:szCs w:val="28"/>
          <w:lang w:val="ru-RU"/>
        </w:rPr>
        <w:t>В при совместном испытании двух объектов (а), на залежах, разбуренных поисково-разведочными и эксплуатационными скважинами (б), в районе единичной эксплуатационной и разведочной скважины (в), в случае если расстояние между элементарными блоками меньше размера эксплуатационной сети (г)</w:t>
      </w:r>
    </w:p>
    <w:p w:rsidR="0000708B" w:rsidRPr="00D06AC7" w:rsidRDefault="0000708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6F1C0C" w:rsidRPr="00D06AC7" w:rsidRDefault="006F34F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Категория</w:t>
      </w:r>
      <w:r w:rsidR="000176A2" w:rsidRPr="00D06AC7">
        <w:rPr>
          <w:b/>
          <w:i/>
          <w:sz w:val="28"/>
          <w:szCs w:val="28"/>
          <w:lang w:val="ru-RU"/>
        </w:rPr>
        <w:t xml:space="preserve"> 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20" w:dyaOrig="340">
          <v:shape id="_x0000_i1037" type="#_x0000_t75" style="width:6pt;height:17.25pt" o:ole="">
            <v:imagedata r:id="rId21" o:title=""/>
          </v:shape>
          <o:OLEObject Type="Embed" ProgID="Equation.3" ShapeID="_x0000_i1037" DrawAspect="Content" ObjectID="_1457422337" r:id="rId22"/>
        </w:object>
      </w:r>
      <w:r w:rsidR="000176A2" w:rsidRPr="00D06AC7">
        <w:rPr>
          <w:b/>
          <w:i/>
          <w:sz w:val="28"/>
          <w:szCs w:val="28"/>
          <w:lang w:val="ru-RU"/>
        </w:rPr>
        <w:t xml:space="preserve"> </w:t>
      </w:r>
      <w:r w:rsidRPr="00D06AC7">
        <w:rPr>
          <w:b/>
          <w:i/>
          <w:sz w:val="28"/>
          <w:szCs w:val="28"/>
          <w:lang w:val="ru-RU"/>
        </w:rPr>
        <w:t>(оцененные)</w:t>
      </w:r>
      <w:r w:rsidRPr="00D06AC7">
        <w:rPr>
          <w:sz w:val="28"/>
          <w:szCs w:val="28"/>
          <w:lang w:val="ru-RU"/>
        </w:rPr>
        <w:t xml:space="preserve"> - запасы части залежи, изученной достоверной сейсморазведкой или иными высокоточными методами в зоне возможного дренирования неопробованных скважин и примыкающие к запасам категорий А и В при условии, что имеющаяся геолого-геофизйческая информация с высокой степенью вероятности указывает на промышленную продуктивность вскрытого пласта в данной части залежи. Степень геологической изученности геолого-промысловых параметров залежи достаточна для построения предварительной геологической модели и проведения подсчета запасов.</w:t>
      </w:r>
    </w:p>
    <w:p w:rsidR="005F7FB1" w:rsidRPr="00D06AC7" w:rsidRDefault="005F7FB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 xml:space="preserve">По степени промышленного освоения к категории </w:t>
      </w:r>
      <w:r w:rsidR="000176A2" w:rsidRPr="00D06AC7">
        <w:rPr>
          <w:b/>
          <w:i/>
          <w:sz w:val="28"/>
          <w:szCs w:val="28"/>
          <w:lang w:val="ru-RU"/>
        </w:rPr>
        <w:t>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20" w:dyaOrig="340">
          <v:shape id="_x0000_i1038" type="#_x0000_t75" style="width:6pt;height:17.25pt" o:ole="">
            <v:imagedata r:id="rId21" o:title=""/>
          </v:shape>
          <o:OLEObject Type="Embed" ProgID="Equation.3" ShapeID="_x0000_i1038" DrawAspect="Content" ObjectID="_1457422338" r:id="rId23"/>
        </w:object>
      </w:r>
      <w:r w:rsidR="001D11A2" w:rsidRPr="00D06AC7">
        <w:rPr>
          <w:b/>
          <w:i/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относятся запасы участков разраб</w:t>
      </w:r>
      <w:r w:rsidR="00485A40" w:rsidRPr="00D06AC7">
        <w:rPr>
          <w:sz w:val="28"/>
          <w:szCs w:val="28"/>
          <w:lang w:val="ru-RU"/>
        </w:rPr>
        <w:t>атываемых и разведуемых залежей, примыкающей к запасам более высоких категорий (А и В), в районе неопробованной скважины при условии, что характеристика по данным ГИС аналогична с характеристикой скважин с доказанной продуктивностью.</w:t>
      </w:r>
    </w:p>
    <w:p w:rsidR="001D11A2" w:rsidRPr="00D06AC7" w:rsidRDefault="005F7FB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По экономической эффективности к категории 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20" w:dyaOrig="340">
          <v:shape id="_x0000_i1039" type="#_x0000_t75" style="width:3.75pt;height:17.25pt" o:ole="">
            <v:imagedata r:id="rId21" o:title=""/>
          </v:shape>
          <o:OLEObject Type="Embed" ProgID="Equation.3" ShapeID="_x0000_i1039" DrawAspect="Content" ObjectID="_1457422339" r:id="rId24"/>
        </w:object>
      </w:r>
      <w:r w:rsidRPr="00D06AC7">
        <w:rPr>
          <w:b/>
          <w:i/>
          <w:sz w:val="28"/>
          <w:szCs w:val="28"/>
          <w:lang w:val="ru-RU"/>
        </w:rPr>
        <w:t xml:space="preserve"> относятся </w:t>
      </w:r>
      <w:r w:rsidRPr="00D06AC7">
        <w:rPr>
          <w:sz w:val="28"/>
          <w:szCs w:val="28"/>
          <w:lang w:val="ru-RU"/>
        </w:rPr>
        <w:t>извлекаемые запасы промышленная значимость и экономическая эффективность которых определена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 соответствии с действующими докуме</w:t>
      </w:r>
      <w:r w:rsidR="00485A40" w:rsidRPr="00D06AC7">
        <w:rPr>
          <w:sz w:val="28"/>
          <w:szCs w:val="28"/>
          <w:lang w:val="ru-RU"/>
        </w:rPr>
        <w:t>н</w:t>
      </w:r>
      <w:r w:rsidRPr="00D06AC7">
        <w:rPr>
          <w:sz w:val="28"/>
          <w:szCs w:val="28"/>
          <w:lang w:val="ru-RU"/>
        </w:rPr>
        <w:t>тами.</w:t>
      </w:r>
    </w:p>
    <w:p w:rsidR="006F34F6" w:rsidRPr="00D06AC7" w:rsidRDefault="00485A40" w:rsidP="00964AE2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Границы</w:t>
      </w:r>
      <w:r w:rsidRPr="00D06AC7">
        <w:rPr>
          <w:sz w:val="28"/>
          <w:szCs w:val="28"/>
          <w:lang w:val="ru-RU"/>
        </w:rPr>
        <w:t xml:space="preserve"> </w:t>
      </w:r>
      <w:r w:rsidRPr="00D06AC7">
        <w:rPr>
          <w:b/>
          <w:i/>
          <w:sz w:val="28"/>
          <w:szCs w:val="28"/>
          <w:lang w:val="ru-RU"/>
        </w:rPr>
        <w:t>з</w:t>
      </w:r>
      <w:r w:rsidR="006F34F6" w:rsidRPr="00D06AC7">
        <w:rPr>
          <w:b/>
          <w:i/>
          <w:sz w:val="28"/>
          <w:szCs w:val="28"/>
          <w:lang w:val="ru-RU"/>
        </w:rPr>
        <w:t>апасы категории 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20" w:dyaOrig="340">
          <v:shape id="_x0000_i1040" type="#_x0000_t75" style="width:6pt;height:17.25pt" o:ole="">
            <v:imagedata r:id="rId21" o:title=""/>
          </v:shape>
          <o:OLEObject Type="Embed" ProgID="Equation.3" ShapeID="_x0000_i1040" DrawAspect="Content" ObjectID="_1457422340" r:id="rId25"/>
        </w:object>
      </w:r>
      <w:r w:rsidRPr="00D06AC7">
        <w:rPr>
          <w:b/>
          <w:i/>
          <w:sz w:val="28"/>
          <w:szCs w:val="28"/>
          <w:lang w:val="ru-RU"/>
        </w:rPr>
        <w:t xml:space="preserve"> проводятся</w:t>
      </w:r>
      <w:r w:rsidR="006F34F6" w:rsidRPr="00D06AC7">
        <w:rPr>
          <w:b/>
          <w:i/>
          <w:sz w:val="28"/>
          <w:szCs w:val="28"/>
          <w:lang w:val="ru-RU"/>
        </w:rPr>
        <w:t>:</w:t>
      </w:r>
    </w:p>
    <w:p w:rsidR="006F34F6" w:rsidRPr="00D06AC7" w:rsidRDefault="006F34F6" w:rsidP="00964AE2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неразбуренной части залежи, непосредственно примыкающей к участкам запасов высших категорий (А и В), если геолого-геофизическая информация с обоснованной уверенностью доказывает непрерывность пласта в сторону выде</w:t>
      </w:r>
      <w:r w:rsidR="00FE48D0" w:rsidRPr="00D06AC7">
        <w:rPr>
          <w:sz w:val="28"/>
          <w:szCs w:val="28"/>
          <w:lang w:val="ru-RU"/>
        </w:rPr>
        <w:t>ляемой зоны</w:t>
      </w:r>
      <w:r w:rsidR="00485A40" w:rsidRPr="00D06AC7">
        <w:rPr>
          <w:sz w:val="28"/>
          <w:szCs w:val="28"/>
          <w:lang w:val="ru-RU"/>
        </w:rPr>
        <w:t>, на расстоянии шага эксплуатационной сетки</w:t>
      </w:r>
      <w:r w:rsidR="00FE48D0" w:rsidRPr="00D06AC7">
        <w:rPr>
          <w:sz w:val="28"/>
          <w:szCs w:val="28"/>
          <w:lang w:val="ru-RU"/>
        </w:rPr>
        <w:t xml:space="preserve"> (рис. </w:t>
      </w:r>
      <w:r w:rsidR="00970306" w:rsidRPr="00D06AC7">
        <w:rPr>
          <w:sz w:val="28"/>
          <w:szCs w:val="28"/>
          <w:lang w:val="ru-RU"/>
        </w:rPr>
        <w:t>1.</w:t>
      </w:r>
      <w:r w:rsidR="00FE48D0" w:rsidRPr="00D06AC7">
        <w:rPr>
          <w:sz w:val="28"/>
          <w:szCs w:val="28"/>
          <w:lang w:val="ru-RU"/>
        </w:rPr>
        <w:t>4</w:t>
      </w:r>
      <w:r w:rsidRPr="00D06AC7">
        <w:rPr>
          <w:sz w:val="28"/>
          <w:szCs w:val="28"/>
          <w:lang w:val="ru-RU"/>
        </w:rPr>
        <w:t xml:space="preserve"> а);</w:t>
      </w:r>
    </w:p>
    <w:p w:rsidR="006F1C0C" w:rsidRPr="00D06AC7" w:rsidRDefault="006F34F6" w:rsidP="00964AE2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районе неиспытанных скважин, нефтегазоносность в которых установлена по промыслово-геофизическим характеристикам, если промышленная продуктивность этой залежи доказана испытанием или эксп</w:t>
      </w:r>
      <w:r w:rsidR="00485A40" w:rsidRPr="00D06AC7">
        <w:rPr>
          <w:sz w:val="28"/>
          <w:szCs w:val="28"/>
          <w:lang w:val="ru-RU"/>
        </w:rPr>
        <w:t xml:space="preserve">луатацией других скважин. Граница </w:t>
      </w:r>
      <w:r w:rsidR="00315BA7" w:rsidRPr="00D06AC7">
        <w:rPr>
          <w:sz w:val="28"/>
          <w:szCs w:val="28"/>
          <w:lang w:val="ru-RU"/>
        </w:rPr>
        <w:t>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41" type="#_x0000_t75" style="width:6pt;height:17.25pt" o:ole="">
            <v:imagedata r:id="rId26" o:title=""/>
          </v:shape>
          <o:OLEObject Type="Embed" ProgID="Equation.3" ShapeID="_x0000_i1041" DrawAspect="Content" ObjectID="_1457422341" r:id="rId27"/>
        </w:object>
      </w:r>
      <w:r w:rsidR="00315BA7" w:rsidRPr="00D06AC7">
        <w:rPr>
          <w:sz w:val="28"/>
          <w:szCs w:val="28"/>
          <w:lang w:val="ru-RU"/>
        </w:rPr>
        <w:t xml:space="preserve"> </w:t>
      </w:r>
      <w:r w:rsidR="00485A40" w:rsidRPr="00D06AC7">
        <w:rPr>
          <w:sz w:val="28"/>
          <w:szCs w:val="28"/>
          <w:lang w:val="ru-RU"/>
        </w:rPr>
        <w:t xml:space="preserve">проводится по квадратному элементарному участку со стороной равной шагу эксплуатационной сетки со скважиной в центре </w:t>
      </w:r>
      <w:r w:rsidR="00FE48D0" w:rsidRPr="00D06AC7">
        <w:rPr>
          <w:sz w:val="28"/>
          <w:szCs w:val="28"/>
          <w:lang w:val="ru-RU"/>
        </w:rPr>
        <w:t xml:space="preserve">(рис. </w:t>
      </w:r>
      <w:r w:rsidR="00970306" w:rsidRPr="00D06AC7">
        <w:rPr>
          <w:sz w:val="28"/>
          <w:szCs w:val="28"/>
          <w:lang w:val="ru-RU"/>
        </w:rPr>
        <w:t>1.</w:t>
      </w:r>
      <w:r w:rsidR="00FE48D0" w:rsidRPr="00D06AC7">
        <w:rPr>
          <w:sz w:val="28"/>
          <w:szCs w:val="28"/>
          <w:lang w:val="ru-RU"/>
        </w:rPr>
        <w:t>4</w:t>
      </w:r>
      <w:r w:rsidRPr="00D06AC7">
        <w:rPr>
          <w:sz w:val="28"/>
          <w:szCs w:val="28"/>
          <w:lang w:val="ru-RU"/>
        </w:rPr>
        <w:t xml:space="preserve"> б);</w:t>
      </w:r>
    </w:p>
    <w:p w:rsidR="00315BA7" w:rsidRPr="00D06AC7" w:rsidRDefault="00315BA7" w:rsidP="00964AE2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Элементарные участки могут объединяться если расстояние между границами участков меньше размера элементарной ячейки и продуктивные пласты, выделенные по данным ГИС однозначно коррелируются (рис. </w:t>
      </w:r>
      <w:smartTag w:uri="urn:schemas-microsoft-com:office:smarttags" w:element="metricconverter">
        <w:smartTagPr>
          <w:attr w:name="ProductID" w:val="400 м"/>
        </w:smartTagPr>
        <w:r w:rsidR="00970306" w:rsidRPr="00D06AC7">
          <w:rPr>
            <w:sz w:val="28"/>
            <w:szCs w:val="28"/>
            <w:lang w:val="ru-RU"/>
          </w:rPr>
          <w:t>1.</w:t>
        </w:r>
        <w:r w:rsidRPr="00D06AC7">
          <w:rPr>
            <w:sz w:val="28"/>
            <w:szCs w:val="28"/>
            <w:lang w:val="ru-RU"/>
          </w:rPr>
          <w:t>4 г</w:t>
        </w:r>
      </w:smartTag>
      <w:r w:rsidRPr="00D06AC7">
        <w:rPr>
          <w:sz w:val="28"/>
          <w:szCs w:val="28"/>
          <w:lang w:val="ru-RU"/>
        </w:rPr>
        <w:t>);</w:t>
      </w:r>
    </w:p>
    <w:p w:rsidR="00315BA7" w:rsidRPr="00D06AC7" w:rsidRDefault="00315BA7" w:rsidP="00964AE2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Элементарные участки в однородных пластах, изученных данными трехмерной сейсморазведки и ГИС могут быть увеличены до удвоенного расстояния между скважинами эксплуатационной сетки (рис.</w:t>
      </w:r>
      <w:r w:rsidR="000176A2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>4 в);</w:t>
      </w:r>
    </w:p>
    <w:p w:rsidR="00315BA7" w:rsidRPr="00D06AC7" w:rsidRDefault="00315BA7" w:rsidP="00964AE2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сложно построенных залежей в неоднородных резервуарах запасы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42" type="#_x0000_t75" style="width:6pt;height:17.25pt" o:ole="">
            <v:imagedata r:id="rId26" o:title=""/>
          </v:shape>
          <o:OLEObject Type="Embed" ProgID="Equation.3" ShapeID="_x0000_i1042" DrawAspect="Content" ObjectID="_1457422342" r:id="rId28"/>
        </w:objec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на участках, примыкающих к запасам высших категорий (А и В) по решению государственной экспертизы могут не выделяться;</w:t>
      </w:r>
    </w:p>
    <w:p w:rsidR="006F34F6" w:rsidRPr="00D06AC7" w:rsidRDefault="006F34F6" w:rsidP="00964AE2">
      <w:pPr>
        <w:numPr>
          <w:ilvl w:val="0"/>
          <w:numId w:val="6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районе скважин, нефтегазоносность которых установлена по данным ГИС и по результатам опробования в процессе бурения. В случае противоречия между данными ГИС и опробования скважин запасы категории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43" type="#_x0000_t75" style="width:6pt;height:17.25pt" o:ole="">
            <v:imagedata r:id="rId26" o:title=""/>
          </v:shape>
          <o:OLEObject Type="Embed" ProgID="Equation.3" ShapeID="_x0000_i1043" DrawAspect="Content" ObjectID="_1457422343" r:id="rId29"/>
        </w:object>
      </w:r>
      <w:r w:rsidRPr="00D06AC7">
        <w:rPr>
          <w:sz w:val="28"/>
          <w:szCs w:val="28"/>
          <w:lang w:val="ru-RU"/>
        </w:rPr>
        <w:t xml:space="preserve"> не выделяются;</w:t>
      </w:r>
    </w:p>
    <w:p w:rsidR="002422BB" w:rsidRPr="00D06AC7" w:rsidRDefault="006F34F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На участках продуктивного пласта, имеющего установленные литологические или тектонические границы, к категории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44" type="#_x0000_t75" style="width:6pt;height:17.25pt" o:ole="">
            <v:imagedata r:id="rId26" o:title=""/>
          </v:shape>
          <o:OLEObject Type="Embed" ProgID="Equation.3" ShapeID="_x0000_i1044" DrawAspect="Content" ObjectID="_1457422344" r:id="rId30"/>
        </w:object>
      </w:r>
      <w:r w:rsidRPr="00D06AC7">
        <w:rPr>
          <w:sz w:val="28"/>
          <w:szCs w:val="28"/>
          <w:lang w:val="ru-RU"/>
        </w:rPr>
        <w:t xml:space="preserve"> относятся запасы только в пределах установленных границ распространения продуктивного пласта.</w:t>
      </w:r>
    </w:p>
    <w:p w:rsidR="00840FED" w:rsidRPr="00D06AC7" w:rsidRDefault="00840FE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6F1C0C" w:rsidRPr="00D06AC7" w:rsidRDefault="00FD5B1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pict>
          <v:shape id="_x0000_i1045" type="#_x0000_t75" style="width:200.25pt;height:288.75pt">
            <v:imagedata r:id="rId31" o:title=""/>
          </v:shape>
        </w:pict>
      </w:r>
    </w:p>
    <w:p w:rsidR="00FE48D0" w:rsidRPr="00D06AC7" w:rsidRDefault="00FE48D0" w:rsidP="00964AE2">
      <w:pPr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Рис. </w:t>
      </w:r>
      <w:r w:rsidR="00B046FC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>4. Выделение запасов категории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46" type="#_x0000_t75" style="width:6pt;height:17.25pt" o:ole="">
            <v:imagedata r:id="rId26" o:title=""/>
          </v:shape>
          <o:OLEObject Type="Embed" ProgID="Equation.3" ShapeID="_x0000_i1046" DrawAspect="Content" ObjectID="_1457422345" r:id="rId32"/>
        </w:object>
      </w:r>
      <w:r w:rsidRPr="00D06AC7">
        <w:rPr>
          <w:sz w:val="28"/>
          <w:szCs w:val="28"/>
          <w:lang w:val="ru-RU"/>
        </w:rPr>
        <w:t xml:space="preserve"> на залежах, разбуренных поисково-разведочными и эксплуатационными скважинами (а), поисково-разведочными скважинами (б), размера ячейки при однородном строении резервуара может удваиваться (в), в случае если расстояние между элементарными ячейками меньше размера эксплуатационной сети ячейки могут объединяться (г).</w:t>
      </w:r>
    </w:p>
    <w:p w:rsidR="00AC4759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Условные обозначения:</w:t>
      </w:r>
    </w:p>
    <w:p w:rsidR="00AC4759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1 - поисковая скважина, давшая промышленный приток,</w:t>
      </w:r>
    </w:p>
    <w:p w:rsidR="00AC4759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2 - разведочная законтурная скважина,</w:t>
      </w:r>
    </w:p>
    <w:p w:rsidR="00AC4759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3 - разведочная, давшая приток нефти с водой,</w:t>
      </w:r>
    </w:p>
    <w:p w:rsidR="00AC4759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4 - разведочная, продуктивная, 5 - разведочная скважина, продуктивная по ГИС,</w:t>
      </w:r>
    </w:p>
    <w:p w:rsidR="00410BDF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6 - транзитная эксплуатационная неопробованная скважина с положительной</w:t>
      </w:r>
      <w:r w:rsidR="00D02A69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характеристикойпо ГИС, 7 - эксплуатационная скважина,</w:t>
      </w:r>
    </w:p>
    <w:p w:rsidR="00410BDF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8 - внешний контур нефтеносности,</w:t>
      </w:r>
      <w:r w:rsidR="00410BDF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9 - внутренний контур нефтеносности,</w:t>
      </w:r>
    </w:p>
    <w:p w:rsidR="00B320D0" w:rsidRPr="001A68FD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10 - запасы кате</w:t>
      </w:r>
      <w:r w:rsidR="00B320D0" w:rsidRPr="00D06AC7">
        <w:rPr>
          <w:sz w:val="28"/>
          <w:szCs w:val="28"/>
          <w:lang w:val="ru-RU"/>
        </w:rPr>
        <w:t>гории А,</w:t>
      </w:r>
    </w:p>
    <w:p w:rsidR="00AC4759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11 - запасы категории В,</w:t>
      </w:r>
    </w:p>
    <w:p w:rsidR="00B320D0" w:rsidRPr="001A68FD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12 - запасы категории С</w:t>
      </w:r>
      <w:r w:rsidR="00010FB4" w:rsidRPr="00D06AC7">
        <w:rPr>
          <w:position w:val="-10"/>
          <w:sz w:val="28"/>
          <w:szCs w:val="28"/>
          <w:lang w:val="ru-RU"/>
        </w:rPr>
        <w:object w:dxaOrig="120" w:dyaOrig="340">
          <v:shape id="_x0000_i1047" type="#_x0000_t75" style="width:6pt;height:17.25pt" o:ole="">
            <v:imagedata r:id="rId26" o:title=""/>
          </v:shape>
          <o:OLEObject Type="Embed" ProgID="Equation.3" ShapeID="_x0000_i1047" DrawAspect="Content" ObjectID="_1457422346" r:id="rId33"/>
        </w:object>
      </w:r>
      <w:r w:rsidR="00B320D0" w:rsidRPr="00D06AC7">
        <w:rPr>
          <w:sz w:val="28"/>
          <w:szCs w:val="28"/>
          <w:lang w:val="ru-RU"/>
        </w:rPr>
        <w:t>,</w:t>
      </w:r>
    </w:p>
    <w:p w:rsidR="00900FEA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13 - запасы категории С</w:t>
      </w:r>
      <w:r w:rsidR="00010FB4" w:rsidRPr="00D06AC7">
        <w:rPr>
          <w:position w:val="-10"/>
          <w:sz w:val="28"/>
          <w:szCs w:val="28"/>
          <w:lang w:val="ru-RU"/>
        </w:rPr>
        <w:object w:dxaOrig="160" w:dyaOrig="340">
          <v:shape id="_x0000_i1048" type="#_x0000_t75" style="width:8.25pt;height:17.25pt" o:ole="">
            <v:imagedata r:id="rId34" o:title=""/>
          </v:shape>
          <o:OLEObject Type="Embed" ProgID="Equation.3" ShapeID="_x0000_i1048" DrawAspect="Content" ObjectID="_1457422347" r:id="rId35"/>
        </w:object>
      </w:r>
      <w:r w:rsidR="009B34FA" w:rsidRPr="00D06AC7">
        <w:rPr>
          <w:sz w:val="28"/>
          <w:szCs w:val="28"/>
          <w:lang w:val="ru-RU"/>
        </w:rPr>
        <w:t>.</w:t>
      </w:r>
    </w:p>
    <w:p w:rsidR="00B320D0" w:rsidRPr="001A68FD" w:rsidRDefault="00B320D0" w:rsidP="00964AE2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ru-RU"/>
        </w:rPr>
      </w:pPr>
    </w:p>
    <w:p w:rsidR="00FE48D0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Категория 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60" w:dyaOrig="340">
          <v:shape id="_x0000_i1049" type="#_x0000_t75" style="width:8.25pt;height:17.25pt" o:ole="">
            <v:imagedata r:id="rId9" o:title=""/>
          </v:shape>
          <o:OLEObject Type="Embed" ProgID="Equation.3" ShapeID="_x0000_i1049" DrawAspect="Content" ObjectID="_1457422348" r:id="rId36"/>
        </w:object>
      </w:r>
      <w:r w:rsidRPr="00D06AC7">
        <w:rPr>
          <w:b/>
          <w:i/>
          <w:sz w:val="28"/>
          <w:szCs w:val="28"/>
          <w:lang w:val="ru-RU"/>
        </w:rPr>
        <w:t xml:space="preserve"> (предполагаемые)</w:t>
      </w:r>
      <w:r w:rsidRPr="00D06AC7">
        <w:rPr>
          <w:sz w:val="28"/>
          <w:szCs w:val="28"/>
          <w:lang w:val="ru-RU"/>
        </w:rPr>
        <w:t xml:space="preserve"> - запасы в неизученных бурением частях залежи и в зонах дренирования транзитных неопробованных скважин.</w:t>
      </w:r>
    </w:p>
    <w:p w:rsidR="001D11A2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Знания о геолого-промысловых параметрах залежи принимаются по аналогии с изученной частью залежи, а в случае необходимости, с залежами аналогичного строения в пределах данного нефтегазоносного региона. Имеющейся информации достаточно для построения предварительной геологической модели и подсчета запасов. Технологические параметры и экономическая эффективность разработки запасов определяются по аналогии с изученными участками залежи или с использованием аналогий по разрабатываемым месторождениям.</w:t>
      </w:r>
      <w:r w:rsidR="009A37E7" w:rsidRPr="00D06AC7">
        <w:rPr>
          <w:sz w:val="28"/>
          <w:szCs w:val="28"/>
          <w:lang w:val="ru-RU"/>
        </w:rPr>
        <w:t xml:space="preserve"> Для запасов нефти и газов категории </w:t>
      </w:r>
      <w:r w:rsidR="009A37E7" w:rsidRPr="00D06AC7">
        <w:rPr>
          <w:b/>
          <w:i/>
          <w:sz w:val="28"/>
          <w:szCs w:val="28"/>
          <w:lang w:val="ru-RU"/>
        </w:rPr>
        <w:t>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60" w:dyaOrig="340">
          <v:shape id="_x0000_i1050" type="#_x0000_t75" style="width:8.25pt;height:17.25pt" o:ole="">
            <v:imagedata r:id="rId9" o:title=""/>
          </v:shape>
          <o:OLEObject Type="Embed" ProgID="Equation.3" ShapeID="_x0000_i1050" DrawAspect="Content" ObjectID="_1457422349" r:id="rId37"/>
        </w:object>
      </w:r>
      <w:r w:rsidR="009A37E7" w:rsidRPr="00D06AC7">
        <w:rPr>
          <w:sz w:val="28"/>
          <w:szCs w:val="28"/>
          <w:lang w:val="ru-RU"/>
        </w:rPr>
        <w:t>необходимо охарактеризовать: непрерывность (выдержанность) пласта в оцениваемой части залежи; контуры нефтегазоности; эффективную нефте- и газонасыщенную толщину, пористость и другие подсчетные параметры по аналогии с разбуренными участками этих месторождений.</w:t>
      </w:r>
    </w:p>
    <w:p w:rsidR="009A37E7" w:rsidRPr="00D06AC7" w:rsidRDefault="009A37E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По степени промышленного освоения к запасам к категории 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60" w:dyaOrig="340">
          <v:shape id="_x0000_i1051" type="#_x0000_t75" style="width:8.25pt;height:17.25pt" o:ole="">
            <v:imagedata r:id="rId9" o:title=""/>
          </v:shape>
          <o:OLEObject Type="Embed" ProgID="Equation.3" ShapeID="_x0000_i1051" DrawAspect="Content" ObjectID="_1457422350" r:id="rId38"/>
        </w:object>
      </w:r>
      <w:r w:rsidR="001D11A2" w:rsidRPr="00D06AC7">
        <w:rPr>
          <w:b/>
          <w:i/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относятся запасы участков с недоказанной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промышленной продуктивностью разрабатываемых и разведываемых залежей (месторождений).</w:t>
      </w:r>
    </w:p>
    <w:p w:rsidR="009A37E7" w:rsidRPr="00D06AC7" w:rsidRDefault="009A37E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По экономической эффективности к категории 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60" w:dyaOrig="340">
          <v:shape id="_x0000_i1052" type="#_x0000_t75" style="width:8.25pt;height:17.25pt" o:ole="">
            <v:imagedata r:id="rId9" o:title=""/>
          </v:shape>
          <o:OLEObject Type="Embed" ProgID="Equation.3" ShapeID="_x0000_i1052" DrawAspect="Content" ObjectID="_1457422351" r:id="rId39"/>
        </w:object>
      </w:r>
      <w:r w:rsidR="001D11A2" w:rsidRPr="00D06AC7">
        <w:rPr>
          <w:b/>
          <w:i/>
          <w:sz w:val="28"/>
          <w:szCs w:val="28"/>
          <w:lang w:val="ru-RU"/>
        </w:rPr>
        <w:t xml:space="preserve"> </w:t>
      </w:r>
      <w:r w:rsidRPr="00D06AC7">
        <w:rPr>
          <w:b/>
          <w:i/>
          <w:sz w:val="28"/>
          <w:szCs w:val="28"/>
          <w:lang w:val="ru-RU"/>
        </w:rPr>
        <w:t xml:space="preserve">относятся </w:t>
      </w:r>
      <w:r w:rsidRPr="00D06AC7">
        <w:rPr>
          <w:sz w:val="28"/>
          <w:szCs w:val="28"/>
          <w:lang w:val="ru-RU"/>
        </w:rPr>
        <w:t>запасы промышленная значимость и экономическая эффективность которых определена в соответствии с действующими нормативными документами.</w:t>
      </w:r>
    </w:p>
    <w:p w:rsidR="00FE48D0" w:rsidRPr="00D06AC7" w:rsidRDefault="00FE48D0" w:rsidP="00964AE2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Запасы категории 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60" w:dyaOrig="340">
          <v:shape id="_x0000_i1053" type="#_x0000_t75" style="width:8.25pt;height:17.25pt" o:ole="">
            <v:imagedata r:id="rId9" o:title=""/>
          </v:shape>
          <o:OLEObject Type="Embed" ProgID="Equation.3" ShapeID="_x0000_i1053" DrawAspect="Content" ObjectID="_1457422352" r:id="rId40"/>
        </w:object>
      </w:r>
      <w:r w:rsidRPr="00D06AC7">
        <w:rPr>
          <w:b/>
          <w:i/>
          <w:sz w:val="28"/>
          <w:szCs w:val="28"/>
          <w:lang w:val="ru-RU"/>
        </w:rPr>
        <w:t xml:space="preserve"> выделяются:</w:t>
      </w:r>
    </w:p>
    <w:p w:rsidR="00FE48D0" w:rsidRPr="00D06AC7" w:rsidRDefault="00FE48D0" w:rsidP="00964AE2">
      <w:pPr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На неразбуренных участках разрабатываемых и разведываемых залежей между доказанным контуром залежи и границами участков запасов более высоких категорий, если имеется достаточно геолого-геофизической информации для заключения о непрерывности пласта (рис. </w:t>
      </w:r>
      <w:r w:rsidR="00970306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 xml:space="preserve">5 а, </w:t>
      </w:r>
      <w:r w:rsidR="00970306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>5 б);</w:t>
      </w:r>
    </w:p>
    <w:p w:rsidR="00FE48D0" w:rsidRPr="00D06AC7" w:rsidRDefault="00FE48D0" w:rsidP="00964AE2">
      <w:pPr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пластах с недоказанной промышленной продуктивностью, но изученных по материалам промыслово-геофизических исследований в транзитных эксплуатационных скважинах, при этом имеется обоснованная уверенность, что по данным геофизических исследований скважин они могут быть продуктивными, в пределах контура залежи (рис. </w:t>
      </w:r>
      <w:r w:rsidR="00970306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>5 в);</w:t>
      </w:r>
    </w:p>
    <w:p w:rsidR="00101DCB" w:rsidRPr="00D06AC7" w:rsidRDefault="00101DCB" w:rsidP="00964AE2">
      <w:pPr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районе скважин по результатам опробования которых продуктивность не установлена, а характеристика по ГИС аналогична скважинам, давшим промышленные притоки.</w:t>
      </w:r>
    </w:p>
    <w:p w:rsidR="00FE48D0" w:rsidRPr="00D06AC7" w:rsidRDefault="00FE48D0" w:rsidP="00964AE2">
      <w:pPr>
        <w:numPr>
          <w:ilvl w:val="0"/>
          <w:numId w:val="3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пределах неразбуренных тектонических блоков на залежах с установленной продуктивностью. При этом имеющаяся геологическая информация указывает, что возможно продуктивные пласты в пределах блоков по литолого-фациальным характеристикам аналогичны изученной части залежи</w:t>
      </w:r>
      <w:r w:rsidR="00101DCB" w:rsidRPr="00D06AC7">
        <w:rPr>
          <w:sz w:val="28"/>
          <w:szCs w:val="28"/>
          <w:lang w:val="ru-RU"/>
        </w:rPr>
        <w:t xml:space="preserve"> (рис. </w:t>
      </w:r>
      <w:smartTag w:uri="urn:schemas-microsoft-com:office:smarttags" w:element="metricconverter">
        <w:smartTagPr>
          <w:attr w:name="ProductID" w:val="400 м"/>
        </w:smartTagPr>
        <w:r w:rsidR="00970306" w:rsidRPr="00D06AC7">
          <w:rPr>
            <w:sz w:val="28"/>
            <w:szCs w:val="28"/>
            <w:lang w:val="ru-RU"/>
          </w:rPr>
          <w:t>1.</w:t>
        </w:r>
        <w:r w:rsidR="00101DCB" w:rsidRPr="00D06AC7">
          <w:rPr>
            <w:sz w:val="28"/>
            <w:szCs w:val="28"/>
            <w:lang w:val="ru-RU"/>
          </w:rPr>
          <w:t>5 г</w:t>
        </w:r>
      </w:smartTag>
      <w:r w:rsidR="00101DCB" w:rsidRPr="00D06AC7">
        <w:rPr>
          <w:sz w:val="28"/>
          <w:szCs w:val="28"/>
          <w:lang w:val="ru-RU"/>
        </w:rPr>
        <w:t>)</w:t>
      </w:r>
      <w:r w:rsidR="0013287B" w:rsidRPr="00D06AC7">
        <w:rPr>
          <w:sz w:val="28"/>
          <w:szCs w:val="28"/>
          <w:lang w:val="ru-RU"/>
        </w:rPr>
        <w:t xml:space="preserve"> /2/</w:t>
      </w:r>
      <w:r w:rsidRPr="00D06AC7">
        <w:rPr>
          <w:sz w:val="28"/>
          <w:szCs w:val="28"/>
          <w:lang w:val="ru-RU"/>
        </w:rPr>
        <w:t>.</w:t>
      </w:r>
    </w:p>
    <w:p w:rsidR="00FE48D0" w:rsidRPr="001A68FD" w:rsidRDefault="00FE48D0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B320D0" w:rsidRPr="00D06AC7" w:rsidRDefault="00FD5B15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54" type="#_x0000_t75" style="width:216.75pt;height:335.25pt">
            <v:imagedata r:id="rId41" o:title=""/>
          </v:shape>
        </w:pict>
      </w:r>
    </w:p>
    <w:p w:rsidR="00313D32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Рис. </w:t>
      </w:r>
      <w:r w:rsidR="004E16F2" w:rsidRPr="00D06AC7">
        <w:rPr>
          <w:sz w:val="28"/>
          <w:szCs w:val="28"/>
          <w:lang w:val="ru-RU"/>
        </w:rPr>
        <w:t>1.</w:t>
      </w:r>
      <w:r w:rsidRPr="00D06AC7">
        <w:rPr>
          <w:sz w:val="28"/>
          <w:szCs w:val="28"/>
          <w:lang w:val="ru-RU"/>
        </w:rPr>
        <w:t xml:space="preserve">5. Выделение категорий запасов </w:t>
      </w:r>
      <w:r w:rsidR="000176A2" w:rsidRPr="00D06AC7">
        <w:rPr>
          <w:b/>
          <w:i/>
          <w:sz w:val="28"/>
          <w:szCs w:val="28"/>
          <w:lang w:val="ru-RU"/>
        </w:rPr>
        <w:t>С</w:t>
      </w:r>
      <w:r w:rsidR="00010FB4" w:rsidRPr="00D06AC7">
        <w:rPr>
          <w:b/>
          <w:i/>
          <w:position w:val="-10"/>
          <w:sz w:val="28"/>
          <w:szCs w:val="28"/>
          <w:lang w:val="ru-RU"/>
        </w:rPr>
        <w:object w:dxaOrig="160" w:dyaOrig="340">
          <v:shape id="_x0000_i1055" type="#_x0000_t75" style="width:8.25pt;height:17.25pt" o:ole="">
            <v:imagedata r:id="rId9" o:title=""/>
          </v:shape>
          <o:OLEObject Type="Embed" ProgID="Equation.3" ShapeID="_x0000_i1055" DrawAspect="Content" ObjectID="_1457422353" r:id="rId42"/>
        </w:object>
      </w:r>
    </w:p>
    <w:p w:rsidR="001D11A2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Условные обозначения:</w:t>
      </w:r>
    </w:p>
    <w:p w:rsidR="001D11A2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1 - поисковая скважина, давшая промышленный приток,</w:t>
      </w:r>
    </w:p>
    <w:p w:rsidR="001D11A2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2 -межконтурная скважина, давшая обводненный приток,</w:t>
      </w:r>
    </w:p>
    <w:p w:rsidR="001D11A2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3 - разведочная, давшая промышленный приток</w:t>
      </w:r>
    </w:p>
    <w:p w:rsidR="00B320D0" w:rsidRPr="001A68FD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4 - разведочная неопробованная скважина с положительной характеристикой</w:t>
      </w:r>
      <w:r w:rsidR="00B320D0" w:rsidRPr="001A68FD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по ГИС,</w:t>
      </w:r>
    </w:p>
    <w:p w:rsidR="001D11A2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5 - эксплуатационная законтурная скважина,</w:t>
      </w:r>
    </w:p>
    <w:p w:rsidR="00B320D0" w:rsidRPr="001A68FD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6 - разведочная, неопробованная</w:t>
      </w:r>
      <w:r w:rsidR="00900FEA" w:rsidRPr="00D06AC7">
        <w:rPr>
          <w:sz w:val="28"/>
          <w:szCs w:val="28"/>
          <w:lang w:val="ru-RU"/>
        </w:rPr>
        <w:t xml:space="preserve"> скважина</w:t>
      </w:r>
      <w:r w:rsidR="00B320D0" w:rsidRPr="00D06AC7">
        <w:rPr>
          <w:sz w:val="28"/>
          <w:szCs w:val="28"/>
          <w:lang w:val="ru-RU"/>
        </w:rPr>
        <w:t>,</w:t>
      </w:r>
    </w:p>
    <w:p w:rsidR="00900FEA" w:rsidRPr="00D06AC7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7 - транзитная эксплуатационная</w:t>
      </w:r>
    </w:p>
    <w:p w:rsidR="00B320D0" w:rsidRPr="001A68FD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 положительной характеристикой по Г</w:t>
      </w:r>
      <w:r w:rsidR="00B320D0" w:rsidRPr="00D06AC7">
        <w:rPr>
          <w:sz w:val="28"/>
          <w:szCs w:val="28"/>
          <w:lang w:val="ru-RU"/>
        </w:rPr>
        <w:t>ИС,</w:t>
      </w:r>
    </w:p>
    <w:p w:rsidR="00313D32" w:rsidRPr="00D06AC7" w:rsidRDefault="00313D3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8- эксплуатационная скважина,</w:t>
      </w:r>
    </w:p>
    <w:p w:rsidR="00B320D0" w:rsidRPr="001A68FD" w:rsidRDefault="00313D3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9</w:t>
      </w:r>
      <w:r w:rsidR="00B320D0" w:rsidRPr="00D06AC7">
        <w:rPr>
          <w:sz w:val="28"/>
          <w:szCs w:val="28"/>
          <w:lang w:val="ru-RU"/>
        </w:rPr>
        <w:t xml:space="preserve"> -внешний контур нефтеносности,</w:t>
      </w:r>
    </w:p>
    <w:p w:rsidR="001D11A2" w:rsidRPr="00D06AC7" w:rsidRDefault="00313D3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10</w:t>
      </w:r>
      <w:r w:rsidR="00FE48D0" w:rsidRPr="00D06AC7">
        <w:rPr>
          <w:sz w:val="28"/>
          <w:szCs w:val="28"/>
          <w:lang w:val="ru-RU"/>
        </w:rPr>
        <w:t xml:space="preserve"> - внутренний контур нефтеносности,</w:t>
      </w:r>
    </w:p>
    <w:p w:rsidR="00B320D0" w:rsidRPr="001A68FD" w:rsidRDefault="00FE48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</w:t>
      </w:r>
      <w:r w:rsidR="00313D32" w:rsidRPr="00D06AC7">
        <w:rPr>
          <w:sz w:val="28"/>
          <w:szCs w:val="28"/>
          <w:lang w:val="ru-RU"/>
        </w:rPr>
        <w:t>1</w:t>
      </w:r>
      <w:r w:rsidRPr="00D06AC7">
        <w:rPr>
          <w:sz w:val="28"/>
          <w:szCs w:val="28"/>
          <w:lang w:val="ru-RU"/>
        </w:rPr>
        <w:t xml:space="preserve"> - запасы категории А, 1</w:t>
      </w:r>
      <w:r w:rsidR="00313D32" w:rsidRPr="00D06AC7">
        <w:rPr>
          <w:sz w:val="28"/>
          <w:szCs w:val="28"/>
          <w:lang w:val="ru-RU"/>
        </w:rPr>
        <w:t>2</w:t>
      </w:r>
      <w:r w:rsidRPr="00D06AC7">
        <w:rPr>
          <w:sz w:val="28"/>
          <w:szCs w:val="28"/>
          <w:lang w:val="ru-RU"/>
        </w:rPr>
        <w:t xml:space="preserve"> - запасы катег</w:t>
      </w:r>
      <w:r w:rsidR="00B320D0" w:rsidRPr="00D06AC7">
        <w:rPr>
          <w:sz w:val="28"/>
          <w:szCs w:val="28"/>
          <w:lang w:val="ru-RU"/>
        </w:rPr>
        <w:t>ории В</w:t>
      </w:r>
    </w:p>
    <w:p w:rsidR="001D11A2" w:rsidRPr="00D06AC7" w:rsidRDefault="00F26A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</w:t>
      </w:r>
      <w:r w:rsidR="00313D32" w:rsidRPr="00D06AC7">
        <w:rPr>
          <w:sz w:val="28"/>
          <w:szCs w:val="28"/>
          <w:lang w:val="ru-RU"/>
        </w:rPr>
        <w:t>3</w:t>
      </w:r>
      <w:r w:rsidRPr="00D06AC7">
        <w:rPr>
          <w:sz w:val="28"/>
          <w:szCs w:val="28"/>
          <w:lang w:val="ru-RU"/>
        </w:rPr>
        <w:t xml:space="preserve"> - запасы категории С1</w:t>
      </w:r>
    </w:p>
    <w:p w:rsidR="00B320D0" w:rsidRPr="001A68FD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14 - запасы категории С2,</w:t>
      </w:r>
    </w:p>
    <w:p w:rsidR="00B320D0" w:rsidRPr="001A68FD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15 -разведочная скважина,</w:t>
      </w:r>
    </w:p>
    <w:p w:rsidR="00FE48D0" w:rsidRPr="00D06AC7" w:rsidRDefault="00FE48D0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16 - интервал перфорации.</w:t>
      </w:r>
    </w:p>
    <w:p w:rsidR="00B320D0" w:rsidRPr="001A68FD" w:rsidRDefault="00B320D0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FE48D0" w:rsidRPr="001A68FD" w:rsidRDefault="00B320D0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1A68FD">
        <w:rPr>
          <w:b/>
          <w:sz w:val="28"/>
          <w:szCs w:val="28"/>
          <w:lang w:val="ru-RU"/>
        </w:rPr>
        <w:t xml:space="preserve">1.3 </w:t>
      </w:r>
      <w:r w:rsidR="00F26AC1" w:rsidRPr="00D06AC7">
        <w:rPr>
          <w:b/>
          <w:sz w:val="28"/>
          <w:szCs w:val="28"/>
          <w:lang w:val="ru-RU"/>
        </w:rPr>
        <w:t>Сравнение классифи</w:t>
      </w:r>
      <w:r w:rsidRPr="00D06AC7">
        <w:rPr>
          <w:b/>
          <w:sz w:val="28"/>
          <w:szCs w:val="28"/>
          <w:lang w:val="ru-RU"/>
        </w:rPr>
        <w:t>каций</w:t>
      </w:r>
    </w:p>
    <w:p w:rsidR="00A3497F" w:rsidRPr="00D06AC7" w:rsidRDefault="00A3497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5411DD" w:rsidRPr="00D06AC7" w:rsidRDefault="000176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sz w:val="28"/>
          <w:szCs w:val="28"/>
          <w:u w:val="single"/>
          <w:lang w:val="ru-RU"/>
        </w:rPr>
        <w:t xml:space="preserve">К категории </w:t>
      </w:r>
      <w:r w:rsidR="00F26AC1" w:rsidRPr="00D06AC7">
        <w:rPr>
          <w:b/>
          <w:sz w:val="28"/>
          <w:szCs w:val="28"/>
          <w:u w:val="single"/>
          <w:lang w:val="ru-RU"/>
        </w:rPr>
        <w:t>А</w:t>
      </w:r>
      <w:r w:rsidR="00F26AC1" w:rsidRPr="00D06AC7">
        <w:rPr>
          <w:sz w:val="28"/>
          <w:szCs w:val="28"/>
          <w:lang w:val="ru-RU"/>
        </w:rPr>
        <w:t xml:space="preserve"> </w:t>
      </w:r>
      <w:r w:rsidR="005411DD" w:rsidRPr="00D06AC7">
        <w:rPr>
          <w:sz w:val="28"/>
          <w:szCs w:val="28"/>
          <w:lang w:val="ru-RU"/>
        </w:rPr>
        <w:t>по классификации 2001 года относятся запасы залежи или ее части, изученные с детальностью, обеспечивающей полное определение типа, формы и размера залежи, эффективной нефте- и газонасыщенной толщины, типа коллектора, характера изменения коллекторских свойств, нефте- и газонасыщенности продуктивных пластов, состава и свойств УВ и основных особенностей залежи, разбуренной в соответствии с утвержденным проектом разработки месторождения нефти и газа.</w:t>
      </w:r>
    </w:p>
    <w:p w:rsidR="00F26AC1" w:rsidRPr="00D06AC7" w:rsidRDefault="00F26A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 классификации 2005 года к категории А (достоверные) относятся разрабатываемые запасы залежи или ее части, разбуренной эксплуатационной сеткой скважин в соответствии с проектным документом на разработку, рентабельное освоение которой подтверждено фактической добычей. Также к категории А (2005 год) относятся запасы промышленно освоенных залежей (или их частей), которые на дату подсчета не дренируются (в районе простаивающих скважин).</w:t>
      </w:r>
    </w:p>
    <w:p w:rsidR="001D11A2" w:rsidRPr="00D06AC7" w:rsidRDefault="006226A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Принципы выделения категории А обеих классификаций совпадают.</w:t>
      </w:r>
    </w:p>
    <w:p w:rsidR="001D11A2" w:rsidRPr="00D06AC7" w:rsidRDefault="00F26A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sz w:val="28"/>
          <w:szCs w:val="28"/>
          <w:u w:val="single"/>
          <w:lang w:val="ru-RU"/>
        </w:rPr>
        <w:t>К категории В</w:t>
      </w:r>
      <w:r w:rsidRPr="00D06AC7">
        <w:rPr>
          <w:sz w:val="28"/>
          <w:szCs w:val="28"/>
          <w:u w:val="single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(достоверные)</w:t>
      </w:r>
      <w:r w:rsidR="001D11A2" w:rsidRPr="00D06AC7">
        <w:rPr>
          <w:sz w:val="28"/>
          <w:szCs w:val="28"/>
          <w:lang w:val="ru-RU"/>
        </w:rPr>
        <w:t xml:space="preserve"> </w:t>
      </w:r>
      <w:r w:rsidR="005411DD" w:rsidRPr="00D06AC7">
        <w:rPr>
          <w:sz w:val="28"/>
          <w:szCs w:val="28"/>
          <w:lang w:val="ru-RU"/>
        </w:rPr>
        <w:t>по классификации 2001 года относятся запасы залежи или ее части, нефтегазоносность которой установлена на основании получения промышленного притока УВ в скважинах, расположенных на различных гипсометрических отметках. Все характеристики залежи, пласта и содержащихся УВ, а также основные особенности залежи, определяющие условия ее разработки, изучены в степени, достаточной для составления проекта разработки залежи и разбуренной в соответствии с утвержденной технологической схемой разработки или проектом промышленной разработки.</w:t>
      </w:r>
    </w:p>
    <w:p w:rsidR="00DB23B8" w:rsidRPr="00D06AC7" w:rsidRDefault="00F26A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 категории В (установленные) по классификации 2005 года относятся запасы разведанной, подготовленной к разработке залежи (или ее части), изученной сейсморазведкой или иными высокоточными методами и разбуренной поисковыми, оценочными, разведочными и опережающими эксплуатационными скважинами, давшими промышленные притоки нефти или газа. По степени промышленного освоения к категории В относятся запасы участков разведуемых или разрабатываемых залежей (их частей) в зоне дренирования поисковых разведочных и опережающих эксплуатационных скважин, в которых получены промышленные притоки при испытании и (или) пробной эксплуатации</w:t>
      </w:r>
      <w:r w:rsidR="00DB23B8" w:rsidRPr="00D06AC7">
        <w:rPr>
          <w:sz w:val="28"/>
          <w:szCs w:val="28"/>
          <w:lang w:val="ru-RU"/>
        </w:rPr>
        <w:t>.</w:t>
      </w:r>
    </w:p>
    <w:p w:rsidR="00B66B21" w:rsidRPr="00D06AC7" w:rsidRDefault="00DB23B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 есть, если по классификации 2001 года для отнесения извлекаемых запасов к категории В залежь должна быть разбурена в соответствии с утвержденной технологической схемой разработки или проектом промышленной разработки. То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по классификации 2005 года достаточно наличие промышленного притока при испытании скважины в колонне и не обязательно наличие фактической добычи при разработке залежи.</w:t>
      </w:r>
    </w:p>
    <w:p w:rsidR="00302C29" w:rsidRPr="00D06AC7" w:rsidRDefault="00F26A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sz w:val="28"/>
          <w:szCs w:val="28"/>
          <w:u w:val="single"/>
          <w:lang w:val="ru-RU"/>
        </w:rPr>
        <w:t>К категории С</w:t>
      </w:r>
      <w:r w:rsidRPr="00D06AC7">
        <w:rPr>
          <w:b/>
          <w:sz w:val="28"/>
          <w:szCs w:val="28"/>
          <w:vertAlign w:val="subscript"/>
          <w:lang w:val="ru-RU"/>
        </w:rPr>
        <w:t>1</w:t>
      </w:r>
      <w:r w:rsidRPr="00D06AC7">
        <w:rPr>
          <w:b/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(доказанные)</w:t>
      </w:r>
      <w:r w:rsidRPr="00D06AC7">
        <w:rPr>
          <w:b/>
          <w:sz w:val="28"/>
          <w:szCs w:val="28"/>
          <w:lang w:val="ru-RU"/>
        </w:rPr>
        <w:t xml:space="preserve"> </w:t>
      </w:r>
      <w:r w:rsidR="00302C29" w:rsidRPr="00D06AC7">
        <w:rPr>
          <w:sz w:val="28"/>
          <w:szCs w:val="28"/>
          <w:lang w:val="ru-RU"/>
        </w:rPr>
        <w:t xml:space="preserve">классификации 2001 года </w:t>
      </w:r>
      <w:r w:rsidRPr="00D06AC7">
        <w:rPr>
          <w:sz w:val="28"/>
          <w:szCs w:val="28"/>
          <w:lang w:val="ru-RU"/>
        </w:rPr>
        <w:t>отнесены</w:t>
      </w:r>
      <w:r w:rsidRPr="00D06AC7">
        <w:rPr>
          <w:b/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запасы залежи (ее части), </w:t>
      </w:r>
      <w:r w:rsidR="00302C29" w:rsidRPr="00D06AC7">
        <w:rPr>
          <w:sz w:val="28"/>
          <w:szCs w:val="28"/>
          <w:lang w:val="ru-RU"/>
        </w:rPr>
        <w:t>запасы залежи или ее части, нефтегазоносность которых установлена на основании полученных в скважинах промышленных притоков УВ (часть скважин опробована испытателем пластов КИИ-95) и положительных результатов геолого-геофизических исследований (керн, ГИС) в неопробованных скважинах.</w:t>
      </w:r>
    </w:p>
    <w:p w:rsidR="001D11A2" w:rsidRPr="00D06AC7" w:rsidRDefault="00F26A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 категории </w:t>
      </w:r>
      <w:r w:rsidRPr="00D06AC7">
        <w:rPr>
          <w:b/>
          <w:sz w:val="28"/>
          <w:szCs w:val="28"/>
          <w:lang w:val="ru-RU"/>
        </w:rPr>
        <w:t>С</w:t>
      </w:r>
      <w:r w:rsidRPr="00D06AC7">
        <w:rPr>
          <w:b/>
          <w:sz w:val="28"/>
          <w:szCs w:val="28"/>
          <w:vertAlign w:val="subscript"/>
          <w:lang w:val="ru-RU"/>
        </w:rPr>
        <w:t>1</w:t>
      </w:r>
      <w:r w:rsidRPr="00D06AC7">
        <w:rPr>
          <w:sz w:val="28"/>
          <w:szCs w:val="28"/>
          <w:lang w:val="ru-RU"/>
        </w:rPr>
        <w:t xml:space="preserve"> (оцененные) по классификации 2005 года относятся запасы части залежи, изученной достоверной сейсморазведкой или иными высокоточными методами в зоне возможного дренирования неопробованных скважин и примыкающие к запасам категорий А и В при условии, что имеющаяся геолого-геофизическая информация с высокой степенью вероятности указывает на промышленную продуктивность вскрытого пласта в данной части залежи.</w:t>
      </w:r>
    </w:p>
    <w:p w:rsidR="00302C29" w:rsidRPr="00D06AC7" w:rsidRDefault="00302C29" w:rsidP="00964AE2">
      <w:p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ru-RU"/>
        </w:rPr>
      </w:pPr>
      <w:r w:rsidRPr="00D06AC7">
        <w:rPr>
          <w:sz w:val="28"/>
          <w:szCs w:val="28"/>
          <w:lang w:val="ru-RU"/>
        </w:rPr>
        <w:t>В итоге запасы категории С</w:t>
      </w:r>
      <w:r w:rsidRPr="00D06AC7">
        <w:rPr>
          <w:sz w:val="28"/>
          <w:szCs w:val="28"/>
          <w:vertAlign w:val="subscript"/>
          <w:lang w:val="ru-RU"/>
        </w:rPr>
        <w:t>1</w:t>
      </w:r>
      <w:r w:rsidRPr="00D06AC7">
        <w:rPr>
          <w:sz w:val="28"/>
          <w:szCs w:val="28"/>
          <w:lang w:val="ru-RU"/>
        </w:rPr>
        <w:t xml:space="preserve"> (по классификации 2001 года) переходят в запасы категории В (по классификации 2005 года). Так как наличие промышленного притока прииспытании в колонне скважины является основанием для выделения категории В (по классификации 2005 года).</w:t>
      </w:r>
    </w:p>
    <w:p w:rsidR="001D11A2" w:rsidRPr="00D06AC7" w:rsidRDefault="00F26A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sz w:val="28"/>
          <w:szCs w:val="28"/>
          <w:u w:val="single"/>
          <w:lang w:val="ru-RU"/>
        </w:rPr>
        <w:t>К категории С</w:t>
      </w:r>
      <w:r w:rsidRPr="00D06AC7">
        <w:rPr>
          <w:b/>
          <w:sz w:val="28"/>
          <w:szCs w:val="28"/>
          <w:vertAlign w:val="subscript"/>
          <w:lang w:val="ru-RU"/>
        </w:rPr>
        <w:t>2</w:t>
      </w:r>
      <w:r w:rsidRPr="00D06AC7">
        <w:rPr>
          <w:b/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(предполагаемые) в предлагаемом варианте (так же как и по классификации 2005 года) отнесены запасы неизученной части разведанной, разведуемой или открытой залежи, наличие которой обосновано данными геологических и геофизических исследований. </w:t>
      </w:r>
      <w:r w:rsidR="006226A9" w:rsidRPr="00D06AC7">
        <w:rPr>
          <w:sz w:val="28"/>
          <w:szCs w:val="28"/>
          <w:lang w:val="ru-RU"/>
        </w:rPr>
        <w:t>Принципы выделения категории</w:t>
      </w:r>
      <w:r w:rsidR="000176A2" w:rsidRPr="00D06AC7">
        <w:rPr>
          <w:sz w:val="28"/>
          <w:szCs w:val="28"/>
          <w:lang w:val="ru-RU"/>
        </w:rPr>
        <w:t xml:space="preserve"> С</w:t>
      </w:r>
      <w:r w:rsidR="000176A2" w:rsidRPr="00D06AC7">
        <w:rPr>
          <w:b/>
          <w:sz w:val="28"/>
          <w:szCs w:val="28"/>
          <w:vertAlign w:val="subscript"/>
          <w:lang w:val="ru-RU"/>
        </w:rPr>
        <w:t>2</w:t>
      </w:r>
      <w:r w:rsidR="006226A9" w:rsidRPr="00D06AC7">
        <w:rPr>
          <w:sz w:val="28"/>
          <w:szCs w:val="28"/>
          <w:lang w:val="ru-RU"/>
        </w:rPr>
        <w:t xml:space="preserve"> обеих классификаций совпадают.</w:t>
      </w:r>
    </w:p>
    <w:p w:rsidR="006226A9" w:rsidRPr="00D06AC7" w:rsidRDefault="006226A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Основная разница выделения категорий запасов состоит в том, что запасы промышленных категорий (А, В, </w:t>
      </w:r>
      <w:r w:rsidR="000176A2" w:rsidRPr="00D06AC7">
        <w:rPr>
          <w:sz w:val="28"/>
          <w:szCs w:val="28"/>
          <w:lang w:val="ru-RU"/>
        </w:rPr>
        <w:t>С</w:t>
      </w:r>
      <w:r w:rsidR="000176A2" w:rsidRPr="00D06AC7">
        <w:rPr>
          <w:sz w:val="28"/>
          <w:szCs w:val="28"/>
          <w:vertAlign w:val="subscript"/>
          <w:lang w:val="ru-RU"/>
        </w:rPr>
        <w:t>1</w:t>
      </w:r>
      <w:r w:rsidRPr="00D06AC7">
        <w:rPr>
          <w:sz w:val="28"/>
          <w:szCs w:val="28"/>
          <w:lang w:val="ru-RU"/>
        </w:rPr>
        <w:t>) по классификации 2005 года выделяются в пределах элементарного участка со стороной равной шагу эксплуатационной сетки, ориентированного по линии север-юг, со скважиной в центре.</w:t>
      </w:r>
      <w:r w:rsidR="00B04BA1" w:rsidRPr="00D06AC7">
        <w:rPr>
          <w:sz w:val="28"/>
          <w:szCs w:val="28"/>
          <w:lang w:val="ru-RU"/>
        </w:rPr>
        <w:t xml:space="preserve"> К категории С2 относятся запасы залежи между запасами высших категорий (А, В и </w:t>
      </w:r>
      <w:r w:rsidR="000176A2" w:rsidRPr="00D06AC7">
        <w:rPr>
          <w:sz w:val="28"/>
          <w:szCs w:val="28"/>
          <w:lang w:val="ru-RU"/>
        </w:rPr>
        <w:t>С</w:t>
      </w:r>
      <w:r w:rsidR="000176A2" w:rsidRPr="00D06AC7">
        <w:rPr>
          <w:sz w:val="28"/>
          <w:szCs w:val="28"/>
          <w:vertAlign w:val="subscript"/>
          <w:lang w:val="ru-RU"/>
        </w:rPr>
        <w:t>1</w:t>
      </w:r>
      <w:r w:rsidR="00B04BA1" w:rsidRPr="00D06AC7">
        <w:rPr>
          <w:sz w:val="28"/>
          <w:szCs w:val="28"/>
          <w:lang w:val="ru-RU"/>
        </w:rPr>
        <w:t>) и внешнего контура нефтеносности.</w:t>
      </w:r>
    </w:p>
    <w:p w:rsidR="00FF25E0" w:rsidRPr="00D06AC7" w:rsidRDefault="00FF25E0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br w:type="page"/>
        <w:t xml:space="preserve">2. </w:t>
      </w:r>
      <w:r w:rsidR="00A72A6B" w:rsidRPr="00D06AC7">
        <w:rPr>
          <w:b/>
          <w:sz w:val="28"/>
          <w:szCs w:val="28"/>
          <w:lang w:val="ru-RU"/>
        </w:rPr>
        <w:t xml:space="preserve">Основные сведения из материалов подсчета запасов по </w:t>
      </w:r>
      <w:r w:rsidRPr="00D06AC7">
        <w:rPr>
          <w:b/>
          <w:sz w:val="28"/>
          <w:szCs w:val="28"/>
          <w:lang w:val="ru-RU"/>
        </w:rPr>
        <w:t>Залесно</w:t>
      </w:r>
      <w:r w:rsidR="00A72A6B" w:rsidRPr="00D06AC7">
        <w:rPr>
          <w:b/>
          <w:sz w:val="28"/>
          <w:szCs w:val="28"/>
          <w:lang w:val="ru-RU"/>
        </w:rPr>
        <w:t>му</w:t>
      </w:r>
      <w:r w:rsidRPr="00D06AC7">
        <w:rPr>
          <w:b/>
          <w:sz w:val="28"/>
          <w:szCs w:val="28"/>
          <w:lang w:val="ru-RU"/>
        </w:rPr>
        <w:t xml:space="preserve"> месторож</w:t>
      </w:r>
      <w:r w:rsidR="00A72A6B" w:rsidRPr="00D06AC7">
        <w:rPr>
          <w:b/>
          <w:sz w:val="28"/>
          <w:szCs w:val="28"/>
          <w:lang w:val="ru-RU"/>
        </w:rPr>
        <w:t>дению нефти</w:t>
      </w:r>
    </w:p>
    <w:p w:rsidR="00D3740A" w:rsidRPr="00D06AC7" w:rsidRDefault="00D3740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1D11A2" w:rsidRPr="00D06AC7" w:rsidRDefault="007D3C0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основу классификации 2005 года легли принципы экономической эффективности освоения запасов нефти и газа. Первым шагом в классификации запасов является геологическая переоценка категорий запасов по геологической изученности. Критериями являются изученность геологического строения и нефтегазоносности залежи бурением, геофизическими методами, промысловыми и аналитическими исследованиями.</w:t>
      </w:r>
    </w:p>
    <w:p w:rsidR="007D3C07" w:rsidRPr="00D06AC7" w:rsidRDefault="007D3C0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Геологическая переоценка категорий запасов в данной работе рассмотрена на примере Залесного месторождения нефти.</w:t>
      </w:r>
    </w:p>
    <w:p w:rsidR="003A7397" w:rsidRPr="00D06AC7" w:rsidRDefault="003A739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Информационной базой для переоценки послужили материалы последнего оперативного подсчета запасов, прошедшего рассмотрение органами Государственной экспертизы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Pr="00D06AC7">
        <w:rPr>
          <w:sz w:val="28"/>
          <w:szCs w:val="28"/>
          <w:lang w:val="ru-RU"/>
        </w:rPr>
        <w:t>/. Объектом переоценки категорий являются числящиеся на Государственном балансе запасы залежей нефти Залесного месторождения.</w:t>
      </w:r>
    </w:p>
    <w:p w:rsidR="00FF25E0" w:rsidRPr="00D06AC7" w:rsidRDefault="00FF25E0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D1561A" w:rsidRPr="00D06AC7" w:rsidRDefault="00BA7A74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</w:t>
      </w:r>
      <w:r w:rsidR="002422BB" w:rsidRPr="00D06AC7">
        <w:rPr>
          <w:b/>
          <w:sz w:val="28"/>
          <w:szCs w:val="28"/>
          <w:lang w:val="ru-RU"/>
        </w:rPr>
        <w:t>.</w:t>
      </w:r>
      <w:r w:rsidR="007D3C07" w:rsidRPr="00D06AC7">
        <w:rPr>
          <w:b/>
          <w:sz w:val="28"/>
          <w:szCs w:val="28"/>
          <w:lang w:val="ru-RU"/>
        </w:rPr>
        <w:t>1</w:t>
      </w:r>
      <w:r w:rsidR="00D1561A" w:rsidRPr="00D06AC7">
        <w:rPr>
          <w:b/>
          <w:sz w:val="28"/>
          <w:szCs w:val="28"/>
          <w:lang w:val="ru-RU"/>
        </w:rPr>
        <w:t>Общие сведения о месторождении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1561A" w:rsidRPr="00D06AC7" w:rsidRDefault="00BA7A74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</w:t>
      </w:r>
      <w:r w:rsidR="002422BB" w:rsidRPr="00D06AC7">
        <w:rPr>
          <w:b/>
          <w:sz w:val="28"/>
          <w:szCs w:val="28"/>
          <w:lang w:val="ru-RU"/>
        </w:rPr>
        <w:t>.1</w:t>
      </w:r>
      <w:r w:rsidR="007D3C07" w:rsidRPr="00D06AC7">
        <w:rPr>
          <w:b/>
          <w:sz w:val="28"/>
          <w:szCs w:val="28"/>
          <w:lang w:val="ru-RU"/>
        </w:rPr>
        <w:t>.1</w:t>
      </w:r>
      <w:r w:rsidR="00D1561A" w:rsidRPr="00D06AC7">
        <w:rPr>
          <w:b/>
          <w:sz w:val="28"/>
          <w:szCs w:val="28"/>
          <w:lang w:val="ru-RU"/>
        </w:rPr>
        <w:t>Местоположение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административном отношении Залесное месторождение расположено в северо-восточной части Восточного Закамья на землях Актанышского района Республики Татарстан. Районный центр с. Актаныш находится в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12 км</w:t>
        </w:r>
      </w:smartTag>
      <w:r w:rsidRPr="00D06AC7">
        <w:rPr>
          <w:sz w:val="28"/>
          <w:szCs w:val="28"/>
          <w:lang w:val="ru-RU"/>
        </w:rPr>
        <w:t xml:space="preserve"> на северо-восток от площади месторождения. На территории месторождения находятся населённые пункты: Нов. Курмашево, Стар. Курмашево, Таймурзино, Такталачук, Бургады, Нов. Алимово и другие (Рис.</w:t>
      </w:r>
      <w:r w:rsidR="008D1CF6" w:rsidRPr="00D06AC7">
        <w:rPr>
          <w:sz w:val="28"/>
          <w:szCs w:val="28"/>
          <w:lang w:val="ru-RU"/>
        </w:rPr>
        <w:t xml:space="preserve"> 2.1</w:t>
      </w:r>
      <w:r w:rsidRPr="00D06AC7">
        <w:rPr>
          <w:sz w:val="28"/>
          <w:szCs w:val="28"/>
          <w:lang w:val="ru-RU"/>
        </w:rPr>
        <w:t>).</w:t>
      </w:r>
    </w:p>
    <w:p w:rsidR="001C6451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региональном тектоническом плане месторождение находится на северо-восточном склоне Южно-Татарского свода. Месторождение состоит из двух под</w:t>
      </w:r>
      <w:r w:rsidR="000176A2" w:rsidRPr="00D06AC7">
        <w:rPr>
          <w:sz w:val="28"/>
          <w:szCs w:val="28"/>
          <w:lang w:val="ru-RU"/>
        </w:rPr>
        <w:t>нятий: Северного и Южного</w:t>
      </w:r>
      <w:r w:rsidRPr="00D06AC7">
        <w:rPr>
          <w:sz w:val="28"/>
          <w:szCs w:val="28"/>
          <w:lang w:val="ru-RU"/>
        </w:rPr>
        <w:t>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Недропользователем Залесного месторождения является ОАО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Татнефть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, получившее лицензию ТАТ № 14138 НР на геологическое изучение, и последующую разработку открытых месторождений на северо-востоке Республики Татарстан.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дорожно-транспортном отношении месторождение находится в благоприятных условиях. Здесь проходит крупная шоссейная дорога республиканского значения Казань-Уфа, с ответвлением на с. Актаныш. Остальные населённые пункты связаны в основном грунтовыми дорогами, труднопроходимыми в осеннее и весеннее время.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экономическом отношении Залесное месторождение находится в благоприятных условиях. Непосредственно к юго-востоку от площади подсчёта находится разрабатываемое Актанышское месторождение, к западу - Киче-Наратское, Дружбинское, Бахчисарайское.</w:t>
      </w:r>
    </w:p>
    <w:p w:rsidR="009B34FA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Энергоснабжение района месторождения осуществляется линиями электропередач от Куйбышевской ГЭС и Заинской ГРЭС, входящих в единую энергетиче</w:t>
      </w:r>
      <w:r w:rsidR="009B34FA" w:rsidRPr="00D06AC7">
        <w:rPr>
          <w:sz w:val="28"/>
          <w:szCs w:val="28"/>
          <w:lang w:val="ru-RU"/>
        </w:rPr>
        <w:t xml:space="preserve">скую систему России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9B34FA" w:rsidRPr="00D06AC7">
        <w:rPr>
          <w:sz w:val="28"/>
          <w:szCs w:val="28"/>
          <w:lang w:val="ru-RU"/>
        </w:rPr>
        <w:t>.</w: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B320D0" w:rsidRPr="00D06AC7" w:rsidSect="00964AE2">
          <w:headerReference w:type="default" r:id="rId43"/>
          <w:pgSz w:w="11907" w:h="16839" w:code="9"/>
          <w:pgMar w:top="1134" w:right="850" w:bottom="1134" w:left="1701" w:header="720" w:footer="720" w:gutter="0"/>
          <w:cols w:space="60"/>
          <w:noEndnote/>
        </w:sectPr>
      </w:pPr>
    </w:p>
    <w:p w:rsidR="00D3301E" w:rsidRPr="00D06AC7" w:rsidRDefault="00FD5B15" w:rsidP="00964AE2">
      <w:pPr>
        <w:suppressAutoHyphens/>
        <w:spacing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pict>
          <v:shape id="_x0000_i1056" type="#_x0000_t75" style="width:435.75pt;height:443.25pt" o:allowoverlap="f">
            <v:imagedata r:id="rId44" o:title=""/>
          </v:shape>
        </w:pic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4"/>
          <w:szCs w:val="24"/>
          <w:lang w:val="ru-RU"/>
        </w:rPr>
      </w:pP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B320D0" w:rsidRPr="00D06AC7" w:rsidSect="00B320D0">
          <w:pgSz w:w="16839" w:h="11907" w:orient="landscape" w:code="9"/>
          <w:pgMar w:top="1134" w:right="850" w:bottom="1134" w:left="1701" w:header="720" w:footer="720" w:gutter="0"/>
          <w:cols w:space="60"/>
          <w:noEndnote/>
          <w:docGrid w:linePitch="326"/>
        </w:sectPr>
      </w:pPr>
    </w:p>
    <w:p w:rsidR="00D1561A" w:rsidRPr="00D06AC7" w:rsidRDefault="00BA7A74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</w:t>
      </w:r>
      <w:r w:rsidR="007D3C07" w:rsidRPr="00D06AC7">
        <w:rPr>
          <w:b/>
          <w:sz w:val="28"/>
          <w:szCs w:val="28"/>
          <w:lang w:val="ru-RU"/>
        </w:rPr>
        <w:t>.1.2</w:t>
      </w:r>
      <w:r w:rsidR="00D1561A" w:rsidRPr="00D06AC7">
        <w:rPr>
          <w:b/>
          <w:sz w:val="28"/>
          <w:szCs w:val="28"/>
          <w:lang w:val="ru-RU"/>
        </w:rPr>
        <w:t xml:space="preserve"> Орогидрография и климат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Район месторождения расположен в северо-восточной части Республики Татарстан и представляет собой часть обширного плато правобережья р. Белая. Вся область имеет уклон на север к рекам Белая и Кама. Это обусловило направление течения рек Ик и Сюнь (приток р. Белая). Вблизи площади месторождения протекают реки Шабиз, Базяна, руч. Шабиз, которые удовлетворяет потребность в воде месторождения. Хозяйственно-питьевое водоснабжение населенных пунктов базируется на каптажах родников, колодцев и артезианских скважин.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Месторождение находится в лесостепной зоне Прикамья.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Изучаемая территория находится в зоне умеренного континентального климата. Средняя годовая температура составляет + 2,8°С. Самым теплым месяцем в году является июль. Его средняя температура равна + 20,1°С. Наиболее холодные месяцы - январь-февраль, их средняя температура равна -13,5°С. Годовое количество осадков не превышает 400-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500 мм</w:t>
        </w:r>
      </w:smartTag>
      <w:r w:rsidRPr="00D06AC7">
        <w:rPr>
          <w:sz w:val="28"/>
          <w:szCs w:val="28"/>
          <w:lang w:val="ru-RU"/>
        </w:rPr>
        <w:t>, выпадение их неравномерно. Наибольшее количество осадков выпадает с апреля по октябрь, наименьшее - в ноябре-марте. Ветровые потоки определяются общим воздушным течением, характерным для всего востока Европы. Преобладающее направление ветров - юго-западное. Средняя скорость ветра 4-5 м/сек.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Тип рельефа аккумулятивно-структурны</w:t>
      </w:r>
      <w:r w:rsidR="00E507D0" w:rsidRPr="00D06AC7">
        <w:rPr>
          <w:sz w:val="28"/>
          <w:szCs w:val="28"/>
          <w:lang w:val="ru-RU"/>
        </w:rPr>
        <w:t xml:space="preserve">й. Абсолютные отметки рельефа </w:t>
      </w:r>
      <w:r w:rsidRPr="00D06AC7">
        <w:rPr>
          <w:sz w:val="28"/>
          <w:szCs w:val="28"/>
          <w:lang w:val="ru-RU"/>
        </w:rPr>
        <w:t xml:space="preserve">изменяются от 60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180 м</w:t>
        </w:r>
      </w:smartTag>
      <w:r w:rsidRPr="00D06AC7">
        <w:rPr>
          <w:sz w:val="28"/>
          <w:szCs w:val="28"/>
          <w:lang w:val="ru-RU"/>
        </w:rPr>
        <w:t xml:space="preserve"> над уровнем моря. Значительную роль в рельефе местности играют также овраги. Они характеризуются сравнительно большой глубиной и крутизной склонов.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северной части, а также на участках, примыкающих к рекам Сюнь, Ша</w:t>
      </w:r>
      <w:r w:rsidR="00E507D0" w:rsidRPr="00D06AC7">
        <w:rPr>
          <w:sz w:val="28"/>
          <w:szCs w:val="28"/>
          <w:lang w:val="ru-RU"/>
        </w:rPr>
        <w:t>биз и Ик встречаются заболоченные участки, что</w:t>
      </w:r>
      <w:r w:rsidRPr="00D06AC7">
        <w:rPr>
          <w:sz w:val="28"/>
          <w:szCs w:val="28"/>
          <w:lang w:val="ru-RU"/>
        </w:rPr>
        <w:t xml:space="preserve"> объясняется</w:t>
      </w:r>
      <w:r w:rsidR="00E507D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преобладанием глинистых толщ (водоупоров) в неогеновых отложениях, покрывающих большую часть площади, а также высоким уровнем подземных вод в этом районе.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Выходы подземных вод приурочены, в основном, к неогеновым и четвертичным образованиям, глубина залегания грунтовых вод колеблется в пределах от 1-2 до 20-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25 м</w:t>
        </w:r>
      </w:smartTag>
      <w:r w:rsidRPr="00D06AC7">
        <w:rPr>
          <w:sz w:val="28"/>
          <w:szCs w:val="28"/>
          <w:lang w:val="ru-RU"/>
        </w:rPr>
        <w:t>.</w:t>
      </w:r>
    </w:p>
    <w:p w:rsidR="0024252D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Основные почвообразующие породы составляют делювиальные жёлто-бурые глины, оподзоленные и выщелочные черноземы, лугово-болотные и карбонатные почвы.</w:t>
      </w:r>
    </w:p>
    <w:p w:rsidR="00D1561A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Основными полезными ископаемыми, кроме нефти, на представленной территории является строительное минеральное сырье (месторождения известняков, глин, суглинков, песков и песчаников, гравия), имеющих важное значение в ходе промышленного освоения месторождения нефти. Месторождение глин пригодных для приготовления глинистого раствора отсутствует. Глинопорошок доставляют автотранспор</w:t>
      </w:r>
      <w:r w:rsidR="002422BB" w:rsidRPr="00D06AC7">
        <w:rPr>
          <w:sz w:val="28"/>
          <w:szCs w:val="28"/>
          <w:lang w:val="ru-RU"/>
        </w:rPr>
        <w:t>том из Аль</w:t>
      </w:r>
      <w:r w:rsidR="00D3301E" w:rsidRPr="00D06AC7">
        <w:rPr>
          <w:sz w:val="28"/>
          <w:szCs w:val="28"/>
          <w:lang w:val="ru-RU"/>
        </w:rPr>
        <w:t xml:space="preserve">метьевска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D3301E" w:rsidRPr="00D06AC7">
        <w:rPr>
          <w:sz w:val="28"/>
          <w:szCs w:val="28"/>
          <w:lang w:val="ru-RU"/>
        </w:rPr>
        <w:t>.</w:t>
      </w:r>
    </w:p>
    <w:p w:rsidR="00D3740A" w:rsidRPr="00D06AC7" w:rsidRDefault="00D3740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5A7355" w:rsidRPr="00D06AC7" w:rsidRDefault="003E744C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</w:t>
      </w:r>
      <w:r w:rsidR="007D3C07" w:rsidRPr="00D06AC7">
        <w:rPr>
          <w:b/>
          <w:sz w:val="28"/>
          <w:szCs w:val="28"/>
          <w:lang w:val="ru-RU"/>
        </w:rPr>
        <w:t>1.</w:t>
      </w:r>
      <w:r w:rsidR="00B320D0" w:rsidRPr="00D06AC7">
        <w:rPr>
          <w:b/>
          <w:sz w:val="28"/>
          <w:szCs w:val="28"/>
          <w:lang w:val="ru-RU"/>
        </w:rPr>
        <w:t>3</w:t>
      </w:r>
      <w:r w:rsidR="005A7355" w:rsidRPr="00D06AC7">
        <w:rPr>
          <w:b/>
          <w:sz w:val="28"/>
          <w:szCs w:val="28"/>
          <w:lang w:val="ru-RU"/>
        </w:rPr>
        <w:t xml:space="preserve"> Краткая история геолого-геофизической изученности</w:t>
      </w:r>
    </w:p>
    <w:p w:rsidR="00E507D0" w:rsidRPr="00D06AC7" w:rsidRDefault="00E507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Изучение геологического строения района расположения Залесного месторождения началось в 1935 году и продолжалось с перерывами до 2006 года. В этот период были проведены следующие виды работ:</w:t>
      </w:r>
    </w:p>
    <w:p w:rsidR="00E507D0" w:rsidRPr="00D06AC7" w:rsidRDefault="00E507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-структурно-геологическая съёмка;</w:t>
      </w:r>
    </w:p>
    <w:p w:rsidR="00E507D0" w:rsidRPr="00D06AC7" w:rsidRDefault="00E507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-структурное и структурно-параметрическое бурение;</w:t>
      </w:r>
    </w:p>
    <w:p w:rsidR="00E507D0" w:rsidRPr="00D06AC7" w:rsidRDefault="00E507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-геофизические исследования;</w:t>
      </w:r>
    </w:p>
    <w:p w:rsidR="00E507D0" w:rsidRPr="00D06AC7" w:rsidRDefault="00E507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-глубокое поисково-разведочное бурение.</w:t>
      </w:r>
    </w:p>
    <w:p w:rsidR="005A7355" w:rsidRPr="00D06AC7" w:rsidRDefault="005A735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Краткие сведения об истории геологической изученности</w:t>
      </w:r>
      <w:r w:rsidR="00956758" w:rsidRPr="00D06AC7">
        <w:rPr>
          <w:sz w:val="28"/>
          <w:szCs w:val="28"/>
          <w:lang w:val="ru-RU"/>
        </w:rPr>
        <w:t xml:space="preserve">. </w:t>
      </w:r>
      <w:r w:rsidR="00C004AA" w:rsidRPr="00D06AC7">
        <w:rPr>
          <w:sz w:val="28"/>
          <w:szCs w:val="28"/>
          <w:lang w:val="ru-RU"/>
        </w:rPr>
        <w:t xml:space="preserve">Глубокое бурение на площади месторождения проводилось в 1997 и в 2007-2008 годах. Всего </w:t>
      </w:r>
      <w:r w:rsidR="009119E2" w:rsidRPr="00D06AC7">
        <w:rPr>
          <w:sz w:val="28"/>
          <w:szCs w:val="28"/>
          <w:lang w:val="ru-RU"/>
        </w:rPr>
        <w:t>было пробурено 3 скважины: поисковые</w:t>
      </w:r>
      <w:r w:rsidR="00C004AA" w:rsidRPr="00D06AC7">
        <w:rPr>
          <w:sz w:val="28"/>
          <w:szCs w:val="28"/>
          <w:lang w:val="ru-RU"/>
        </w:rPr>
        <w:t xml:space="preserve"> № 20005 (</w:t>
      </w:r>
      <w:smartTag w:uri="urn:schemas-microsoft-com:office:smarttags" w:element="metricconverter">
        <w:smartTagPr>
          <w:attr w:name="ProductID" w:val="400 м"/>
        </w:smartTagPr>
        <w:r w:rsidR="00C004AA" w:rsidRPr="00D06AC7">
          <w:rPr>
            <w:sz w:val="28"/>
            <w:szCs w:val="28"/>
            <w:lang w:val="ru-RU"/>
          </w:rPr>
          <w:t>1997 г</w:t>
        </w:r>
      </w:smartTag>
      <w:r w:rsidR="00C004AA" w:rsidRPr="00D06AC7">
        <w:rPr>
          <w:sz w:val="28"/>
          <w:szCs w:val="28"/>
          <w:lang w:val="ru-RU"/>
        </w:rPr>
        <w:t>.),</w:t>
      </w:r>
      <w:r w:rsidR="009119E2" w:rsidRPr="00D06AC7">
        <w:rPr>
          <w:sz w:val="28"/>
          <w:szCs w:val="28"/>
          <w:lang w:val="ru-RU"/>
        </w:rPr>
        <w:t xml:space="preserve"> №293 (</w:t>
      </w:r>
      <w:smartTag w:uri="urn:schemas-microsoft-com:office:smarttags" w:element="metricconverter">
        <w:smartTagPr>
          <w:attr w:name="ProductID" w:val="400 м"/>
        </w:smartTagPr>
        <w:r w:rsidR="009119E2" w:rsidRPr="00D06AC7">
          <w:rPr>
            <w:sz w:val="28"/>
            <w:szCs w:val="28"/>
            <w:lang w:val="ru-RU"/>
          </w:rPr>
          <w:t>2008 г</w:t>
        </w:r>
      </w:smartTag>
      <w:r w:rsidR="009119E2" w:rsidRPr="00D06AC7">
        <w:rPr>
          <w:sz w:val="28"/>
          <w:szCs w:val="28"/>
          <w:lang w:val="ru-RU"/>
        </w:rPr>
        <w:t xml:space="preserve">.) и </w:t>
      </w:r>
      <w:r w:rsidR="00C004AA" w:rsidRPr="00D06AC7">
        <w:rPr>
          <w:sz w:val="28"/>
          <w:szCs w:val="28"/>
          <w:lang w:val="ru-RU"/>
        </w:rPr>
        <w:t>разведочная №286 (</w:t>
      </w:r>
      <w:smartTag w:uri="urn:schemas-microsoft-com:office:smarttags" w:element="metricconverter">
        <w:smartTagPr>
          <w:attr w:name="ProductID" w:val="400 м"/>
        </w:smartTagPr>
        <w:r w:rsidR="00C004AA" w:rsidRPr="00D06AC7">
          <w:rPr>
            <w:sz w:val="28"/>
            <w:szCs w:val="28"/>
            <w:lang w:val="ru-RU"/>
          </w:rPr>
          <w:t>2007 г</w:t>
        </w:r>
      </w:smartTag>
      <w:r w:rsidR="00C004AA" w:rsidRPr="00D06AC7">
        <w:rPr>
          <w:sz w:val="28"/>
          <w:szCs w:val="28"/>
          <w:lang w:val="ru-RU"/>
        </w:rPr>
        <w:t xml:space="preserve">.) общим метражом </w:t>
      </w:r>
      <w:smartTag w:uri="urn:schemas-microsoft-com:office:smarttags" w:element="metricconverter">
        <w:smartTagPr>
          <w:attr w:name="ProductID" w:val="400 м"/>
        </w:smartTagPr>
        <w:r w:rsidR="00C004AA" w:rsidRPr="00D06AC7">
          <w:rPr>
            <w:sz w:val="28"/>
            <w:szCs w:val="28"/>
            <w:lang w:val="ru-RU"/>
          </w:rPr>
          <w:t>7133 м</w:t>
        </w:r>
      </w:smartTag>
      <w:r w:rsidR="00C004AA" w:rsidRPr="00D06AC7">
        <w:rPr>
          <w:sz w:val="28"/>
          <w:szCs w:val="28"/>
          <w:lang w:val="ru-RU"/>
        </w:rPr>
        <w:t>. Результаты</w:t>
      </w:r>
      <w:r w:rsidR="00956758" w:rsidRPr="00D06AC7">
        <w:rPr>
          <w:sz w:val="28"/>
          <w:szCs w:val="28"/>
          <w:lang w:val="ru-RU"/>
        </w:rPr>
        <w:t xml:space="preserve"> опробования</w:t>
      </w:r>
      <w:r w:rsidR="00C004AA" w:rsidRPr="00D06AC7">
        <w:rPr>
          <w:sz w:val="28"/>
          <w:szCs w:val="28"/>
          <w:lang w:val="ru-RU"/>
        </w:rPr>
        <w:t>, полученные в итоге исследования глубоких скважин, позволили изучить структурный план месторождения, распространение пластов-коллекторов и физико-химическую характеристи</w:t>
      </w:r>
      <w:r w:rsidR="00D3301E" w:rsidRPr="00D06AC7">
        <w:rPr>
          <w:sz w:val="28"/>
          <w:szCs w:val="28"/>
          <w:lang w:val="ru-RU"/>
        </w:rPr>
        <w:t xml:space="preserve">ку нефти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D3301E" w:rsidRPr="00D06AC7">
        <w:rPr>
          <w:sz w:val="28"/>
          <w:szCs w:val="28"/>
          <w:lang w:val="ru-RU"/>
        </w:rPr>
        <w:t>.</w:t>
      </w:r>
    </w:p>
    <w:p w:rsidR="00C004AA" w:rsidRPr="00D06AC7" w:rsidRDefault="00C004A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31579" w:rsidRPr="00D06AC7" w:rsidRDefault="004944F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br w:type="page"/>
      </w:r>
      <w:r w:rsidR="00AF439F" w:rsidRPr="00D06AC7">
        <w:rPr>
          <w:sz w:val="28"/>
          <w:szCs w:val="28"/>
          <w:lang w:val="ru-RU"/>
        </w:rPr>
        <w:t>Таблица 2.1</w:t>
      </w:r>
      <w:r w:rsidR="00B320D0" w:rsidRPr="00D06AC7">
        <w:rPr>
          <w:sz w:val="28"/>
          <w:szCs w:val="28"/>
          <w:lang w:val="ru-RU"/>
        </w:rPr>
        <w:t xml:space="preserve"> </w:t>
      </w:r>
      <w:r w:rsidR="00331579" w:rsidRPr="00D06AC7">
        <w:rPr>
          <w:sz w:val="28"/>
          <w:szCs w:val="28"/>
          <w:lang w:val="ru-RU"/>
        </w:rPr>
        <w:t>Краткие сведения об истории геологической изученности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562"/>
        <w:gridCol w:w="1299"/>
        <w:gridCol w:w="4711"/>
      </w:tblGrid>
      <w:tr w:rsidR="0096252B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AE63C8" w:rsidRPr="00D922E8" w:rsidRDefault="00AE63C8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Виды работ</w:t>
            </w:r>
          </w:p>
        </w:tc>
        <w:tc>
          <w:tcPr>
            <w:tcW w:w="0" w:type="auto"/>
            <w:shd w:val="clear" w:color="auto" w:fill="auto"/>
          </w:tcPr>
          <w:p w:rsidR="00AE63C8" w:rsidRPr="00D922E8" w:rsidRDefault="00AE63C8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Год</w:t>
            </w:r>
          </w:p>
          <w:p w:rsidR="00AE63C8" w:rsidRPr="00D922E8" w:rsidRDefault="00AE63C8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про</w:t>
            </w:r>
            <w:r w:rsidR="00AF439F" w:rsidRPr="00D922E8">
              <w:rPr>
                <w:szCs w:val="28"/>
                <w:lang w:val="ru-RU"/>
              </w:rPr>
              <w:t>ведения</w:t>
            </w:r>
          </w:p>
          <w:p w:rsidR="00AE63C8" w:rsidRPr="00D922E8" w:rsidRDefault="00AE63C8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работ</w:t>
            </w:r>
          </w:p>
        </w:tc>
        <w:tc>
          <w:tcPr>
            <w:tcW w:w="4711" w:type="dxa"/>
            <w:shd w:val="clear" w:color="auto" w:fill="auto"/>
          </w:tcPr>
          <w:p w:rsidR="00AE63C8" w:rsidRPr="00D922E8" w:rsidRDefault="00AE63C8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Основные результаты работ</w:t>
            </w:r>
          </w:p>
        </w:tc>
      </w:tr>
      <w:tr w:rsidR="0096252B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AE63C8" w:rsidRPr="00D922E8" w:rsidRDefault="00AE63C8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Структурно-геологическая съемка (А.М. Мельников, Г.Т. Шумаков</w:t>
            </w:r>
            <w:r w:rsidR="004944F9" w:rsidRPr="00D922E8">
              <w:rPr>
                <w:szCs w:val="28"/>
                <w:lang w:val="ru-RU"/>
              </w:rPr>
              <w:t>, К.Л. Бакиров, Н.Д. Пихти, М.П. Верясова)</w:t>
            </w:r>
          </w:p>
        </w:tc>
        <w:tc>
          <w:tcPr>
            <w:tcW w:w="0" w:type="auto"/>
            <w:shd w:val="clear" w:color="auto" w:fill="auto"/>
          </w:tcPr>
          <w:p w:rsidR="00AE63C8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1935, 1946, 1947,</w:t>
            </w:r>
          </w:p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1949</w:t>
            </w:r>
          </w:p>
        </w:tc>
        <w:tc>
          <w:tcPr>
            <w:tcW w:w="4711" w:type="dxa"/>
            <w:shd w:val="clear" w:color="auto" w:fill="auto"/>
          </w:tcPr>
          <w:p w:rsidR="00AE63C8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Достаточных данных по выявлению локальных поднятий не выявлено.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Электроразведка (Г.А. Бердин</w:t>
            </w:r>
            <w:r w:rsidR="00AF439F" w:rsidRPr="00D922E8">
              <w:rPr>
                <w:szCs w:val="28"/>
                <w:lang w:val="ru-RU"/>
              </w:rPr>
              <w:t xml:space="preserve">, </w:t>
            </w:r>
            <w:r w:rsidRPr="00D922E8">
              <w:rPr>
                <w:szCs w:val="28"/>
                <w:lang w:val="ru-RU"/>
              </w:rPr>
              <w:t>11/51)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1951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Выявлено погружение поверхности опорного горизонта в северо-восточном направлении.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Структурное бурение на Актанышской площади (Н.Г. Орлова)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1953-1954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Установлено постепенное погружение нижнепермских слоев в северо-восточном направлении. Положительные структурные формы не выявлены.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Структурно-поисковое бурение (Афанасьев В.С.)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1952-1955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Выявлено моноклинальное залегание пермских слоев с падением их на СВ, а взоне моноклинали выявлен и прослежен ряд тектонических валов Базинский, Чекмагушский, Манчаровский, Андреевский.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Структурно-поисковое бурение на Аникеевской и Маляшской площадях (В.Т. Катеринич, Д.М. Смоляков)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1955, 1957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4944F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Выявлен ряд куполо</w:t>
            </w:r>
            <w:r w:rsidR="0096252B" w:rsidRPr="00D922E8">
              <w:rPr>
                <w:szCs w:val="28"/>
                <w:lang w:val="ru-RU"/>
              </w:rPr>
              <w:t>образных структур, ориентированных в СЗ направлении, в том числе - Кабановское поднятие.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Структурное бурение на Бельской и Дербешкинской площадях (В.В. Петрова, Г.И. Овчиникова)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1960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Выявлено Актанышское поднятие, полностью оконтурено Кабановское поднятие.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Структурное бурение на Курмашевской площади ( Г.И. Овчинников, В.В. Петрова, Е.Н. Малюк)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1963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Детализирована Чекмагушская зона.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Сейсморазведочные работы (А.К. Мелешкин, Ю.А. Зайнетдинов с/п 7-8, 13-14/64)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1964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Подтверждены Актанышское и Казкеевское поднятие по кровле тульского горизонта. 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96252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Сейсморазведочные работы </w:t>
            </w:r>
            <w:r w:rsidR="002031C1" w:rsidRPr="00D922E8">
              <w:rPr>
                <w:szCs w:val="28"/>
                <w:lang w:val="ru-RU"/>
              </w:rPr>
              <w:t>Аишевской площади (В.Н. Новиков, Г. М. Самсонов) 11-12/81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1981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Построены структурные карты по отражающим горизонтам </w:t>
            </w:r>
            <w:r w:rsidR="001D11A2" w:rsidRPr="00D922E8">
              <w:rPr>
                <w:szCs w:val="28"/>
                <w:lang w:val="ru-RU"/>
              </w:rPr>
              <w:t>"</w:t>
            </w:r>
            <w:r w:rsidRPr="00D922E8">
              <w:rPr>
                <w:szCs w:val="28"/>
                <w:lang w:val="ru-RU"/>
              </w:rPr>
              <w:t>У</w:t>
            </w:r>
            <w:r w:rsidR="001D11A2" w:rsidRPr="00D922E8">
              <w:rPr>
                <w:szCs w:val="28"/>
                <w:lang w:val="ru-RU"/>
              </w:rPr>
              <w:t>"</w:t>
            </w:r>
            <w:r w:rsidRPr="00D922E8">
              <w:rPr>
                <w:szCs w:val="28"/>
                <w:lang w:val="ru-RU"/>
              </w:rPr>
              <w:t xml:space="preserve"> и </w:t>
            </w:r>
            <w:r w:rsidR="001D11A2" w:rsidRPr="00D922E8">
              <w:rPr>
                <w:szCs w:val="28"/>
                <w:lang w:val="ru-RU"/>
              </w:rPr>
              <w:t>"</w:t>
            </w:r>
            <w:r w:rsidRPr="00D922E8">
              <w:rPr>
                <w:szCs w:val="28"/>
                <w:lang w:val="ru-RU"/>
              </w:rPr>
              <w:t>Д</w:t>
            </w:r>
            <w:r w:rsidR="001D11A2" w:rsidRPr="00D922E8">
              <w:rPr>
                <w:szCs w:val="28"/>
                <w:lang w:val="ru-RU"/>
              </w:rPr>
              <w:t>"</w:t>
            </w:r>
            <w:r w:rsidRPr="00D922E8">
              <w:rPr>
                <w:szCs w:val="28"/>
                <w:lang w:val="ru-RU"/>
              </w:rPr>
              <w:t xml:space="preserve">. Выявлены </w:t>
            </w:r>
            <w:r w:rsidR="00331579" w:rsidRPr="00D922E8">
              <w:rPr>
                <w:szCs w:val="28"/>
                <w:lang w:val="ru-RU"/>
              </w:rPr>
              <w:t>Южное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  <w:r w:rsidRPr="00D922E8">
              <w:rPr>
                <w:szCs w:val="28"/>
                <w:lang w:val="ru-RU"/>
              </w:rPr>
              <w:t>и Северное поднятия.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Сейсморазведочные работы в Актанышском районе Республики Татарстан (В.А. Малюков)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1995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Построены структурные карты по отражающим горизонтам </w:t>
            </w:r>
            <w:r w:rsidR="001D11A2" w:rsidRPr="00D922E8">
              <w:rPr>
                <w:szCs w:val="28"/>
                <w:lang w:val="ru-RU"/>
              </w:rPr>
              <w:t>"</w:t>
            </w:r>
            <w:r w:rsidRPr="00D922E8">
              <w:rPr>
                <w:szCs w:val="28"/>
                <w:lang w:val="ru-RU"/>
              </w:rPr>
              <w:t>У</w:t>
            </w:r>
            <w:r w:rsidR="001D11A2" w:rsidRPr="00D922E8">
              <w:rPr>
                <w:szCs w:val="28"/>
                <w:lang w:val="ru-RU"/>
              </w:rPr>
              <w:t>"</w:t>
            </w:r>
            <w:r w:rsidRPr="00D922E8">
              <w:rPr>
                <w:szCs w:val="28"/>
                <w:lang w:val="ru-RU"/>
              </w:rPr>
              <w:t>, по кровле пласта-коллектора Сбр-2+3, Стл-2,Т2 ( турне)</w:t>
            </w:r>
          </w:p>
        </w:tc>
      </w:tr>
      <w:tr w:rsidR="004944F9" w:rsidRPr="00D922E8" w:rsidTr="00D922E8">
        <w:trPr>
          <w:jc w:val="center"/>
        </w:trPr>
        <w:tc>
          <w:tcPr>
            <w:tcW w:w="0" w:type="auto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Сейсморазведочные работы в Актанышском районе Республики Татарстан (А.В. Семенова)</w:t>
            </w:r>
          </w:p>
        </w:tc>
        <w:tc>
          <w:tcPr>
            <w:tcW w:w="0" w:type="auto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2006</w:t>
            </w:r>
          </w:p>
        </w:tc>
        <w:tc>
          <w:tcPr>
            <w:tcW w:w="4711" w:type="dxa"/>
            <w:shd w:val="clear" w:color="auto" w:fill="auto"/>
          </w:tcPr>
          <w:p w:rsidR="004944F9" w:rsidRPr="00D922E8" w:rsidRDefault="002031C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Построены структурные карты по отражающим горизонтам 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>В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 xml:space="preserve">, 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>У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 xml:space="preserve">, 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>Со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 xml:space="preserve">, 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>Д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 xml:space="preserve">, 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>Б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 xml:space="preserve">, 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>А</w:t>
            </w:r>
            <w:r w:rsidR="001D11A2" w:rsidRPr="00D922E8">
              <w:rPr>
                <w:szCs w:val="28"/>
                <w:lang w:val="ru-RU"/>
              </w:rPr>
              <w:t>"</w:t>
            </w:r>
            <w:r w:rsidR="00331579" w:rsidRPr="00D922E8">
              <w:rPr>
                <w:szCs w:val="28"/>
                <w:lang w:val="ru-RU"/>
              </w:rPr>
              <w:t>. Детализированы контура Северного и Южного поднятий.</w:t>
            </w:r>
          </w:p>
        </w:tc>
      </w:tr>
    </w:tbl>
    <w:p w:rsidR="00D1561A" w:rsidRPr="00D06AC7" w:rsidRDefault="007D3C0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2.2</w:t>
      </w:r>
      <w:r w:rsidR="00B320D0" w:rsidRPr="00D06AC7">
        <w:rPr>
          <w:b/>
          <w:sz w:val="28"/>
          <w:szCs w:val="28"/>
          <w:lang w:val="ru-RU"/>
        </w:rPr>
        <w:t xml:space="preserve"> </w:t>
      </w:r>
      <w:r w:rsidR="00D1561A" w:rsidRPr="00D06AC7">
        <w:rPr>
          <w:b/>
          <w:sz w:val="28"/>
          <w:szCs w:val="28"/>
          <w:lang w:val="ru-RU"/>
        </w:rPr>
        <w:t>Геологическое строение месторождения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1561A" w:rsidRPr="00D06AC7" w:rsidRDefault="007D3C0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2.2.1</w:t>
      </w:r>
      <w:r w:rsidR="00EE6FA9" w:rsidRPr="00D06AC7">
        <w:rPr>
          <w:b/>
          <w:sz w:val="28"/>
          <w:szCs w:val="28"/>
          <w:lang w:val="ru-RU"/>
        </w:rPr>
        <w:t xml:space="preserve"> </w:t>
      </w:r>
      <w:r w:rsidR="00D1561A" w:rsidRPr="00D06AC7">
        <w:rPr>
          <w:b/>
          <w:sz w:val="28"/>
          <w:szCs w:val="28"/>
          <w:lang w:val="ru-RU"/>
        </w:rPr>
        <w:t>Стратиграфия</w:t>
      </w:r>
      <w:r w:rsidR="00956758" w:rsidRPr="00D06AC7">
        <w:rPr>
          <w:b/>
          <w:sz w:val="28"/>
          <w:szCs w:val="28"/>
          <w:lang w:val="ru-RU"/>
        </w:rPr>
        <w:t xml:space="preserve"> и литология</w:t>
      </w:r>
    </w:p>
    <w:p w:rsidR="00940316" w:rsidRPr="00D06AC7" w:rsidRDefault="0094031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геологическом строении месторождения принимают участие отложения докембрия, девонской, каменноугольной, пермской, неогеновой и четвертичной систем</w:t>
      </w:r>
      <w:r w:rsidR="00BE64DA" w:rsidRPr="00D06AC7">
        <w:rPr>
          <w:sz w:val="28"/>
          <w:szCs w:val="28"/>
          <w:lang w:val="ru-RU"/>
        </w:rPr>
        <w:t xml:space="preserve"> </w:t>
      </w:r>
      <w:r w:rsidR="00202476" w:rsidRPr="00D06AC7">
        <w:rPr>
          <w:sz w:val="28"/>
          <w:szCs w:val="28"/>
          <w:lang w:val="ru-RU"/>
        </w:rPr>
        <w:t>(рис</w:t>
      </w:r>
      <w:r w:rsidR="00F51BFE" w:rsidRPr="00D06AC7">
        <w:rPr>
          <w:sz w:val="28"/>
          <w:szCs w:val="28"/>
          <w:lang w:val="ru-RU"/>
        </w:rPr>
        <w:t>.</w:t>
      </w:r>
      <w:r w:rsidR="00202476" w:rsidRPr="00D06AC7">
        <w:rPr>
          <w:sz w:val="28"/>
          <w:szCs w:val="28"/>
          <w:lang w:val="ru-RU"/>
        </w:rPr>
        <w:t xml:space="preserve"> </w:t>
      </w:r>
      <w:r w:rsidR="00F51BFE" w:rsidRPr="00D06AC7">
        <w:rPr>
          <w:sz w:val="28"/>
          <w:szCs w:val="28"/>
          <w:lang w:val="ru-RU"/>
        </w:rPr>
        <w:t>2.2</w:t>
      </w:r>
      <w:r w:rsidR="001F2F33" w:rsidRPr="00D06AC7">
        <w:rPr>
          <w:sz w:val="28"/>
          <w:szCs w:val="28"/>
          <w:lang w:val="ru-RU"/>
        </w:rPr>
        <w:t>, таблица 2.2</w:t>
      </w:r>
      <w:r w:rsidR="00202476" w:rsidRPr="00D06AC7">
        <w:rPr>
          <w:sz w:val="28"/>
          <w:szCs w:val="28"/>
          <w:lang w:val="ru-RU"/>
        </w:rPr>
        <w:t>)</w:t>
      </w:r>
      <w:r w:rsidR="00BE64DA" w:rsidRPr="00D06AC7">
        <w:rPr>
          <w:sz w:val="28"/>
          <w:szCs w:val="28"/>
          <w:lang w:val="ru-RU"/>
        </w:rPr>
        <w:t>.</w:t>
      </w:r>
    </w:p>
    <w:p w:rsidR="001D11A2" w:rsidRPr="00D06AC7" w:rsidRDefault="0094031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Докембрий.</w:t>
      </w:r>
    </w:p>
    <w:p w:rsidR="00940316" w:rsidRPr="00D06AC7" w:rsidRDefault="0094031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Породы кристаллического фундамента вскрыты</w:t>
      </w:r>
      <w:r w:rsidR="0044559B" w:rsidRPr="00D06AC7">
        <w:rPr>
          <w:sz w:val="28"/>
          <w:szCs w:val="28"/>
          <w:lang w:val="ru-RU"/>
        </w:rPr>
        <w:t xml:space="preserve"> одной скважиной до глубины </w:t>
      </w:r>
      <w:smartTag w:uri="urn:schemas-microsoft-com:office:smarttags" w:element="metricconverter">
        <w:smartTagPr>
          <w:attr w:name="ProductID" w:val="400 м"/>
        </w:smartTagPr>
        <w:r w:rsidR="0044559B" w:rsidRPr="00D06AC7">
          <w:rPr>
            <w:sz w:val="28"/>
            <w:szCs w:val="28"/>
            <w:lang w:val="ru-RU"/>
          </w:rPr>
          <w:t>3767 м</w:t>
        </w:r>
      </w:smartTag>
      <w:r w:rsidR="0044559B" w:rsidRPr="00D06AC7">
        <w:rPr>
          <w:sz w:val="28"/>
          <w:szCs w:val="28"/>
          <w:lang w:val="ru-RU"/>
        </w:rPr>
        <w:t>. Возраст пород датируется как архейско-раннепротерозойский. Представлены они в</w:t>
      </w:r>
      <w:r w:rsidR="00CC572E" w:rsidRPr="00D06AC7">
        <w:rPr>
          <w:sz w:val="28"/>
          <w:szCs w:val="28"/>
          <w:lang w:val="ru-RU"/>
        </w:rPr>
        <w:t xml:space="preserve"> </w:t>
      </w:r>
      <w:r w:rsidR="0044559B" w:rsidRPr="00D06AC7">
        <w:rPr>
          <w:sz w:val="28"/>
          <w:szCs w:val="28"/>
          <w:lang w:val="ru-RU"/>
        </w:rPr>
        <w:t>основном гнейсами различного состава, среди которых преобладают биотит-плагиоклазовые и гранато-биотито-силлимонитовые, уча</w:t>
      </w:r>
      <w:r w:rsidR="00F51BFE" w:rsidRPr="00D06AC7">
        <w:rPr>
          <w:sz w:val="28"/>
          <w:szCs w:val="28"/>
          <w:lang w:val="ru-RU"/>
        </w:rPr>
        <w:t>с</w:t>
      </w:r>
      <w:r w:rsidR="0044559B" w:rsidRPr="00D06AC7">
        <w:rPr>
          <w:sz w:val="28"/>
          <w:szCs w:val="28"/>
          <w:lang w:val="ru-RU"/>
        </w:rPr>
        <w:t>тками катаклизированные.</w:t>
      </w:r>
    </w:p>
    <w:p w:rsidR="0044559B" w:rsidRPr="00D06AC7" w:rsidRDefault="004455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Девонская система</w:t>
      </w:r>
    </w:p>
    <w:p w:rsidR="0044559B" w:rsidRPr="00D06AC7" w:rsidRDefault="004455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пределах месторождения </w:t>
      </w:r>
      <w:r w:rsidR="00CC572E" w:rsidRPr="00D06AC7">
        <w:rPr>
          <w:sz w:val="28"/>
          <w:szCs w:val="28"/>
          <w:lang w:val="ru-RU"/>
        </w:rPr>
        <w:t xml:space="preserve">система </w:t>
      </w:r>
      <w:r w:rsidRPr="00D06AC7">
        <w:rPr>
          <w:sz w:val="28"/>
          <w:szCs w:val="28"/>
          <w:lang w:val="ru-RU"/>
        </w:rPr>
        <w:t>представлена двумя отделами: средним и верхним. Средний отдел представлен живетским ярусом, в составе которого выделяются старооскольский и муллинский горизонты.</w:t>
      </w:r>
    </w:p>
    <w:p w:rsidR="0044559B" w:rsidRPr="00D06AC7" w:rsidRDefault="00171ED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Старооскольский горизонт. Литологически горизонт подразделяется на две пачки: нижнюю-песчано-алевролитовую и верхнюю-аргиллитовую. Нижняя пачка слагается песчаниками серыми, светло-серыми, коричневато-серыми, переслаивающимися с алевролитами и аргиллитами темно- и зеленовато-серыми.</w:t>
      </w:r>
    </w:p>
    <w:p w:rsidR="00171ED3" w:rsidRPr="00D06AC7" w:rsidRDefault="00171ED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Верхняя пачка представлена аргиллитами темно-серыми с зеленовато- или буроватым оттенком, тонкоплитчатыми. В подошове пачки залегает прослой известняка (репер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средний известняк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) буровато-серого цвета.</w:t>
      </w:r>
    </w:p>
    <w:p w:rsidR="00302C7E" w:rsidRPr="00D06AC7" w:rsidRDefault="00302C7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30 м</w:t>
        </w:r>
      </w:smartTag>
      <w:r w:rsidRPr="00D06AC7">
        <w:rPr>
          <w:sz w:val="28"/>
          <w:szCs w:val="28"/>
          <w:lang w:val="ru-RU"/>
        </w:rPr>
        <w:t>.</w:t>
      </w:r>
    </w:p>
    <w:p w:rsidR="00302C7E" w:rsidRPr="00D06AC7" w:rsidRDefault="00302C7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Муллинский горизонт. Нижняя часть горизонта представлена песчано-алевролитовой пачкой, которая слагается песчаниками светло-серыми, слабо-глинистыми с прослоями буровато-коричневых алевролитов. Верхняя пачка алевролито-аргиллитовая.</w:t>
      </w:r>
    </w:p>
    <w:p w:rsidR="00302C7E" w:rsidRPr="00D06AC7" w:rsidRDefault="00302C7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21,8 м</w:t>
        </w:r>
      </w:smartTag>
      <w:r w:rsidRPr="00D06AC7">
        <w:rPr>
          <w:sz w:val="28"/>
          <w:szCs w:val="28"/>
          <w:lang w:val="ru-RU"/>
        </w:rPr>
        <w:t>.</w:t>
      </w:r>
    </w:p>
    <w:p w:rsidR="00302C7E" w:rsidRPr="00D06AC7" w:rsidRDefault="00302C7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Верхний отдел представлен франским и фаменским ярусами.</w:t>
      </w:r>
    </w:p>
    <w:p w:rsidR="00302C7E" w:rsidRPr="00D06AC7" w:rsidRDefault="00302C7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Франский ярус. В его составе</w:t>
      </w:r>
      <w:r w:rsidR="005B6024" w:rsidRPr="00D06AC7">
        <w:rPr>
          <w:sz w:val="28"/>
          <w:szCs w:val="28"/>
          <w:lang w:val="ru-RU"/>
        </w:rPr>
        <w:t xml:space="preserve"> выделяются нижний, средний и верхний подъярусы. Нижнефранский подъярус подразделяется на два горизонта пашийский и кыновский, среднефранский на три горизонта- саргаевский, доманиковый и мемдымский. В верхнефранском подъярусе расчленен евлано-ливенский</w:t>
      </w:r>
      <w:r w:rsidR="007113E5" w:rsidRPr="00D06AC7">
        <w:rPr>
          <w:sz w:val="28"/>
          <w:szCs w:val="28"/>
          <w:lang w:val="ru-RU"/>
        </w:rPr>
        <w:t xml:space="preserve"> горизонт</w:t>
      </w:r>
      <w:r w:rsidR="005B6024" w:rsidRPr="00D06AC7">
        <w:rPr>
          <w:sz w:val="28"/>
          <w:szCs w:val="28"/>
          <w:lang w:val="ru-RU"/>
        </w:rPr>
        <w:t>.</w:t>
      </w:r>
    </w:p>
    <w:p w:rsidR="005B6024" w:rsidRPr="00D06AC7" w:rsidRDefault="005B602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Пашиийский горизонт. Сложен терригенными породами: песчаниками, алевролитами и аргиллитами. Песчаники серые, светло-серые, мелкозернистые, водоносные.</w:t>
      </w:r>
    </w:p>
    <w:p w:rsidR="00AE7B21" w:rsidRPr="00D06AC7" w:rsidRDefault="005B602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27,2 м</w:t>
        </w:r>
      </w:smartTag>
      <w:r w:rsidRPr="00D06AC7">
        <w:rPr>
          <w:sz w:val="28"/>
          <w:szCs w:val="28"/>
          <w:lang w:val="ru-RU"/>
        </w:rPr>
        <w:t>.</w:t>
      </w:r>
    </w:p>
    <w:p w:rsidR="005B6024" w:rsidRPr="00D06AC7" w:rsidRDefault="00AE7B2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Кыновский </w:t>
      </w:r>
      <w:r w:rsidR="00956758" w:rsidRPr="00D06AC7">
        <w:rPr>
          <w:sz w:val="28"/>
          <w:szCs w:val="28"/>
          <w:lang w:val="ru-RU"/>
        </w:rPr>
        <w:t xml:space="preserve">(Тиманский) </w:t>
      </w:r>
      <w:r w:rsidRPr="00D06AC7">
        <w:rPr>
          <w:sz w:val="28"/>
          <w:szCs w:val="28"/>
          <w:lang w:val="ru-RU"/>
        </w:rPr>
        <w:t>горизонт.</w:t>
      </w:r>
      <w:r w:rsidR="00956758" w:rsidRPr="00D06AC7">
        <w:rPr>
          <w:sz w:val="28"/>
          <w:szCs w:val="28"/>
          <w:lang w:val="ru-RU"/>
        </w:rPr>
        <w:t xml:space="preserve"> Репер аяксы.</w:t>
      </w:r>
      <w:r w:rsidRPr="00D06AC7">
        <w:rPr>
          <w:sz w:val="28"/>
          <w:szCs w:val="28"/>
          <w:lang w:val="ru-RU"/>
        </w:rPr>
        <w:t xml:space="preserve"> Представлен двумя пачками: нижняя терригенная- песчано- алевролито</w:t>
      </w:r>
      <w:r w:rsidR="00956758" w:rsidRPr="00D06AC7">
        <w:rPr>
          <w:sz w:val="28"/>
          <w:szCs w:val="28"/>
          <w:lang w:val="ru-RU"/>
        </w:rPr>
        <w:t xml:space="preserve">вая и верхняя </w:t>
      </w:r>
      <w:r w:rsidRPr="00D06AC7">
        <w:rPr>
          <w:sz w:val="28"/>
          <w:szCs w:val="28"/>
          <w:lang w:val="ru-RU"/>
        </w:rPr>
        <w:t>карбонатно- аргиллитовая. Песчаники светло-серые, кварцевые, мелкозернистые, участками водонасыщенные, часто глинистые и переходят в алевролиты.</w:t>
      </w:r>
      <w:r w:rsidR="005B6024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Верхняя пачка слагается прослоями известняков, богатых фауной и аргиллитами зелеными, шоколадно-коричневыми, тонкослоистыми.</w:t>
      </w:r>
    </w:p>
    <w:p w:rsidR="00AE7B21" w:rsidRPr="00D06AC7" w:rsidRDefault="00AE7B2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25 м</w:t>
        </w:r>
      </w:smartTag>
      <w:r w:rsidRPr="00D06AC7">
        <w:rPr>
          <w:sz w:val="28"/>
          <w:szCs w:val="28"/>
          <w:lang w:val="ru-RU"/>
        </w:rPr>
        <w:t>.</w:t>
      </w:r>
    </w:p>
    <w:p w:rsidR="00AE7B21" w:rsidRPr="00D06AC7" w:rsidRDefault="00AE7B2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Саргаевский горизонт. Сложен известняками буровато-серыми, плотными с прослоями темно-серых и черных мергелей известковистых аргиллитов.</w:t>
      </w:r>
    </w:p>
    <w:p w:rsidR="00AE7B21" w:rsidRPr="00D06AC7" w:rsidRDefault="007113E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17 м</w:t>
        </w:r>
      </w:smartTag>
      <w:r w:rsidRPr="00D06AC7">
        <w:rPr>
          <w:sz w:val="28"/>
          <w:szCs w:val="28"/>
          <w:lang w:val="ru-RU"/>
        </w:rPr>
        <w:t>.</w:t>
      </w:r>
    </w:p>
    <w:p w:rsidR="007113E5" w:rsidRPr="00D06AC7" w:rsidRDefault="007113E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Доманиковый</w:t>
      </w:r>
      <w:r w:rsidR="00956758" w:rsidRPr="00D06AC7">
        <w:rPr>
          <w:sz w:val="28"/>
          <w:szCs w:val="28"/>
          <w:lang w:val="ru-RU"/>
        </w:rPr>
        <w:t xml:space="preserve"> (Семилукский)</w:t>
      </w:r>
      <w:r w:rsidRPr="00D06AC7">
        <w:rPr>
          <w:sz w:val="28"/>
          <w:szCs w:val="28"/>
          <w:lang w:val="ru-RU"/>
        </w:rPr>
        <w:t xml:space="preserve"> горизонт. Представлен известняками темно-серыми, темно-коричневыми, мелкозернистыми, чередующимися с темно-коричневыми и черными плитчатыми глинисто-битуминозными сланцами, черными мергелями и аргиллитами.</w:t>
      </w:r>
    </w:p>
    <w:p w:rsidR="007113E5" w:rsidRPr="00D06AC7" w:rsidRDefault="007113E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24 м</w:t>
        </w:r>
      </w:smartTag>
      <w:r w:rsidRPr="00D06AC7">
        <w:rPr>
          <w:sz w:val="28"/>
          <w:szCs w:val="28"/>
          <w:lang w:val="ru-RU"/>
        </w:rPr>
        <w:t>.</w:t>
      </w:r>
    </w:p>
    <w:p w:rsidR="007113E5" w:rsidRPr="00D06AC7" w:rsidRDefault="0095675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Мендымски</w:t>
      </w:r>
      <w:r w:rsidR="007113E5" w:rsidRPr="00D06AC7">
        <w:rPr>
          <w:sz w:val="28"/>
          <w:szCs w:val="28"/>
          <w:lang w:val="ru-RU"/>
        </w:rPr>
        <w:t xml:space="preserve">й </w:t>
      </w:r>
      <w:r w:rsidRPr="00D06AC7">
        <w:rPr>
          <w:sz w:val="28"/>
          <w:szCs w:val="28"/>
          <w:lang w:val="ru-RU"/>
        </w:rPr>
        <w:t xml:space="preserve">(Бурегский) </w:t>
      </w:r>
      <w:r w:rsidR="007113E5" w:rsidRPr="00D06AC7">
        <w:rPr>
          <w:sz w:val="28"/>
          <w:szCs w:val="28"/>
          <w:lang w:val="ru-RU"/>
        </w:rPr>
        <w:t>горизонт. Слагается известняками серыми и коричневато-серыми, часто глинистыми с прослоями зеленовато-серых мергелей, аргиллитов, глинисто-известковистых сланцев.</w:t>
      </w:r>
    </w:p>
    <w:p w:rsidR="007113E5" w:rsidRPr="00D06AC7" w:rsidRDefault="007113E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28 м</w:t>
        </w:r>
      </w:smartTag>
      <w:r w:rsidRPr="00D06AC7">
        <w:rPr>
          <w:sz w:val="28"/>
          <w:szCs w:val="28"/>
          <w:lang w:val="ru-RU"/>
        </w:rPr>
        <w:t>.</w:t>
      </w:r>
    </w:p>
    <w:p w:rsidR="007113E5" w:rsidRPr="00D06AC7" w:rsidRDefault="007113E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Евлано-ливенский горизонт. </w:t>
      </w:r>
      <w:r w:rsidR="000C23F0" w:rsidRPr="00D06AC7">
        <w:rPr>
          <w:sz w:val="28"/>
          <w:szCs w:val="28"/>
          <w:lang w:val="ru-RU"/>
        </w:rPr>
        <w:t>Сложен известняками серыми, темно-серыми</w:t>
      </w:r>
      <w:r w:rsidRPr="00D06AC7">
        <w:rPr>
          <w:sz w:val="28"/>
          <w:szCs w:val="28"/>
          <w:lang w:val="ru-RU"/>
        </w:rPr>
        <w:t>, мелкозерни</w:t>
      </w:r>
      <w:r w:rsidR="000C23F0" w:rsidRPr="00D06AC7">
        <w:rPr>
          <w:sz w:val="28"/>
          <w:szCs w:val="28"/>
          <w:lang w:val="ru-RU"/>
        </w:rPr>
        <w:t>стыми, неравномерно-глинистыми, доломитами</w:t>
      </w:r>
      <w:r w:rsidRPr="00D06AC7">
        <w:rPr>
          <w:sz w:val="28"/>
          <w:szCs w:val="28"/>
          <w:lang w:val="ru-RU"/>
        </w:rPr>
        <w:t xml:space="preserve"> из</w:t>
      </w:r>
      <w:r w:rsidR="000C23F0" w:rsidRPr="00D06AC7">
        <w:rPr>
          <w:sz w:val="28"/>
          <w:szCs w:val="28"/>
          <w:lang w:val="ru-RU"/>
        </w:rPr>
        <w:t>вестковистыми</w:t>
      </w:r>
      <w:r w:rsidRPr="00D06AC7">
        <w:rPr>
          <w:sz w:val="28"/>
          <w:szCs w:val="28"/>
          <w:lang w:val="ru-RU"/>
        </w:rPr>
        <w:t>, битуминоз</w:t>
      </w:r>
      <w:r w:rsidR="000C23F0" w:rsidRPr="00D06AC7">
        <w:rPr>
          <w:sz w:val="28"/>
          <w:szCs w:val="28"/>
          <w:lang w:val="ru-RU"/>
        </w:rPr>
        <w:t>ными</w:t>
      </w:r>
      <w:r w:rsidRPr="00D06AC7">
        <w:rPr>
          <w:sz w:val="28"/>
          <w:szCs w:val="28"/>
          <w:lang w:val="ru-RU"/>
        </w:rPr>
        <w:t>.</w:t>
      </w:r>
    </w:p>
    <w:p w:rsidR="000C23F0" w:rsidRPr="00D06AC7" w:rsidRDefault="000C23F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Фаменский ярус. В его составе выделяются средний и верхний подъярусы. В среднефаменском выделен данково-лебедянский горизонт. В верхнефаменском заволжский горизонт.</w:t>
      </w:r>
    </w:p>
    <w:p w:rsidR="000C23F0" w:rsidRPr="00D06AC7" w:rsidRDefault="000C23F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Данково-лебедянский горизонт. Сложен известняками светло-серыми, белыми, прослоями глинистых, битуминозными с прослоями мергелей.</w:t>
      </w:r>
    </w:p>
    <w:p w:rsidR="000C23F0" w:rsidRPr="00D06AC7" w:rsidRDefault="000C23F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="005D1B95" w:rsidRPr="00D06AC7">
          <w:rPr>
            <w:sz w:val="28"/>
            <w:szCs w:val="28"/>
            <w:lang w:val="ru-RU"/>
          </w:rPr>
          <w:t>39 м</w:t>
        </w:r>
      </w:smartTag>
      <w:r w:rsidR="005D1B95" w:rsidRPr="00D06AC7">
        <w:rPr>
          <w:sz w:val="28"/>
          <w:szCs w:val="28"/>
          <w:lang w:val="ru-RU"/>
        </w:rPr>
        <w:t>.</w:t>
      </w:r>
    </w:p>
    <w:p w:rsidR="001D11A2" w:rsidRPr="00D06AC7" w:rsidRDefault="005D1B9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Заволжский горизонт. Слагается известняками глинистыми, серыми, тонкозернистыми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участками с прослоями конгломератов.</w:t>
      </w:r>
    </w:p>
    <w:p w:rsidR="005D1B95" w:rsidRPr="00D06AC7" w:rsidRDefault="005D1B9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42 м</w:t>
        </w:r>
      </w:smartTag>
      <w:r w:rsidRPr="00D06AC7">
        <w:rPr>
          <w:sz w:val="28"/>
          <w:szCs w:val="28"/>
          <w:lang w:val="ru-RU"/>
        </w:rPr>
        <w:t>.</w:t>
      </w:r>
    </w:p>
    <w:p w:rsidR="00B148DA" w:rsidRPr="00D06AC7" w:rsidRDefault="00B148D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Каменноугольная система</w:t>
      </w:r>
    </w:p>
    <w:p w:rsidR="005D1B95" w:rsidRPr="00D06AC7" w:rsidRDefault="005D1B9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Каменноугольная система представлена тремя отделами: нижним, средним и верхним. В составе нижнекаменноугольного отдела выделяется турнейский и визейский ярусы.</w:t>
      </w:r>
    </w:p>
    <w:p w:rsidR="005D1B95" w:rsidRPr="00D06AC7" w:rsidRDefault="005D1B9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Турнейский ярус. В его со</w:t>
      </w:r>
      <w:r w:rsidR="00964324" w:rsidRPr="00D06AC7">
        <w:rPr>
          <w:sz w:val="28"/>
          <w:szCs w:val="28"/>
          <w:lang w:val="ru-RU"/>
        </w:rPr>
        <w:t>с</w:t>
      </w:r>
      <w:r w:rsidRPr="00D06AC7">
        <w:rPr>
          <w:sz w:val="28"/>
          <w:szCs w:val="28"/>
          <w:lang w:val="ru-RU"/>
        </w:rPr>
        <w:t>таве вы</w:t>
      </w:r>
      <w:r w:rsidR="00964324" w:rsidRPr="00D06AC7">
        <w:rPr>
          <w:sz w:val="28"/>
          <w:szCs w:val="28"/>
          <w:lang w:val="ru-RU"/>
        </w:rPr>
        <w:t>деляется два надгоризонта лихвинский и чернышинский</w:t>
      </w:r>
      <w:r w:rsidRPr="00D06AC7">
        <w:rPr>
          <w:sz w:val="28"/>
          <w:szCs w:val="28"/>
          <w:lang w:val="ru-RU"/>
        </w:rPr>
        <w:t>.</w:t>
      </w:r>
      <w:r w:rsidR="00964324" w:rsidRPr="00D06AC7">
        <w:rPr>
          <w:sz w:val="28"/>
          <w:szCs w:val="28"/>
          <w:lang w:val="ru-RU"/>
        </w:rPr>
        <w:t xml:space="preserve"> Лихвинский надгоризонт представлен малевско-упинским горизонтом. Чернышинский подразделяется на чер</w:t>
      </w:r>
      <w:r w:rsidR="00B148DA" w:rsidRPr="00D06AC7">
        <w:rPr>
          <w:sz w:val="28"/>
          <w:szCs w:val="28"/>
          <w:lang w:val="ru-RU"/>
        </w:rPr>
        <w:t>е</w:t>
      </w:r>
      <w:r w:rsidR="00964324" w:rsidRPr="00D06AC7">
        <w:rPr>
          <w:sz w:val="28"/>
          <w:szCs w:val="28"/>
          <w:lang w:val="ru-RU"/>
        </w:rPr>
        <w:t>петский и ки</w:t>
      </w:r>
      <w:r w:rsidR="00B148DA" w:rsidRPr="00D06AC7">
        <w:rPr>
          <w:sz w:val="28"/>
          <w:szCs w:val="28"/>
          <w:lang w:val="ru-RU"/>
        </w:rPr>
        <w:t>зеловский горизонты.</w:t>
      </w:r>
    </w:p>
    <w:p w:rsidR="00B148DA" w:rsidRPr="00D06AC7" w:rsidRDefault="00B148D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Малевско-упинский горизонт. Отложения горизонта относятся к глубоководным отложениям. Литологически они сложены битуминозными известняками, сланцами и аргиллитами с фауной брахиопод, спикулами губок и водорослями.</w:t>
      </w:r>
    </w:p>
    <w:p w:rsidR="00B148DA" w:rsidRPr="00D06AC7" w:rsidRDefault="00B148D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35 м</w:t>
        </w:r>
      </w:smartTag>
      <w:r w:rsidRPr="00D06AC7">
        <w:rPr>
          <w:sz w:val="28"/>
          <w:szCs w:val="28"/>
          <w:lang w:val="ru-RU"/>
        </w:rPr>
        <w:t>.</w:t>
      </w:r>
    </w:p>
    <w:p w:rsidR="00B148DA" w:rsidRPr="00D06AC7" w:rsidRDefault="00B148D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Черепетский горизонт. Отложения горизонта представлены карбонатно-терригенными образованиями, переслаивающимися между собой аргиллитами, мергелями и глинистыми известняками.</w:t>
      </w:r>
    </w:p>
    <w:p w:rsidR="00B148DA" w:rsidRPr="00D06AC7" w:rsidRDefault="00B148D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30 м</w:t>
        </w:r>
      </w:smartTag>
      <w:r w:rsidRPr="00D06AC7">
        <w:rPr>
          <w:sz w:val="28"/>
          <w:szCs w:val="28"/>
          <w:lang w:val="ru-RU"/>
        </w:rPr>
        <w:t>.</w:t>
      </w:r>
    </w:p>
    <w:p w:rsidR="00B148DA" w:rsidRPr="00D06AC7" w:rsidRDefault="00BF3C5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Кизеловский </w:t>
      </w:r>
      <w:r w:rsidR="00B148DA" w:rsidRPr="00D06AC7">
        <w:rPr>
          <w:sz w:val="28"/>
          <w:szCs w:val="28"/>
          <w:lang w:val="ru-RU"/>
        </w:rPr>
        <w:t xml:space="preserve">горизонт. </w:t>
      </w:r>
      <w:r w:rsidRPr="00D06AC7">
        <w:rPr>
          <w:sz w:val="28"/>
          <w:szCs w:val="28"/>
          <w:lang w:val="ru-RU"/>
        </w:rPr>
        <w:t>Слагается известняками органогенно-обломочными, серыми</w:t>
      </w:r>
      <w:r w:rsidR="00B148DA" w:rsidRPr="00D06AC7">
        <w:rPr>
          <w:sz w:val="28"/>
          <w:szCs w:val="28"/>
          <w:lang w:val="ru-RU"/>
        </w:rPr>
        <w:t xml:space="preserve"> доломи</w:t>
      </w:r>
      <w:r w:rsidRPr="00D06AC7">
        <w:rPr>
          <w:sz w:val="28"/>
          <w:szCs w:val="28"/>
          <w:lang w:val="ru-RU"/>
        </w:rPr>
        <w:t>тами</w:t>
      </w:r>
      <w:r w:rsidR="00B148DA" w:rsidRPr="00D06AC7">
        <w:rPr>
          <w:sz w:val="28"/>
          <w:szCs w:val="28"/>
          <w:lang w:val="ru-RU"/>
        </w:rPr>
        <w:t>, мерге</w:t>
      </w:r>
      <w:r w:rsidRPr="00D06AC7">
        <w:rPr>
          <w:sz w:val="28"/>
          <w:szCs w:val="28"/>
          <w:lang w:val="ru-RU"/>
        </w:rPr>
        <w:t>лями</w:t>
      </w:r>
      <w:r w:rsidR="00B148DA" w:rsidRPr="00D06AC7">
        <w:rPr>
          <w:sz w:val="28"/>
          <w:szCs w:val="28"/>
          <w:lang w:val="ru-RU"/>
        </w:rPr>
        <w:t>.</w:t>
      </w:r>
    </w:p>
    <w:p w:rsidR="00BF3C52" w:rsidRPr="00D06AC7" w:rsidRDefault="00BF3C5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35 м</w:t>
        </w:r>
      </w:smartTag>
      <w:r w:rsidRPr="00D06AC7">
        <w:rPr>
          <w:sz w:val="28"/>
          <w:szCs w:val="28"/>
          <w:lang w:val="ru-RU"/>
        </w:rPr>
        <w:t>.</w:t>
      </w:r>
    </w:p>
    <w:p w:rsidR="00B148DA" w:rsidRPr="00D06AC7" w:rsidRDefault="00BF3C5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Визейский ярус. Расчленяется на три подъяруса: нижний, средний и верхний, которые соответсвенно представлены малиновским, ясно-полянским окским надгоризонтом.</w:t>
      </w:r>
    </w:p>
    <w:p w:rsidR="00BF3C52" w:rsidRPr="00D06AC7" w:rsidRDefault="00BF3C5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Малиновский надгоризонт. Подразделяется на два горизонта: елховский и радаевский.</w:t>
      </w:r>
    </w:p>
    <w:p w:rsidR="005D1B95" w:rsidRPr="00D06AC7" w:rsidRDefault="00BF3C5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Елховский</w:t>
      </w:r>
      <w:r w:rsidR="001D11A2" w:rsidRPr="00D06AC7">
        <w:rPr>
          <w:sz w:val="28"/>
          <w:szCs w:val="28"/>
          <w:lang w:val="ru-RU"/>
        </w:rPr>
        <w:t xml:space="preserve"> </w:t>
      </w:r>
      <w:r w:rsidR="00956758" w:rsidRPr="00D06AC7">
        <w:rPr>
          <w:sz w:val="28"/>
          <w:szCs w:val="28"/>
          <w:lang w:val="ru-RU"/>
        </w:rPr>
        <w:t xml:space="preserve">(Косьвинский) </w:t>
      </w:r>
      <w:r w:rsidRPr="00D06AC7">
        <w:rPr>
          <w:sz w:val="28"/>
          <w:szCs w:val="28"/>
          <w:lang w:val="ru-RU"/>
        </w:rPr>
        <w:t>горизонт. Представлен мощной толщей песчано-алевролитовых</w:t>
      </w:r>
      <w:r w:rsidR="009119E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пород с частыми просло</w:t>
      </w:r>
      <w:r w:rsidR="00395AB6" w:rsidRPr="00D06AC7">
        <w:rPr>
          <w:sz w:val="28"/>
          <w:szCs w:val="28"/>
          <w:lang w:val="ru-RU"/>
        </w:rPr>
        <w:t xml:space="preserve">ями аргиллитов, углей и редкими </w:t>
      </w:r>
      <w:r w:rsidRPr="00D06AC7">
        <w:rPr>
          <w:sz w:val="28"/>
          <w:szCs w:val="28"/>
          <w:lang w:val="ru-RU"/>
        </w:rPr>
        <w:t>- известняков сильно глинистых.</w:t>
      </w:r>
      <w:r w:rsidR="00395AB6" w:rsidRPr="00D06AC7">
        <w:rPr>
          <w:sz w:val="28"/>
          <w:szCs w:val="28"/>
          <w:lang w:val="ru-RU"/>
        </w:rPr>
        <w:t xml:space="preserve"> Толщина горизонта </w:t>
      </w:r>
      <w:smartTag w:uri="urn:schemas-microsoft-com:office:smarttags" w:element="metricconverter">
        <w:smartTagPr>
          <w:attr w:name="ProductID" w:val="400 м"/>
        </w:smartTagPr>
        <w:r w:rsidR="00395AB6" w:rsidRPr="00D06AC7">
          <w:rPr>
            <w:sz w:val="28"/>
            <w:szCs w:val="28"/>
            <w:lang w:val="ru-RU"/>
          </w:rPr>
          <w:t>111 м</w:t>
        </w:r>
      </w:smartTag>
      <w:r w:rsidR="00395AB6" w:rsidRPr="00D06AC7">
        <w:rPr>
          <w:sz w:val="28"/>
          <w:szCs w:val="28"/>
          <w:lang w:val="ru-RU"/>
        </w:rPr>
        <w:t>.</w:t>
      </w:r>
    </w:p>
    <w:p w:rsidR="00395AB6" w:rsidRPr="00D06AC7" w:rsidRDefault="00395AB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Радаевский горизонт. Представлен в основном песчано-алеролитовыми породами с прослоями глинисто-углистых сланцев и аргиллитов.</w:t>
      </w:r>
    </w:p>
    <w:p w:rsidR="00395AB6" w:rsidRPr="00D06AC7" w:rsidRDefault="00395AB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99 м</w:t>
        </w:r>
      </w:smartTag>
      <w:r w:rsidRPr="00D06AC7">
        <w:rPr>
          <w:sz w:val="28"/>
          <w:szCs w:val="28"/>
          <w:lang w:val="ru-RU"/>
        </w:rPr>
        <w:t>.</w:t>
      </w:r>
    </w:p>
    <w:p w:rsidR="00395AB6" w:rsidRPr="00D06AC7" w:rsidRDefault="00395AB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Яснополянский надгоризонт подразделяется на два горизонта бобриковский и тульский.</w:t>
      </w:r>
    </w:p>
    <w:p w:rsidR="00395AB6" w:rsidRPr="00D06AC7" w:rsidRDefault="00395AB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Бобриковский горизонт. Представлен переслаиванием песчаников, алевролитов и аргиллитов. Песчаники светло-серые, кварцевые, прослоями глинистыми и алевритистые, водоносные.</w:t>
      </w:r>
    </w:p>
    <w:p w:rsidR="00395AB6" w:rsidRPr="00D06AC7" w:rsidRDefault="00395AB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изменяется от 16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42 м</w:t>
        </w:r>
      </w:smartTag>
      <w:r w:rsidRPr="00D06AC7">
        <w:rPr>
          <w:sz w:val="28"/>
          <w:szCs w:val="28"/>
          <w:lang w:val="ru-RU"/>
        </w:rPr>
        <w:t>.</w:t>
      </w:r>
    </w:p>
    <w:p w:rsidR="00395AB6" w:rsidRPr="00D06AC7" w:rsidRDefault="001D0C3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Тульский горизонт. Сложен </w:t>
      </w:r>
      <w:r w:rsidR="00091318" w:rsidRPr="00D06AC7">
        <w:rPr>
          <w:sz w:val="28"/>
          <w:szCs w:val="28"/>
          <w:lang w:val="ru-RU"/>
        </w:rPr>
        <w:t xml:space="preserve">глинами, </w:t>
      </w:r>
      <w:r w:rsidRPr="00D06AC7">
        <w:rPr>
          <w:sz w:val="28"/>
          <w:szCs w:val="28"/>
          <w:lang w:val="ru-RU"/>
        </w:rPr>
        <w:t xml:space="preserve">аргиллитами, алевролитами и песчаниками с прослоем глинистых известняков в верхней части горизонта. </w:t>
      </w:r>
      <w:r w:rsidR="00091318" w:rsidRPr="00D06AC7">
        <w:rPr>
          <w:sz w:val="28"/>
          <w:szCs w:val="28"/>
          <w:lang w:val="ru-RU"/>
        </w:rPr>
        <w:t xml:space="preserve">В зонах выклинивания глин покрышкой является репер </w:t>
      </w:r>
      <w:r w:rsidR="001D11A2" w:rsidRPr="00D06AC7">
        <w:rPr>
          <w:sz w:val="28"/>
          <w:szCs w:val="28"/>
          <w:lang w:val="ru-RU"/>
        </w:rPr>
        <w:t>"</w:t>
      </w:r>
      <w:r w:rsidR="00091318" w:rsidRPr="00D06AC7">
        <w:rPr>
          <w:sz w:val="28"/>
          <w:szCs w:val="28"/>
          <w:lang w:val="ru-RU"/>
        </w:rPr>
        <w:t>тульский известняк</w:t>
      </w:r>
      <w:r w:rsidR="001D11A2" w:rsidRPr="00D06AC7">
        <w:rPr>
          <w:sz w:val="28"/>
          <w:szCs w:val="28"/>
          <w:lang w:val="ru-RU"/>
        </w:rPr>
        <w:t>"</w:t>
      </w:r>
      <w:r w:rsidR="00091318" w:rsidRPr="00D06AC7">
        <w:rPr>
          <w:sz w:val="28"/>
          <w:szCs w:val="28"/>
          <w:lang w:val="ru-RU"/>
        </w:rPr>
        <w:t xml:space="preserve">, который развит почти на всей территории залежи. </w:t>
      </w:r>
      <w:r w:rsidRPr="00D06AC7">
        <w:rPr>
          <w:sz w:val="28"/>
          <w:szCs w:val="28"/>
          <w:lang w:val="ru-RU"/>
        </w:rPr>
        <w:t>Песчаники серые, темно-коричневые, разнозернистые, кварцевые, участками нефтенасыщенные (пласт Стл-3).</w:t>
      </w:r>
    </w:p>
    <w:p w:rsidR="001D0C3A" w:rsidRPr="00D06AC7" w:rsidRDefault="001D0C3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изменяется от 11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37 м</w:t>
        </w:r>
      </w:smartTag>
      <w:r w:rsidRPr="00D06AC7">
        <w:rPr>
          <w:sz w:val="28"/>
          <w:szCs w:val="28"/>
          <w:lang w:val="ru-RU"/>
        </w:rPr>
        <w:t>.</w:t>
      </w:r>
    </w:p>
    <w:p w:rsidR="000B01B3" w:rsidRPr="00D06AC7" w:rsidRDefault="000B01B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Окский надгоризонт подразделяется Алексинский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и Михайловско-Веневский горизонты.</w:t>
      </w:r>
    </w:p>
    <w:p w:rsidR="001D11A2" w:rsidRPr="00D06AC7" w:rsidRDefault="000B01B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Алексинский горизонт. Сложен известняками тонкозернистыми, серыми с прослоями аргиллитов, доломитов, алевролитов.</w:t>
      </w:r>
    </w:p>
    <w:p w:rsidR="000B01B3" w:rsidRPr="00D06AC7" w:rsidRDefault="000B01B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изменяется от 19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21 м</w:t>
        </w:r>
      </w:smartTag>
      <w:r w:rsidRPr="00D06AC7">
        <w:rPr>
          <w:sz w:val="28"/>
          <w:szCs w:val="28"/>
          <w:lang w:val="ru-RU"/>
        </w:rPr>
        <w:t>.</w:t>
      </w:r>
    </w:p>
    <w:p w:rsidR="00A04587" w:rsidRPr="00D06AC7" w:rsidRDefault="00A045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Михайловско-Веневский горизонт. Отложения представлены известняками серыми, темно-серыми, перекристализованными с прослоями доломитов серых, кристаллическизернистых, с включениями гипса.</w:t>
      </w:r>
    </w:p>
    <w:p w:rsidR="00A04587" w:rsidRPr="00D06AC7" w:rsidRDefault="00A045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изменяется от 142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155 м</w:t>
        </w:r>
      </w:smartTag>
      <w:r w:rsidRPr="00D06AC7">
        <w:rPr>
          <w:sz w:val="28"/>
          <w:szCs w:val="28"/>
          <w:lang w:val="ru-RU"/>
        </w:rPr>
        <w:t>.</w:t>
      </w:r>
    </w:p>
    <w:p w:rsidR="00A04587" w:rsidRPr="00D06AC7" w:rsidRDefault="00A045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Среднекаменноугольный отдел. В его составе выделяются серпуховский,</w:t>
      </w:r>
      <w:r w:rsidR="00BC0B76" w:rsidRPr="00D06AC7">
        <w:rPr>
          <w:sz w:val="28"/>
          <w:szCs w:val="28"/>
          <w:lang w:val="ru-RU"/>
        </w:rPr>
        <w:t>башкирский и московский ярусы.</w:t>
      </w:r>
    </w:p>
    <w:p w:rsidR="00A04587" w:rsidRPr="00D06AC7" w:rsidRDefault="00A045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Серпуховский ярус. Слагается известняками светло-серыми, крепкими, участками кавернозными, пористыми, с прослоями доломитов серых, кристаллическизернистых, с включениями гипса.</w:t>
      </w:r>
    </w:p>
    <w:p w:rsidR="00A04587" w:rsidRPr="00D06AC7" w:rsidRDefault="00A045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яруса 89-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113 м</w:t>
        </w:r>
      </w:smartTag>
      <w:r w:rsidRPr="00D06AC7">
        <w:rPr>
          <w:sz w:val="28"/>
          <w:szCs w:val="28"/>
          <w:lang w:val="ru-RU"/>
        </w:rPr>
        <w:t>.</w:t>
      </w:r>
    </w:p>
    <w:p w:rsidR="00A04587" w:rsidRPr="00D06AC7" w:rsidRDefault="00BC0B7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Башкирский ярус. Отложения яруса представлены известняками светло-серыми со стилолитовыми швами, с римазками глинистого материала, прослоями трещиноватыми и кавернозными.</w:t>
      </w:r>
    </w:p>
    <w:p w:rsidR="00BC0B76" w:rsidRPr="00D06AC7" w:rsidRDefault="00BC0B7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яруса 34-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36 м</w:t>
        </w:r>
      </w:smartTag>
      <w:r w:rsidRPr="00D06AC7">
        <w:rPr>
          <w:sz w:val="28"/>
          <w:szCs w:val="28"/>
          <w:lang w:val="ru-RU"/>
        </w:rPr>
        <w:t>.</w:t>
      </w:r>
    </w:p>
    <w:p w:rsidR="00BC0B76" w:rsidRPr="00D06AC7" w:rsidRDefault="00BC0B7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Московский ярус. Расчленяется на 4 горизонта: верейский, каширский, подольский и мячковский.</w:t>
      </w:r>
    </w:p>
    <w:p w:rsidR="00BC0B76" w:rsidRPr="00D06AC7" w:rsidRDefault="00BC0B7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Верейский горизонт. Делится на две пачки: нижнюю-карбонатно-терригенную и верхнюю-терригенную. Нижняя пачка слагается известняками серыми, коричневато-серыми, темно-коричневыми, органогенно-обломочными, кристаллическизернистыми. Карбонатные пласты отделены друг от друга прослоями аргиллитов темно-серых, горизонтально-слоистых. Терригенная пачка сложена переслаиванием аргиллитов, алевролитов, среди которых встречаются</w:t>
      </w:r>
      <w:r w:rsidR="00420536" w:rsidRPr="00D06AC7">
        <w:rPr>
          <w:sz w:val="28"/>
          <w:szCs w:val="28"/>
          <w:lang w:val="ru-RU"/>
        </w:rPr>
        <w:t xml:space="preserve"> редкие прослои известняков.</w:t>
      </w:r>
    </w:p>
    <w:p w:rsidR="00420536" w:rsidRPr="00D06AC7" w:rsidRDefault="004205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изменяется от 42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44 м</w:t>
        </w:r>
      </w:smartTag>
      <w:r w:rsidRPr="00D06AC7">
        <w:rPr>
          <w:sz w:val="28"/>
          <w:szCs w:val="28"/>
          <w:lang w:val="ru-RU"/>
        </w:rPr>
        <w:t>.</w:t>
      </w:r>
    </w:p>
    <w:p w:rsidR="00420536" w:rsidRPr="00D06AC7" w:rsidRDefault="004205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Каширский горизонт. Представлен карбонатными породами: известняками и доломитами. Известняки серые, коричневато-серые, органогенно-обломочные. Доломиты светло-серые, кристаллическизернистые. В нижней части горизонта появляются глинистые прослои.</w:t>
      </w:r>
    </w:p>
    <w:p w:rsidR="00420536" w:rsidRPr="00D06AC7" w:rsidRDefault="004205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горизонта от 57-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62 м</w:t>
        </w:r>
      </w:smartTag>
      <w:r w:rsidRPr="00D06AC7">
        <w:rPr>
          <w:sz w:val="28"/>
          <w:szCs w:val="28"/>
          <w:lang w:val="ru-RU"/>
        </w:rPr>
        <w:t>.</w:t>
      </w:r>
    </w:p>
    <w:p w:rsidR="00420536" w:rsidRPr="00D06AC7" w:rsidRDefault="004205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Подольский горизонт. Сложен известнякакми и доломитами серыми, желтовато-серыми, плотными с включениями гипса и ангидрита, с тонкими прослойками аргиллитов.</w:t>
      </w:r>
    </w:p>
    <w:p w:rsidR="00420536" w:rsidRPr="00D06AC7" w:rsidRDefault="004205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изменяется от 79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88 м</w:t>
        </w:r>
      </w:smartTag>
      <w:r w:rsidRPr="00D06AC7">
        <w:rPr>
          <w:sz w:val="28"/>
          <w:szCs w:val="28"/>
          <w:lang w:val="ru-RU"/>
        </w:rPr>
        <w:t>.</w:t>
      </w:r>
    </w:p>
    <w:p w:rsidR="00420536" w:rsidRPr="00D06AC7" w:rsidRDefault="004205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Мячковский горизонт. Представлен известняками и доломитами серыми, желтовато-серыми, плотными с включениями гипса и ангидрита, с тонкими прослойками аргиллитов.</w:t>
      </w:r>
    </w:p>
    <w:p w:rsidR="00420536" w:rsidRPr="00D06AC7" w:rsidRDefault="004205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от 138 до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140 м</w:t>
        </w:r>
      </w:smartTag>
      <w:r w:rsidRPr="00D06AC7">
        <w:rPr>
          <w:sz w:val="28"/>
          <w:szCs w:val="28"/>
          <w:lang w:val="ru-RU"/>
        </w:rPr>
        <w:t>.</w:t>
      </w:r>
    </w:p>
    <w:p w:rsidR="00420536" w:rsidRPr="00D06AC7" w:rsidRDefault="009A14A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Верхнекаменноугольный отдел. Представлен известняками и доломитами. Известняки светло-серые и коричневато-темно-серые, органогенные, тонко- и микрозернистые, в разной степени доломитизированные, иногда окременелые, участками пористые и трещиноватые, с включениями гипса и ангидрита, с тонкими прослойками глин. Доломиты светло-серые, коричневато-серые, мелкокристаллические, загипсованные, плотные.</w:t>
      </w:r>
    </w:p>
    <w:p w:rsidR="009A14A7" w:rsidRPr="00D06AC7" w:rsidRDefault="009A14A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горизонта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262 м</w:t>
        </w:r>
      </w:smartTag>
      <w:r w:rsidRPr="00D06AC7">
        <w:rPr>
          <w:sz w:val="28"/>
          <w:szCs w:val="28"/>
          <w:lang w:val="ru-RU"/>
        </w:rPr>
        <w:t>.</w:t>
      </w:r>
    </w:p>
    <w:p w:rsidR="007462A3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Пермская система</w:t>
      </w:r>
    </w:p>
    <w:p w:rsidR="002B79B6" w:rsidRPr="00D06AC7" w:rsidRDefault="002B79B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Отложения системы подразделяются на два отдела: нижний и верхний. В нижнепермском отделе выделены ассельский, сакмакрский и кунгурский ярусы.</w:t>
      </w:r>
    </w:p>
    <w:p w:rsidR="002B79B6" w:rsidRPr="00D06AC7" w:rsidRDefault="002B79B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Ассельский ярус. Сложен доломитами с прослоями известняков. Доломиты</w:t>
      </w:r>
      <w:r w:rsidR="007462A3" w:rsidRPr="00D06AC7">
        <w:rPr>
          <w:sz w:val="28"/>
          <w:szCs w:val="28"/>
          <w:lang w:val="ru-RU"/>
        </w:rPr>
        <w:t xml:space="preserve"> желтовато-серые, мелкозернистые, прослоями окременелые. Известняки желтовато-серые, прослоями глинистые с гнездами гипса.</w:t>
      </w:r>
    </w:p>
    <w:p w:rsidR="007462A3" w:rsidRPr="00D06AC7" w:rsidRDefault="007462A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яруса 58-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70 м</w:t>
        </w:r>
      </w:smartTag>
    </w:p>
    <w:p w:rsidR="007462A3" w:rsidRPr="00D06AC7" w:rsidRDefault="007462A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Сакмарский ярус. Представлен известняками и доломитами с прослоями гипсов и ангидритов. Известняки буровато-серые, тонкокристаллические, кавернозные и трещиноватые. Доломиты серые, тонкозернистые, трещиноватые и кавернозные.</w:t>
      </w:r>
    </w:p>
    <w:p w:rsidR="007462A3" w:rsidRPr="00D06AC7" w:rsidRDefault="007462A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яруса 40-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78 м</w:t>
        </w:r>
      </w:smartTag>
      <w:r w:rsidRPr="00D06AC7">
        <w:rPr>
          <w:sz w:val="28"/>
          <w:szCs w:val="28"/>
          <w:lang w:val="ru-RU"/>
        </w:rPr>
        <w:t>.</w:t>
      </w:r>
    </w:p>
    <w:p w:rsidR="007462A3" w:rsidRPr="00D06AC7" w:rsidRDefault="007462A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Кунгурский ярус. Сложен доломитами с редкими прослоями ангидритов и гипсов. Доломиты желтовато-светло-серые, глинистые, слоистые.</w:t>
      </w:r>
    </w:p>
    <w:p w:rsidR="007462A3" w:rsidRPr="00D06AC7" w:rsidRDefault="007462A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яруса 10-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50 м</w:t>
        </w:r>
      </w:smartTag>
      <w:r w:rsidRPr="00D06AC7">
        <w:rPr>
          <w:sz w:val="28"/>
          <w:szCs w:val="28"/>
          <w:lang w:val="ru-RU"/>
        </w:rPr>
        <w:t>.</w:t>
      </w:r>
    </w:p>
    <w:p w:rsidR="007462A3" w:rsidRPr="00D06AC7" w:rsidRDefault="007462A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Верхнепермский отдел подразделяется на уфимский и казанский ярусы.</w:t>
      </w:r>
    </w:p>
    <w:p w:rsidR="007462A3" w:rsidRPr="00D06AC7" w:rsidRDefault="007462A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Уфимский ярус. В строении яруса выделяются две пачки: нижняя-песчано-глинистая, верхняя-песчаниковая. Нижняя пачка сложена в основном глинами и алевролитами глинистыми с небольшими прослоями песчаников, известняков, мергелей. Песчаниковая пачка слагается </w:t>
      </w:r>
      <w:r w:rsidR="008C6787" w:rsidRPr="00D06AC7">
        <w:rPr>
          <w:sz w:val="28"/>
          <w:szCs w:val="28"/>
          <w:lang w:val="ru-RU"/>
        </w:rPr>
        <w:t>песчаниками известковистыми, зеленовато-серыми, полимиктовыми, мелкозернистыми, плотными.</w:t>
      </w:r>
    </w:p>
    <w:p w:rsidR="008C6787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яруса 12-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100 м</w:t>
        </w:r>
      </w:smartTag>
      <w:r w:rsidRPr="00D06AC7">
        <w:rPr>
          <w:sz w:val="28"/>
          <w:szCs w:val="28"/>
          <w:lang w:val="ru-RU"/>
        </w:rPr>
        <w:t>.</w:t>
      </w:r>
    </w:p>
    <w:p w:rsidR="008C6787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Казанский ярус. Слагается переслаиванием глин темно-серых с красноокрашенными песчаниками, алевролитами и глинами с редкими маломощными прослоями известняков и мергелей.</w:t>
      </w:r>
    </w:p>
    <w:p w:rsidR="008C6787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яруса 60-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102 м</w:t>
        </w:r>
      </w:smartTag>
      <w:r w:rsidRPr="00D06AC7">
        <w:rPr>
          <w:sz w:val="28"/>
          <w:szCs w:val="28"/>
          <w:lang w:val="ru-RU"/>
        </w:rPr>
        <w:t>.</w:t>
      </w:r>
    </w:p>
    <w:p w:rsidR="008C6787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Неогеновая система</w:t>
      </w:r>
    </w:p>
    <w:p w:rsidR="008C6787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Распространение отложений системы связано с древними доплиоценовыми долинами и ложатся они на размытую поверхность различных стратиграфических горизонтов пермской системы. Литологически отложения системы представлены глинами с прослоями песков. Глины темно-серые, тонкослоистые, вязкие, жирные. Пески желтовато-серые, алевритистые, иногда с примесью гравия кремнево-кварцевого состава. В основании системы залегает пачка гравия.</w:t>
      </w:r>
    </w:p>
    <w:p w:rsidR="007462A3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Толщина системы 0-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194 м</w:t>
        </w:r>
      </w:smartTag>
      <w:r w:rsidRPr="00D06AC7">
        <w:rPr>
          <w:sz w:val="28"/>
          <w:szCs w:val="28"/>
          <w:lang w:val="ru-RU"/>
        </w:rPr>
        <w:t>.</w:t>
      </w:r>
    </w:p>
    <w:p w:rsidR="008C6787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Четвертичная система</w:t>
      </w:r>
    </w:p>
    <w:p w:rsidR="008C6787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Сложена суглинками, супесями желтовато-коричневыми, иногда с включениями щебенки известняка и песчаника. В поймах рек в нижней части отложений прослеживается слой песка с галькой.</w:t>
      </w:r>
    </w:p>
    <w:p w:rsidR="00E51096" w:rsidRPr="00D06AC7" w:rsidRDefault="008C678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Толщина системы 0-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20 м</w:t>
        </w:r>
      </w:smartTag>
      <w:r w:rsidR="00D54DD5" w:rsidRPr="00D06AC7">
        <w:rPr>
          <w:sz w:val="28"/>
          <w:szCs w:val="28"/>
          <w:lang w:val="ru-RU"/>
        </w:rPr>
        <w:t>.</w:t>
      </w:r>
    </w:p>
    <w:p w:rsidR="008B0F62" w:rsidRPr="00D06AC7" w:rsidRDefault="00E51096" w:rsidP="00B320D0">
      <w:pPr>
        <w:pStyle w:val="af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D06AC7">
        <w:rPr>
          <w:sz w:val="28"/>
          <w:szCs w:val="28"/>
        </w:rPr>
        <w:br w:type="page"/>
      </w:r>
      <w:r w:rsidR="008B0F62" w:rsidRPr="00D06AC7">
        <w:rPr>
          <w:b w:val="0"/>
          <w:sz w:val="28"/>
          <w:szCs w:val="28"/>
        </w:rPr>
        <w:t>Таблица 2.3</w:t>
      </w:r>
      <w:r w:rsidR="00B320D0" w:rsidRPr="00D06AC7">
        <w:rPr>
          <w:b w:val="0"/>
          <w:sz w:val="28"/>
          <w:szCs w:val="28"/>
        </w:rPr>
        <w:t xml:space="preserve"> </w:t>
      </w:r>
      <w:r w:rsidR="008B0F62" w:rsidRPr="00D06AC7">
        <w:rPr>
          <w:b w:val="0"/>
          <w:sz w:val="28"/>
          <w:szCs w:val="28"/>
        </w:rPr>
        <w:t>Каталог</w:t>
      </w:r>
      <w:r w:rsidR="008B0F62" w:rsidRPr="00D06AC7">
        <w:rPr>
          <w:sz w:val="28"/>
          <w:szCs w:val="28"/>
        </w:rPr>
        <w:t xml:space="preserve"> </w:t>
      </w:r>
      <w:r w:rsidR="00956758" w:rsidRPr="00D06AC7">
        <w:rPr>
          <w:b w:val="0"/>
          <w:sz w:val="28"/>
          <w:szCs w:val="28"/>
        </w:rPr>
        <w:t>стратиграфических разбивок</w:t>
      </w:r>
      <w:r w:rsidR="008B0F62" w:rsidRPr="00D06AC7">
        <w:rPr>
          <w:b w:val="0"/>
          <w:sz w:val="28"/>
          <w:szCs w:val="28"/>
        </w:rPr>
        <w:t xml:space="preserve"> скважин Залесного месторождения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328"/>
        <w:gridCol w:w="766"/>
        <w:gridCol w:w="933"/>
        <w:gridCol w:w="766"/>
        <w:gridCol w:w="766"/>
        <w:gridCol w:w="933"/>
        <w:gridCol w:w="766"/>
        <w:gridCol w:w="766"/>
        <w:gridCol w:w="933"/>
        <w:gridCol w:w="766"/>
      </w:tblGrid>
      <w:tr w:rsidR="00E51096" w:rsidRPr="00D922E8" w:rsidTr="00D922E8">
        <w:trPr>
          <w:jc w:val="center"/>
        </w:trPr>
        <w:tc>
          <w:tcPr>
            <w:tcW w:w="0" w:type="auto"/>
            <w:vMerge w:val="restart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Горизонт</w:t>
            </w: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скважина 20005</w:t>
            </w: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скважина 293</w:t>
            </w: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скважина 286</w:t>
            </w:r>
          </w:p>
        </w:tc>
      </w:tr>
      <w:tr w:rsidR="001D11A2" w:rsidRPr="00D922E8" w:rsidTr="00D922E8">
        <w:trPr>
          <w:trHeight w:val="345"/>
          <w:jc w:val="center"/>
        </w:trPr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глубина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Абсолютная отметка, м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мощность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глубина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Абсолютная отметка, м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мощность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глубина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Абсолютная отметка, м</w:t>
            </w:r>
          </w:p>
        </w:tc>
        <w:tc>
          <w:tcPr>
            <w:tcW w:w="0" w:type="auto"/>
            <w:vMerge w:val="restart"/>
            <w:shd w:val="clear" w:color="auto" w:fill="auto"/>
            <w:noWrap/>
            <w:textDirection w:val="btLr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мощность</w:t>
            </w:r>
          </w:p>
        </w:tc>
      </w:tr>
      <w:tr w:rsidR="001D11A2" w:rsidRPr="00D922E8" w:rsidTr="00D922E8">
        <w:trPr>
          <w:trHeight w:val="876"/>
          <w:jc w:val="center"/>
        </w:trPr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51096" w:rsidRPr="00D922E8" w:rsidRDefault="00E51096" w:rsidP="00D922E8">
            <w:pPr>
              <w:suppressAutoHyphens/>
              <w:spacing w:line="360" w:lineRule="auto"/>
              <w:jc w:val="right"/>
              <w:rPr>
                <w:szCs w:val="28"/>
                <w:lang w:val="ru-RU"/>
              </w:rPr>
            </w:pP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P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340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-198,06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146,85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Rp-C3-a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488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-344,91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113,29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C2mc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602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-458,2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139,17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622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-466,38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138,67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C2pd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742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-597,37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87,47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763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-605,05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79,11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C2ks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830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-684,84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61,52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843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-684,16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57,52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C2vr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892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-746,36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43,86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901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-741,68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42,33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C2b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936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-790,22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34,63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934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-792,02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35,91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943,6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-784,01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34,23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C1s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971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-824,85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112,52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970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-827,93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89,73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978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-818,24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107,41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C1ok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1084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-937,37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132,5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1060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-917,66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154,56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1086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-925,65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142,31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C1al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1217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-1069,87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21,85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1215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-1072,22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19,94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1229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-1067,96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20,92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C1tl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1239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-1091,72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1235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-1092,16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11,46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1250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-1088,88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37,09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Rp-tl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-1104,72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22,9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1246,5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-1103,62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38,42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C1bb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1275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-1127,62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15,9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1285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-1142,04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41,44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1287,2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-1125,97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18,76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C1rd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1291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-1143,52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98,7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1326,5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-1183,48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1306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-1144,73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C1el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1390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-1242,22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110,64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C1kz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1501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-1352,86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34,94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C1cr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1536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-1387,8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29,82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C1up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C1ml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1566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-1417,62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34,9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D3zv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1601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-1452,52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41,8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D3fm2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1643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-1494,32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38,9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D3fm1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D3ev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1682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-1533,22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D3vr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D3mn(D3br)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1701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-1552,22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27,8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D3dm(D3sm)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1729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-1580,02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23,9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D3sr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1753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-1603,92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16,8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D3kn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1770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-1620,72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4,95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Rp-аяксы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1775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-1625,67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19,65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D3ps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1795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-1645,32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26,7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D2ml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1822,2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-1672,02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20,8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D2ar(D2st)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1844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-1692,82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7,9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Rp-ср.изв.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1852,4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-1700,72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21,1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D2vb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D2ef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Rp-н.изв.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bv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1874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-1721,82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1892,4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elдоCm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1D11A2" w:rsidRPr="00D922E8" w:rsidTr="00D922E8">
        <w:trPr>
          <w:jc w:val="center"/>
        </w:trPr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доCm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3767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E51096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-3614,22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:rsidR="00E51096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</w:tbl>
    <w:p w:rsidR="00D3740A" w:rsidRPr="00D06AC7" w:rsidRDefault="00D3740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1561A" w:rsidRPr="00D06AC7" w:rsidRDefault="007D3C0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2.2</w:t>
      </w:r>
      <w:r w:rsidR="009E3662" w:rsidRPr="00D06AC7">
        <w:rPr>
          <w:b/>
          <w:sz w:val="28"/>
          <w:szCs w:val="28"/>
          <w:lang w:val="ru-RU"/>
        </w:rPr>
        <w:t xml:space="preserve">.2 </w:t>
      </w:r>
      <w:r w:rsidR="00D1561A" w:rsidRPr="00D06AC7">
        <w:rPr>
          <w:b/>
          <w:sz w:val="28"/>
          <w:szCs w:val="28"/>
          <w:lang w:val="ru-RU"/>
        </w:rPr>
        <w:t>Тектоника</w:t>
      </w:r>
    </w:p>
    <w:p w:rsidR="006458BB" w:rsidRPr="00D06AC7" w:rsidRDefault="00322D2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региональном структурн</w:t>
      </w:r>
      <w:r w:rsidR="006458BB" w:rsidRPr="00D06AC7">
        <w:rPr>
          <w:sz w:val="28"/>
          <w:szCs w:val="28"/>
          <w:lang w:val="ru-RU"/>
        </w:rPr>
        <w:t>ом плане территория Залесного</w:t>
      </w:r>
      <w:r w:rsidRPr="00D06AC7">
        <w:rPr>
          <w:sz w:val="28"/>
          <w:szCs w:val="28"/>
          <w:lang w:val="ru-RU"/>
        </w:rPr>
        <w:t xml:space="preserve"> месторождения находится на северо-восточном склоне Южного купола Татарского свода. Северо-восточный склон граничит с западным бортом Камско</w:t>
      </w:r>
      <w:r w:rsidR="00E83A2A" w:rsidRPr="00D06AC7">
        <w:rPr>
          <w:sz w:val="28"/>
          <w:szCs w:val="28"/>
          <w:lang w:val="ru-RU"/>
        </w:rPr>
        <w:t xml:space="preserve">-Бельского авлакогена. Авлакоген заполнен мощной толщей рифейских и вендских отложений. По выровненной додевенской поверхности в пределах северо-восточного склона вырисовывается моноклиналь, погружающаяся в сторону Бирской седловины. Пологое залегание слоев сохраняется в структуре терригенного комплекса девона. В каменноугольных и пермских отложениях Мензелино-Актанышского района распространены малоамплитудные поднятия, выполаживающиеся с глубиной. Здесь по данным глубокого </w:t>
      </w:r>
      <w:r w:rsidR="006458BB" w:rsidRPr="00D06AC7">
        <w:rPr>
          <w:sz w:val="28"/>
          <w:szCs w:val="28"/>
          <w:lang w:val="ru-RU"/>
        </w:rPr>
        <w:t xml:space="preserve">и структурного </w:t>
      </w:r>
      <w:r w:rsidR="00E83A2A" w:rsidRPr="00D06AC7">
        <w:rPr>
          <w:sz w:val="28"/>
          <w:szCs w:val="28"/>
          <w:lang w:val="ru-RU"/>
        </w:rPr>
        <w:t>бурения</w:t>
      </w:r>
      <w:r w:rsidR="006458BB" w:rsidRPr="00D06AC7">
        <w:rPr>
          <w:sz w:val="28"/>
          <w:szCs w:val="28"/>
          <w:lang w:val="ru-RU"/>
        </w:rPr>
        <w:t xml:space="preserve"> выделена группа наложенных валообразных структур, имеющих северо-западное простирание (Актанышская, Киченаратское, Дружбинская и другие).</w:t>
      </w:r>
    </w:p>
    <w:p w:rsidR="006458BB" w:rsidRPr="00D06AC7" w:rsidRDefault="006458B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По терригенно-карбонатным отложениям верхнего девона и нижнего карбона участок занимает, в основном, осевую и частично северо-восточную бортовую зону Актаныш-Чишминского прогиба ККС (рис. </w:t>
      </w:r>
      <w:r w:rsidR="00970834" w:rsidRPr="00D06AC7">
        <w:rPr>
          <w:sz w:val="28"/>
          <w:szCs w:val="28"/>
          <w:lang w:val="ru-RU"/>
        </w:rPr>
        <w:t>2.3</w:t>
      </w:r>
      <w:r w:rsidRPr="00D06AC7">
        <w:rPr>
          <w:sz w:val="28"/>
          <w:szCs w:val="28"/>
          <w:lang w:val="ru-RU"/>
        </w:rPr>
        <w:t>).</w:t>
      </w:r>
    </w:p>
    <w:p w:rsidR="006458BB" w:rsidRPr="00D06AC7" w:rsidRDefault="006458B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Поверхность кристаллического фундамента испытывает моноклинально-ступенчатое погружение в северо-восточном направлении,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 сторону осевой зоны Камско-Бельского авлакогена, от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-3615 м (скв. 20005).</w:t>
      </w:r>
    </w:p>
    <w:p w:rsidR="006871F6" w:rsidRPr="00D06AC7" w:rsidRDefault="006458B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Структурная поверхность по отложениям терригенного девона испытывает моноклинальное погружение в северо-восточном направлении, на фоне которого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выделяются террасовидные участки северо-западного направления, осложненные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ранее выявленными малоамплитудными локальными поднятиями (Карачевская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и Ново-Курмашевская зоны поднятий),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основном, субмеридионального и северо-западного простираний, осложненные тектоническими нарушениями.</w:t>
      </w:r>
      <w:r w:rsidR="00B320D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Строение исследуемого участка по поверхн</w:t>
      </w:r>
      <w:r w:rsidR="00CC572E" w:rsidRPr="00D06AC7">
        <w:rPr>
          <w:sz w:val="28"/>
          <w:szCs w:val="28"/>
          <w:lang w:val="ru-RU"/>
        </w:rPr>
        <w:t>остям верхнедевонско-нижнекамен</w:t>
      </w:r>
      <w:r w:rsidRPr="00D06AC7">
        <w:rPr>
          <w:sz w:val="28"/>
          <w:szCs w:val="28"/>
          <w:lang w:val="ru-RU"/>
        </w:rPr>
        <w:t>ноугольных отложений определено строением внутриформационного Актаныш-Чишминского прогиба ККС.</w:t>
      </w:r>
      <w:r w:rsidR="00B320D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 турнейское время происходит обособление прогиба, сужаются его границы, осевые и бортовые зоны проявляются более резко. Кроме резко</w:t>
      </w:r>
      <w:r w:rsidR="00CC572E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выраженного бортового уступа по поверхности турнейского яруса, осевая зона прогиба характеризуется резко сокращенными мощностями доманиковых фаций кизеловско-заволжских пород.</w:t>
      </w:r>
      <w:r w:rsidR="00B320D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К концу турнейского времени тектоническая активность территории ослабевает. В посттурнейское (елховское, радаевское и бобриковское) время происходит интенсивное накопление терригенных осадков в осевой зоне Актаныш-Чишминского прогиба, что привело к его геоморфологическому выравниванию.</w:t>
      </w:r>
      <w:r w:rsidR="00B320D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Поверхность отложений тульского горизонта нижнего карбона, также как и поверхность терригенного девона, испытывает моноклинальное погружение на северо-восток. На фоне погружения в палеорельефе отложений тульского горизонта за счет неравномерного уплотнения осадков возможно образование морфологически слабовыраженных структур</w:t>
      </w:r>
      <w:r w:rsidR="0013287B" w:rsidRPr="00D06AC7">
        <w:rPr>
          <w:sz w:val="28"/>
          <w:szCs w:val="28"/>
          <w:lang w:val="ru-RU"/>
        </w:rPr>
        <w:t>ных форм/1/.</w:t>
      </w:r>
      <w:r w:rsidR="00B320D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С некоторыми структурами связаны небольшие залежи нефти в карбоне.</w:t>
      </w:r>
      <w:r w:rsidR="006871F6" w:rsidRPr="00D06AC7">
        <w:rPr>
          <w:sz w:val="28"/>
          <w:szCs w:val="28"/>
          <w:lang w:val="ru-RU"/>
        </w:rPr>
        <w:t xml:space="preserve"> Актанышская зона нефтегазонакопления приурочена к структурам рифогенного типа, осложняющим восточный борт Актаныш-Чишминского прогиба. Продуктивным в пределах зоны являются каменноугольные отложения.</w:t>
      </w:r>
      <w:r w:rsidR="00B320D0" w:rsidRPr="00D06AC7">
        <w:rPr>
          <w:sz w:val="28"/>
          <w:szCs w:val="28"/>
          <w:lang w:val="ru-RU"/>
        </w:rPr>
        <w:t xml:space="preserve"> </w:t>
      </w:r>
      <w:r w:rsidR="006871F6" w:rsidRPr="00D06AC7">
        <w:rPr>
          <w:sz w:val="28"/>
          <w:szCs w:val="28"/>
          <w:lang w:val="ru-RU"/>
        </w:rPr>
        <w:t>Бахчисарайская, Шуганская, Муслюмовская, Покровская, Дружбинская, Западно-Актанышская, Киченаратское потенциально нефтеносные зоны выделяются по принадлежности их и составляющих локальных поднятий к депрессионной и бортовой частям Актаныш-Чишминского прогиба, наложенным на северо-восточный склон Южно-Татарского свода. Из них Шуганская, Муслюмовская и Покровская потенциально нефтеносные зоны расположены в пределах бортовой части внутриформационного прогиба. Они отличаются более четкой структурной</w:t>
      </w:r>
      <w:r w:rsidR="00CC572E" w:rsidRPr="00D06AC7">
        <w:rPr>
          <w:sz w:val="28"/>
          <w:szCs w:val="28"/>
          <w:lang w:val="ru-RU"/>
        </w:rPr>
        <w:t xml:space="preserve"> </w:t>
      </w:r>
      <w:r w:rsidR="006871F6" w:rsidRPr="00D06AC7">
        <w:rPr>
          <w:sz w:val="28"/>
          <w:szCs w:val="28"/>
          <w:lang w:val="ru-RU"/>
        </w:rPr>
        <w:t>дифференциацией, локально подтвержденной промышленной нефтеносностью</w:t>
      </w:r>
      <w:r w:rsidR="00042836" w:rsidRPr="00D06AC7">
        <w:rPr>
          <w:sz w:val="28"/>
          <w:szCs w:val="28"/>
          <w:lang w:val="ru-RU"/>
        </w:rPr>
        <w:t xml:space="preserve"> и наличием линейного седиментационного уступа в нижнем карбоне, ограничивающего с во</w:t>
      </w:r>
      <w:r w:rsidR="00CC572E" w:rsidRPr="00D06AC7">
        <w:rPr>
          <w:sz w:val="28"/>
          <w:szCs w:val="28"/>
          <w:lang w:val="ru-RU"/>
        </w:rPr>
        <w:t>с</w:t>
      </w:r>
      <w:r w:rsidR="00042836" w:rsidRPr="00D06AC7">
        <w:rPr>
          <w:sz w:val="28"/>
          <w:szCs w:val="28"/>
          <w:lang w:val="ru-RU"/>
        </w:rPr>
        <w:t>тока рассматриваемую группу потенциальных зон нефтенакопления</w:t>
      </w:r>
      <w:r w:rsidR="0013287B" w:rsidRPr="00D06AC7">
        <w:rPr>
          <w:sz w:val="28"/>
          <w:szCs w:val="28"/>
          <w:lang w:val="ru-RU"/>
        </w:rPr>
        <w:t>/5/</w:t>
      </w:r>
      <w:r w:rsidR="00042836" w:rsidRPr="00D06AC7">
        <w:rPr>
          <w:sz w:val="28"/>
          <w:szCs w:val="28"/>
          <w:lang w:val="ru-RU"/>
        </w:rPr>
        <w:t>.</w:t>
      </w:r>
    </w:p>
    <w:p w:rsidR="00042836" w:rsidRPr="00D06AC7" w:rsidRDefault="000428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пределах Залесного месторождения по поверхности кристаллического фундамента и по отложениям девона прослеживается моноклинальный склон, погружающийся в северо-восточном направлении. Склон осложнен валообразными структурами II порядка субмеридионального простирания: Актанышская валообразная структура, Киченаратская и Дружбинская прогнозные зоны поднятий. Большинство локальных поднятий не имеет отображение в девоне, соотношение структурных форм носит наложенный, реже-сквозной или наложенно-сквозной характер.</w:t>
      </w:r>
    </w:p>
    <w:p w:rsidR="00042836" w:rsidRPr="00D06AC7" w:rsidRDefault="000428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Валообразные зоны поднятий отделяются друг от друга узкими и неглубокими грабенообразными прогибами. Большинство грабенообразных прогибов к началу саргаевского времени выполнено осадками терригенного девона и в перекрывающих отложениях не прослеживаются.</w:t>
      </w:r>
    </w:p>
    <w:p w:rsidR="00042836" w:rsidRPr="00D06AC7" w:rsidRDefault="000428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Южное локальное поднятие III порядка приурочено к безымянной валообразной зоне поднятий, располагающейся между Актанышской валообразной структурой и Киченаратской прогнозной зоной поднятий.</w:t>
      </w:r>
    </w:p>
    <w:p w:rsidR="008B0F62" w:rsidRPr="00D06AC7" w:rsidRDefault="0004283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Основные особенности тектонического строения района месторождения заключаются в следующем: структурные планы по всем маркирующим горизонтам каменноугольных и нижнепермских отложений в целом совпадают между собой, сохраняя простирание осевых линий при заметном уменьшении углов падения и амплитуды</w:t>
      </w:r>
      <w:r w:rsidR="004B182A" w:rsidRPr="00D06AC7">
        <w:rPr>
          <w:sz w:val="28"/>
          <w:szCs w:val="28"/>
          <w:lang w:val="ru-RU"/>
        </w:rPr>
        <w:t xml:space="preserve"> (рис. 2.4., 2.5)</w:t>
      </w:r>
      <w:r w:rsidRPr="00D06AC7">
        <w:rPr>
          <w:sz w:val="28"/>
          <w:szCs w:val="28"/>
          <w:lang w:val="ru-RU"/>
        </w:rPr>
        <w:t>. По поверхности кристаллического фундамента и по отложениям девона прослеживается моноклинальный склон, погружающийся</w:t>
      </w:r>
      <w:r w:rsidR="00E845B9" w:rsidRPr="00D06AC7">
        <w:rPr>
          <w:sz w:val="28"/>
          <w:szCs w:val="28"/>
          <w:lang w:val="ru-RU"/>
        </w:rPr>
        <w:t xml:space="preserve"> в северо-восточном направлении </w:t>
      </w:r>
      <w:r w:rsidR="00054E1D" w:rsidRPr="00D06AC7">
        <w:rPr>
          <w:sz w:val="28"/>
          <w:szCs w:val="28"/>
          <w:lang w:val="ru-RU"/>
        </w:rPr>
        <w:t>/</w:t>
      </w:r>
      <w:r w:rsidR="0013287B" w:rsidRPr="00D06AC7">
        <w:rPr>
          <w:sz w:val="28"/>
          <w:szCs w:val="28"/>
          <w:lang w:val="ru-RU"/>
        </w:rPr>
        <w:t>1</w:t>
      </w:r>
      <w:r w:rsidR="00054E1D" w:rsidRPr="00D06AC7">
        <w:rPr>
          <w:sz w:val="28"/>
          <w:szCs w:val="28"/>
          <w:lang w:val="ru-RU"/>
        </w:rPr>
        <w:t>/</w:t>
      </w:r>
      <w:r w:rsidR="00E845B9" w:rsidRPr="00D06AC7">
        <w:rPr>
          <w:sz w:val="28"/>
          <w:szCs w:val="28"/>
          <w:lang w:val="ru-RU"/>
        </w:rPr>
        <w:t>.</w:t>
      </w:r>
    </w:p>
    <w:p w:rsidR="008B0F62" w:rsidRPr="00D06AC7" w:rsidRDefault="008B0F6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8B0F62" w:rsidRPr="00D06AC7" w:rsidSect="00964AE2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17637C" w:rsidRPr="00D06AC7" w:rsidRDefault="00FD5B15" w:rsidP="00B320D0">
      <w:pPr>
        <w:suppressAutoHyphens/>
        <w:spacing w:line="36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pict>
          <v:shape id="_x0000_i1057" type="#_x0000_t75" style="width:545.25pt;height:451.5pt" o:allowoverlap="f">
            <v:imagedata r:id="rId45" o:title=""/>
          </v:shape>
        </w:pict>
      </w:r>
    </w:p>
    <w:p w:rsidR="0017637C" w:rsidRPr="00D06AC7" w:rsidRDefault="00B320D0" w:rsidP="00B320D0">
      <w:pPr>
        <w:suppressAutoHyphens/>
        <w:spacing w:line="360" w:lineRule="auto"/>
        <w:jc w:val="both"/>
        <w:rPr>
          <w:sz w:val="24"/>
          <w:szCs w:val="24"/>
          <w:lang w:val="ru-RU"/>
        </w:rPr>
      </w:pPr>
      <w:r w:rsidRPr="00D06AC7">
        <w:rPr>
          <w:sz w:val="24"/>
          <w:szCs w:val="24"/>
          <w:lang w:val="ru-RU"/>
        </w:rPr>
        <w:br w:type="page"/>
      </w:r>
      <w:r w:rsidR="00FD5B15">
        <w:rPr>
          <w:sz w:val="24"/>
          <w:szCs w:val="24"/>
          <w:lang w:val="ru-RU"/>
        </w:rPr>
        <w:pict>
          <v:shape id="_x0000_i1058" type="#_x0000_t75" style="width:375pt;height:412.5pt" o:allowoverlap="f">
            <v:imagedata r:id="rId46" o:title=""/>
          </v:shape>
        </w:pict>
      </w:r>
    </w:p>
    <w:p w:rsidR="00B320D0" w:rsidRPr="00D06AC7" w:rsidRDefault="00B320D0" w:rsidP="00B320D0">
      <w:pPr>
        <w:suppressAutoHyphens/>
        <w:spacing w:line="360" w:lineRule="auto"/>
        <w:jc w:val="both"/>
        <w:rPr>
          <w:b/>
          <w:sz w:val="28"/>
          <w:szCs w:val="28"/>
          <w:lang w:val="ru-RU"/>
        </w:rPr>
      </w:pPr>
    </w:p>
    <w:p w:rsidR="00B320D0" w:rsidRPr="00D06AC7" w:rsidRDefault="00B320D0" w:rsidP="00B320D0">
      <w:pPr>
        <w:suppressAutoHyphens/>
        <w:spacing w:line="360" w:lineRule="auto"/>
        <w:jc w:val="both"/>
        <w:rPr>
          <w:b/>
          <w:sz w:val="28"/>
          <w:szCs w:val="28"/>
          <w:lang w:val="ru-RU"/>
        </w:rPr>
        <w:sectPr w:rsidR="00B320D0" w:rsidRPr="00D06AC7" w:rsidSect="00B320D0">
          <w:pgSz w:w="16839" w:h="11907" w:code="9"/>
          <w:pgMar w:top="1134" w:right="850" w:bottom="1134" w:left="1701" w:header="709" w:footer="709" w:gutter="0"/>
          <w:cols w:space="708"/>
          <w:docGrid w:linePitch="360"/>
        </w:sectPr>
      </w:pPr>
    </w:p>
    <w:p w:rsidR="00E66DA6" w:rsidRPr="00D06AC7" w:rsidRDefault="007D3C0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2.3</w:t>
      </w:r>
      <w:r w:rsidR="00B320D0" w:rsidRPr="00D06AC7">
        <w:rPr>
          <w:b/>
          <w:sz w:val="28"/>
          <w:szCs w:val="28"/>
          <w:lang w:val="ru-RU"/>
        </w:rPr>
        <w:t xml:space="preserve"> </w:t>
      </w:r>
      <w:r w:rsidR="00F028AE" w:rsidRPr="00D06AC7">
        <w:rPr>
          <w:b/>
          <w:sz w:val="28"/>
          <w:szCs w:val="28"/>
          <w:lang w:val="ru-RU"/>
        </w:rPr>
        <w:t>Геолого-разведочные работы и геофизические исследования скважин</w:t>
      </w:r>
    </w:p>
    <w:p w:rsidR="00C004AA" w:rsidRPr="00D06AC7" w:rsidRDefault="00C004A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E66DA6" w:rsidRPr="00D06AC7" w:rsidRDefault="007D3C0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2.3</w:t>
      </w:r>
      <w:r w:rsidR="00E66DA6" w:rsidRPr="00D06AC7">
        <w:rPr>
          <w:b/>
          <w:sz w:val="28"/>
          <w:szCs w:val="28"/>
          <w:lang w:val="ru-RU"/>
        </w:rPr>
        <w:t>.1 Методика и объем проведенных работ</w:t>
      </w:r>
    </w:p>
    <w:p w:rsidR="00FB3483" w:rsidRPr="00D06AC7" w:rsidRDefault="00E66DA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Геологоразведочные работы на месторождении проходили в два этапа: поисковый и разведочный</w:t>
      </w:r>
      <w:r w:rsidR="00FB3483" w:rsidRPr="00D06AC7">
        <w:rPr>
          <w:sz w:val="28"/>
          <w:szCs w:val="28"/>
          <w:lang w:val="ru-RU"/>
        </w:rPr>
        <w:t>.</w:t>
      </w:r>
    </w:p>
    <w:p w:rsidR="00FB3483" w:rsidRPr="00D06AC7" w:rsidRDefault="00FB348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Поисковый этап, имеющий целью подготовку локальных поднятий для целенаправленного глубокого бурения на нефть, включал в себя структурно-геологическую съемку и структурное бурение. По результатам этих работ с учетом данных глубокого бурения закладывались глубокие поисковые скважины.</w:t>
      </w:r>
    </w:p>
    <w:p w:rsidR="00FB3483" w:rsidRPr="00D06AC7" w:rsidRDefault="00FB348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Собственно разведочный этап включал бурение глубоких разведочных скважин на залежах, обнаруженных поисковыми скважинами.</w:t>
      </w:r>
    </w:p>
    <w:p w:rsidR="00FB3483" w:rsidRPr="00D06AC7" w:rsidRDefault="00FB348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Новое брахиантиклинальное </w:t>
      </w:r>
      <w:r w:rsidR="00CC572E" w:rsidRPr="00D06AC7">
        <w:rPr>
          <w:sz w:val="28"/>
          <w:szCs w:val="28"/>
          <w:lang w:val="ru-RU"/>
        </w:rPr>
        <w:t>Южное</w:t>
      </w:r>
      <w:r w:rsidRPr="00D06AC7">
        <w:rPr>
          <w:sz w:val="28"/>
          <w:szCs w:val="28"/>
          <w:lang w:val="ru-RU"/>
        </w:rPr>
        <w:t xml:space="preserve"> поднятие было подготовлено в 1981 году сейсмопартией 11-12/81 на Аишевской площади по отражающим горизонтам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Д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и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У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. В </w:t>
      </w:r>
      <w:r w:rsidR="00CC572E" w:rsidRPr="00D06AC7">
        <w:rPr>
          <w:sz w:val="28"/>
          <w:szCs w:val="28"/>
          <w:lang w:val="ru-RU"/>
        </w:rPr>
        <w:t xml:space="preserve">2004 году на юго-западном крыле </w:t>
      </w:r>
      <w:r w:rsidRPr="00D06AC7">
        <w:rPr>
          <w:sz w:val="28"/>
          <w:szCs w:val="28"/>
          <w:lang w:val="ru-RU"/>
        </w:rPr>
        <w:t>поднятия была пробурена поисковая скважина №20005, которая вскрыла нефтенасыщенные породы в отложениях тульского горизонта нижнего карбона.</w:t>
      </w:r>
    </w:p>
    <w:p w:rsidR="00FB3483" w:rsidRPr="00D06AC7" w:rsidRDefault="00FB348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2005-2006 годах на территории Актанышского района РТ Туймазинской с.п. 5/05-6 были продолжены сейсморазведочные работы, которые уточнили строение Южного и Северного поднятий. Южное поднятие имеет вытянутую с юго-запада на северо-восток неправильную форму, осложненную двумя куполами.</w:t>
      </w:r>
    </w:p>
    <w:p w:rsidR="0009593C" w:rsidRPr="00D06AC7" w:rsidRDefault="0009593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2007 году по новым данным с.п. 5/05-6 на юго-западном куполе поднятия была пробурена разведочная скважина №286, вскрывшая залежь нефти в отложениях тульского горизонта и подтвердившая наличие залежи в юго-западном направлении.</w:t>
      </w:r>
    </w:p>
    <w:p w:rsidR="0009593C" w:rsidRPr="00D06AC7" w:rsidRDefault="0009593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Эффективность глубокого поисково-разведочного бурения на месторождении по числу скважин, давших нефть, составляет 100%.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</w:p>
    <w:p w:rsidR="00C004AA" w:rsidRPr="00D06AC7" w:rsidRDefault="00B320D0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br w:type="page"/>
      </w:r>
      <w:r w:rsidR="007D3C07" w:rsidRPr="00D06AC7">
        <w:rPr>
          <w:b/>
          <w:sz w:val="28"/>
          <w:szCs w:val="28"/>
          <w:lang w:val="ru-RU"/>
        </w:rPr>
        <w:t>2.3</w:t>
      </w:r>
      <w:r w:rsidR="002422BB" w:rsidRPr="00D06AC7">
        <w:rPr>
          <w:b/>
          <w:sz w:val="28"/>
          <w:szCs w:val="28"/>
          <w:lang w:val="ru-RU"/>
        </w:rPr>
        <w:t>.2</w:t>
      </w:r>
      <w:r w:rsidR="00C004AA" w:rsidRPr="00D06AC7">
        <w:rPr>
          <w:b/>
          <w:sz w:val="28"/>
          <w:szCs w:val="28"/>
          <w:lang w:val="ru-RU"/>
        </w:rPr>
        <w:t xml:space="preserve"> Результаты испытания скважин</w:t>
      </w:r>
    </w:p>
    <w:p w:rsidR="00C004AA" w:rsidRPr="00D06AC7" w:rsidRDefault="00C004A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скважинах</w:t>
      </w:r>
      <w:r w:rsidR="00713ACB" w:rsidRPr="00D06AC7">
        <w:rPr>
          <w:sz w:val="28"/>
          <w:szCs w:val="28"/>
          <w:lang w:val="ru-RU"/>
        </w:rPr>
        <w:t xml:space="preserve"> №№№20005,286,293</w:t>
      </w:r>
      <w:r w:rsidRPr="00D06AC7">
        <w:rPr>
          <w:sz w:val="28"/>
          <w:szCs w:val="28"/>
          <w:lang w:val="ru-RU"/>
        </w:rPr>
        <w:t xml:space="preserve"> испытание на приток жидкости проводилось по общепринятой методике. Нефтенасыщенный пласт изолировался 5" эксплуатационной колонной с последующим цементажом затрубного пространства. Перфорация обсадных колонн велась кумулятивными зарядами ПК-103 и ПК-105 ДН. Количество дыр на метр пласта равнялось 7-15. Испытание проводилось снизу-вверх. НКТ диаметром и 2,5 спускались до искусственного забоя. Скважины промывались водой. Освоение скважин осуществлялось путем многократных продувок компрессором.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скв.№20005</w:t>
      </w:r>
      <w:r w:rsidR="001D11A2" w:rsidRPr="00D06AC7">
        <w:rPr>
          <w:sz w:val="28"/>
          <w:szCs w:val="28"/>
          <w:lang w:val="ru-RU"/>
        </w:rPr>
        <w:t xml:space="preserve"> </w:t>
      </w:r>
      <w:r w:rsidR="00713ACB" w:rsidRPr="00D06AC7">
        <w:rPr>
          <w:sz w:val="28"/>
          <w:szCs w:val="28"/>
          <w:lang w:val="ru-RU"/>
        </w:rPr>
        <w:t xml:space="preserve">на Южном поднятии </w:t>
      </w:r>
      <w:r w:rsidRPr="00D06AC7">
        <w:rPr>
          <w:sz w:val="28"/>
          <w:szCs w:val="28"/>
          <w:lang w:val="ru-RU"/>
        </w:rPr>
        <w:t>опробование проводилось в 12 объектах: 1 - в породах кристаллического фундамента, 10 - в рифейских отложениях, 1 - в тульском горизонте нижнего карбона. Первый объект испытывался открытым забоем, остальные путем перфорации колонны из расчета 20 отверстий ПК-103 на метр. При испытании 11 объектов продуктивных отложений не, выявлено. При испытании двенадцатого объекта в интервале 1255,0м -1256,6м (минус 1107,1м - минус 1108,5м в абс. отм.), получено 2,4 т/с нефти с уровня свабированием.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скв.№286</w:t>
      </w:r>
      <w:r w:rsidR="00713ACB" w:rsidRPr="00D06AC7">
        <w:rPr>
          <w:sz w:val="28"/>
          <w:szCs w:val="28"/>
          <w:lang w:val="ru-RU"/>
        </w:rPr>
        <w:t xml:space="preserve"> также на Южном поднятии</w:t>
      </w:r>
      <w:r w:rsidRPr="00D06AC7">
        <w:rPr>
          <w:sz w:val="28"/>
          <w:szCs w:val="28"/>
          <w:lang w:val="ru-RU"/>
        </w:rPr>
        <w:t xml:space="preserve"> опробование проводилось в интервале 1249,6м -1250,8м (минус 1106,7м - минус 1107,9м абс. отм), получено 2,2 т/с нефти с уровня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800 м</w:t>
        </w:r>
      </w:smartTag>
      <w:r w:rsidRPr="00D06AC7">
        <w:rPr>
          <w:sz w:val="28"/>
          <w:szCs w:val="28"/>
          <w:lang w:val="ru-RU"/>
        </w:rPr>
        <w:t xml:space="preserve"> свабированием.</w:t>
      </w:r>
    </w:p>
    <w:p w:rsidR="00F66141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скв.№293 </w:t>
      </w:r>
      <w:r w:rsidR="00713ACB" w:rsidRPr="00D06AC7">
        <w:rPr>
          <w:sz w:val="28"/>
          <w:szCs w:val="28"/>
          <w:lang w:val="ru-RU"/>
        </w:rPr>
        <w:t xml:space="preserve">на Северном поднятии </w:t>
      </w:r>
      <w:r w:rsidRPr="00D06AC7">
        <w:rPr>
          <w:sz w:val="28"/>
          <w:szCs w:val="28"/>
          <w:lang w:val="ru-RU"/>
        </w:rPr>
        <w:t xml:space="preserve">опробование проводилось в интервале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1262,5 м</w:t>
        </w:r>
      </w:smartTag>
      <w:r w:rsidRPr="00D06AC7">
        <w:rPr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-1264,5 м</w:t>
        </w:r>
      </w:smartTag>
      <w:r w:rsidRPr="00D06AC7">
        <w:rPr>
          <w:sz w:val="28"/>
          <w:szCs w:val="28"/>
          <w:lang w:val="ru-RU"/>
        </w:rPr>
        <w:t xml:space="preserve"> (минус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1101,3 м</w:t>
        </w:r>
      </w:smartTag>
      <w:r w:rsidRPr="00D06AC7">
        <w:rPr>
          <w:sz w:val="28"/>
          <w:szCs w:val="28"/>
          <w:lang w:val="ru-RU"/>
        </w:rPr>
        <w:t xml:space="preserve"> - минус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1103,3 м</w:t>
        </w:r>
      </w:smartTag>
      <w:r w:rsidRPr="00D06AC7">
        <w:rPr>
          <w:sz w:val="28"/>
          <w:szCs w:val="28"/>
          <w:lang w:val="ru-RU"/>
        </w:rPr>
        <w:t xml:space="preserve"> в абс. отм), получе</w:t>
      </w:r>
      <w:r w:rsidR="00054E1D" w:rsidRPr="00D06AC7">
        <w:rPr>
          <w:sz w:val="28"/>
          <w:szCs w:val="28"/>
          <w:lang w:val="ru-RU"/>
        </w:rPr>
        <w:t xml:space="preserve">но 8,51 м3/с нефти с уровня 503 </w:t>
      </w:r>
      <w:r w:rsidRPr="00D06AC7">
        <w:rPr>
          <w:sz w:val="28"/>
          <w:szCs w:val="28"/>
          <w:lang w:val="ru-RU"/>
        </w:rPr>
        <w:t>м свабированием</w:t>
      </w:r>
      <w:r w:rsidR="002C305C" w:rsidRPr="00D06AC7">
        <w:rPr>
          <w:sz w:val="28"/>
          <w:szCs w:val="28"/>
          <w:lang w:val="ru-RU"/>
        </w:rPr>
        <w:t xml:space="preserve"> (таблица 2.2)</w:t>
      </w:r>
      <w:r w:rsidR="00293D9E" w:rsidRPr="00D06AC7">
        <w:rPr>
          <w:sz w:val="28"/>
          <w:szCs w:val="28"/>
          <w:lang w:val="ru-RU"/>
        </w:rPr>
        <w:t xml:space="preserve">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293D9E" w:rsidRPr="00D06AC7">
        <w:rPr>
          <w:sz w:val="28"/>
          <w:szCs w:val="28"/>
          <w:lang w:val="ru-RU"/>
        </w:rPr>
        <w:t>.</w: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B320D0" w:rsidRPr="00D06AC7" w:rsidSect="00964AE2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F66141" w:rsidRPr="00D06AC7" w:rsidRDefault="009F5117" w:rsidP="00B320D0">
      <w:pPr>
        <w:pStyle w:val="af3"/>
        <w:widowControl w:val="0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  <w:r w:rsidRPr="00D06AC7">
        <w:rPr>
          <w:b w:val="0"/>
          <w:sz w:val="28"/>
          <w:szCs w:val="28"/>
        </w:rPr>
        <w:t>Таблица 2.3</w:t>
      </w:r>
      <w:r w:rsidR="00B320D0" w:rsidRPr="00D06AC7">
        <w:rPr>
          <w:b w:val="0"/>
          <w:sz w:val="28"/>
          <w:szCs w:val="28"/>
        </w:rPr>
        <w:t xml:space="preserve"> </w:t>
      </w:r>
      <w:r w:rsidR="00F66141" w:rsidRPr="00D06AC7">
        <w:rPr>
          <w:b w:val="0"/>
          <w:sz w:val="28"/>
          <w:szCs w:val="28"/>
        </w:rPr>
        <w:t>Результаты испытаний скважин, учтенные в подсчете запасов нефти и газа Залесного месторождения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32"/>
        <w:gridCol w:w="704"/>
        <w:gridCol w:w="1214"/>
        <w:gridCol w:w="936"/>
        <w:gridCol w:w="1010"/>
        <w:gridCol w:w="702"/>
        <w:gridCol w:w="702"/>
        <w:gridCol w:w="999"/>
        <w:gridCol w:w="415"/>
        <w:gridCol w:w="594"/>
        <w:gridCol w:w="597"/>
        <w:gridCol w:w="434"/>
        <w:gridCol w:w="424"/>
        <w:gridCol w:w="425"/>
        <w:gridCol w:w="975"/>
        <w:gridCol w:w="969"/>
        <w:gridCol w:w="841"/>
        <w:gridCol w:w="1383"/>
      </w:tblGrid>
      <w:tr w:rsidR="00D06AC7" w:rsidRPr="00D922E8" w:rsidTr="00D922E8">
        <w:trPr>
          <w:jc w:val="center"/>
        </w:trPr>
        <w:tc>
          <w:tcPr>
            <w:tcW w:w="732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№ скв.</w:t>
            </w:r>
          </w:p>
        </w:tc>
        <w:tc>
          <w:tcPr>
            <w:tcW w:w="704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пласт</w:t>
            </w:r>
          </w:p>
        </w:tc>
        <w:tc>
          <w:tcPr>
            <w:tcW w:w="121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Альтитуда, м</w:t>
            </w:r>
          </w:p>
        </w:tc>
        <w:tc>
          <w:tcPr>
            <w:tcW w:w="1946" w:type="dxa"/>
            <w:gridSpan w:val="2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Интервал опробования, м</w:t>
            </w:r>
          </w:p>
        </w:tc>
        <w:tc>
          <w:tcPr>
            <w:tcW w:w="1404" w:type="dxa"/>
            <w:gridSpan w:val="2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Результаты испытания</w:t>
            </w:r>
          </w:p>
        </w:tc>
        <w:tc>
          <w:tcPr>
            <w:tcW w:w="999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ø штуцера</w:t>
            </w:r>
          </w:p>
        </w:tc>
        <w:tc>
          <w:tcPr>
            <w:tcW w:w="1606" w:type="dxa"/>
            <w:gridSpan w:val="3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Давление, Мпа</w:t>
            </w:r>
          </w:p>
        </w:tc>
        <w:tc>
          <w:tcPr>
            <w:tcW w:w="434" w:type="dxa"/>
            <w:vMerge w:val="restart"/>
            <w:shd w:val="clear" w:color="auto" w:fill="auto"/>
            <w:textDirection w:val="btLr"/>
          </w:tcPr>
          <w:p w:rsidR="00F66141" w:rsidRPr="00D922E8" w:rsidRDefault="00F66141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ΔР</w:t>
            </w:r>
          </w:p>
        </w:tc>
        <w:tc>
          <w:tcPr>
            <w:tcW w:w="424" w:type="dxa"/>
            <w:vMerge w:val="restart"/>
            <w:shd w:val="clear" w:color="auto" w:fill="auto"/>
            <w:textDirection w:val="btLr"/>
          </w:tcPr>
          <w:p w:rsidR="00F66141" w:rsidRPr="00D922E8" w:rsidRDefault="00F66141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Рпл., Мпа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</w:tcPr>
          <w:p w:rsidR="00F66141" w:rsidRPr="00D922E8" w:rsidRDefault="00F66141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tпл., </w:t>
            </w:r>
            <w:r w:rsidRPr="00D922E8">
              <w:rPr>
                <w:szCs w:val="28"/>
                <w:vertAlign w:val="superscript"/>
                <w:lang w:val="ru-RU"/>
              </w:rPr>
              <w:t>О</w:t>
            </w:r>
            <w:r w:rsidRPr="00D922E8">
              <w:rPr>
                <w:szCs w:val="28"/>
                <w:lang w:val="ru-RU"/>
              </w:rPr>
              <w:t>С</w:t>
            </w:r>
          </w:p>
        </w:tc>
        <w:tc>
          <w:tcPr>
            <w:tcW w:w="97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 прод.,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  <w:r w:rsidRPr="00D922E8">
              <w:rPr>
                <w:szCs w:val="28"/>
                <w:lang w:val="ru-RU"/>
              </w:rPr>
              <w:t>м3/сут</w:t>
            </w:r>
          </w:p>
        </w:tc>
        <w:tc>
          <w:tcPr>
            <w:tcW w:w="969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Кпрон., мкм</w:t>
            </w:r>
            <w:r w:rsidRPr="00D922E8">
              <w:rPr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841" w:type="dxa"/>
            <w:vMerge w:val="restart"/>
            <w:shd w:val="clear" w:color="auto" w:fill="auto"/>
          </w:tcPr>
          <w:p w:rsidR="00DF074A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Кгидр.,</w:t>
            </w:r>
          </w:p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д*см</w:t>
            </w:r>
          </w:p>
        </w:tc>
        <w:tc>
          <w:tcPr>
            <w:tcW w:w="1383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Примечание</w:t>
            </w: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14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верт.попр, м</w:t>
            </w:r>
          </w:p>
        </w:tc>
        <w:tc>
          <w:tcPr>
            <w:tcW w:w="936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глубина</w:t>
            </w:r>
          </w:p>
        </w:tc>
        <w:tc>
          <w:tcPr>
            <w:tcW w:w="1010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абс.отм. (-)</w:t>
            </w:r>
          </w:p>
        </w:tc>
        <w:tc>
          <w:tcPr>
            <w:tcW w:w="1404" w:type="dxa"/>
            <w:gridSpan w:val="2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дебит, м</w:t>
            </w:r>
            <w:r w:rsidRPr="00D922E8">
              <w:rPr>
                <w:szCs w:val="28"/>
                <w:vertAlign w:val="superscript"/>
                <w:lang w:val="ru-RU"/>
              </w:rPr>
              <w:t>3</w:t>
            </w:r>
            <w:r w:rsidRPr="00D922E8">
              <w:rPr>
                <w:szCs w:val="28"/>
                <w:lang w:val="ru-RU"/>
              </w:rPr>
              <w:t>/сут.</w:t>
            </w:r>
          </w:p>
        </w:tc>
        <w:tc>
          <w:tcPr>
            <w:tcW w:w="999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динам.</w:t>
            </w:r>
          </w:p>
        </w:tc>
        <w:tc>
          <w:tcPr>
            <w:tcW w:w="41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Рт</w:t>
            </w:r>
          </w:p>
        </w:tc>
        <w:tc>
          <w:tcPr>
            <w:tcW w:w="594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Рзтр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Рзаб</w:t>
            </w:r>
          </w:p>
        </w:tc>
        <w:tc>
          <w:tcPr>
            <w:tcW w:w="43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7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B320D0" w:rsidRPr="00D922E8" w:rsidTr="00D922E8">
        <w:trPr>
          <w:cantSplit/>
          <w:trHeight w:val="811"/>
          <w:jc w:val="center"/>
        </w:trPr>
        <w:tc>
          <w:tcPr>
            <w:tcW w:w="732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1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3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1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2" w:type="dxa"/>
            <w:shd w:val="clear" w:color="auto" w:fill="auto"/>
            <w:textDirection w:val="btLr"/>
          </w:tcPr>
          <w:p w:rsidR="00F66141" w:rsidRPr="00D922E8" w:rsidRDefault="00F66141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нефть</w:t>
            </w:r>
          </w:p>
        </w:tc>
        <w:tc>
          <w:tcPr>
            <w:tcW w:w="702" w:type="dxa"/>
            <w:shd w:val="clear" w:color="auto" w:fill="auto"/>
            <w:textDirection w:val="btLr"/>
          </w:tcPr>
          <w:p w:rsidR="00F66141" w:rsidRPr="00D922E8" w:rsidRDefault="00F66141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вода</w:t>
            </w:r>
          </w:p>
        </w:tc>
        <w:tc>
          <w:tcPr>
            <w:tcW w:w="999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уровень, м.</w:t>
            </w:r>
          </w:p>
        </w:tc>
        <w:tc>
          <w:tcPr>
            <w:tcW w:w="41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7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3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7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МПа*с</w:t>
            </w:r>
          </w:p>
        </w:tc>
        <w:tc>
          <w:tcPr>
            <w:tcW w:w="96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МПа*с</w:t>
            </w:r>
          </w:p>
        </w:tc>
        <w:tc>
          <w:tcPr>
            <w:tcW w:w="138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121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  <w:tc>
          <w:tcPr>
            <w:tcW w:w="936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</w:t>
            </w:r>
          </w:p>
        </w:tc>
        <w:tc>
          <w:tcPr>
            <w:tcW w:w="1010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702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702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999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</w:t>
            </w:r>
          </w:p>
        </w:tc>
        <w:tc>
          <w:tcPr>
            <w:tcW w:w="415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</w:t>
            </w:r>
          </w:p>
        </w:tc>
        <w:tc>
          <w:tcPr>
            <w:tcW w:w="59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  <w:tc>
          <w:tcPr>
            <w:tcW w:w="597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</w:t>
            </w:r>
          </w:p>
        </w:tc>
        <w:tc>
          <w:tcPr>
            <w:tcW w:w="43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  <w:tc>
          <w:tcPr>
            <w:tcW w:w="42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</w:t>
            </w:r>
          </w:p>
        </w:tc>
        <w:tc>
          <w:tcPr>
            <w:tcW w:w="425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</w:t>
            </w:r>
          </w:p>
        </w:tc>
        <w:tc>
          <w:tcPr>
            <w:tcW w:w="975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</w:t>
            </w:r>
          </w:p>
        </w:tc>
        <w:tc>
          <w:tcPr>
            <w:tcW w:w="969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</w:t>
            </w:r>
          </w:p>
        </w:tc>
        <w:tc>
          <w:tcPr>
            <w:tcW w:w="841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</w:t>
            </w:r>
          </w:p>
        </w:tc>
        <w:tc>
          <w:tcPr>
            <w:tcW w:w="1383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</w:t>
            </w: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20005</w:t>
            </w:r>
          </w:p>
        </w:tc>
        <w:tc>
          <w:tcPr>
            <w:tcW w:w="70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</w:t>
            </w:r>
          </w:p>
        </w:tc>
        <w:tc>
          <w:tcPr>
            <w:tcW w:w="121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141,71</w:t>
            </w:r>
          </w:p>
        </w:tc>
        <w:tc>
          <w:tcPr>
            <w:tcW w:w="936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1255,4</w:t>
            </w:r>
          </w:p>
        </w:tc>
        <w:tc>
          <w:tcPr>
            <w:tcW w:w="1010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-1107,5</w:t>
            </w:r>
          </w:p>
        </w:tc>
        <w:tc>
          <w:tcPr>
            <w:tcW w:w="70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2,4</w:t>
            </w:r>
          </w:p>
        </w:tc>
        <w:tc>
          <w:tcPr>
            <w:tcW w:w="70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99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1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59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597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3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2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2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7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69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83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свабирование</w:t>
            </w: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1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2,51</w:t>
            </w:r>
          </w:p>
        </w:tc>
        <w:tc>
          <w:tcPr>
            <w:tcW w:w="936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1256,8</w:t>
            </w:r>
          </w:p>
        </w:tc>
        <w:tc>
          <w:tcPr>
            <w:tcW w:w="1010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-1108,9</w:t>
            </w:r>
          </w:p>
        </w:tc>
        <w:tc>
          <w:tcPr>
            <w:tcW w:w="70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1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7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3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7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286</w:t>
            </w:r>
          </w:p>
        </w:tc>
        <w:tc>
          <w:tcPr>
            <w:tcW w:w="70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</w:t>
            </w:r>
          </w:p>
        </w:tc>
        <w:tc>
          <w:tcPr>
            <w:tcW w:w="121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139,35</w:t>
            </w:r>
          </w:p>
        </w:tc>
        <w:tc>
          <w:tcPr>
            <w:tcW w:w="936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1249,6</w:t>
            </w:r>
          </w:p>
        </w:tc>
        <w:tc>
          <w:tcPr>
            <w:tcW w:w="1010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1106,7</w:t>
            </w:r>
          </w:p>
        </w:tc>
        <w:tc>
          <w:tcPr>
            <w:tcW w:w="70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2,34</w:t>
            </w:r>
          </w:p>
        </w:tc>
        <w:tc>
          <w:tcPr>
            <w:tcW w:w="70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1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59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597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3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2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2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7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69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83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свабирование</w:t>
            </w: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1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3,51</w:t>
            </w:r>
          </w:p>
        </w:tc>
        <w:tc>
          <w:tcPr>
            <w:tcW w:w="936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1250,8</w:t>
            </w:r>
          </w:p>
        </w:tc>
        <w:tc>
          <w:tcPr>
            <w:tcW w:w="1010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1107,9</w:t>
            </w:r>
          </w:p>
        </w:tc>
        <w:tc>
          <w:tcPr>
            <w:tcW w:w="70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99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800</w:t>
            </w:r>
          </w:p>
        </w:tc>
        <w:tc>
          <w:tcPr>
            <w:tcW w:w="41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7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3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7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293</w:t>
            </w:r>
          </w:p>
        </w:tc>
        <w:tc>
          <w:tcPr>
            <w:tcW w:w="70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</w:t>
            </w:r>
          </w:p>
        </w:tc>
        <w:tc>
          <w:tcPr>
            <w:tcW w:w="121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141</w:t>
            </w:r>
          </w:p>
        </w:tc>
        <w:tc>
          <w:tcPr>
            <w:tcW w:w="936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1262,4</w:t>
            </w:r>
          </w:p>
        </w:tc>
        <w:tc>
          <w:tcPr>
            <w:tcW w:w="1010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1101,3</w:t>
            </w:r>
          </w:p>
        </w:tc>
        <w:tc>
          <w:tcPr>
            <w:tcW w:w="70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8,51</w:t>
            </w:r>
          </w:p>
        </w:tc>
        <w:tc>
          <w:tcPr>
            <w:tcW w:w="702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99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1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59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597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3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24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42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75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969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83" w:type="dxa"/>
            <w:vMerge w:val="restart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свабирование</w:t>
            </w:r>
          </w:p>
        </w:tc>
      </w:tr>
      <w:tr w:rsidR="00B320D0" w:rsidRPr="00D922E8" w:rsidTr="00D922E8">
        <w:trPr>
          <w:jc w:val="center"/>
        </w:trPr>
        <w:tc>
          <w:tcPr>
            <w:tcW w:w="73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14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2,17</w:t>
            </w:r>
          </w:p>
        </w:tc>
        <w:tc>
          <w:tcPr>
            <w:tcW w:w="936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1264,6</w:t>
            </w:r>
          </w:p>
        </w:tc>
        <w:tc>
          <w:tcPr>
            <w:tcW w:w="1010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1103,5</w:t>
            </w:r>
          </w:p>
        </w:tc>
        <w:tc>
          <w:tcPr>
            <w:tcW w:w="70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02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99" w:type="dxa"/>
            <w:shd w:val="clear" w:color="auto" w:fill="auto"/>
            <w:noWrap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503</w:t>
            </w:r>
          </w:p>
        </w:tc>
        <w:tc>
          <w:tcPr>
            <w:tcW w:w="41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97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3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4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42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75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69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B06F03" w:rsidRPr="00D922E8" w:rsidRDefault="00B06F0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</w:tbl>
    <w:p w:rsidR="001D11A2" w:rsidRPr="00D06AC7" w:rsidRDefault="001D11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F66141" w:rsidRPr="00D06AC7" w:rsidRDefault="00F66141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0E4621" w:rsidRPr="00D06AC7" w:rsidRDefault="000E4621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  <w:sectPr w:rsidR="000E4621" w:rsidRPr="00D06AC7" w:rsidSect="00B320D0">
          <w:pgSz w:w="16839" w:h="11907" w:code="9"/>
          <w:pgMar w:top="1134" w:right="850" w:bottom="1134" w:left="1701" w:header="709" w:footer="709" w:gutter="0"/>
          <w:cols w:space="708"/>
          <w:docGrid w:linePitch="360"/>
        </w:sectPr>
      </w:pPr>
    </w:p>
    <w:p w:rsidR="003D39B9" w:rsidRPr="00D06AC7" w:rsidRDefault="00A3497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2.4</w:t>
      </w:r>
      <w:r w:rsidR="002422BB" w:rsidRPr="00D06AC7">
        <w:rPr>
          <w:b/>
          <w:sz w:val="28"/>
          <w:szCs w:val="28"/>
          <w:lang w:val="ru-RU"/>
        </w:rPr>
        <w:t xml:space="preserve"> Промыслово-геофизические исследования скважин</w:t>
      </w:r>
    </w:p>
    <w:p w:rsidR="00A3497F" w:rsidRPr="00D06AC7" w:rsidRDefault="00A3497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3D39B9" w:rsidRPr="00D06AC7" w:rsidRDefault="00A3497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 xml:space="preserve">2.4.1 </w:t>
      </w:r>
      <w:r w:rsidR="003D39B9" w:rsidRPr="00D06AC7">
        <w:rPr>
          <w:b/>
          <w:sz w:val="28"/>
          <w:szCs w:val="28"/>
          <w:lang w:val="ru-RU"/>
        </w:rPr>
        <w:t>Объём промыслово-геофизических исследований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Изучение геологического строения и определение величин подсчётных параметров нефтяной залежи Северо</w:t>
      </w:r>
      <w:r w:rsidR="00CC572E" w:rsidRPr="00D06AC7">
        <w:rPr>
          <w:sz w:val="28"/>
          <w:szCs w:val="28"/>
          <w:lang w:val="ru-RU"/>
        </w:rPr>
        <w:t>ного</w:t>
      </w:r>
      <w:r w:rsidRPr="00D06AC7">
        <w:rPr>
          <w:sz w:val="28"/>
          <w:szCs w:val="28"/>
          <w:lang w:val="ru-RU"/>
        </w:rPr>
        <w:t xml:space="preserve"> поднятия проводилось с привлечением результатов исследования скважины методами промысловой геофизики. Геофизические исследования выполнены стандартным для Татарстана комплексом методов промысловой геофизики. Исследования проводились как с целью общего изучения разреза по стволу скважины (в масштабе 1:500), так и детального (в масштабе 1:200) - в продуктивных интервалах.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Комплекс промыслово - геофизических исследований включает в себя следующие методы: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1.Стандартный электрокаротаж потенциал - зондами с совместной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регистрацией кажущихся сопротивлений (КС) и потенциалов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самопроизвольной поляризации (ПС), в масштабе 1:200 и 1:500;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Резистивиметрия в масштабе 1: 200 и 1: 500;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Кавернометрия в масштабе 1: 200 и 1: 500;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Микрозондирование (МКЗ двумя установками), в масштабе 1: 200;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5.Боковое каротажное зондирование (БКЗ) пятью подошвенными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зондами и одним кровельным градиент - зондом в масштабе 1: 200;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6.Радиоактивный каротаж: нейтронны</w:t>
      </w:r>
      <w:r w:rsidR="00713ACB" w:rsidRPr="00D06AC7">
        <w:rPr>
          <w:sz w:val="28"/>
          <w:szCs w:val="28"/>
          <w:lang w:val="ru-RU"/>
        </w:rPr>
        <w:t xml:space="preserve">й гамма - каротаж (НТК) и гамма - </w:t>
      </w:r>
      <w:r w:rsidRPr="00D06AC7">
        <w:rPr>
          <w:sz w:val="28"/>
          <w:szCs w:val="28"/>
          <w:lang w:val="ru-RU"/>
        </w:rPr>
        <w:t>каротаж (ГК) в масштабе 1: 200 и 1: 500;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Боковой и индукционный каротаж (БК, ИК) в масштабе 1: 200;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Инклинометрия, замеры через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20 м</w:t>
        </w:r>
      </w:smartTag>
      <w:r w:rsidRPr="00D06AC7">
        <w:rPr>
          <w:sz w:val="28"/>
          <w:szCs w:val="28"/>
          <w:lang w:val="ru-RU"/>
        </w:rPr>
        <w:t>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Определение высоты подъема цемента (ОЦК) в масштабе 1: 200.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10.Геохимические исследования: газовый каротаж, люминисцентно-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битуминологический анализ керна и Шлама, определение физических свойств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бурового раствора.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целом перечисленные методы позволяют провести как качественную оценку разреза, осуществить литологическое расчленение разреза, выделить пласты-коллекторы, провести их корреляцию, так и количественную оценку, т.е. определить эффективную нефтенасыщенную толщину, коэффициенты пористости и нефтенасыщенности коллектора.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Промыслово-геофизические работы проводились аппаратурой стандартной для объединения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Татнефтегеофизика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. Скорости записей всех кривых устанавливались согласно требованиям технических инструкций и соответствующих руководств по проведению промыслово-геофизи</w:t>
      </w:r>
      <w:r w:rsidR="000E4621" w:rsidRPr="00D06AC7">
        <w:rPr>
          <w:sz w:val="28"/>
          <w:szCs w:val="28"/>
          <w:lang w:val="ru-RU"/>
        </w:rPr>
        <w:t xml:space="preserve">ческих исследований в скважинах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0E4621" w:rsidRPr="00D06AC7">
        <w:rPr>
          <w:sz w:val="28"/>
          <w:szCs w:val="28"/>
          <w:lang w:val="ru-RU"/>
        </w:rPr>
        <w:t>.</w:t>
      </w:r>
    </w:p>
    <w:p w:rsidR="00B06F03" w:rsidRPr="00D06AC7" w:rsidRDefault="00B06F03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3D39B9" w:rsidRPr="00D06AC7" w:rsidRDefault="00A3497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 xml:space="preserve">2.4.2 </w:t>
      </w:r>
      <w:r w:rsidR="003D39B9" w:rsidRPr="00D06AC7">
        <w:rPr>
          <w:b/>
          <w:sz w:val="28"/>
          <w:szCs w:val="28"/>
          <w:lang w:val="ru-RU"/>
        </w:rPr>
        <w:t>Качество промыслово-геофизических материалов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Качество промыслово-геофизических материалов зависит как от соблюдения правил технической инструкции при проведении геофизических замеров, так и от условий проводки скважин, подготовки ее к исследованию, времени проведения каротажа, качества и однородности удельного сопротивления бурового раствора, заполняющего ствол.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Геофизические исследования скважин проводились при окончательном каротаже, после вскрытия проектной глубины и смены промывочной жидкости на глинистый раствор. Сопротивление раствора на котором проводилось исследование разрезов скважин геофизическими методами изменяется от 0,6 до 4,0 омм.</w:t>
      </w:r>
    </w:p>
    <w:p w:rsidR="003D39B9" w:rsidRPr="00D06AC7" w:rsidRDefault="00D3740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</w:t>
      </w:r>
      <w:r w:rsidR="003D39B9" w:rsidRPr="00D06AC7">
        <w:rPr>
          <w:sz w:val="28"/>
          <w:szCs w:val="28"/>
          <w:lang w:val="ru-RU"/>
        </w:rPr>
        <w:t>основном качество промыслово-геофизических материалов удовлетворительное, что позволило выполнить качественную и количественную интерпретацию по всем сква</w:t>
      </w:r>
      <w:r w:rsidR="000E4621" w:rsidRPr="00D06AC7">
        <w:rPr>
          <w:sz w:val="28"/>
          <w:szCs w:val="28"/>
          <w:lang w:val="ru-RU"/>
        </w:rPr>
        <w:t xml:space="preserve">жинам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0E4621" w:rsidRPr="00D06AC7">
        <w:rPr>
          <w:sz w:val="28"/>
          <w:szCs w:val="28"/>
          <w:lang w:val="ru-RU"/>
        </w:rPr>
        <w:t>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D39B9" w:rsidRPr="00D06AC7" w:rsidRDefault="00D3740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 xml:space="preserve">2.4.3 </w:t>
      </w:r>
      <w:r w:rsidR="003D39B9" w:rsidRPr="00D06AC7">
        <w:rPr>
          <w:b/>
          <w:sz w:val="28"/>
          <w:szCs w:val="28"/>
          <w:lang w:val="ru-RU"/>
        </w:rPr>
        <w:t>Методика интерпретации данных ГИС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Первоначальная интерпретация геофизических материалов проводилась в в ООО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ТНГ-Групп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ООО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ТНГ-АлГИС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(Елабужский участок).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Залежь нефти на изучаемом поднятии приурочена к тульским отложениям нижнего карбона.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Согласно данным литолого-петрографического анализа терригенные отложения данного месторождения преимущественно порового типа. Методика выделения таких коллекторов и оценка их эффективных толщин осуществлялась по методике, применяемой для терригенного разреза.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При интерпретации привлекались данные описания керна, материалы газового каротажа, люминисцентно-битуминологического анализа керна и шлама, за основу брались данные опробования. Удельное сопротивление Кп терригенных пород-коллекторов определялись по кривым ПК в скважине.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отложениях тульского горизонта по данным ГИС выделяется два пористо-проницаемых прослоев толщиной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1,0 м</w:t>
        </w:r>
      </w:smartTag>
      <w:r w:rsidRPr="00D06AC7">
        <w:rPr>
          <w:sz w:val="28"/>
          <w:szCs w:val="28"/>
          <w:lang w:val="ru-RU"/>
        </w:rPr>
        <w:t xml:space="preserve"> и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0,6 м</w:t>
        </w:r>
      </w:smartTag>
      <w:r w:rsidRPr="00D06AC7">
        <w:rPr>
          <w:sz w:val="28"/>
          <w:szCs w:val="28"/>
          <w:lang w:val="ru-RU"/>
        </w:rPr>
        <w:t xml:space="preserve">. Суммарная эффективная нефтенасыщенная толщина составляет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1,6 м</w:t>
        </w:r>
      </w:smartTag>
      <w:r w:rsidRPr="00D06AC7">
        <w:rPr>
          <w:sz w:val="28"/>
          <w:szCs w:val="28"/>
          <w:lang w:val="ru-RU"/>
        </w:rPr>
        <w:t>. Удельное электрическое сопротивление нефтенасыщенной части пласта варьирует в пределах 6,0 - 8,0 омм</w:t>
      </w:r>
      <w:r w:rsidR="003E0644" w:rsidRPr="00D06AC7">
        <w:rPr>
          <w:sz w:val="28"/>
          <w:szCs w:val="28"/>
          <w:lang w:val="ru-RU"/>
        </w:rPr>
        <w:t xml:space="preserve"> (таблица 2.4</w:t>
      </w:r>
      <w:r w:rsidR="00A72A6B" w:rsidRPr="00D06AC7">
        <w:rPr>
          <w:sz w:val="28"/>
          <w:szCs w:val="28"/>
          <w:lang w:val="ru-RU"/>
        </w:rPr>
        <w:t>)</w:t>
      </w:r>
      <w:r w:rsidR="000E4621" w:rsidRPr="00D06AC7">
        <w:rPr>
          <w:sz w:val="28"/>
          <w:szCs w:val="28"/>
          <w:lang w:val="ru-RU"/>
        </w:rPr>
        <w:t xml:space="preserve">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0E4621" w:rsidRPr="00D06AC7">
        <w:rPr>
          <w:sz w:val="28"/>
          <w:szCs w:val="28"/>
          <w:lang w:val="ru-RU"/>
        </w:rPr>
        <w:t>.</w:t>
      </w:r>
    </w:p>
    <w:p w:rsidR="00F66141" w:rsidRPr="00D06AC7" w:rsidRDefault="00F6614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F66141" w:rsidRPr="00D06AC7" w:rsidRDefault="00F6614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F66141" w:rsidRPr="00D06AC7" w:rsidRDefault="00F6614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F66141" w:rsidRPr="00D06AC7" w:rsidSect="00964AE2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F66141" w:rsidRPr="00D06AC7" w:rsidRDefault="009F5117" w:rsidP="00964AE2">
      <w:pPr>
        <w:pStyle w:val="af3"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06AC7">
        <w:rPr>
          <w:b w:val="0"/>
          <w:sz w:val="28"/>
          <w:szCs w:val="28"/>
        </w:rPr>
        <w:t>Таблица 2.4</w:t>
      </w:r>
      <w:r w:rsidR="00B320D0" w:rsidRPr="00D06AC7">
        <w:rPr>
          <w:b w:val="0"/>
          <w:sz w:val="28"/>
          <w:szCs w:val="28"/>
        </w:rPr>
        <w:t xml:space="preserve"> </w:t>
      </w:r>
      <w:r w:rsidR="00F66141" w:rsidRPr="00D06AC7">
        <w:rPr>
          <w:b w:val="0"/>
          <w:sz w:val="28"/>
          <w:szCs w:val="28"/>
        </w:rPr>
        <w:t>Результаты выделения эффективных толщин и</w:t>
      </w:r>
      <w:r w:rsidR="001D11A2" w:rsidRPr="00D06AC7">
        <w:rPr>
          <w:b w:val="0"/>
          <w:sz w:val="28"/>
          <w:szCs w:val="28"/>
        </w:rPr>
        <w:t xml:space="preserve"> </w:t>
      </w:r>
      <w:r w:rsidR="00F66141" w:rsidRPr="00D06AC7">
        <w:rPr>
          <w:b w:val="0"/>
          <w:sz w:val="28"/>
          <w:szCs w:val="28"/>
        </w:rPr>
        <w:t>оп</w:t>
      </w:r>
      <w:r w:rsidR="001810D8" w:rsidRPr="00D06AC7">
        <w:rPr>
          <w:b w:val="0"/>
          <w:sz w:val="28"/>
          <w:szCs w:val="28"/>
        </w:rPr>
        <w:t>ределения подсчетных параметров</w:t>
      </w:r>
      <w:r w:rsidR="00B320D0" w:rsidRPr="00D06AC7">
        <w:rPr>
          <w:b w:val="0"/>
          <w:sz w:val="28"/>
          <w:szCs w:val="28"/>
        </w:rPr>
        <w:t xml:space="preserve"> </w:t>
      </w:r>
      <w:r w:rsidR="00F66141" w:rsidRPr="00D06AC7">
        <w:rPr>
          <w:b w:val="0"/>
          <w:sz w:val="28"/>
          <w:szCs w:val="28"/>
        </w:rPr>
        <w:t>по скважинам Залесного месторождения</w:t>
      </w:r>
    </w:p>
    <w:tbl>
      <w:tblPr>
        <w:tblW w:w="1411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16"/>
        <w:gridCol w:w="1122"/>
        <w:gridCol w:w="1238"/>
        <w:gridCol w:w="914"/>
        <w:gridCol w:w="1076"/>
        <w:gridCol w:w="933"/>
        <w:gridCol w:w="1013"/>
        <w:gridCol w:w="799"/>
        <w:gridCol w:w="843"/>
        <w:gridCol w:w="885"/>
        <w:gridCol w:w="885"/>
        <w:gridCol w:w="559"/>
        <w:gridCol w:w="789"/>
        <w:gridCol w:w="1218"/>
        <w:gridCol w:w="1128"/>
      </w:tblGrid>
      <w:tr w:rsidR="001D11A2" w:rsidRPr="00D922E8" w:rsidTr="00D922E8">
        <w:tc>
          <w:tcPr>
            <w:tcW w:w="716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№скв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Горизонт, пласт</w:t>
            </w:r>
          </w:p>
        </w:tc>
        <w:tc>
          <w:tcPr>
            <w:tcW w:w="1238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Альтитуда, м</w:t>
            </w:r>
          </w:p>
        </w:tc>
        <w:tc>
          <w:tcPr>
            <w:tcW w:w="1990" w:type="dxa"/>
            <w:gridSpan w:val="2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  <w:r w:rsidR="00F66141" w:rsidRPr="00D922E8">
              <w:rPr>
                <w:szCs w:val="28"/>
                <w:lang w:val="ru-RU"/>
              </w:rPr>
              <w:t>Глубина</w:t>
            </w:r>
          </w:p>
        </w:tc>
        <w:tc>
          <w:tcPr>
            <w:tcW w:w="1946" w:type="dxa"/>
            <w:gridSpan w:val="2"/>
            <w:shd w:val="clear" w:color="auto" w:fill="auto"/>
            <w:noWrap/>
          </w:tcPr>
          <w:p w:rsidR="001D11A2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Абсолютная</w:t>
            </w:r>
          </w:p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отметка</w:t>
            </w:r>
          </w:p>
        </w:tc>
        <w:tc>
          <w:tcPr>
            <w:tcW w:w="79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Нэфф.</w:t>
            </w:r>
          </w:p>
        </w:tc>
        <w:tc>
          <w:tcPr>
            <w:tcW w:w="84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Нэфф.нн</w:t>
            </w:r>
          </w:p>
        </w:tc>
        <w:tc>
          <w:tcPr>
            <w:tcW w:w="885" w:type="dxa"/>
            <w:shd w:val="clear" w:color="auto" w:fill="auto"/>
            <w:noWrap/>
          </w:tcPr>
          <w:p w:rsidR="001D11A2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УЭС</w:t>
            </w:r>
          </w:p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(по ИК)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Кп (РК)</w:t>
            </w:r>
          </w:p>
        </w:tc>
        <w:tc>
          <w:tcPr>
            <w:tcW w:w="55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Кв</w:t>
            </w:r>
          </w:p>
        </w:tc>
        <w:tc>
          <w:tcPr>
            <w:tcW w:w="78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Кн (ИК)</w:t>
            </w:r>
          </w:p>
        </w:tc>
        <w:tc>
          <w:tcPr>
            <w:tcW w:w="1218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Характер насыщения по ГИС</w:t>
            </w:r>
          </w:p>
        </w:tc>
        <w:tc>
          <w:tcPr>
            <w:tcW w:w="112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Литология</w:t>
            </w:r>
          </w:p>
        </w:tc>
      </w:tr>
      <w:tr w:rsidR="00B320D0" w:rsidRPr="00D922E8" w:rsidTr="00D922E8">
        <w:tc>
          <w:tcPr>
            <w:tcW w:w="71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22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38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верт.попр, м</w:t>
            </w:r>
          </w:p>
        </w:tc>
        <w:tc>
          <w:tcPr>
            <w:tcW w:w="91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кровля, м</w:t>
            </w:r>
          </w:p>
        </w:tc>
        <w:tc>
          <w:tcPr>
            <w:tcW w:w="107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подошва, м</w:t>
            </w:r>
          </w:p>
        </w:tc>
        <w:tc>
          <w:tcPr>
            <w:tcW w:w="933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кровля, м</w:t>
            </w:r>
          </w:p>
        </w:tc>
        <w:tc>
          <w:tcPr>
            <w:tcW w:w="1013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подошва, м</w:t>
            </w:r>
          </w:p>
        </w:tc>
        <w:tc>
          <w:tcPr>
            <w:tcW w:w="79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общ.,м</w:t>
            </w:r>
          </w:p>
        </w:tc>
        <w:tc>
          <w:tcPr>
            <w:tcW w:w="84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м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Омм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д.ед.</w:t>
            </w:r>
          </w:p>
        </w:tc>
        <w:tc>
          <w:tcPr>
            <w:tcW w:w="55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д.ед</w:t>
            </w:r>
          </w:p>
        </w:tc>
        <w:tc>
          <w:tcPr>
            <w:tcW w:w="78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д.ед</w:t>
            </w:r>
          </w:p>
        </w:tc>
        <w:tc>
          <w:tcPr>
            <w:tcW w:w="1218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28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B320D0" w:rsidRPr="00D922E8" w:rsidTr="00D922E8">
        <w:tc>
          <w:tcPr>
            <w:tcW w:w="71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</w:t>
            </w:r>
          </w:p>
        </w:tc>
        <w:tc>
          <w:tcPr>
            <w:tcW w:w="1122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1238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  <w:tc>
          <w:tcPr>
            <w:tcW w:w="91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</w:t>
            </w:r>
          </w:p>
        </w:tc>
        <w:tc>
          <w:tcPr>
            <w:tcW w:w="107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93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101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79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</w:t>
            </w:r>
          </w:p>
        </w:tc>
        <w:tc>
          <w:tcPr>
            <w:tcW w:w="84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</w:t>
            </w:r>
          </w:p>
        </w:tc>
        <w:tc>
          <w:tcPr>
            <w:tcW w:w="55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  <w:tc>
          <w:tcPr>
            <w:tcW w:w="78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</w:t>
            </w:r>
          </w:p>
        </w:tc>
        <w:tc>
          <w:tcPr>
            <w:tcW w:w="121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</w:t>
            </w:r>
          </w:p>
        </w:tc>
        <w:tc>
          <w:tcPr>
            <w:tcW w:w="112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</w:t>
            </w:r>
          </w:p>
        </w:tc>
      </w:tr>
      <w:tr w:rsidR="00F66141" w:rsidRPr="00D922E8" w:rsidTr="00D922E8">
        <w:tc>
          <w:tcPr>
            <w:tcW w:w="14118" w:type="dxa"/>
            <w:gridSpan w:val="15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Тульский горизонт, пласт Стл-3</w:t>
            </w:r>
          </w:p>
        </w:tc>
      </w:tr>
      <w:tr w:rsidR="00B320D0" w:rsidRPr="00D922E8" w:rsidTr="00D922E8">
        <w:tc>
          <w:tcPr>
            <w:tcW w:w="716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20005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</w:t>
            </w:r>
          </w:p>
        </w:tc>
        <w:tc>
          <w:tcPr>
            <w:tcW w:w="123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141,71</w:t>
            </w:r>
          </w:p>
        </w:tc>
        <w:tc>
          <w:tcPr>
            <w:tcW w:w="914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1255,4</w:t>
            </w:r>
          </w:p>
        </w:tc>
        <w:tc>
          <w:tcPr>
            <w:tcW w:w="1076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1256,8</w:t>
            </w:r>
          </w:p>
        </w:tc>
        <w:tc>
          <w:tcPr>
            <w:tcW w:w="933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-1107,5</w:t>
            </w:r>
          </w:p>
        </w:tc>
        <w:tc>
          <w:tcPr>
            <w:tcW w:w="1013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-1108,9</w:t>
            </w:r>
          </w:p>
        </w:tc>
        <w:tc>
          <w:tcPr>
            <w:tcW w:w="79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43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85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885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0,214</w:t>
            </w:r>
          </w:p>
        </w:tc>
        <w:tc>
          <w:tcPr>
            <w:tcW w:w="55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78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0,72</w:t>
            </w:r>
          </w:p>
        </w:tc>
        <w:tc>
          <w:tcPr>
            <w:tcW w:w="1218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нефть</w:t>
            </w:r>
          </w:p>
        </w:tc>
        <w:tc>
          <w:tcPr>
            <w:tcW w:w="1128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песчаники</w:t>
            </w:r>
          </w:p>
        </w:tc>
      </w:tr>
      <w:tr w:rsidR="00B320D0" w:rsidRPr="00D922E8" w:rsidTr="00D922E8">
        <w:tc>
          <w:tcPr>
            <w:tcW w:w="71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22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3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2,51</w:t>
            </w:r>
          </w:p>
        </w:tc>
        <w:tc>
          <w:tcPr>
            <w:tcW w:w="91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1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8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8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5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8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18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B320D0" w:rsidRPr="00D922E8" w:rsidTr="00D922E8">
        <w:tc>
          <w:tcPr>
            <w:tcW w:w="716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286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</w:t>
            </w:r>
          </w:p>
        </w:tc>
        <w:tc>
          <w:tcPr>
            <w:tcW w:w="123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139,35</w:t>
            </w:r>
          </w:p>
        </w:tc>
        <w:tc>
          <w:tcPr>
            <w:tcW w:w="914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1249,6</w:t>
            </w:r>
          </w:p>
        </w:tc>
        <w:tc>
          <w:tcPr>
            <w:tcW w:w="1076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1250,8</w:t>
            </w:r>
          </w:p>
        </w:tc>
        <w:tc>
          <w:tcPr>
            <w:tcW w:w="933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-1106,7</w:t>
            </w:r>
          </w:p>
        </w:tc>
        <w:tc>
          <w:tcPr>
            <w:tcW w:w="1013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-1107,9</w:t>
            </w:r>
          </w:p>
        </w:tc>
        <w:tc>
          <w:tcPr>
            <w:tcW w:w="79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1,4</w:t>
            </w:r>
          </w:p>
        </w:tc>
        <w:tc>
          <w:tcPr>
            <w:tcW w:w="843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1,4</w:t>
            </w:r>
          </w:p>
        </w:tc>
        <w:tc>
          <w:tcPr>
            <w:tcW w:w="885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885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0,209</w:t>
            </w:r>
          </w:p>
        </w:tc>
        <w:tc>
          <w:tcPr>
            <w:tcW w:w="55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78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0,597</w:t>
            </w:r>
          </w:p>
        </w:tc>
        <w:tc>
          <w:tcPr>
            <w:tcW w:w="1218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нефть</w:t>
            </w:r>
          </w:p>
        </w:tc>
        <w:tc>
          <w:tcPr>
            <w:tcW w:w="1128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песчаники</w:t>
            </w:r>
          </w:p>
        </w:tc>
      </w:tr>
      <w:tr w:rsidR="00B320D0" w:rsidRPr="00D922E8" w:rsidTr="00D922E8">
        <w:tc>
          <w:tcPr>
            <w:tcW w:w="71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22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3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3,51</w:t>
            </w:r>
          </w:p>
        </w:tc>
        <w:tc>
          <w:tcPr>
            <w:tcW w:w="914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7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3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1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3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8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8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55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8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18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1D11A2" w:rsidRPr="00D922E8" w:rsidTr="00D922E8">
        <w:tc>
          <w:tcPr>
            <w:tcW w:w="7012" w:type="dxa"/>
            <w:gridSpan w:val="7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по пласту</w:t>
            </w:r>
          </w:p>
        </w:tc>
        <w:tc>
          <w:tcPr>
            <w:tcW w:w="79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2,6</w:t>
            </w:r>
          </w:p>
        </w:tc>
        <w:tc>
          <w:tcPr>
            <w:tcW w:w="84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2,6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0,21</w:t>
            </w:r>
          </w:p>
        </w:tc>
        <w:tc>
          <w:tcPr>
            <w:tcW w:w="55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78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0,663</w:t>
            </w:r>
          </w:p>
        </w:tc>
        <w:tc>
          <w:tcPr>
            <w:tcW w:w="1218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B320D0" w:rsidRPr="00D922E8" w:rsidTr="00D922E8">
        <w:tc>
          <w:tcPr>
            <w:tcW w:w="716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293</w:t>
            </w:r>
          </w:p>
        </w:tc>
        <w:tc>
          <w:tcPr>
            <w:tcW w:w="1122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</w:t>
            </w:r>
          </w:p>
        </w:tc>
        <w:tc>
          <w:tcPr>
            <w:tcW w:w="123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u w:val="single"/>
                <w:lang w:val="ru-RU"/>
              </w:rPr>
            </w:pPr>
            <w:r w:rsidRPr="00D922E8">
              <w:rPr>
                <w:szCs w:val="28"/>
                <w:u w:val="single"/>
                <w:lang w:val="ru-RU"/>
              </w:rPr>
              <w:t>141</w:t>
            </w:r>
          </w:p>
        </w:tc>
        <w:tc>
          <w:tcPr>
            <w:tcW w:w="91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1262,4</w:t>
            </w:r>
          </w:p>
        </w:tc>
        <w:tc>
          <w:tcPr>
            <w:tcW w:w="107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1263,4</w:t>
            </w:r>
          </w:p>
        </w:tc>
        <w:tc>
          <w:tcPr>
            <w:tcW w:w="93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1101,3</w:t>
            </w:r>
          </w:p>
        </w:tc>
        <w:tc>
          <w:tcPr>
            <w:tcW w:w="101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1102,3</w:t>
            </w:r>
          </w:p>
        </w:tc>
        <w:tc>
          <w:tcPr>
            <w:tcW w:w="79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2,2</w:t>
            </w:r>
          </w:p>
        </w:tc>
        <w:tc>
          <w:tcPr>
            <w:tcW w:w="84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1,0</w:t>
            </w:r>
          </w:p>
        </w:tc>
        <w:tc>
          <w:tcPr>
            <w:tcW w:w="885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0,218</w:t>
            </w:r>
          </w:p>
        </w:tc>
        <w:tc>
          <w:tcPr>
            <w:tcW w:w="559" w:type="dxa"/>
            <w:vMerge w:val="restart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78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0,797</w:t>
            </w:r>
          </w:p>
        </w:tc>
        <w:tc>
          <w:tcPr>
            <w:tcW w:w="121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нефть</w:t>
            </w:r>
          </w:p>
        </w:tc>
        <w:tc>
          <w:tcPr>
            <w:tcW w:w="112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песчаники</w:t>
            </w:r>
          </w:p>
        </w:tc>
      </w:tr>
      <w:tr w:rsidR="00B320D0" w:rsidRPr="00D922E8" w:rsidTr="00D922E8">
        <w:tc>
          <w:tcPr>
            <w:tcW w:w="71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22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3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2,17</w:t>
            </w:r>
          </w:p>
        </w:tc>
        <w:tc>
          <w:tcPr>
            <w:tcW w:w="91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1264,0</w:t>
            </w:r>
          </w:p>
        </w:tc>
        <w:tc>
          <w:tcPr>
            <w:tcW w:w="107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1264,6</w:t>
            </w:r>
          </w:p>
        </w:tc>
        <w:tc>
          <w:tcPr>
            <w:tcW w:w="93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1102,9</w:t>
            </w:r>
          </w:p>
        </w:tc>
        <w:tc>
          <w:tcPr>
            <w:tcW w:w="101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1103,5</w:t>
            </w:r>
          </w:p>
        </w:tc>
        <w:tc>
          <w:tcPr>
            <w:tcW w:w="79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</w:t>
            </w:r>
          </w:p>
        </w:tc>
        <w:tc>
          <w:tcPr>
            <w:tcW w:w="88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0,196</w:t>
            </w:r>
          </w:p>
        </w:tc>
        <w:tc>
          <w:tcPr>
            <w:tcW w:w="559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8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0,747</w:t>
            </w:r>
          </w:p>
        </w:tc>
        <w:tc>
          <w:tcPr>
            <w:tcW w:w="121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нефть</w:t>
            </w:r>
          </w:p>
        </w:tc>
        <w:tc>
          <w:tcPr>
            <w:tcW w:w="1128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песчаники</w:t>
            </w:r>
          </w:p>
        </w:tc>
      </w:tr>
      <w:tr w:rsidR="001D11A2" w:rsidRPr="00D922E8" w:rsidTr="00D922E8">
        <w:tc>
          <w:tcPr>
            <w:tcW w:w="7012" w:type="dxa"/>
            <w:gridSpan w:val="7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по пласту</w:t>
            </w:r>
          </w:p>
        </w:tc>
        <w:tc>
          <w:tcPr>
            <w:tcW w:w="79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2,2</w:t>
            </w:r>
          </w:p>
        </w:tc>
        <w:tc>
          <w:tcPr>
            <w:tcW w:w="843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1,6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885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0,21</w:t>
            </w:r>
          </w:p>
        </w:tc>
        <w:tc>
          <w:tcPr>
            <w:tcW w:w="559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789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0,772</w:t>
            </w:r>
          </w:p>
        </w:tc>
        <w:tc>
          <w:tcPr>
            <w:tcW w:w="1218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28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</w:tbl>
    <w:p w:rsidR="00F66141" w:rsidRPr="00D06AC7" w:rsidRDefault="00F66141" w:rsidP="00964AE2">
      <w:pPr>
        <w:pStyle w:val="af3"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  <w:sectPr w:rsidR="00F66141" w:rsidRPr="00D06AC7" w:rsidSect="00B320D0">
          <w:pgSz w:w="16839" w:h="11907" w:code="9"/>
          <w:pgMar w:top="1134" w:right="850" w:bottom="1134" w:left="1701" w:header="709" w:footer="709" w:gutter="0"/>
          <w:cols w:space="708"/>
          <w:docGrid w:linePitch="360"/>
        </w:sectPr>
      </w:pPr>
    </w:p>
    <w:p w:rsidR="003D39B9" w:rsidRPr="00D06AC7" w:rsidRDefault="00D3740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 xml:space="preserve">2.4.4 </w:t>
      </w:r>
      <w:r w:rsidR="003D39B9" w:rsidRPr="00D06AC7">
        <w:rPr>
          <w:b/>
          <w:sz w:val="28"/>
          <w:szCs w:val="28"/>
          <w:lang w:val="ru-RU"/>
        </w:rPr>
        <w:t>Определение коэффициента пористости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Коэффициенты пористости рассчитывались по зависимостям, приложенным в стандарте ОАО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Татнефть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Алгоритмы определения параметров продуктивных пластов на месторождениях Татарстана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за 1988, 1989 гг.</w: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тульского горизонта –</w: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Кп = </w:t>
      </w:r>
      <w:r w:rsidR="00010FB4" w:rsidRPr="00D06AC7">
        <w:rPr>
          <w:position w:val="-10"/>
          <w:sz w:val="28"/>
          <w:szCs w:val="28"/>
          <w:lang w:val="ru-RU"/>
        </w:rPr>
        <w:object w:dxaOrig="2880" w:dyaOrig="360">
          <v:shape id="_x0000_i1059" type="#_x0000_t75" style="width:2in;height:18pt" o:ole="">
            <v:imagedata r:id="rId47" o:title=""/>
          </v:shape>
          <o:OLEObject Type="Embed" ProgID="Equation.3" ShapeID="_x0000_i1059" DrawAspect="Content" ObjectID="_1457422354" r:id="rId48"/>
        </w:objec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D11A2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(сцинтиляционные счетчики)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Относительные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разностные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параметры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НТК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и</w:t>
      </w:r>
      <w:r w:rsidR="001D11A2" w:rsidRPr="00D06AC7">
        <w:rPr>
          <w:sz w:val="28"/>
          <w:szCs w:val="28"/>
          <w:lang w:val="ru-RU"/>
        </w:rPr>
        <w:t xml:space="preserve"> </w:t>
      </w:r>
      <w:r w:rsidR="00D874E3" w:rsidRPr="00D06AC7">
        <w:rPr>
          <w:sz w:val="28"/>
          <w:szCs w:val="28"/>
          <w:lang w:val="ru-RU"/>
        </w:rPr>
        <w:t>ГК</w:t>
      </w:r>
      <w:r w:rsidR="001D11A2" w:rsidRPr="00D06AC7">
        <w:rPr>
          <w:sz w:val="28"/>
          <w:szCs w:val="28"/>
          <w:lang w:val="ru-RU"/>
        </w:rPr>
        <w:t xml:space="preserve"> </w:t>
      </w:r>
      <w:r w:rsidR="00D874E3" w:rsidRPr="00D06AC7">
        <w:rPr>
          <w:sz w:val="28"/>
          <w:szCs w:val="28"/>
          <w:lang w:val="ru-RU"/>
        </w:rPr>
        <w:t>(</w:t>
      </w:r>
      <w:r w:rsidR="00010FB4" w:rsidRPr="00D06AC7">
        <w:rPr>
          <w:position w:val="-6"/>
          <w:sz w:val="28"/>
          <w:szCs w:val="28"/>
          <w:lang w:val="ru-RU"/>
        </w:rPr>
        <w:object w:dxaOrig="360" w:dyaOrig="279">
          <v:shape id="_x0000_i1060" type="#_x0000_t75" style="width:18pt;height:14.25pt" o:ole="">
            <v:imagedata r:id="rId49" o:title=""/>
          </v:shape>
          <o:OLEObject Type="Embed" ProgID="Equation.3" ShapeID="_x0000_i1060" DrawAspect="Content" ObjectID="_1457422355" r:id="rId50"/>
        </w:object>
      </w:r>
      <w:r w:rsidRPr="00D06AC7">
        <w:rPr>
          <w:sz w:val="28"/>
          <w:szCs w:val="28"/>
          <w:lang w:val="ru-RU"/>
        </w:rPr>
        <w:t>нгк,</w:t>
      </w:r>
      <w:r w:rsidR="001D11A2" w:rsidRPr="00D06AC7">
        <w:rPr>
          <w:sz w:val="28"/>
          <w:szCs w:val="28"/>
          <w:lang w:val="ru-RU"/>
        </w:rPr>
        <w:t xml:space="preserve"> </w:t>
      </w:r>
      <w:r w:rsidR="00010FB4" w:rsidRPr="00D06AC7">
        <w:rPr>
          <w:position w:val="-6"/>
          <w:sz w:val="28"/>
          <w:szCs w:val="28"/>
          <w:lang w:val="ru-RU"/>
        </w:rPr>
        <w:object w:dxaOrig="360" w:dyaOrig="279">
          <v:shape id="_x0000_i1061" type="#_x0000_t75" style="width:18pt;height:14.25pt" o:ole="">
            <v:imagedata r:id="rId51" o:title=""/>
          </v:shape>
          <o:OLEObject Type="Embed" ProgID="Equation.3" ShapeID="_x0000_i1061" DrawAspect="Content" ObjectID="_1457422356" r:id="rId52"/>
        </w:object>
      </w:r>
      <w:r w:rsidRPr="00D06AC7">
        <w:rPr>
          <w:sz w:val="28"/>
          <w:szCs w:val="28"/>
          <w:lang w:val="ru-RU"/>
        </w:rPr>
        <w:t>гк) определялись по следующей методике:</w: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7152CC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2060" w:dyaOrig="279">
          <v:shape id="_x0000_i1062" type="#_x0000_t75" style="width:102.75pt;height:14.25pt" o:ole="">
            <v:imagedata r:id="rId53" o:title=""/>
          </v:shape>
          <o:OLEObject Type="Embed" ProgID="Equation.3" ShapeID="_x0000_i1062" DrawAspect="Content" ObjectID="_1457422357" r:id="rId54"/>
        </w:object>
      </w:r>
      <w:r w:rsidR="00D874E3" w:rsidRPr="00D06AC7">
        <w:rPr>
          <w:sz w:val="28"/>
          <w:szCs w:val="28"/>
          <w:lang w:val="ru-RU"/>
        </w:rPr>
        <w:t>,</w:t>
      </w:r>
    </w:p>
    <w:p w:rsidR="00D874E3" w:rsidRPr="00D06AC7" w:rsidRDefault="00D874E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где </w:t>
      </w:r>
      <w:r w:rsidR="00010FB4" w:rsidRPr="00D06AC7">
        <w:rPr>
          <w:position w:val="-6"/>
          <w:sz w:val="28"/>
          <w:szCs w:val="28"/>
          <w:lang w:val="ru-RU"/>
        </w:rPr>
        <w:object w:dxaOrig="1420" w:dyaOrig="279">
          <v:shape id="_x0000_i1063" type="#_x0000_t75" style="width:71.25pt;height:14.25pt" o:ole="">
            <v:imagedata r:id="rId55" o:title=""/>
          </v:shape>
          <o:OLEObject Type="Embed" ProgID="Equation.3" ShapeID="_x0000_i1063" DrawAspect="Content" ObjectID="_1457422358" r:id="rId56"/>
        </w:objec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D39B9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420" w:dyaOrig="279">
          <v:shape id="_x0000_i1064" type="#_x0000_t75" style="width:21pt;height:14.25pt" o:ole="">
            <v:imagedata r:id="rId57" o:title=""/>
          </v:shape>
          <o:OLEObject Type="Embed" ProgID="Equation.3" ShapeID="_x0000_i1064" DrawAspect="Content" ObjectID="_1457422359" r:id="rId58"/>
        </w:object>
      </w:r>
      <w:r w:rsidR="00D874E3" w:rsidRPr="00D06AC7">
        <w:rPr>
          <w:sz w:val="28"/>
          <w:szCs w:val="28"/>
          <w:lang w:val="ru-RU"/>
        </w:rPr>
        <w:t>- значение НГ</w:t>
      </w:r>
      <w:r w:rsidR="003D39B9" w:rsidRPr="00D06AC7">
        <w:rPr>
          <w:sz w:val="28"/>
          <w:szCs w:val="28"/>
          <w:lang w:val="ru-RU"/>
        </w:rPr>
        <w:t>К, соответствующее изучаемому пласту;</w:t>
      </w:r>
    </w:p>
    <w:p w:rsidR="003D39B9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680" w:dyaOrig="279">
          <v:shape id="_x0000_i1065" type="#_x0000_t75" style="width:33.75pt;height:14.25pt" o:ole="">
            <v:imagedata r:id="rId59" o:title=""/>
          </v:shape>
          <o:OLEObject Type="Embed" ProgID="Equation.3" ShapeID="_x0000_i1065" DrawAspect="Content" ObjectID="_1457422360" r:id="rId60"/>
        </w:object>
      </w:r>
      <w:r w:rsidR="00D874E3" w:rsidRPr="00D06AC7">
        <w:rPr>
          <w:sz w:val="28"/>
          <w:szCs w:val="28"/>
          <w:lang w:val="ru-RU"/>
        </w:rPr>
        <w:t xml:space="preserve"> - значение НГ</w:t>
      </w:r>
      <w:r w:rsidR="003D39B9" w:rsidRPr="00D06AC7">
        <w:rPr>
          <w:sz w:val="28"/>
          <w:szCs w:val="28"/>
          <w:lang w:val="ru-RU"/>
        </w:rPr>
        <w:t>К, соответствующее наиболее плотному карбонатному</w:t>
      </w:r>
    </w:p>
    <w:p w:rsidR="001D11A2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пласту в разрезе верхнефранского подъяруса;</w:t>
      </w:r>
    </w:p>
    <w:p w:rsidR="003D39B9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639" w:dyaOrig="279">
          <v:shape id="_x0000_i1066" type="#_x0000_t75" style="width:32.25pt;height:14.25pt" o:ole="">
            <v:imagedata r:id="rId61" o:title=""/>
          </v:shape>
          <o:OLEObject Type="Embed" ProgID="Equation.3" ShapeID="_x0000_i1066" DrawAspect="Content" ObjectID="_1457422361" r:id="rId62"/>
        </w:object>
      </w:r>
      <w:r w:rsidR="00D874E3" w:rsidRPr="00D06AC7">
        <w:rPr>
          <w:sz w:val="28"/>
          <w:szCs w:val="28"/>
          <w:lang w:val="ru-RU"/>
        </w:rPr>
        <w:t xml:space="preserve"> - значение НГ</w:t>
      </w:r>
      <w:r w:rsidR="003D39B9" w:rsidRPr="00D06AC7">
        <w:rPr>
          <w:sz w:val="28"/>
          <w:szCs w:val="28"/>
          <w:lang w:val="ru-RU"/>
        </w:rPr>
        <w:t>К, соответсвующее глинам верейского, тульского,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бобриковского, кыновского горизонтов. При расчёте относительной амплитуды </w:t>
      </w:r>
      <w:r w:rsidR="00010FB4" w:rsidRPr="00D06AC7">
        <w:rPr>
          <w:position w:val="-6"/>
          <w:sz w:val="28"/>
          <w:szCs w:val="28"/>
          <w:lang w:val="ru-RU"/>
        </w:rPr>
        <w:object w:dxaOrig="360" w:dyaOrig="279">
          <v:shape id="_x0000_i1067" type="#_x0000_t75" style="width:18pt;height:14.25pt" o:ole="">
            <v:imagedata r:id="rId49" o:title=""/>
          </v:shape>
          <o:OLEObject Type="Embed" ProgID="Equation.3" ShapeID="_x0000_i1067" DrawAspect="Content" ObjectID="_1457422362" r:id="rId63"/>
        </w:object>
      </w:r>
      <w:r w:rsidR="007152CC" w:rsidRPr="00D06AC7">
        <w:rPr>
          <w:sz w:val="28"/>
          <w:szCs w:val="28"/>
          <w:lang w:val="ru-RU"/>
        </w:rPr>
        <w:t>нгк</w:t>
      </w:r>
      <w:r w:rsidRPr="00D06AC7">
        <w:rPr>
          <w:sz w:val="28"/>
          <w:szCs w:val="28"/>
          <w:lang w:val="ru-RU"/>
        </w:rPr>
        <w:t xml:space="preserve"> во все значения </w:t>
      </w:r>
      <w:r w:rsidR="00010FB4" w:rsidRPr="00D06AC7">
        <w:rPr>
          <w:position w:val="-6"/>
          <w:sz w:val="28"/>
          <w:szCs w:val="28"/>
          <w:lang w:val="ru-RU"/>
        </w:rPr>
        <w:object w:dxaOrig="220" w:dyaOrig="279">
          <v:shape id="_x0000_i1068" type="#_x0000_t75" style="width:11.25pt;height:14.25pt" o:ole="">
            <v:imagedata r:id="rId64" o:title=""/>
          </v:shape>
          <o:OLEObject Type="Embed" ProgID="Equation.3" ShapeID="_x0000_i1068" DrawAspect="Content" ObjectID="_1457422363" r:id="rId65"/>
        </w:object>
      </w:r>
      <w:r w:rsidR="007152CC" w:rsidRPr="00D06AC7">
        <w:rPr>
          <w:sz w:val="28"/>
          <w:szCs w:val="28"/>
          <w:lang w:val="ru-RU"/>
        </w:rPr>
        <w:t xml:space="preserve">нгк </w:t>
      </w:r>
      <w:r w:rsidRPr="00D06AC7">
        <w:rPr>
          <w:sz w:val="28"/>
          <w:szCs w:val="28"/>
          <w:lang w:val="ru-RU"/>
        </w:rPr>
        <w:t>вводились поправки за влияние естественной радиоактивности.</w: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7152CC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2060" w:dyaOrig="279">
          <v:shape id="_x0000_i1069" type="#_x0000_t75" style="width:102.75pt;height:14.25pt" o:ole="">
            <v:imagedata r:id="rId53" o:title=""/>
          </v:shape>
          <o:OLEObject Type="Embed" ProgID="Equation.3" ShapeID="_x0000_i1069" DrawAspect="Content" ObjectID="_1457422364" r:id="rId66"/>
        </w:object>
      </w:r>
      <w:r w:rsidR="007152CC" w:rsidRPr="00D06AC7">
        <w:rPr>
          <w:sz w:val="28"/>
          <w:szCs w:val="28"/>
          <w:lang w:val="ru-RU"/>
        </w:rPr>
        <w:t>,</w:t>
      </w:r>
    </w:p>
    <w:p w:rsidR="007152CC" w:rsidRPr="00D06AC7" w:rsidRDefault="007152C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где </w:t>
      </w:r>
      <w:r w:rsidR="00010FB4" w:rsidRPr="00D06AC7">
        <w:rPr>
          <w:position w:val="-6"/>
          <w:sz w:val="28"/>
          <w:szCs w:val="28"/>
          <w:lang w:val="ru-RU"/>
        </w:rPr>
        <w:object w:dxaOrig="1420" w:dyaOrig="279">
          <v:shape id="_x0000_i1070" type="#_x0000_t75" style="width:71.25pt;height:14.25pt" o:ole="">
            <v:imagedata r:id="rId55" o:title=""/>
          </v:shape>
          <o:OLEObject Type="Embed" ProgID="Equation.3" ShapeID="_x0000_i1070" DrawAspect="Content" ObjectID="_1457422365" r:id="rId67"/>
        </w:object>
      </w:r>
    </w:p>
    <w:p w:rsidR="007152CC" w:rsidRPr="00D06AC7" w:rsidRDefault="007152CC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D39B9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420" w:dyaOrig="279">
          <v:shape id="_x0000_i1071" type="#_x0000_t75" style="width:21pt;height:14.25pt" o:ole="">
            <v:imagedata r:id="rId57" o:title=""/>
          </v:shape>
          <o:OLEObject Type="Embed" ProgID="Equation.3" ShapeID="_x0000_i1071" DrawAspect="Content" ObjectID="_1457422366" r:id="rId68"/>
        </w:object>
      </w:r>
      <w:r w:rsidR="003D39B9" w:rsidRPr="00D06AC7">
        <w:rPr>
          <w:sz w:val="28"/>
          <w:szCs w:val="28"/>
          <w:lang w:val="ru-RU"/>
        </w:rPr>
        <w:t xml:space="preserve"> - значение ГК, соответствующее изучаемому пласту;</w:t>
      </w:r>
    </w:p>
    <w:p w:rsidR="003D39B9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680" w:dyaOrig="279">
          <v:shape id="_x0000_i1072" type="#_x0000_t75" style="width:33.75pt;height:14.25pt" o:ole="">
            <v:imagedata r:id="rId59" o:title=""/>
          </v:shape>
          <o:OLEObject Type="Embed" ProgID="Equation.3" ShapeID="_x0000_i1072" DrawAspect="Content" ObjectID="_1457422367" r:id="rId69"/>
        </w:object>
      </w:r>
      <w:r w:rsidR="003D39B9" w:rsidRPr="00D06AC7">
        <w:rPr>
          <w:sz w:val="28"/>
          <w:szCs w:val="28"/>
          <w:lang w:val="ru-RU"/>
        </w:rPr>
        <w:t>- значение ГК, соответствующее глинам верейского, тульского,</w:t>
      </w:r>
    </w:p>
    <w:p w:rsidR="001D11A2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бобрико</w:t>
      </w:r>
      <w:r w:rsidR="007152CC" w:rsidRPr="00D06AC7">
        <w:rPr>
          <w:sz w:val="28"/>
          <w:szCs w:val="28"/>
          <w:lang w:val="ru-RU"/>
        </w:rPr>
        <w:t>вского, кыновского горизонтов;</w:t>
      </w:r>
    </w:p>
    <w:p w:rsidR="003D39B9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6"/>
          <w:sz w:val="28"/>
          <w:szCs w:val="28"/>
          <w:lang w:val="ru-RU"/>
        </w:rPr>
        <w:object w:dxaOrig="639" w:dyaOrig="279">
          <v:shape id="_x0000_i1073" type="#_x0000_t75" style="width:32.25pt;height:14.25pt" o:ole="">
            <v:imagedata r:id="rId61" o:title=""/>
          </v:shape>
          <o:OLEObject Type="Embed" ProgID="Equation.3" ShapeID="_x0000_i1073" DrawAspect="Content" ObjectID="_1457422368" r:id="rId70"/>
        </w:object>
      </w:r>
      <w:r w:rsidR="003D39B9" w:rsidRPr="00D06AC7">
        <w:rPr>
          <w:sz w:val="28"/>
          <w:szCs w:val="28"/>
          <w:lang w:val="ru-RU"/>
        </w:rPr>
        <w:t xml:space="preserve"> - значение ГК, соответствующее известнякам башкирского, турнейского</w:t>
      </w:r>
      <w:r w:rsidR="007152CC" w:rsidRPr="00D06AC7">
        <w:rPr>
          <w:sz w:val="28"/>
          <w:szCs w:val="28"/>
          <w:lang w:val="ru-RU"/>
        </w:rPr>
        <w:t xml:space="preserve"> </w:t>
      </w:r>
      <w:r w:rsidR="003D39B9" w:rsidRPr="00D06AC7">
        <w:rPr>
          <w:sz w:val="28"/>
          <w:szCs w:val="28"/>
          <w:lang w:val="ru-RU"/>
        </w:rPr>
        <w:t>или фаменского ярусов.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 промыслово-геофизическим данным средневзвешенное по эффективной нефтенасыщенной толщине значение пористости для отложений тульского горизонта</w:t>
      </w:r>
      <w:r w:rsidR="007152CC" w:rsidRPr="00D06AC7">
        <w:rPr>
          <w:sz w:val="28"/>
          <w:szCs w:val="28"/>
          <w:lang w:val="ru-RU"/>
        </w:rPr>
        <w:t xml:space="preserve"> равно 21,0% (2 определения по 2</w:t>
      </w:r>
      <w:r w:rsidRPr="00D06AC7">
        <w:rPr>
          <w:sz w:val="28"/>
          <w:szCs w:val="28"/>
          <w:lang w:val="ru-RU"/>
        </w:rPr>
        <w:t xml:space="preserve"> скважи</w:t>
      </w:r>
      <w:r w:rsidR="003E0644" w:rsidRPr="00D06AC7">
        <w:rPr>
          <w:sz w:val="28"/>
          <w:szCs w:val="28"/>
          <w:lang w:val="ru-RU"/>
        </w:rPr>
        <w:t>нам</w:t>
      </w:r>
      <w:r w:rsidRPr="00D06AC7">
        <w:rPr>
          <w:sz w:val="28"/>
          <w:szCs w:val="28"/>
          <w:lang w:val="ru-RU"/>
        </w:rPr>
        <w:t>).</w:t>
      </w:r>
    </w:p>
    <w:p w:rsidR="003E0644" w:rsidRPr="00D06AC7" w:rsidRDefault="003E064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Пористость по керну не определялась, поэтому величина пористости принята по результатам определения значений пористости по ГИС.</w:t>
      </w:r>
    </w:p>
    <w:p w:rsidR="00D874E3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подсчёта запасов нефти в отложениях тульского горизонта рекомендуется принять коэффициент пористости равный 0,21, определённый по материалам ГИС в скв.№293</w:t>
      </w:r>
      <w:r w:rsidR="0013287B" w:rsidRPr="00D06AC7">
        <w:rPr>
          <w:sz w:val="28"/>
          <w:szCs w:val="28"/>
          <w:lang w:val="ru-RU"/>
        </w:rPr>
        <w:t xml:space="preserve"> /6</w:t>
      </w:r>
      <w:r w:rsidR="00AA13D6" w:rsidRPr="00D06AC7">
        <w:rPr>
          <w:sz w:val="28"/>
          <w:szCs w:val="28"/>
          <w:lang w:val="ru-RU"/>
        </w:rPr>
        <w:t>,7</w:t>
      </w:r>
      <w:r w:rsidR="0013287B" w:rsidRPr="00D06AC7">
        <w:rPr>
          <w:sz w:val="28"/>
          <w:szCs w:val="28"/>
          <w:lang w:val="ru-RU"/>
        </w:rPr>
        <w:t>/.</w:t>
      </w:r>
    </w:p>
    <w:p w:rsidR="00D3740A" w:rsidRPr="00D06AC7" w:rsidRDefault="00D3740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3D39B9" w:rsidRPr="00D06AC7" w:rsidRDefault="00D3740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 xml:space="preserve">2.4.5 </w:t>
      </w:r>
      <w:r w:rsidR="003D39B9" w:rsidRPr="00D06AC7">
        <w:rPr>
          <w:b/>
          <w:sz w:val="28"/>
          <w:szCs w:val="28"/>
          <w:lang w:val="ru-RU"/>
        </w:rPr>
        <w:t>Определение коэффициента нефтенасыщенности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Коэффициент нефтенасыщенности (Кн) коллекторов определяется по известной формуле:</w:t>
      </w:r>
    </w:p>
    <w:p w:rsidR="003E0644" w:rsidRPr="00D06AC7" w:rsidRDefault="003E064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CC572E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12"/>
          <w:sz w:val="28"/>
          <w:szCs w:val="28"/>
          <w:lang w:val="ru-RU"/>
        </w:rPr>
        <w:object w:dxaOrig="2980" w:dyaOrig="400">
          <v:shape id="_x0000_i1074" type="#_x0000_t75" style="width:149.25pt;height:20.25pt" o:ole="">
            <v:imagedata r:id="rId71" o:title=""/>
          </v:shape>
          <o:OLEObject Type="Embed" ProgID="Equation.3" ShapeID="_x0000_i1074" DrawAspect="Content" ObjectID="_1457422369" r:id="rId72"/>
        </w:object>
      </w:r>
      <w:r w:rsidR="00CC572E" w:rsidRPr="00D06AC7">
        <w:rPr>
          <w:sz w:val="28"/>
          <w:szCs w:val="28"/>
          <w:lang w:val="ru-RU"/>
        </w:rPr>
        <w:t xml:space="preserve"> , где</w:t>
      </w:r>
    </w:p>
    <w:p w:rsidR="00054E1D" w:rsidRPr="00D06AC7" w:rsidRDefault="00010FB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position w:val="-12"/>
          <w:sz w:val="28"/>
          <w:szCs w:val="28"/>
          <w:lang w:val="ru-RU"/>
        </w:rPr>
        <w:object w:dxaOrig="2040" w:dyaOrig="380">
          <v:shape id="_x0000_i1075" type="#_x0000_t75" style="width:102pt;height:18.75pt" o:ole="">
            <v:imagedata r:id="rId73" o:title=""/>
          </v:shape>
          <o:OLEObject Type="Embed" ProgID="Equation.3" ShapeID="_x0000_i1075" DrawAspect="Content" ObjectID="_1457422370" r:id="rId74"/>
        </w:object>
      </w:r>
    </w:p>
    <w:p w:rsidR="00CC572E" w:rsidRPr="00D06AC7" w:rsidRDefault="00CC572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D11A2" w:rsidRPr="00D06AC7" w:rsidRDefault="00BB62F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</w:rPr>
        <w:t>a</w:t>
      </w:r>
      <w:r w:rsidRPr="00D06AC7">
        <w:rPr>
          <w:sz w:val="28"/>
          <w:szCs w:val="28"/>
          <w:lang w:val="ru-RU"/>
        </w:rPr>
        <w:t xml:space="preserve">, </w:t>
      </w:r>
      <w:r w:rsidRPr="00D06AC7">
        <w:rPr>
          <w:sz w:val="28"/>
          <w:szCs w:val="28"/>
        </w:rPr>
        <w:t>b</w:t>
      </w:r>
      <w:r w:rsidRPr="00D06AC7">
        <w:rPr>
          <w:sz w:val="28"/>
          <w:szCs w:val="28"/>
          <w:lang w:val="ru-RU"/>
        </w:rPr>
        <w:t xml:space="preserve">, </w:t>
      </w:r>
      <w:r w:rsidRPr="00D06AC7">
        <w:rPr>
          <w:sz w:val="28"/>
          <w:szCs w:val="28"/>
        </w:rPr>
        <w:t>m</w:t>
      </w:r>
      <w:r w:rsidRPr="00D06AC7">
        <w:rPr>
          <w:sz w:val="28"/>
          <w:szCs w:val="28"/>
          <w:lang w:val="ru-RU"/>
        </w:rPr>
        <w:t xml:space="preserve">, </w:t>
      </w:r>
      <w:r w:rsidRPr="00D06AC7">
        <w:rPr>
          <w:sz w:val="28"/>
          <w:szCs w:val="28"/>
        </w:rPr>
        <w:t>n</w:t>
      </w:r>
      <w:r w:rsidR="003D39B9" w:rsidRPr="00D06AC7">
        <w:rPr>
          <w:sz w:val="28"/>
          <w:szCs w:val="28"/>
          <w:lang w:val="ru-RU"/>
        </w:rPr>
        <w:t>-</w:t>
      </w:r>
      <w:r w:rsidRPr="00D06AC7">
        <w:rPr>
          <w:sz w:val="28"/>
          <w:szCs w:val="28"/>
          <w:lang w:val="ru-RU"/>
        </w:rPr>
        <w:t xml:space="preserve"> </w:t>
      </w:r>
      <w:r w:rsidR="003D39B9" w:rsidRPr="00D06AC7">
        <w:rPr>
          <w:sz w:val="28"/>
          <w:szCs w:val="28"/>
          <w:lang w:val="ru-RU"/>
        </w:rPr>
        <w:t>коэффициенты, определенные по данным исследования керна в</w:t>
      </w:r>
      <w:r w:rsidR="00B320D0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лабораториях ТатНИПИнефть;</w:t>
      </w:r>
    </w:p>
    <w:p w:rsidR="003D39B9" w:rsidRPr="00D06AC7" w:rsidRDefault="00BB62F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</w:rPr>
        <w:t>R</w:t>
      </w:r>
      <w:r w:rsidRPr="00D06AC7">
        <w:rPr>
          <w:sz w:val="28"/>
          <w:szCs w:val="28"/>
          <w:lang w:val="ru-RU"/>
        </w:rPr>
        <w:t xml:space="preserve">п и </w:t>
      </w:r>
      <w:r w:rsidRPr="00D06AC7">
        <w:rPr>
          <w:sz w:val="28"/>
          <w:szCs w:val="28"/>
        </w:rPr>
        <w:t>R</w:t>
      </w:r>
      <w:r w:rsidR="003D39B9" w:rsidRPr="00D06AC7">
        <w:rPr>
          <w:sz w:val="28"/>
          <w:szCs w:val="28"/>
          <w:lang w:val="ru-RU"/>
        </w:rPr>
        <w:t>в - УЭС (омм) соответственно для исследуемого пласта и пластовой воды;</w:t>
      </w:r>
    </w:p>
    <w:p w:rsidR="003D39B9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Определение УЭС нефтенасыщенных прослоев проводилось с использованием данных БКЗ, ПК - БК. УЭС пластовой воды принималось для продуктивных отложений для турнейских и бобриковских отложений - 0,045 омм. Коэффициенты обобщенных зависимостей для определения Кн тульского горизонта:</w:t>
      </w:r>
    </w:p>
    <w:p w:rsidR="00BB62F2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</w:rPr>
        <w:br w:type="page"/>
      </w:r>
      <w:r w:rsidR="00010FB4" w:rsidRPr="00D06AC7">
        <w:rPr>
          <w:position w:val="-10"/>
          <w:sz w:val="28"/>
          <w:szCs w:val="28"/>
        </w:rPr>
        <w:object w:dxaOrig="3060" w:dyaOrig="360">
          <v:shape id="_x0000_i1076" type="#_x0000_t75" style="width:153pt;height:18pt" o:ole="">
            <v:imagedata r:id="rId75" o:title=""/>
          </v:shape>
          <o:OLEObject Type="Embed" ProgID="Equation.3" ShapeID="_x0000_i1076" DrawAspect="Content" ObjectID="_1457422371" r:id="rId76"/>
        </w:objec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D11A2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Нефтенасыщенность прослоев в отложениях тульского горизонта по геофизическим данным изменяется от 74,7% до 79,7%. Средневзвешенное значение ее по толщине составляет 77,8%.</w:t>
      </w:r>
    </w:p>
    <w:p w:rsidR="003E0644" w:rsidRPr="00D06AC7" w:rsidRDefault="003E064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Нефтенасыщенность по керну не определялась, поэтому величина нефтенасыщенности принята по результатам определений характера насыщения по ГИС.</w:t>
      </w:r>
    </w:p>
    <w:p w:rsidR="00BA7A74" w:rsidRPr="00D06AC7" w:rsidRDefault="003D39B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подсчёта запасов нефти в отложениях тульского горизонта рекомендуется</w:t>
      </w:r>
      <w:r w:rsidR="00BB62F2" w:rsidRPr="00D06AC7">
        <w:rPr>
          <w:sz w:val="28"/>
          <w:szCs w:val="28"/>
          <w:lang w:val="ru-RU"/>
        </w:rPr>
        <w:t xml:space="preserve"> принять коэффициент нефтенасыщ</w:t>
      </w:r>
      <w:r w:rsidRPr="00D06AC7">
        <w:rPr>
          <w:sz w:val="28"/>
          <w:szCs w:val="28"/>
          <w:lang w:val="ru-RU"/>
        </w:rPr>
        <w:t>енности, определённый по ГИС по скв. №293, рав</w:t>
      </w:r>
      <w:r w:rsidR="000747D3" w:rsidRPr="00D06AC7">
        <w:rPr>
          <w:sz w:val="28"/>
          <w:szCs w:val="28"/>
          <w:lang w:val="ru-RU"/>
        </w:rPr>
        <w:t xml:space="preserve">ный 0,78 </w:t>
      </w:r>
      <w:r w:rsidR="00054E1D" w:rsidRPr="00D06AC7">
        <w:rPr>
          <w:sz w:val="28"/>
          <w:szCs w:val="28"/>
          <w:lang w:val="ru-RU"/>
        </w:rPr>
        <w:t>/</w:t>
      </w:r>
      <w:r w:rsidR="0013287B" w:rsidRPr="00D06AC7">
        <w:rPr>
          <w:sz w:val="28"/>
          <w:szCs w:val="28"/>
          <w:lang w:val="ru-RU"/>
        </w:rPr>
        <w:t>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0747D3" w:rsidRPr="00D06AC7">
        <w:rPr>
          <w:sz w:val="28"/>
          <w:szCs w:val="28"/>
          <w:lang w:val="ru-RU"/>
        </w:rPr>
        <w:t>.</w:t>
      </w:r>
    </w:p>
    <w:p w:rsidR="00A9614A" w:rsidRPr="00D06AC7" w:rsidRDefault="00A9614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1561A" w:rsidRPr="00D06AC7" w:rsidRDefault="00A9614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highlight w:val="yellow"/>
          <w:lang w:val="ru-RU"/>
        </w:rPr>
      </w:pPr>
      <w:r w:rsidRPr="00D06AC7">
        <w:rPr>
          <w:b/>
          <w:sz w:val="28"/>
          <w:szCs w:val="28"/>
          <w:lang w:val="ru-RU"/>
        </w:rPr>
        <w:t>2.5</w:t>
      </w:r>
      <w:r w:rsidR="003D39B9" w:rsidRPr="00D06AC7">
        <w:rPr>
          <w:b/>
          <w:sz w:val="28"/>
          <w:szCs w:val="28"/>
          <w:lang w:val="ru-RU"/>
        </w:rPr>
        <w:t xml:space="preserve"> </w:t>
      </w:r>
      <w:r w:rsidR="00D1561A" w:rsidRPr="00D06AC7">
        <w:rPr>
          <w:b/>
          <w:sz w:val="28"/>
          <w:szCs w:val="28"/>
          <w:lang w:val="ru-RU"/>
        </w:rPr>
        <w:t>Нефтеносность месторождения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ru-RU"/>
        </w:rPr>
      </w:pPr>
    </w:p>
    <w:p w:rsidR="00D1561A" w:rsidRPr="00D06AC7" w:rsidRDefault="0024252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Нефтеносность Залесного</w:t>
      </w:r>
      <w:r w:rsidR="00D1561A" w:rsidRPr="00D06AC7">
        <w:rPr>
          <w:sz w:val="28"/>
          <w:szCs w:val="28"/>
          <w:lang w:val="ru-RU"/>
        </w:rPr>
        <w:t xml:space="preserve"> месторождения связана с отложениями</w:t>
      </w:r>
      <w:r w:rsidR="00750206" w:rsidRPr="00D06AC7">
        <w:rPr>
          <w:sz w:val="28"/>
          <w:szCs w:val="28"/>
          <w:lang w:val="ru-RU"/>
        </w:rPr>
        <w:t xml:space="preserve"> тульского</w:t>
      </w:r>
      <w:r w:rsidR="00D1561A" w:rsidRPr="00D06AC7">
        <w:rPr>
          <w:sz w:val="28"/>
          <w:szCs w:val="28"/>
          <w:lang w:val="ru-RU"/>
        </w:rPr>
        <w:t xml:space="preserve"> горизонта</w:t>
      </w:r>
      <w:r w:rsidR="00750206" w:rsidRPr="00D06AC7">
        <w:rPr>
          <w:sz w:val="28"/>
          <w:szCs w:val="28"/>
          <w:lang w:val="ru-RU"/>
        </w:rPr>
        <w:t xml:space="preserve"> нижнего карбона</w:t>
      </w:r>
      <w:r w:rsidR="00D1561A" w:rsidRPr="00D06AC7">
        <w:rPr>
          <w:sz w:val="28"/>
          <w:szCs w:val="28"/>
          <w:lang w:val="ru-RU"/>
        </w:rPr>
        <w:t>.</w:t>
      </w:r>
      <w:r w:rsidR="008E1437" w:rsidRPr="00D06AC7">
        <w:rPr>
          <w:sz w:val="28"/>
          <w:szCs w:val="28"/>
          <w:lang w:val="ru-RU"/>
        </w:rPr>
        <w:t xml:space="preserve"> Материалами для исследований послужили диаграммы проведенных ГИС в скважинах №№№20005,286,293 и результаты опробования.</w:t>
      </w:r>
    </w:p>
    <w:p w:rsidR="0024252D" w:rsidRPr="00D06AC7" w:rsidRDefault="008E143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Залежь в отложениях тульского горизонта контролир</w:t>
      </w:r>
      <w:r w:rsidR="003E0644" w:rsidRPr="00D06AC7">
        <w:rPr>
          <w:sz w:val="28"/>
          <w:szCs w:val="28"/>
          <w:lang w:val="ru-RU"/>
        </w:rPr>
        <w:t xml:space="preserve">уется замкнутой изогипсой </w:t>
      </w:r>
      <w:smartTag w:uri="urn:schemas-microsoft-com:office:smarttags" w:element="metricconverter">
        <w:smartTagPr>
          <w:attr w:name="ProductID" w:val="400 м"/>
        </w:smartTagPr>
        <w:r w:rsidR="003E0644" w:rsidRPr="00D06AC7">
          <w:rPr>
            <w:sz w:val="28"/>
            <w:szCs w:val="28"/>
            <w:lang w:val="ru-RU"/>
          </w:rPr>
          <w:t>-</w:t>
        </w:r>
        <w:r w:rsidRPr="00D06AC7">
          <w:rPr>
            <w:sz w:val="28"/>
            <w:szCs w:val="28"/>
            <w:lang w:val="ru-RU"/>
          </w:rPr>
          <w:t>1100 м</w:t>
        </w:r>
      </w:smartTag>
      <w:r w:rsidRPr="00D06AC7">
        <w:rPr>
          <w:sz w:val="28"/>
          <w:szCs w:val="28"/>
          <w:lang w:val="ru-RU"/>
        </w:rPr>
        <w:t>,</w:t>
      </w:r>
      <w:r w:rsidR="00250A26" w:rsidRPr="00D06AC7">
        <w:rPr>
          <w:sz w:val="28"/>
          <w:szCs w:val="28"/>
          <w:lang w:val="ru-RU"/>
        </w:rPr>
        <w:t xml:space="preserve"> определяющая размеры Северного и Южного поднятия по отражающему горизонту </w:t>
      </w:r>
      <w:r w:rsidR="001D11A2" w:rsidRPr="00D06AC7">
        <w:rPr>
          <w:sz w:val="28"/>
          <w:szCs w:val="28"/>
          <w:lang w:val="ru-RU"/>
        </w:rPr>
        <w:t>"</w:t>
      </w:r>
      <w:r w:rsidR="00250A26" w:rsidRPr="00D06AC7">
        <w:rPr>
          <w:sz w:val="28"/>
          <w:szCs w:val="28"/>
          <w:lang w:val="ru-RU"/>
        </w:rPr>
        <w:t>У</w:t>
      </w:r>
      <w:r w:rsidR="001D11A2" w:rsidRPr="00D06AC7">
        <w:rPr>
          <w:sz w:val="28"/>
          <w:szCs w:val="28"/>
          <w:lang w:val="ru-RU"/>
        </w:rPr>
        <w:t>"</w:t>
      </w:r>
      <w:r w:rsidR="00250A26" w:rsidRPr="00D06AC7">
        <w:rPr>
          <w:sz w:val="28"/>
          <w:szCs w:val="28"/>
          <w:lang w:val="ru-RU"/>
        </w:rPr>
        <w:t>.</w:t>
      </w:r>
    </w:p>
    <w:p w:rsidR="00250A26" w:rsidRPr="00D06AC7" w:rsidRDefault="00250A2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Представленные к рассмотрению залежи относятся к пласту индексируемому как пласт Стл-3.</w:t>
      </w:r>
    </w:p>
    <w:p w:rsidR="00D3740A" w:rsidRPr="00D06AC7" w:rsidRDefault="00D1561A" w:rsidP="00964AE2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 xml:space="preserve">Залежь </w:t>
      </w:r>
      <w:r w:rsidR="00250A26" w:rsidRPr="00D06AC7">
        <w:rPr>
          <w:b/>
          <w:i/>
          <w:sz w:val="28"/>
          <w:szCs w:val="28"/>
          <w:lang w:val="ru-RU"/>
        </w:rPr>
        <w:t xml:space="preserve">1 </w:t>
      </w:r>
      <w:r w:rsidRPr="00D06AC7">
        <w:rPr>
          <w:b/>
          <w:i/>
          <w:sz w:val="28"/>
          <w:szCs w:val="28"/>
          <w:lang w:val="ru-RU"/>
        </w:rPr>
        <w:t xml:space="preserve">пласта </w:t>
      </w:r>
      <w:r w:rsidR="00250A26" w:rsidRPr="00D06AC7">
        <w:rPr>
          <w:b/>
          <w:i/>
          <w:sz w:val="28"/>
          <w:szCs w:val="28"/>
          <w:lang w:val="ru-RU"/>
        </w:rPr>
        <w:t>Стл-3 Южного поднятия</w:t>
      </w:r>
      <w:r w:rsidRPr="00D06AC7">
        <w:rPr>
          <w:b/>
          <w:i/>
          <w:sz w:val="28"/>
          <w:szCs w:val="28"/>
          <w:lang w:val="ru-RU"/>
        </w:rPr>
        <w:t>.</w:t>
      </w:r>
    </w:p>
    <w:p w:rsidR="00250A26" w:rsidRPr="00D06AC7" w:rsidRDefault="00250A2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скважине №20005 пласт состоит из одного пористо-проницаемого прослоя.</w:t>
      </w:r>
      <w:r w:rsidR="001553C5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Общая и эффективная нефтенасыщенная толщина пласта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1,4 м</w:t>
        </w:r>
      </w:smartTag>
      <w:r w:rsidRPr="00D06AC7">
        <w:rPr>
          <w:sz w:val="28"/>
          <w:szCs w:val="28"/>
          <w:lang w:val="ru-RU"/>
        </w:rPr>
        <w:t>.</w:t>
      </w:r>
      <w:r w:rsidR="00D1561A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Пласт за</w:t>
      </w:r>
      <w:r w:rsidR="003E0644" w:rsidRPr="00D06AC7">
        <w:rPr>
          <w:sz w:val="28"/>
          <w:szCs w:val="28"/>
          <w:lang w:val="ru-RU"/>
        </w:rPr>
        <w:t>легает на глубине</w:t>
      </w:r>
      <w:r w:rsidRPr="00D06AC7">
        <w:rPr>
          <w:sz w:val="28"/>
          <w:szCs w:val="28"/>
          <w:lang w:val="ru-RU"/>
        </w:rPr>
        <w:t xml:space="preserve"> </w:t>
      </w:r>
      <w:r w:rsidR="003E0644" w:rsidRPr="00D06AC7">
        <w:rPr>
          <w:sz w:val="28"/>
          <w:szCs w:val="28"/>
          <w:lang w:val="ru-RU"/>
        </w:rPr>
        <w:t>-1107,5 м- -</w:t>
      </w:r>
      <w:r w:rsidRPr="00D06AC7">
        <w:rPr>
          <w:sz w:val="28"/>
          <w:szCs w:val="28"/>
          <w:lang w:val="ru-RU"/>
        </w:rPr>
        <w:t>1108,9 (в абс. отм.) и является полностью нефтенасыщенным.</w:t>
      </w:r>
    </w:p>
    <w:p w:rsidR="001553C5" w:rsidRPr="00D06AC7" w:rsidRDefault="00250A26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скважине №286 пласт состоит также из одного пористо-проницаемого прослоя толщиной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1,2 м</w:t>
        </w:r>
      </w:smartTag>
      <w:r w:rsidR="003E0644" w:rsidRPr="00D06AC7">
        <w:rPr>
          <w:sz w:val="28"/>
          <w:szCs w:val="28"/>
          <w:lang w:val="ru-RU"/>
        </w:rPr>
        <w:t xml:space="preserve">, залегающего на глубине -1106,7- </w:t>
      </w:r>
      <w:smartTag w:uri="urn:schemas-microsoft-com:office:smarttags" w:element="metricconverter">
        <w:smartTagPr>
          <w:attr w:name="ProductID" w:val="400 м"/>
        </w:smartTagPr>
        <w:r w:rsidR="003E0644" w:rsidRPr="00D06AC7">
          <w:rPr>
            <w:sz w:val="28"/>
            <w:szCs w:val="28"/>
            <w:lang w:val="ru-RU"/>
          </w:rPr>
          <w:t>-</w:t>
        </w:r>
        <w:r w:rsidRPr="00D06AC7">
          <w:rPr>
            <w:sz w:val="28"/>
            <w:szCs w:val="28"/>
            <w:lang w:val="ru-RU"/>
          </w:rPr>
          <w:t>1107,9 м</w:t>
        </w:r>
      </w:smartTag>
      <w:r w:rsidRPr="00D06AC7">
        <w:rPr>
          <w:sz w:val="28"/>
          <w:szCs w:val="28"/>
          <w:lang w:val="ru-RU"/>
        </w:rPr>
        <w:t xml:space="preserve"> (в абс. отм.).</w:t>
      </w:r>
      <w:r w:rsidR="002F71A8" w:rsidRPr="00D06AC7">
        <w:rPr>
          <w:sz w:val="28"/>
          <w:szCs w:val="28"/>
          <w:lang w:val="ru-RU"/>
        </w:rPr>
        <w:t xml:space="preserve"> Залежь пластовая сводовая, имеет размеры 4,0 х </w:t>
      </w:r>
      <w:smartTag w:uri="urn:schemas-microsoft-com:office:smarttags" w:element="metricconverter">
        <w:smartTagPr>
          <w:attr w:name="ProductID" w:val="400 м"/>
        </w:smartTagPr>
        <w:r w:rsidR="002F71A8" w:rsidRPr="00D06AC7">
          <w:rPr>
            <w:sz w:val="28"/>
            <w:szCs w:val="28"/>
            <w:lang w:val="ru-RU"/>
          </w:rPr>
          <w:t>1,3 км</w:t>
        </w:r>
      </w:smartTag>
      <w:r w:rsidR="002F71A8" w:rsidRPr="00D06AC7">
        <w:rPr>
          <w:sz w:val="28"/>
          <w:szCs w:val="28"/>
          <w:lang w:val="ru-RU"/>
        </w:rPr>
        <w:t>.</w:t>
      </w:r>
      <w:r w:rsidR="0009593C" w:rsidRPr="00D06AC7">
        <w:rPr>
          <w:sz w:val="28"/>
          <w:szCs w:val="28"/>
          <w:lang w:val="ru-RU"/>
        </w:rPr>
        <w:t xml:space="preserve"> Условный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уровень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подсчёта запасов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принят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по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данным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ГИС результатам опробования в скважи</w:t>
      </w:r>
      <w:r w:rsidR="00AA13D6" w:rsidRPr="00D06AC7">
        <w:rPr>
          <w:sz w:val="28"/>
          <w:szCs w:val="28"/>
          <w:lang w:val="ru-RU"/>
        </w:rPr>
        <w:t>не №20005 на абс. отм.</w:t>
      </w:r>
      <w:r w:rsidR="003E0644" w:rsidRPr="00D06AC7">
        <w:rPr>
          <w:sz w:val="28"/>
          <w:szCs w:val="28"/>
          <w:lang w:val="ru-RU"/>
        </w:rPr>
        <w:t>-</w:t>
      </w:r>
      <w:r w:rsidR="0009593C" w:rsidRPr="00D06AC7">
        <w:rPr>
          <w:sz w:val="28"/>
          <w:szCs w:val="28"/>
          <w:lang w:val="ru-RU"/>
        </w:rPr>
        <w:t>1108,9</w:t>
      </w:r>
      <w:r w:rsidR="008C0744" w:rsidRPr="00D06AC7">
        <w:rPr>
          <w:sz w:val="28"/>
          <w:szCs w:val="28"/>
          <w:lang w:val="ru-RU"/>
        </w:rPr>
        <w:t xml:space="preserve"> (рис. 2.6.)</w:t>
      </w:r>
      <w:r w:rsidR="00AA13D6" w:rsidRPr="00D06AC7">
        <w:rPr>
          <w:sz w:val="28"/>
          <w:szCs w:val="28"/>
          <w:lang w:val="ru-RU"/>
        </w:rPr>
        <w:t>/7/.</w:t>
      </w:r>
    </w:p>
    <w:p w:rsidR="001553C5" w:rsidRPr="00D06AC7" w:rsidRDefault="001553C5" w:rsidP="00964AE2">
      <w:pPr>
        <w:suppressAutoHyphens/>
        <w:spacing w:line="360" w:lineRule="auto"/>
        <w:ind w:firstLine="709"/>
        <w:jc w:val="both"/>
        <w:rPr>
          <w:b/>
          <w:i/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Залежь 2 пласта Стл-3 Северного поднятия.</w:t>
      </w:r>
    </w:p>
    <w:p w:rsidR="0009593C" w:rsidRPr="00D06AC7" w:rsidRDefault="001553C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скважине №293 пласт состоит из двух неоднородных пористо-проницаемых прослоев толщиной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1,0 м</w:t>
        </w:r>
      </w:smartTag>
      <w:r w:rsidRPr="00D06AC7">
        <w:rPr>
          <w:sz w:val="28"/>
          <w:szCs w:val="28"/>
          <w:lang w:val="ru-RU"/>
        </w:rPr>
        <w:t xml:space="preserve"> и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0,6 м</w:t>
        </w:r>
      </w:smartTag>
      <w:r w:rsidRPr="00D06AC7">
        <w:rPr>
          <w:sz w:val="28"/>
          <w:szCs w:val="28"/>
          <w:lang w:val="ru-RU"/>
        </w:rPr>
        <w:t>. Пласт залегает на глубине 1262,4 м-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1264,6 м</w:t>
        </w:r>
      </w:smartTag>
      <w:r w:rsidR="003E0644" w:rsidRPr="00D06AC7">
        <w:rPr>
          <w:sz w:val="28"/>
          <w:szCs w:val="28"/>
          <w:lang w:val="ru-RU"/>
        </w:rPr>
        <w:t xml:space="preserve"> (</w:t>
      </w:r>
      <w:smartTag w:uri="urn:schemas-microsoft-com:office:smarttags" w:element="metricconverter">
        <w:smartTagPr>
          <w:attr w:name="ProductID" w:val="400 м"/>
        </w:smartTagPr>
        <w:r w:rsidR="003E0644" w:rsidRPr="00D06AC7">
          <w:rPr>
            <w:sz w:val="28"/>
            <w:szCs w:val="28"/>
            <w:lang w:val="ru-RU"/>
          </w:rPr>
          <w:t>-</w:t>
        </w:r>
        <w:r w:rsidRPr="00D06AC7">
          <w:rPr>
            <w:sz w:val="28"/>
            <w:szCs w:val="28"/>
            <w:lang w:val="ru-RU"/>
          </w:rPr>
          <w:t>1101,3 м</w:t>
        </w:r>
      </w:smartTag>
      <w:r w:rsidR="003E0644" w:rsidRPr="00D06AC7">
        <w:rPr>
          <w:sz w:val="28"/>
          <w:szCs w:val="28"/>
          <w:lang w:val="ru-RU"/>
        </w:rPr>
        <w:t xml:space="preserve"> -</w:t>
      </w:r>
      <w:r w:rsidR="001D11A2" w:rsidRPr="00D06AC7">
        <w:rPr>
          <w:sz w:val="28"/>
          <w:szCs w:val="28"/>
          <w:lang w:val="ru-RU"/>
        </w:rPr>
        <w:t xml:space="preserve"> </w:t>
      </w:r>
      <w:r w:rsidR="003E0644" w:rsidRPr="00D06AC7">
        <w:rPr>
          <w:sz w:val="28"/>
          <w:szCs w:val="28"/>
          <w:lang w:val="ru-RU"/>
        </w:rPr>
        <w:t>-</w:t>
      </w:r>
      <w:r w:rsidRPr="00D06AC7">
        <w:rPr>
          <w:sz w:val="28"/>
          <w:szCs w:val="28"/>
          <w:lang w:val="ru-RU"/>
        </w:rPr>
        <w:t xml:space="preserve">1103,5 м в абс. отм.). Общая толщина пласта составляет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2,2 м</w:t>
        </w:r>
      </w:smartTag>
      <w:r w:rsidRPr="00D06AC7">
        <w:rPr>
          <w:sz w:val="28"/>
          <w:szCs w:val="28"/>
          <w:lang w:val="ru-RU"/>
        </w:rPr>
        <w:t xml:space="preserve">, эффективная нефтенасыщенная -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1,6 м</w:t>
        </w:r>
      </w:smartTag>
      <w:r w:rsidRPr="00D06AC7">
        <w:rPr>
          <w:sz w:val="28"/>
          <w:szCs w:val="28"/>
          <w:lang w:val="ru-RU"/>
        </w:rPr>
        <w:t xml:space="preserve">. Пористо-проницаемые прослои разделяет заглинизированные породы толщиной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0,6 м</w:t>
        </w:r>
      </w:smartTag>
      <w:r w:rsidRPr="00D06AC7">
        <w:rPr>
          <w:sz w:val="28"/>
          <w:szCs w:val="28"/>
          <w:lang w:val="ru-RU"/>
        </w:rPr>
        <w:t>.</w:t>
      </w:r>
      <w:r w:rsidR="0009593C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Залежь пластовая сводовая, имеет размеры 1,7 х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1,6 км</w:t>
        </w:r>
      </w:smartTag>
      <w:r w:rsidRPr="00D06AC7">
        <w:rPr>
          <w:sz w:val="28"/>
          <w:szCs w:val="28"/>
          <w:lang w:val="ru-RU"/>
        </w:rPr>
        <w:t>.</w:t>
      </w:r>
      <w:r w:rsidR="0009593C" w:rsidRPr="00D06AC7">
        <w:rPr>
          <w:sz w:val="28"/>
          <w:szCs w:val="28"/>
          <w:lang w:val="ru-RU"/>
        </w:rPr>
        <w:t xml:space="preserve"> Условный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уровень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подсчёта запасов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принят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по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данным ГИС</w:t>
      </w:r>
      <w:r w:rsidR="001D11A2" w:rsidRPr="00D06AC7">
        <w:rPr>
          <w:sz w:val="28"/>
          <w:szCs w:val="28"/>
          <w:lang w:val="ru-RU"/>
        </w:rPr>
        <w:t xml:space="preserve"> </w:t>
      </w:r>
      <w:r w:rsidR="0009593C" w:rsidRPr="00D06AC7">
        <w:rPr>
          <w:sz w:val="28"/>
          <w:szCs w:val="28"/>
          <w:lang w:val="ru-RU"/>
        </w:rPr>
        <w:t>и результатам опробования в сква</w:t>
      </w:r>
      <w:r w:rsidR="003E0644" w:rsidRPr="00D06AC7">
        <w:rPr>
          <w:sz w:val="28"/>
          <w:szCs w:val="28"/>
          <w:lang w:val="ru-RU"/>
        </w:rPr>
        <w:t xml:space="preserve">жине №293 на абс. отм. </w:t>
      </w:r>
      <w:smartTag w:uri="urn:schemas-microsoft-com:office:smarttags" w:element="metricconverter">
        <w:smartTagPr>
          <w:attr w:name="ProductID" w:val="400 м"/>
        </w:smartTagPr>
        <w:r w:rsidR="003E0644" w:rsidRPr="00D06AC7">
          <w:rPr>
            <w:sz w:val="28"/>
            <w:szCs w:val="28"/>
            <w:lang w:val="ru-RU"/>
          </w:rPr>
          <w:t>-</w:t>
        </w:r>
        <w:r w:rsidR="0009593C" w:rsidRPr="00D06AC7">
          <w:rPr>
            <w:sz w:val="28"/>
            <w:szCs w:val="28"/>
            <w:lang w:val="ru-RU"/>
          </w:rPr>
          <w:t>1103,5 м</w:t>
        </w:r>
      </w:smartTag>
      <w:r w:rsidR="0009593C" w:rsidRPr="00D06AC7">
        <w:rPr>
          <w:sz w:val="28"/>
          <w:szCs w:val="28"/>
          <w:lang w:val="ru-RU"/>
        </w:rPr>
        <w:t>. Запасы нефти оценивались по катего</w:t>
      </w:r>
      <w:r w:rsidR="000747D3" w:rsidRPr="00D06AC7">
        <w:rPr>
          <w:sz w:val="28"/>
          <w:szCs w:val="28"/>
          <w:lang w:val="ru-RU"/>
        </w:rPr>
        <w:t>риям С1</w:t>
      </w:r>
      <w:r w:rsidR="00D46E3B" w:rsidRPr="00D06AC7">
        <w:rPr>
          <w:sz w:val="28"/>
          <w:szCs w:val="28"/>
          <w:lang w:val="ru-RU"/>
        </w:rPr>
        <w:t xml:space="preserve"> (рис. 2.7.</w:t>
      </w:r>
      <w:r w:rsidR="008C0744" w:rsidRPr="00D06AC7">
        <w:rPr>
          <w:sz w:val="28"/>
          <w:szCs w:val="28"/>
          <w:lang w:val="ru-RU"/>
        </w:rPr>
        <w:t>)</w:t>
      </w:r>
      <w:r w:rsidR="0009593C" w:rsidRPr="00D06AC7">
        <w:rPr>
          <w:sz w:val="28"/>
          <w:szCs w:val="28"/>
          <w:lang w:val="ru-RU"/>
        </w:rPr>
        <w:t xml:space="preserve"> </w:t>
      </w:r>
      <w:r w:rsidR="00054E1D" w:rsidRPr="00D06AC7">
        <w:rPr>
          <w:sz w:val="28"/>
          <w:szCs w:val="28"/>
          <w:lang w:val="ru-RU"/>
        </w:rPr>
        <w:t>/</w:t>
      </w:r>
      <w:r w:rsidR="0013287B" w:rsidRPr="00D06AC7">
        <w:rPr>
          <w:sz w:val="28"/>
          <w:szCs w:val="28"/>
          <w:lang w:val="ru-RU"/>
        </w:rPr>
        <w:t>6</w:t>
      </w:r>
      <w:r w:rsidR="00054E1D" w:rsidRPr="00D06AC7">
        <w:rPr>
          <w:sz w:val="28"/>
          <w:szCs w:val="28"/>
          <w:lang w:val="ru-RU"/>
        </w:rPr>
        <w:t>/</w:t>
      </w:r>
      <w:r w:rsidR="000747D3" w:rsidRPr="00D06AC7">
        <w:rPr>
          <w:sz w:val="28"/>
          <w:szCs w:val="28"/>
          <w:lang w:val="ru-RU"/>
        </w:rPr>
        <w:t>.</w:t>
      </w:r>
    </w:p>
    <w:p w:rsidR="00B320D0" w:rsidRPr="00D06AC7" w:rsidRDefault="00B320D0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9614A" w:rsidRPr="00D06AC7" w:rsidRDefault="00FD5B15" w:rsidP="00964AE2">
      <w:p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highlight w:val="yellow"/>
          <w:lang w:val="ru-RU"/>
        </w:rPr>
        <w:pict>
          <v:shape id="_x0000_i1077" type="#_x0000_t75" style="width:341.25pt;height:291.75pt">
            <v:imagedata r:id="rId77" o:title=""/>
          </v:shape>
        </w:pict>
      </w: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D06AC7" w:rsidRPr="00D06AC7" w:rsidRDefault="002606A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br w:type="page"/>
      </w:r>
      <w:r w:rsidR="00FD5B15">
        <w:rPr>
          <w:b/>
          <w:sz w:val="28"/>
          <w:szCs w:val="28"/>
          <w:lang w:val="ru-RU"/>
        </w:rPr>
        <w:pict>
          <v:shape id="_x0000_i1078" type="#_x0000_t75" style="width:257.25pt;height:283.5pt">
            <v:imagedata r:id="rId78" o:title=""/>
          </v:shape>
        </w:pict>
      </w: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1553C5" w:rsidRPr="00D06AC7" w:rsidRDefault="00A9614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2.6</w:t>
      </w:r>
      <w:r w:rsidR="00BA7A74" w:rsidRPr="00D06AC7">
        <w:rPr>
          <w:b/>
          <w:sz w:val="28"/>
          <w:szCs w:val="28"/>
          <w:lang w:val="ru-RU"/>
        </w:rPr>
        <w:t xml:space="preserve"> Физико-</w:t>
      </w:r>
      <w:r w:rsidR="006C626C" w:rsidRPr="00D06AC7">
        <w:rPr>
          <w:b/>
          <w:sz w:val="28"/>
          <w:szCs w:val="28"/>
          <w:lang w:val="ru-RU"/>
        </w:rPr>
        <w:t>химическая характеристика нефти</w:t>
      </w:r>
    </w:p>
    <w:p w:rsidR="00BA7A74" w:rsidRPr="00D06AC7" w:rsidRDefault="00BA7A7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553C5" w:rsidRPr="00D06AC7" w:rsidRDefault="001553C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определения основных физико-химических свойств нефти использовались данные 2 сепарированных и 4 глубинных проб нефти, отобранных из скв.№№20005,286 Залесного месторождения. Глубинные пробы нефти (ГГШ) отбирались пробоотборниками ПД-ЗМ и ВПП-300. Пробы исследовались на установках УШЖ-2М и АСМ-300 по общепринятой методике. Вязкость определялась вискозиметром ВВДУ, плотность сепарированной нефти - пикнометрическим способом, а также дегазированной нефти исследовались на хроматографах типа ХЛ-3, ХЛ-4, УХ-2 и ХРОМ-57. Поверхностные нефти исследовались по действующим ГОСТам: плотность -ГОСТ 3900-47, содержание серы - ГОСТ 2177-66, содержание парафина - по методике ВВПИПИНП.</w:t>
      </w:r>
    </w:p>
    <w:p w:rsidR="001553C5" w:rsidRPr="00D06AC7" w:rsidRDefault="001553C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Значение основных параметров нефти по 4 глубинным и 2 сепарированным пробам следующее: давление насыщения - 2,9 Мпа, газосодержание </w:t>
      </w:r>
      <w:r w:rsidR="0068394A" w:rsidRPr="00D06AC7">
        <w:rPr>
          <w:sz w:val="28"/>
          <w:szCs w:val="28"/>
          <w:lang w:val="ru-RU"/>
        </w:rPr>
        <w:t>–</w:t>
      </w:r>
      <w:r w:rsidRPr="00D06AC7">
        <w:rPr>
          <w:sz w:val="28"/>
          <w:szCs w:val="28"/>
          <w:lang w:val="ru-RU"/>
        </w:rPr>
        <w:t xml:space="preserve"> 4</w:t>
      </w:r>
      <w:r w:rsidR="0068394A" w:rsidRPr="00D06AC7">
        <w:rPr>
          <w:sz w:val="28"/>
          <w:szCs w:val="28"/>
          <w:lang w:val="ru-RU"/>
        </w:rPr>
        <w:t>,9 м3</w:t>
      </w:r>
      <w:r w:rsidRPr="00D06AC7">
        <w:rPr>
          <w:sz w:val="28"/>
          <w:szCs w:val="28"/>
          <w:lang w:val="ru-RU"/>
        </w:rPr>
        <w:t>/т, объёмный коэффициент - 1,0279, динамическая вязкость пластовой нефти - 57,35 мПас, плотность пластовой нефти - 901,2</w:t>
      </w:r>
      <w:r w:rsidR="0068394A" w:rsidRPr="00D06AC7">
        <w:rPr>
          <w:sz w:val="28"/>
          <w:szCs w:val="28"/>
          <w:lang w:val="ru-RU"/>
        </w:rPr>
        <w:t xml:space="preserve"> кг/м3</w:t>
      </w:r>
      <w:r w:rsidRPr="00D06AC7">
        <w:rPr>
          <w:sz w:val="28"/>
          <w:szCs w:val="28"/>
          <w:lang w:val="ru-RU"/>
        </w:rPr>
        <w:t xml:space="preserve">, плотность сепарированной - 906,0 </w:t>
      </w:r>
      <w:r w:rsidR="0068394A" w:rsidRPr="00D06AC7">
        <w:rPr>
          <w:sz w:val="28"/>
          <w:szCs w:val="28"/>
          <w:lang w:val="ru-RU"/>
        </w:rPr>
        <w:t>кг/м3</w:t>
      </w:r>
      <w:r w:rsidRPr="00D06AC7">
        <w:rPr>
          <w:sz w:val="28"/>
          <w:szCs w:val="28"/>
          <w:lang w:val="ru-RU"/>
        </w:rPr>
        <w:t>, содержание серы - 2,61%.</w:t>
      </w:r>
    </w:p>
    <w:p w:rsidR="001553C5" w:rsidRPr="00D06AC7" w:rsidRDefault="001553C5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Для подсчёта запасов нефти тул</w:t>
      </w:r>
      <w:r w:rsidR="0068394A" w:rsidRPr="00D06AC7">
        <w:rPr>
          <w:sz w:val="28"/>
          <w:szCs w:val="28"/>
          <w:lang w:val="ru-RU"/>
        </w:rPr>
        <w:t>ьской залежи Северного</w:t>
      </w:r>
      <w:r w:rsidRPr="00D06AC7">
        <w:rPr>
          <w:sz w:val="28"/>
          <w:szCs w:val="28"/>
          <w:lang w:val="ru-RU"/>
        </w:rPr>
        <w:t xml:space="preserve"> поднятия реко</w:t>
      </w:r>
      <w:r w:rsidR="002422BB" w:rsidRPr="00D06AC7">
        <w:rPr>
          <w:sz w:val="28"/>
          <w:szCs w:val="28"/>
          <w:lang w:val="ru-RU"/>
        </w:rPr>
        <w:t>мендовались</w:t>
      </w:r>
      <w:r w:rsidRPr="00D06AC7">
        <w:rPr>
          <w:sz w:val="28"/>
          <w:szCs w:val="28"/>
          <w:lang w:val="ru-RU"/>
        </w:rPr>
        <w:t xml:space="preserve"> следующие значения: плотность сепарированной нефти - 0,906 г/</w:t>
      </w:r>
      <w:r w:rsidR="0068394A" w:rsidRPr="00D06AC7">
        <w:rPr>
          <w:sz w:val="28"/>
          <w:szCs w:val="28"/>
          <w:lang w:val="ru-RU"/>
        </w:rPr>
        <w:t xml:space="preserve"> м3</w:t>
      </w:r>
      <w:r w:rsidRPr="00D06AC7">
        <w:rPr>
          <w:sz w:val="28"/>
          <w:szCs w:val="28"/>
          <w:lang w:val="ru-RU"/>
        </w:rPr>
        <w:t xml:space="preserve">, коэффициент </w:t>
      </w:r>
      <w:r w:rsidR="0068394A" w:rsidRPr="00D06AC7">
        <w:rPr>
          <w:sz w:val="28"/>
          <w:szCs w:val="28"/>
          <w:lang w:val="ru-RU"/>
        </w:rPr>
        <w:t>перевода - 0,973</w:t>
      </w:r>
      <w:r w:rsidR="000747D3" w:rsidRPr="00D06AC7">
        <w:rPr>
          <w:sz w:val="28"/>
          <w:szCs w:val="28"/>
          <w:lang w:val="ru-RU"/>
        </w:rPr>
        <w:t xml:space="preserve">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054E1D" w:rsidRPr="00D06AC7">
        <w:rPr>
          <w:sz w:val="28"/>
          <w:szCs w:val="28"/>
          <w:lang w:val="ru-RU"/>
        </w:rPr>
        <w:t>/</w:t>
      </w:r>
      <w:r w:rsidR="000747D3" w:rsidRPr="00D06AC7">
        <w:rPr>
          <w:sz w:val="28"/>
          <w:szCs w:val="28"/>
          <w:lang w:val="ru-RU"/>
        </w:rPr>
        <w:t>.</w:t>
      </w:r>
    </w:p>
    <w:p w:rsidR="0068394A" w:rsidRPr="00D06AC7" w:rsidRDefault="0068394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D1561A" w:rsidRPr="00D06AC7" w:rsidRDefault="009800D8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br w:type="page"/>
      </w:r>
      <w:r w:rsidR="00A9614A" w:rsidRPr="00D06AC7">
        <w:rPr>
          <w:b/>
          <w:sz w:val="28"/>
          <w:szCs w:val="28"/>
          <w:lang w:val="ru-RU"/>
        </w:rPr>
        <w:t>3</w:t>
      </w:r>
      <w:r w:rsidR="00D1561A" w:rsidRPr="00D06AC7">
        <w:rPr>
          <w:b/>
          <w:sz w:val="28"/>
          <w:szCs w:val="28"/>
          <w:lang w:val="ru-RU"/>
        </w:rPr>
        <w:t>. Обоснование подсчетных параметров, категорий запасов и подсчет запасов нефти и газа в</w:t>
      </w:r>
      <w:r w:rsidR="00BA7A74" w:rsidRPr="00D06AC7">
        <w:rPr>
          <w:b/>
          <w:sz w:val="28"/>
          <w:szCs w:val="28"/>
          <w:lang w:val="ru-RU"/>
        </w:rPr>
        <w:t xml:space="preserve"> </w:t>
      </w:r>
      <w:r w:rsidR="00A72A6B" w:rsidRPr="00D06AC7">
        <w:rPr>
          <w:b/>
          <w:sz w:val="28"/>
          <w:szCs w:val="28"/>
          <w:lang w:val="ru-RU"/>
        </w:rPr>
        <w:t xml:space="preserve">соответствии с новой </w:t>
      </w:r>
      <w:r w:rsidR="00D1561A" w:rsidRPr="00D06AC7">
        <w:rPr>
          <w:b/>
          <w:sz w:val="28"/>
          <w:szCs w:val="28"/>
          <w:lang w:val="ru-RU"/>
        </w:rPr>
        <w:t>Классификацией</w:t>
      </w:r>
      <w:r w:rsidR="00A72A6B" w:rsidRPr="00D06AC7">
        <w:rPr>
          <w:b/>
          <w:sz w:val="28"/>
          <w:szCs w:val="28"/>
          <w:lang w:val="ru-RU"/>
        </w:rPr>
        <w:t xml:space="preserve"> 2005 года</w:t>
      </w:r>
    </w:p>
    <w:p w:rsidR="00BE64DA" w:rsidRPr="00D06AC7" w:rsidRDefault="00BE64D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D1561A" w:rsidRPr="00D06AC7" w:rsidRDefault="00A9614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3</w:t>
      </w:r>
      <w:r w:rsidR="007A5F27" w:rsidRPr="00D06AC7">
        <w:rPr>
          <w:b/>
          <w:sz w:val="28"/>
          <w:szCs w:val="28"/>
          <w:lang w:val="ru-RU"/>
        </w:rPr>
        <w:t xml:space="preserve">.1 </w:t>
      </w:r>
      <w:r w:rsidR="00D1561A" w:rsidRPr="00D06AC7">
        <w:rPr>
          <w:b/>
          <w:sz w:val="28"/>
          <w:szCs w:val="28"/>
          <w:lang w:val="ru-RU"/>
        </w:rPr>
        <w:t>Обоснование подсчетных параметров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highlight w:val="yellow"/>
          <w:lang w:val="ru-RU"/>
        </w:rPr>
      </w:pP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Подсчет запасов произведен объемным методом, при этом в качестве геологической основы использованы:</w:t>
      </w:r>
    </w:p>
    <w:p w:rsidR="00D1561A" w:rsidRPr="00D06AC7" w:rsidRDefault="00D1561A" w:rsidP="00964AE2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структурные карты и подсчетные планы, карты эффективных нефтенасыщенных толщин;</w:t>
      </w:r>
    </w:p>
    <w:p w:rsidR="00D1561A" w:rsidRPr="00D06AC7" w:rsidRDefault="00D1561A" w:rsidP="00964AE2">
      <w:pPr>
        <w:numPr>
          <w:ilvl w:val="0"/>
          <w:numId w:val="2"/>
        </w:numPr>
        <w:suppressAutoHyphens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лабораторные анализы нефти, керна.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ru-RU"/>
        </w:rPr>
      </w:pPr>
      <w:r w:rsidRPr="00D06AC7">
        <w:rPr>
          <w:sz w:val="28"/>
          <w:szCs w:val="28"/>
          <w:lang w:val="ru-RU"/>
        </w:rPr>
        <w:t xml:space="preserve">При построении карт изопахит использовался метод равномерной линейной интерполяции. В пластовой залежи карты изопахит нефтенасыщенных толщин строились с учетом материалов законтурных скважин. Подсчет запасов нефти проводился по </w:t>
      </w:r>
      <w:r w:rsidR="00E938F8" w:rsidRPr="00D06AC7">
        <w:rPr>
          <w:sz w:val="28"/>
          <w:szCs w:val="28"/>
          <w:lang w:val="ru-RU"/>
        </w:rPr>
        <w:t xml:space="preserve">чистонефтяной и </w:t>
      </w:r>
      <w:r w:rsidRPr="00D06AC7">
        <w:rPr>
          <w:sz w:val="28"/>
          <w:szCs w:val="28"/>
          <w:lang w:val="ru-RU"/>
        </w:rPr>
        <w:t>водонефтяной зоне /</w:t>
      </w:r>
      <w:r w:rsidR="0013287B" w:rsidRPr="00D06AC7">
        <w:rPr>
          <w:sz w:val="28"/>
          <w:szCs w:val="28"/>
          <w:lang w:val="ru-RU"/>
        </w:rPr>
        <w:t>6</w:t>
      </w:r>
      <w:r w:rsidRPr="00D06AC7">
        <w:rPr>
          <w:sz w:val="28"/>
          <w:szCs w:val="28"/>
          <w:lang w:val="ru-RU"/>
        </w:rPr>
        <w:t>/.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Площадь нефтеносности</w:t>
      </w:r>
      <w:r w:rsidR="00E938F8" w:rsidRPr="00D06AC7">
        <w:rPr>
          <w:sz w:val="28"/>
          <w:szCs w:val="28"/>
          <w:lang w:val="ru-RU"/>
        </w:rPr>
        <w:t xml:space="preserve"> </w:t>
      </w:r>
      <w:r w:rsidR="00B37D14" w:rsidRPr="00D06AC7">
        <w:rPr>
          <w:sz w:val="28"/>
          <w:szCs w:val="28"/>
          <w:lang w:val="ru-RU"/>
        </w:rPr>
        <w:t>залежи 1 тульского гори</w:t>
      </w:r>
      <w:r w:rsidR="001C6451" w:rsidRPr="00D06AC7">
        <w:rPr>
          <w:sz w:val="28"/>
          <w:szCs w:val="28"/>
          <w:lang w:val="ru-RU"/>
        </w:rPr>
        <w:t>зонта Южного</w:t>
      </w:r>
      <w:r w:rsidR="00B37D14" w:rsidRPr="00D06AC7">
        <w:rPr>
          <w:sz w:val="28"/>
          <w:szCs w:val="28"/>
          <w:lang w:val="ru-RU"/>
        </w:rPr>
        <w:t xml:space="preserve"> поднятия </w:t>
      </w:r>
      <w:r w:rsidR="001C6451" w:rsidRPr="00D06AC7">
        <w:rPr>
          <w:sz w:val="28"/>
          <w:szCs w:val="28"/>
          <w:lang w:val="ru-RU"/>
        </w:rPr>
        <w:t>Залесного</w:t>
      </w:r>
      <w:r w:rsidR="00B37D14" w:rsidRPr="00D06AC7">
        <w:rPr>
          <w:sz w:val="28"/>
          <w:szCs w:val="28"/>
          <w:lang w:val="ru-RU"/>
        </w:rPr>
        <w:t xml:space="preserve"> месторождения</w:t>
      </w:r>
      <w:r w:rsidRPr="00D06AC7">
        <w:rPr>
          <w:sz w:val="28"/>
          <w:szCs w:val="28"/>
          <w:lang w:val="ru-RU"/>
        </w:rPr>
        <w:t xml:space="preserve"> не изменилась и составила по пласту </w:t>
      </w:r>
      <w:r w:rsidR="00E938F8" w:rsidRPr="00D06AC7">
        <w:rPr>
          <w:sz w:val="28"/>
          <w:szCs w:val="28"/>
          <w:lang w:val="ru-RU"/>
        </w:rPr>
        <w:t>Стл-3</w:t>
      </w:r>
      <w:r w:rsidR="003D20F9" w:rsidRPr="00D06AC7">
        <w:rPr>
          <w:sz w:val="28"/>
          <w:szCs w:val="28"/>
          <w:lang w:val="ru-RU"/>
        </w:rPr>
        <w:t xml:space="preserve"> – 3324</w:t>
      </w:r>
      <w:r w:rsidRPr="00D06AC7">
        <w:rPr>
          <w:sz w:val="28"/>
          <w:szCs w:val="28"/>
          <w:lang w:val="ru-RU"/>
        </w:rPr>
        <w:t xml:space="preserve"> тыс.м</w:t>
      </w:r>
      <w:r w:rsidR="00010FB4" w:rsidRPr="00D06AC7">
        <w:rPr>
          <w:position w:val="-4"/>
          <w:sz w:val="28"/>
          <w:szCs w:val="28"/>
          <w:lang w:val="ru-RU"/>
        </w:rPr>
        <w:object w:dxaOrig="160" w:dyaOrig="300">
          <v:shape id="_x0000_i1079" type="#_x0000_t75" style="width:8.25pt;height:15pt" o:ole="">
            <v:imagedata r:id="rId79" o:title=""/>
          </v:shape>
          <o:OLEObject Type="Embed" ProgID="Equation.3" ShapeID="_x0000_i1079" DrawAspect="Content" ObjectID="_1457422372" r:id="rId80"/>
        </w:object>
      </w:r>
      <w:r w:rsidRPr="00D06AC7">
        <w:rPr>
          <w:sz w:val="28"/>
          <w:szCs w:val="28"/>
          <w:lang w:val="ru-RU"/>
        </w:rPr>
        <w:t>.</w:t>
      </w:r>
      <w:r w:rsidR="003D20F9" w:rsidRPr="00D06AC7">
        <w:rPr>
          <w:sz w:val="28"/>
          <w:szCs w:val="28"/>
          <w:lang w:val="ru-RU"/>
        </w:rPr>
        <w:t xml:space="preserve"> </w:t>
      </w:r>
      <w:r w:rsidR="00E938F8" w:rsidRPr="00D06AC7">
        <w:rPr>
          <w:sz w:val="28"/>
          <w:szCs w:val="28"/>
          <w:lang w:val="ru-RU"/>
        </w:rPr>
        <w:t>Площадь нефтеносносности залежи</w:t>
      </w:r>
      <w:r w:rsidR="003D20F9" w:rsidRPr="00D06AC7">
        <w:rPr>
          <w:sz w:val="28"/>
          <w:szCs w:val="28"/>
          <w:lang w:val="ru-RU"/>
        </w:rPr>
        <w:t xml:space="preserve"> 2 тульского горизонта Севе</w:t>
      </w:r>
      <w:r w:rsidR="001C6451" w:rsidRPr="00D06AC7">
        <w:rPr>
          <w:sz w:val="28"/>
          <w:szCs w:val="28"/>
          <w:lang w:val="ru-RU"/>
        </w:rPr>
        <w:t xml:space="preserve">рного </w:t>
      </w:r>
      <w:r w:rsidR="003D20F9" w:rsidRPr="00D06AC7">
        <w:rPr>
          <w:sz w:val="28"/>
          <w:szCs w:val="28"/>
          <w:lang w:val="ru-RU"/>
        </w:rPr>
        <w:t xml:space="preserve">поднятия </w:t>
      </w:r>
      <w:r w:rsidR="001C6451" w:rsidRPr="00D06AC7">
        <w:rPr>
          <w:sz w:val="28"/>
          <w:szCs w:val="28"/>
          <w:lang w:val="ru-RU"/>
        </w:rPr>
        <w:t xml:space="preserve">Залесного </w:t>
      </w:r>
      <w:r w:rsidR="003D20F9" w:rsidRPr="00D06AC7">
        <w:rPr>
          <w:sz w:val="28"/>
          <w:szCs w:val="28"/>
          <w:lang w:val="ru-RU"/>
        </w:rPr>
        <w:t>месторождения также не изменилась и состави</w:t>
      </w:r>
      <w:r w:rsidR="00503A7D" w:rsidRPr="00D06AC7">
        <w:rPr>
          <w:sz w:val="28"/>
          <w:szCs w:val="28"/>
          <w:lang w:val="ru-RU"/>
        </w:rPr>
        <w:t>ла по пласту Стл-3 – 1425 тыс.м</w:t>
      </w:r>
      <w:r w:rsidR="00010FB4" w:rsidRPr="00D06AC7">
        <w:rPr>
          <w:position w:val="-4"/>
          <w:sz w:val="28"/>
          <w:szCs w:val="28"/>
          <w:lang w:val="ru-RU"/>
        </w:rPr>
        <w:object w:dxaOrig="160" w:dyaOrig="300">
          <v:shape id="_x0000_i1080" type="#_x0000_t75" style="width:8.25pt;height:15pt" o:ole="">
            <v:imagedata r:id="rId79" o:title=""/>
          </v:shape>
          <o:OLEObject Type="Embed" ProgID="Equation.3" ShapeID="_x0000_i1080" DrawAspect="Content" ObjectID="_1457422373" r:id="rId81"/>
        </w:object>
      </w:r>
      <w:r w:rsidR="003D20F9" w:rsidRPr="00D06AC7">
        <w:rPr>
          <w:sz w:val="28"/>
          <w:szCs w:val="28"/>
          <w:lang w:val="ru-RU"/>
        </w:rPr>
        <w:t>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Средневзвешенная эффективная нефтенасыщенная толщина также не</w:t>
      </w:r>
      <w:r w:rsidR="0022592B" w:rsidRPr="00D06AC7">
        <w:rPr>
          <w:sz w:val="28"/>
          <w:szCs w:val="28"/>
          <w:lang w:val="ru-RU"/>
        </w:rPr>
        <w:t xml:space="preserve"> изменилась и принята по залежи 1 по пласту Стл-3</w:t>
      </w:r>
      <w:r w:rsidR="001F38C5" w:rsidRPr="00D06AC7">
        <w:rPr>
          <w:sz w:val="28"/>
          <w:szCs w:val="28"/>
          <w:lang w:val="ru-RU"/>
        </w:rPr>
        <w:t xml:space="preserve"> </w:t>
      </w:r>
      <w:r w:rsidR="0022592B" w:rsidRPr="00D06AC7">
        <w:rPr>
          <w:sz w:val="28"/>
          <w:szCs w:val="28"/>
          <w:lang w:val="ru-RU"/>
        </w:rPr>
        <w:t>– 0,8 и по залежи 2 по пласту Стл-3</w:t>
      </w:r>
      <w:r w:rsidR="001F38C5" w:rsidRPr="00D06AC7">
        <w:rPr>
          <w:sz w:val="28"/>
          <w:szCs w:val="28"/>
          <w:lang w:val="ru-RU"/>
        </w:rPr>
        <w:t xml:space="preserve"> –</w:t>
      </w:r>
      <w:r w:rsidR="0022592B" w:rsidRPr="00D06AC7">
        <w:rPr>
          <w:sz w:val="28"/>
          <w:szCs w:val="28"/>
          <w:lang w:val="ru-RU"/>
        </w:rPr>
        <w:t xml:space="preserve"> </w:t>
      </w:r>
      <w:r w:rsidR="001F38C5" w:rsidRPr="00D06AC7">
        <w:rPr>
          <w:sz w:val="28"/>
          <w:szCs w:val="28"/>
          <w:lang w:val="ru-RU"/>
        </w:rPr>
        <w:t>1,0</w:t>
      </w:r>
      <w:r w:rsidR="0022592B" w:rsidRPr="00D06AC7">
        <w:rPr>
          <w:sz w:val="28"/>
          <w:szCs w:val="28"/>
          <w:lang w:val="ru-RU"/>
        </w:rPr>
        <w:t>.</w:t>
      </w:r>
      <w:r w:rsidR="001F38C5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Соответственно не изменился и объем нефтенасыщенных пород, который составил по</w:t>
      </w:r>
      <w:r w:rsidR="00E938F8" w:rsidRPr="00D06AC7">
        <w:rPr>
          <w:sz w:val="28"/>
          <w:szCs w:val="28"/>
          <w:lang w:val="ru-RU"/>
        </w:rPr>
        <w:t xml:space="preserve"> залежи 1 пласта</w:t>
      </w:r>
      <w:r w:rsidR="001F38C5" w:rsidRPr="00D06AC7">
        <w:rPr>
          <w:sz w:val="28"/>
          <w:szCs w:val="28"/>
          <w:lang w:val="ru-RU"/>
        </w:rPr>
        <w:t xml:space="preserve"> Стл-3 – 2644 тыс.м</w:t>
      </w:r>
      <w:r w:rsidR="00010FB4" w:rsidRPr="00D06AC7">
        <w:rPr>
          <w:position w:val="-4"/>
          <w:sz w:val="28"/>
          <w:szCs w:val="28"/>
          <w:lang w:val="ru-RU"/>
        </w:rPr>
        <w:object w:dxaOrig="139" w:dyaOrig="300">
          <v:shape id="_x0000_i1081" type="#_x0000_t75" style="width:6.75pt;height:15pt" o:ole="">
            <v:imagedata r:id="rId82" o:title=""/>
          </v:shape>
          <o:OLEObject Type="Embed" ProgID="Equation.3" ShapeID="_x0000_i1081" DrawAspect="Content" ObjectID="_1457422374" r:id="rId83"/>
        </w:object>
      </w:r>
      <w:r w:rsidR="00E938F8" w:rsidRPr="00D06AC7">
        <w:rPr>
          <w:sz w:val="28"/>
          <w:szCs w:val="28"/>
          <w:lang w:val="ru-RU"/>
        </w:rPr>
        <w:t>, по залежи 2 пласта</w:t>
      </w:r>
      <w:r w:rsidR="001F38C5" w:rsidRPr="00D06AC7">
        <w:rPr>
          <w:sz w:val="28"/>
          <w:szCs w:val="28"/>
          <w:lang w:val="ru-RU"/>
        </w:rPr>
        <w:t xml:space="preserve"> Стл-3 – 1383</w:t>
      </w:r>
      <w:r w:rsidRPr="00D06AC7">
        <w:rPr>
          <w:sz w:val="28"/>
          <w:szCs w:val="28"/>
          <w:lang w:val="ru-RU"/>
        </w:rPr>
        <w:t xml:space="preserve"> тыс.м</w:t>
      </w:r>
      <w:r w:rsidR="00010FB4" w:rsidRPr="00D06AC7">
        <w:rPr>
          <w:position w:val="-4"/>
          <w:sz w:val="28"/>
          <w:szCs w:val="28"/>
          <w:lang w:val="ru-RU"/>
        </w:rPr>
        <w:object w:dxaOrig="139" w:dyaOrig="300">
          <v:shape id="_x0000_i1082" type="#_x0000_t75" style="width:6.75pt;height:15pt" o:ole="">
            <v:imagedata r:id="rId84" o:title=""/>
          </v:shape>
          <o:OLEObject Type="Embed" ProgID="Equation.3" ShapeID="_x0000_i1082" DrawAspect="Content" ObjectID="_1457422375" r:id="rId85"/>
        </w:object>
      </w:r>
      <w:r w:rsidRPr="00D06AC7">
        <w:rPr>
          <w:sz w:val="28"/>
          <w:szCs w:val="28"/>
          <w:lang w:val="ru-RU"/>
        </w:rPr>
        <w:t>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Коэффициент пористости принят по данным </w:t>
      </w:r>
      <w:r w:rsidR="00E938F8" w:rsidRPr="00D06AC7">
        <w:rPr>
          <w:sz w:val="28"/>
          <w:szCs w:val="28"/>
          <w:lang w:val="ru-RU"/>
        </w:rPr>
        <w:t>оперативного подсчета запасов 2008 года (лит)</w:t>
      </w:r>
      <w:r w:rsidRPr="00D06AC7">
        <w:rPr>
          <w:sz w:val="28"/>
          <w:szCs w:val="28"/>
          <w:lang w:val="ru-RU"/>
        </w:rPr>
        <w:t xml:space="preserve"> и ра</w:t>
      </w:r>
      <w:r w:rsidR="001F38C5" w:rsidRPr="00D06AC7">
        <w:rPr>
          <w:sz w:val="28"/>
          <w:szCs w:val="28"/>
          <w:lang w:val="ru-RU"/>
        </w:rPr>
        <w:t>вен 0,21</w:t>
      </w:r>
      <w:r w:rsidRPr="00D06AC7">
        <w:rPr>
          <w:sz w:val="28"/>
          <w:szCs w:val="28"/>
          <w:lang w:val="ru-RU"/>
        </w:rPr>
        <w:t xml:space="preserve"> д.ед.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Коэффициент нефтенасыщенности также принят </w:t>
      </w:r>
      <w:r w:rsidR="00E938F8" w:rsidRPr="00D06AC7">
        <w:rPr>
          <w:sz w:val="28"/>
          <w:szCs w:val="28"/>
          <w:lang w:val="ru-RU"/>
        </w:rPr>
        <w:t xml:space="preserve">по данным оперативного подсчета запасов 2008 года (лит) и </w:t>
      </w:r>
      <w:r w:rsidRPr="00D06AC7">
        <w:rPr>
          <w:sz w:val="28"/>
          <w:szCs w:val="28"/>
          <w:lang w:val="ru-RU"/>
        </w:rPr>
        <w:t>ра</w:t>
      </w:r>
      <w:r w:rsidR="001F38C5" w:rsidRPr="00D06AC7">
        <w:rPr>
          <w:sz w:val="28"/>
          <w:szCs w:val="28"/>
          <w:lang w:val="ru-RU"/>
        </w:rPr>
        <w:t>вен 0,78</w:t>
      </w:r>
      <w:r w:rsidRPr="00D06AC7">
        <w:rPr>
          <w:sz w:val="28"/>
          <w:szCs w:val="28"/>
          <w:lang w:val="ru-RU"/>
        </w:rPr>
        <w:t xml:space="preserve"> д.ед.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Плотность нефти в стандартных условиях принята </w:t>
      </w:r>
      <w:r w:rsidR="00E938F8" w:rsidRPr="00D06AC7">
        <w:rPr>
          <w:sz w:val="28"/>
          <w:szCs w:val="28"/>
          <w:lang w:val="ru-RU"/>
        </w:rPr>
        <w:t xml:space="preserve">по данным оперативного подсчета запасов 2008 года (лит) </w:t>
      </w:r>
      <w:r w:rsidRPr="00D06AC7">
        <w:rPr>
          <w:sz w:val="28"/>
          <w:szCs w:val="28"/>
          <w:lang w:val="ru-RU"/>
        </w:rPr>
        <w:t>и равна 0,</w:t>
      </w:r>
      <w:r w:rsidR="001F38C5" w:rsidRPr="00D06AC7">
        <w:rPr>
          <w:sz w:val="28"/>
          <w:szCs w:val="28"/>
          <w:lang w:val="ru-RU"/>
        </w:rPr>
        <w:t>906</w:t>
      </w:r>
      <w:r w:rsidRPr="00D06AC7">
        <w:rPr>
          <w:sz w:val="28"/>
          <w:szCs w:val="28"/>
          <w:lang w:val="ru-RU"/>
        </w:rPr>
        <w:t xml:space="preserve"> г/см</w:t>
      </w:r>
      <w:r w:rsidR="00010FB4" w:rsidRPr="00D06AC7">
        <w:rPr>
          <w:position w:val="-4"/>
          <w:sz w:val="28"/>
          <w:szCs w:val="28"/>
          <w:lang w:val="ru-RU"/>
        </w:rPr>
        <w:object w:dxaOrig="139" w:dyaOrig="300">
          <v:shape id="_x0000_i1083" type="#_x0000_t75" style="width:6.75pt;height:15pt" o:ole="">
            <v:imagedata r:id="rId84" o:title=""/>
          </v:shape>
          <o:OLEObject Type="Embed" ProgID="Equation.3" ShapeID="_x0000_i1083" DrawAspect="Content" ObjectID="_1457422376" r:id="rId86"/>
        </w:object>
      </w:r>
      <w:r w:rsidRPr="00D06AC7">
        <w:rPr>
          <w:sz w:val="28"/>
          <w:szCs w:val="28"/>
          <w:lang w:val="ru-RU"/>
        </w:rPr>
        <w:t>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Пересчетный коэффициент</w:t>
      </w:r>
      <w:r w:rsidR="001F38C5" w:rsidRPr="00D06AC7">
        <w:rPr>
          <w:sz w:val="28"/>
          <w:szCs w:val="28"/>
          <w:lang w:val="ru-RU"/>
        </w:rPr>
        <w:t xml:space="preserve"> принят равным 0,973</w:t>
      </w:r>
      <w:r w:rsidRPr="00D06AC7">
        <w:rPr>
          <w:sz w:val="28"/>
          <w:szCs w:val="28"/>
          <w:lang w:val="ru-RU"/>
        </w:rPr>
        <w:t xml:space="preserve"> д.ед. в соответствии с оперативным под</w:t>
      </w:r>
      <w:r w:rsidR="001F38C5" w:rsidRPr="00D06AC7">
        <w:rPr>
          <w:sz w:val="28"/>
          <w:szCs w:val="28"/>
          <w:lang w:val="ru-RU"/>
        </w:rPr>
        <w:t>счетом запасов 2008</w:t>
      </w:r>
      <w:r w:rsidRPr="00D06AC7">
        <w:rPr>
          <w:sz w:val="28"/>
          <w:szCs w:val="28"/>
          <w:lang w:val="ru-RU"/>
        </w:rPr>
        <w:t xml:space="preserve"> года</w:t>
      </w:r>
      <w:r w:rsidR="00054E1D" w:rsidRPr="00D06AC7">
        <w:rPr>
          <w:sz w:val="28"/>
          <w:szCs w:val="28"/>
          <w:lang w:val="ru-RU"/>
        </w:rPr>
        <w:t xml:space="preserve"> /3</w:t>
      </w:r>
      <w:r w:rsidR="00A473DC" w:rsidRPr="00D06AC7">
        <w:rPr>
          <w:sz w:val="28"/>
          <w:szCs w:val="28"/>
          <w:lang w:val="ru-RU"/>
        </w:rPr>
        <w:t>/</w:t>
      </w:r>
      <w:r w:rsidRPr="00D06AC7">
        <w:rPr>
          <w:sz w:val="28"/>
          <w:szCs w:val="28"/>
          <w:lang w:val="ru-RU"/>
        </w:rPr>
        <w:t>.</w:t>
      </w:r>
    </w:p>
    <w:p w:rsidR="00EF28A6" w:rsidRPr="00D06AC7" w:rsidRDefault="0061341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Коэффициент</w:t>
      </w:r>
      <w:r w:rsidR="00EF28A6" w:rsidRPr="00D06AC7">
        <w:rPr>
          <w:sz w:val="28"/>
          <w:szCs w:val="28"/>
          <w:lang w:val="ru-RU"/>
        </w:rPr>
        <w:t xml:space="preserve"> извлечения нефти не пересчитывался и принят рав</w:t>
      </w:r>
      <w:r w:rsidR="00CB708F" w:rsidRPr="00D06AC7">
        <w:rPr>
          <w:sz w:val="28"/>
          <w:szCs w:val="28"/>
          <w:lang w:val="ru-RU"/>
        </w:rPr>
        <w:t>ным для</w:t>
      </w:r>
      <w:r w:rsidR="001D11A2" w:rsidRPr="00D06AC7">
        <w:rPr>
          <w:sz w:val="28"/>
          <w:szCs w:val="28"/>
          <w:lang w:val="ru-RU"/>
        </w:rPr>
        <w:t xml:space="preserve"> </w:t>
      </w:r>
      <w:r w:rsidR="00CB708F" w:rsidRPr="00D06AC7">
        <w:rPr>
          <w:sz w:val="28"/>
          <w:szCs w:val="28"/>
          <w:lang w:val="ru-RU"/>
        </w:rPr>
        <w:t>пласта</w:t>
      </w:r>
      <w:r w:rsidR="00E938F8" w:rsidRPr="00D06AC7">
        <w:rPr>
          <w:sz w:val="28"/>
          <w:szCs w:val="28"/>
          <w:lang w:val="ru-RU"/>
        </w:rPr>
        <w:t xml:space="preserve"> Стл-3 –</w:t>
      </w:r>
      <w:r w:rsidR="001F38C5" w:rsidRPr="00D06AC7">
        <w:rPr>
          <w:sz w:val="28"/>
          <w:szCs w:val="28"/>
          <w:lang w:val="ru-RU"/>
        </w:rPr>
        <w:t xml:space="preserve"> 0,361</w:t>
      </w:r>
      <w:r w:rsidR="00EF28A6" w:rsidRPr="00D06AC7">
        <w:rPr>
          <w:sz w:val="28"/>
          <w:szCs w:val="28"/>
          <w:lang w:val="ru-RU"/>
        </w:rPr>
        <w:t xml:space="preserve"> в соответствии с оперативным подсчетом запа</w:t>
      </w:r>
      <w:r w:rsidR="001F38C5" w:rsidRPr="00D06AC7">
        <w:rPr>
          <w:sz w:val="28"/>
          <w:szCs w:val="28"/>
          <w:lang w:val="ru-RU"/>
        </w:rPr>
        <w:t>сов 2008</w:t>
      </w:r>
      <w:r w:rsidR="00EF28A6" w:rsidRPr="00D06AC7">
        <w:rPr>
          <w:sz w:val="28"/>
          <w:szCs w:val="28"/>
          <w:lang w:val="ru-RU"/>
        </w:rPr>
        <w:t xml:space="preserve"> года, и утвержденным в Государственном Балансе запасов </w:t>
      </w:r>
      <w:r w:rsidR="0013287B" w:rsidRPr="00D06AC7">
        <w:rPr>
          <w:sz w:val="28"/>
          <w:szCs w:val="28"/>
          <w:lang w:val="ru-RU"/>
        </w:rPr>
        <w:t>/6</w:t>
      </w:r>
      <w:r w:rsidR="00AA13D6" w:rsidRPr="00D06AC7">
        <w:rPr>
          <w:sz w:val="28"/>
          <w:szCs w:val="28"/>
          <w:lang w:val="ru-RU"/>
        </w:rPr>
        <w:t>,7</w:t>
      </w:r>
      <w:r w:rsidR="00EF28A6" w:rsidRPr="00D06AC7">
        <w:rPr>
          <w:sz w:val="28"/>
          <w:szCs w:val="28"/>
          <w:lang w:val="ru-RU"/>
        </w:rPr>
        <w:t>/.</w:t>
      </w:r>
    </w:p>
    <w:p w:rsidR="00F66141" w:rsidRPr="00D06AC7" w:rsidRDefault="00F6614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32365" w:rsidRPr="00D06AC7" w:rsidRDefault="00B32365" w:rsidP="00D06AC7">
      <w:pPr>
        <w:pStyle w:val="af3"/>
        <w:widowControl w:val="0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D06AC7">
        <w:rPr>
          <w:b w:val="0"/>
          <w:sz w:val="28"/>
          <w:szCs w:val="28"/>
        </w:rPr>
        <w:t>Таблица 3.1</w:t>
      </w:r>
      <w:r w:rsidR="00D06AC7" w:rsidRPr="00D06AC7">
        <w:rPr>
          <w:b w:val="0"/>
          <w:sz w:val="28"/>
          <w:szCs w:val="28"/>
        </w:rPr>
        <w:t xml:space="preserve"> </w:t>
      </w:r>
      <w:r w:rsidR="00F66141" w:rsidRPr="00D06AC7">
        <w:rPr>
          <w:b w:val="0"/>
          <w:sz w:val="28"/>
          <w:szCs w:val="28"/>
        </w:rPr>
        <w:t>Расчет площадей и объемов объектов переоценки</w:t>
      </w:r>
      <w:r w:rsidR="00D06AC7" w:rsidRPr="00D06AC7">
        <w:rPr>
          <w:b w:val="0"/>
          <w:sz w:val="28"/>
          <w:szCs w:val="28"/>
        </w:rPr>
        <w:t xml:space="preserve"> </w:t>
      </w:r>
      <w:r w:rsidR="00F66141" w:rsidRPr="00D06AC7">
        <w:rPr>
          <w:b w:val="0"/>
          <w:sz w:val="28"/>
          <w:szCs w:val="28"/>
        </w:rPr>
        <w:t>Залесного месторождения</w:t>
      </w:r>
    </w:p>
    <w:tbl>
      <w:tblPr>
        <w:tblW w:w="8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40"/>
        <w:gridCol w:w="1096"/>
        <w:gridCol w:w="1405"/>
        <w:gridCol w:w="1154"/>
        <w:gridCol w:w="1204"/>
        <w:gridCol w:w="1381"/>
        <w:gridCol w:w="866"/>
      </w:tblGrid>
      <w:tr w:rsidR="001D11A2" w:rsidRPr="00D922E8" w:rsidTr="00D922E8">
        <w:trPr>
          <w:jc w:val="center"/>
        </w:trPr>
        <w:tc>
          <w:tcPr>
            <w:tcW w:w="1840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Горизонт, пласт, залежь</w:t>
            </w:r>
          </w:p>
        </w:tc>
        <w:tc>
          <w:tcPr>
            <w:tcW w:w="109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Категория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Зона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№№ расчетных полей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Площадь, тыс.м</w:t>
            </w:r>
            <w:r w:rsidRPr="00D922E8">
              <w:rPr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Средняя эффективная толщина, м</w:t>
            </w:r>
          </w:p>
        </w:tc>
        <w:tc>
          <w:tcPr>
            <w:tcW w:w="866" w:type="dxa"/>
            <w:shd w:val="clear" w:color="auto" w:fill="auto"/>
          </w:tcPr>
          <w:p w:rsidR="001D11A2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Объем,</w:t>
            </w:r>
          </w:p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тыс.м</w:t>
            </w:r>
            <w:r w:rsidRPr="00D922E8">
              <w:rPr>
                <w:szCs w:val="28"/>
                <w:vertAlign w:val="superscript"/>
                <w:lang w:val="ru-RU"/>
              </w:rPr>
              <w:t>3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</w:t>
            </w:r>
          </w:p>
        </w:tc>
        <w:tc>
          <w:tcPr>
            <w:tcW w:w="109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Тульский Стл-3,</w:t>
            </w:r>
            <w:r w:rsidR="00D06AC7" w:rsidRPr="00D922E8">
              <w:rPr>
                <w:szCs w:val="28"/>
                <w:lang w:val="ru-RU"/>
              </w:rPr>
              <w:t xml:space="preserve"> </w:t>
            </w:r>
            <w:r w:rsidRPr="00D922E8">
              <w:rPr>
                <w:szCs w:val="28"/>
                <w:lang w:val="ru-RU"/>
              </w:rPr>
              <w:t>залежь 1, Южное поднятие</w:t>
            </w:r>
          </w:p>
        </w:tc>
        <w:tc>
          <w:tcPr>
            <w:tcW w:w="1096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кат.В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186,31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223,58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31,42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37,7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III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27,41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13,7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2559" w:type="dxa"/>
            <w:gridSpan w:val="2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245,14</w:t>
            </w:r>
          </w:p>
        </w:tc>
        <w:tc>
          <w:tcPr>
            <w:tcW w:w="1381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866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274,98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кат.С1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IV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553,51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664,28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105,3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126,36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79,42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39,7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2559" w:type="dxa"/>
            <w:gridSpan w:val="2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738,23</w:t>
            </w:r>
          </w:p>
        </w:tc>
        <w:tc>
          <w:tcPr>
            <w:tcW w:w="1381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866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830,34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кат.С2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VII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404,21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485,05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VII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122,58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147,09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IХ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1813,92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906,96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2559" w:type="dxa"/>
            <w:gridSpan w:val="2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  <w:r w:rsidR="001D11A2" w:rsidRPr="00D922E8">
              <w:rPr>
                <w:bCs/>
                <w:szCs w:val="28"/>
                <w:lang w:val="ru-RU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2340,71</w:t>
            </w:r>
          </w:p>
        </w:tc>
        <w:tc>
          <w:tcPr>
            <w:tcW w:w="1381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0,66</w:t>
            </w:r>
          </w:p>
        </w:tc>
        <w:tc>
          <w:tcPr>
            <w:tcW w:w="866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1539,1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shd w:val="clear" w:color="auto" w:fill="auto"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Всего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В+С1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983,37</w:t>
            </w:r>
          </w:p>
        </w:tc>
        <w:tc>
          <w:tcPr>
            <w:tcW w:w="1381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86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1105,32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shd w:val="clear" w:color="auto" w:fill="auto"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Всего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С2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2340,71</w:t>
            </w:r>
          </w:p>
        </w:tc>
        <w:tc>
          <w:tcPr>
            <w:tcW w:w="1381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0,66</w:t>
            </w:r>
          </w:p>
        </w:tc>
        <w:tc>
          <w:tcPr>
            <w:tcW w:w="86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1539,1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Всего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В+С1+С2</w:t>
            </w:r>
          </w:p>
        </w:tc>
        <w:tc>
          <w:tcPr>
            <w:tcW w:w="120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3324,08</w:t>
            </w:r>
          </w:p>
        </w:tc>
        <w:tc>
          <w:tcPr>
            <w:tcW w:w="1381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0,8</w:t>
            </w:r>
          </w:p>
        </w:tc>
        <w:tc>
          <w:tcPr>
            <w:tcW w:w="86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2644,42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 w:val="restart"/>
            <w:shd w:val="clear" w:color="auto" w:fill="auto"/>
          </w:tcPr>
          <w:p w:rsidR="001D11A2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Тульский Стл-3,</w:t>
            </w:r>
          </w:p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залежь 2, Северное поднятие</w:t>
            </w:r>
          </w:p>
        </w:tc>
        <w:tc>
          <w:tcPr>
            <w:tcW w:w="1096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кат.В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</w:t>
            </w:r>
          </w:p>
        </w:tc>
        <w:tc>
          <w:tcPr>
            <w:tcW w:w="120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62,37</w:t>
            </w:r>
          </w:p>
        </w:tc>
        <w:tc>
          <w:tcPr>
            <w:tcW w:w="1381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86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81,55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II</w:t>
            </w:r>
          </w:p>
        </w:tc>
        <w:tc>
          <w:tcPr>
            <w:tcW w:w="120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87,9</w:t>
            </w:r>
          </w:p>
        </w:tc>
        <w:tc>
          <w:tcPr>
            <w:tcW w:w="1381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866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114,27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III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9,18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4,59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2559" w:type="dxa"/>
            <w:gridSpan w:val="2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159,45</w:t>
            </w:r>
          </w:p>
        </w:tc>
        <w:tc>
          <w:tcPr>
            <w:tcW w:w="1381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1,26</w:t>
            </w:r>
          </w:p>
        </w:tc>
        <w:tc>
          <w:tcPr>
            <w:tcW w:w="866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200,41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кат.С1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IV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218,37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283,88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190,3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95,15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240,57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312,75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2559" w:type="dxa"/>
            <w:gridSpan w:val="2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649,24</w:t>
            </w:r>
          </w:p>
        </w:tc>
        <w:tc>
          <w:tcPr>
            <w:tcW w:w="1381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1,06</w:t>
            </w:r>
          </w:p>
        </w:tc>
        <w:tc>
          <w:tcPr>
            <w:tcW w:w="866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691,78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кат.С2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VII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24,5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31,86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 w:val="restart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VIII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186,32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223,59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IХ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31,43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37,8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vMerge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2559" w:type="dxa"/>
            <w:gridSpan w:val="2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  <w:r w:rsidR="001D11A2" w:rsidRPr="00D922E8">
              <w:rPr>
                <w:bCs/>
                <w:szCs w:val="28"/>
                <w:lang w:val="ru-RU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27,42</w:t>
            </w:r>
          </w:p>
        </w:tc>
        <w:tc>
          <w:tcPr>
            <w:tcW w:w="1381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</w:t>
            </w:r>
          </w:p>
        </w:tc>
        <w:tc>
          <w:tcPr>
            <w:tcW w:w="866" w:type="dxa"/>
            <w:shd w:val="clear" w:color="auto" w:fill="auto"/>
          </w:tcPr>
          <w:p w:rsidR="00A15365" w:rsidRPr="00D922E8" w:rsidRDefault="00A1536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13,8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shd w:val="clear" w:color="auto" w:fill="auto"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Всего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В+С1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245,15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274,99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shd w:val="clear" w:color="auto" w:fill="auto"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Всего</w:t>
            </w:r>
          </w:p>
        </w:tc>
        <w:tc>
          <w:tcPr>
            <w:tcW w:w="115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С2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553,52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664,29</w:t>
            </w:r>
          </w:p>
        </w:tc>
      </w:tr>
      <w:tr w:rsidR="001D11A2" w:rsidRPr="00D922E8" w:rsidTr="00D922E8">
        <w:trPr>
          <w:jc w:val="center"/>
        </w:trPr>
        <w:tc>
          <w:tcPr>
            <w:tcW w:w="1840" w:type="dxa"/>
            <w:vMerge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096" w:type="dxa"/>
            <w:shd w:val="clear" w:color="auto" w:fill="auto"/>
            <w:noWrap/>
          </w:tcPr>
          <w:p w:rsidR="00F66141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405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Всего</w:t>
            </w:r>
          </w:p>
        </w:tc>
        <w:tc>
          <w:tcPr>
            <w:tcW w:w="1154" w:type="dxa"/>
            <w:shd w:val="clear" w:color="auto" w:fill="auto"/>
            <w:noWrap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В+С1+С2</w:t>
            </w:r>
          </w:p>
        </w:tc>
        <w:tc>
          <w:tcPr>
            <w:tcW w:w="1204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105,4</w:t>
            </w:r>
          </w:p>
        </w:tc>
        <w:tc>
          <w:tcPr>
            <w:tcW w:w="1381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866" w:type="dxa"/>
            <w:shd w:val="clear" w:color="auto" w:fill="auto"/>
          </w:tcPr>
          <w:p w:rsidR="00F66141" w:rsidRPr="00D922E8" w:rsidRDefault="00F66141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126,37</w:t>
            </w:r>
          </w:p>
        </w:tc>
      </w:tr>
    </w:tbl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D1561A" w:rsidRPr="00D06AC7" w:rsidRDefault="00A9614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3</w:t>
      </w:r>
      <w:r w:rsidR="002422BB" w:rsidRPr="00D06AC7">
        <w:rPr>
          <w:b/>
          <w:sz w:val="28"/>
          <w:szCs w:val="28"/>
          <w:lang w:val="ru-RU"/>
        </w:rPr>
        <w:t>.2</w:t>
      </w:r>
      <w:r w:rsidR="00157A3D" w:rsidRPr="00D06AC7">
        <w:rPr>
          <w:b/>
          <w:sz w:val="28"/>
          <w:szCs w:val="28"/>
          <w:lang w:val="ru-RU"/>
        </w:rPr>
        <w:t xml:space="preserve"> </w:t>
      </w:r>
      <w:r w:rsidR="00D1561A" w:rsidRPr="00D06AC7">
        <w:rPr>
          <w:b/>
          <w:sz w:val="28"/>
          <w:szCs w:val="28"/>
          <w:lang w:val="ru-RU"/>
        </w:rPr>
        <w:t>Обоснование выделения категорий запасов и подсчет</w:t>
      </w:r>
      <w:r w:rsidR="00F66141" w:rsidRPr="00D06AC7">
        <w:rPr>
          <w:b/>
          <w:sz w:val="28"/>
          <w:szCs w:val="28"/>
          <w:lang w:val="ru-RU"/>
        </w:rPr>
        <w:t xml:space="preserve"> </w:t>
      </w:r>
      <w:r w:rsidR="00D1561A" w:rsidRPr="00D06AC7">
        <w:rPr>
          <w:b/>
          <w:sz w:val="28"/>
          <w:szCs w:val="28"/>
          <w:lang w:val="ru-RU"/>
        </w:rPr>
        <w:t xml:space="preserve">запасов в соответствии с новой </w:t>
      </w:r>
      <w:r w:rsidR="00FF25E0" w:rsidRPr="00D06AC7">
        <w:rPr>
          <w:b/>
          <w:sz w:val="28"/>
          <w:szCs w:val="28"/>
          <w:lang w:val="ru-RU"/>
        </w:rPr>
        <w:t>к</w:t>
      </w:r>
      <w:r w:rsidR="00D1561A" w:rsidRPr="00D06AC7">
        <w:rPr>
          <w:b/>
          <w:sz w:val="28"/>
          <w:szCs w:val="28"/>
          <w:lang w:val="ru-RU"/>
        </w:rPr>
        <w:t>лассификацией</w:t>
      </w:r>
      <w:r w:rsidR="00FF25E0" w:rsidRPr="00D06AC7">
        <w:rPr>
          <w:b/>
          <w:sz w:val="28"/>
          <w:szCs w:val="28"/>
          <w:lang w:val="ru-RU"/>
        </w:rPr>
        <w:t xml:space="preserve"> 2005 года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ru-RU"/>
        </w:rPr>
      </w:pP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Объектом переоценки категорий являются числящиеся на Государственном балансе </w:t>
      </w:r>
      <w:r w:rsidR="004B5722" w:rsidRPr="00D06AC7">
        <w:rPr>
          <w:sz w:val="28"/>
          <w:szCs w:val="28"/>
          <w:lang w:val="ru-RU"/>
        </w:rPr>
        <w:t xml:space="preserve">запасы залежи нефти </w:t>
      </w:r>
      <w:r w:rsidR="00FC5571" w:rsidRPr="00D06AC7">
        <w:rPr>
          <w:sz w:val="28"/>
          <w:szCs w:val="28"/>
          <w:lang w:val="ru-RU"/>
        </w:rPr>
        <w:t>Залесного</w:t>
      </w:r>
      <w:r w:rsidR="0013287B" w:rsidRPr="00D06AC7">
        <w:rPr>
          <w:sz w:val="28"/>
          <w:szCs w:val="28"/>
          <w:lang w:val="ru-RU"/>
        </w:rPr>
        <w:t xml:space="preserve"> месторождения</w:t>
      </w:r>
      <w:r w:rsidRPr="00D06AC7">
        <w:rPr>
          <w:sz w:val="28"/>
          <w:szCs w:val="28"/>
          <w:lang w:val="ru-RU"/>
        </w:rPr>
        <w:t>.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Переоценка категорий и выделенных групп запасов проведена согласно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Методическим рекомендациям по проведению переоценки категорий …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/</w:t>
      </w:r>
      <w:r w:rsidR="0013287B" w:rsidRPr="00D06AC7">
        <w:rPr>
          <w:sz w:val="28"/>
          <w:szCs w:val="28"/>
          <w:lang w:val="ru-RU"/>
        </w:rPr>
        <w:t>3</w:t>
      </w:r>
      <w:r w:rsidRPr="00D06AC7">
        <w:rPr>
          <w:sz w:val="28"/>
          <w:szCs w:val="28"/>
          <w:lang w:val="ru-RU"/>
        </w:rPr>
        <w:t>/.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Информационной базой для данной работы являются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материалы проведенного ранее оперативного подсчета запасов, прошедшего рассмотрение орган</w:t>
      </w:r>
      <w:r w:rsidR="00054E1D" w:rsidRPr="00D06AC7">
        <w:rPr>
          <w:sz w:val="28"/>
          <w:szCs w:val="28"/>
          <w:lang w:val="ru-RU"/>
        </w:rPr>
        <w:t>а</w:t>
      </w:r>
      <w:r w:rsidR="0013287B" w:rsidRPr="00D06AC7">
        <w:rPr>
          <w:sz w:val="28"/>
          <w:szCs w:val="28"/>
          <w:lang w:val="ru-RU"/>
        </w:rPr>
        <w:t>ми государственной экспертизы /6</w:t>
      </w:r>
      <w:r w:rsidR="00AA13D6" w:rsidRPr="00D06AC7">
        <w:rPr>
          <w:sz w:val="28"/>
          <w:szCs w:val="28"/>
          <w:lang w:val="ru-RU"/>
        </w:rPr>
        <w:t>,7</w:t>
      </w:r>
      <w:r w:rsidRPr="00D06AC7">
        <w:rPr>
          <w:sz w:val="28"/>
          <w:szCs w:val="28"/>
          <w:lang w:val="ru-RU"/>
        </w:rPr>
        <w:t>/. Переоценка категорий запасов производилась согласно структурным построениям и утвержденным подсчетным параметрам данного оперативного под</w:t>
      </w:r>
      <w:r w:rsidR="000747D3" w:rsidRPr="00D06AC7">
        <w:rPr>
          <w:sz w:val="28"/>
          <w:szCs w:val="28"/>
          <w:lang w:val="ru-RU"/>
        </w:rPr>
        <w:t>счета</w:t>
      </w:r>
      <w:r w:rsidRPr="00D06AC7">
        <w:rPr>
          <w:sz w:val="28"/>
          <w:szCs w:val="28"/>
          <w:lang w:val="ru-RU"/>
        </w:rPr>
        <w:t>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Переоценка категорий и выделенных групп запасов была проведена в три этапа: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I этап - подготовка исходных данных, которая включает сканирование, привязку и оцифровку графических материалов (подсчетных планов и карт нефтенасыщенных толщин);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II этап - заполнение необходимой атрибутивной информации, метаданных (внешний и внутренний контур нефтеносности, подсчетные параметры, эффективные нефтенасыщенные толщины, КИН, техническое состояние скважин, принятая схема разработки);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III этап – непосредственно переоценка запасов, при которой в специально разработанном в ТГРУ ОАО Татнефть программном модуле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Переоценка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, рассчитываются площади, объемы и запасы нефти с учетом исходных данных, атрибутивной информации, метаданных.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Результаты расчетов площадей и объемов объектов переоценки приведе</w:t>
      </w:r>
      <w:r w:rsidR="004B5722" w:rsidRPr="00D06AC7">
        <w:rPr>
          <w:sz w:val="28"/>
          <w:szCs w:val="28"/>
          <w:lang w:val="ru-RU"/>
        </w:rPr>
        <w:t xml:space="preserve">ны в </w:t>
      </w:r>
      <w:r w:rsidR="00AE63C8" w:rsidRPr="00D06AC7">
        <w:rPr>
          <w:sz w:val="28"/>
          <w:szCs w:val="28"/>
          <w:lang w:val="ru-RU"/>
        </w:rPr>
        <w:t>таблице 3.1</w:t>
      </w:r>
      <w:r w:rsidRPr="00D06AC7">
        <w:rPr>
          <w:sz w:val="28"/>
          <w:szCs w:val="28"/>
          <w:lang w:val="ru-RU"/>
        </w:rPr>
        <w:t xml:space="preserve">, подсчетных параметров и запасов нефти – в </w:t>
      </w:r>
      <w:r w:rsidR="00AE63C8" w:rsidRPr="00D06AC7">
        <w:rPr>
          <w:sz w:val="28"/>
          <w:szCs w:val="28"/>
          <w:lang w:val="ru-RU"/>
        </w:rPr>
        <w:t>таблице 3.2</w:t>
      </w:r>
      <w:r w:rsidRPr="00D06AC7">
        <w:rPr>
          <w:sz w:val="28"/>
          <w:szCs w:val="28"/>
          <w:lang w:val="ru-RU"/>
        </w:rPr>
        <w:t>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Подсчет запасов нефти проводился объемным методом по формуле:</w:t>
      </w: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Qи = S · h · Kп · Kн · </w:t>
      </w:r>
      <w:r w:rsidRPr="00D06AC7">
        <w:rPr>
          <w:sz w:val="28"/>
          <w:szCs w:val="28"/>
          <w:lang w:val="ru-RU"/>
        </w:rPr>
        <w:sym w:font="Symbol" w:char="F071"/>
      </w:r>
      <w:r w:rsidRPr="00D06AC7">
        <w:rPr>
          <w:sz w:val="28"/>
          <w:szCs w:val="28"/>
          <w:lang w:val="ru-RU"/>
        </w:rPr>
        <w:t xml:space="preserve"> · </w:t>
      </w:r>
      <w:r w:rsidRPr="00D06AC7">
        <w:rPr>
          <w:sz w:val="28"/>
          <w:szCs w:val="28"/>
          <w:lang w:val="ru-RU"/>
        </w:rPr>
        <w:sym w:font="Symbol" w:char="F067"/>
      </w:r>
      <w:r w:rsidRPr="00D06AC7">
        <w:rPr>
          <w:sz w:val="28"/>
          <w:szCs w:val="28"/>
          <w:lang w:val="ru-RU"/>
        </w:rPr>
        <w:t xml:space="preserve"> · </w:t>
      </w:r>
      <w:r w:rsidRPr="00D06AC7">
        <w:rPr>
          <w:sz w:val="28"/>
          <w:szCs w:val="28"/>
          <w:lang w:val="ru-RU"/>
        </w:rPr>
        <w:sym w:font="Symbol" w:char="F062"/>
      </w: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где ,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Qи -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извлекаемые запасы нефти (тыс.т),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S - площадь нефтеносности (тыс. м2),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h - cредневзвешенная эффективная нефтенасыщенная толщина (м),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Kп - коэффициент открытой пористости (доли единицы),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Kн - коэффициент нефтенасыщенности (доли единицы),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sym w:font="Symbol" w:char="F071"/>
      </w:r>
      <w:r w:rsidRPr="00D06AC7">
        <w:rPr>
          <w:sz w:val="28"/>
          <w:szCs w:val="28"/>
          <w:lang w:val="ru-RU"/>
        </w:rPr>
        <w:t xml:space="preserve"> - пересчетный коэффициент (доли единицы),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sym w:font="Symbol" w:char="F067"/>
      </w:r>
      <w:r w:rsidRPr="00D06AC7">
        <w:rPr>
          <w:sz w:val="28"/>
          <w:szCs w:val="28"/>
          <w:lang w:val="ru-RU"/>
        </w:rPr>
        <w:t xml:space="preserve"> - плотность дегазированной нефти (г/см</w:t>
      </w:r>
      <w:r w:rsidR="00010FB4" w:rsidRPr="00D06AC7">
        <w:rPr>
          <w:position w:val="-4"/>
          <w:sz w:val="28"/>
          <w:szCs w:val="28"/>
          <w:lang w:val="ru-RU"/>
        </w:rPr>
        <w:object w:dxaOrig="139" w:dyaOrig="300">
          <v:shape id="_x0000_i1084" type="#_x0000_t75" style="width:6.75pt;height:15pt" o:ole="">
            <v:imagedata r:id="rId84" o:title=""/>
          </v:shape>
          <o:OLEObject Type="Embed" ProgID="Equation.3" ShapeID="_x0000_i1084" DrawAspect="Content" ObjectID="_1457422377" r:id="rId87"/>
        </w:object>
      </w:r>
      <w:r w:rsidRPr="00D06AC7">
        <w:rPr>
          <w:sz w:val="28"/>
          <w:szCs w:val="28"/>
          <w:lang w:val="ru-RU"/>
        </w:rPr>
        <w:t>),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sym w:font="Symbol" w:char="F062"/>
      </w:r>
      <w:r w:rsidRPr="00D06AC7">
        <w:rPr>
          <w:sz w:val="28"/>
          <w:szCs w:val="28"/>
          <w:lang w:val="ru-RU"/>
        </w:rPr>
        <w:t xml:space="preserve"> - коэффициент извлечения нефти (доли единицы).</w:t>
      </w:r>
    </w:p>
    <w:p w:rsidR="00D06AC7" w:rsidRPr="00D06AC7" w:rsidRDefault="00D06AC7" w:rsidP="00D06AC7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Согласно "Методическим рекомендациям по проведению переоценки категорий …" /3/ выделение категорий запасов нефти и газа производится раздельно по залежам:</w:t>
      </w:r>
    </w:p>
    <w:p w:rsidR="00D06AC7" w:rsidRPr="00D06AC7" w:rsidRDefault="00D06AC7" w:rsidP="00D06AC7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К категории В (установленные)</w:t>
      </w:r>
      <w:r w:rsidRPr="00D06AC7">
        <w:rPr>
          <w:sz w:val="28"/>
          <w:szCs w:val="28"/>
          <w:lang w:val="ru-RU"/>
        </w:rPr>
        <w:t xml:space="preserve"> относятся разбуренные, неразрабатываемые, промышленно значимые извлекаемые запасы подготовленной к разработке части залежи или разведываемой залежи, которые ожидается извлечь из пластов, вскрытых скважинами, давшими промышленные притоки нефти и газа в результате испытания или пробной эксплуатации отдельных скважин;</w:t>
      </w:r>
    </w:p>
    <w:p w:rsidR="00DE7317" w:rsidRPr="00D06AC7" w:rsidRDefault="00DE73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E7317" w:rsidRPr="00D06AC7" w:rsidRDefault="00DE73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D06AC7" w:rsidRPr="00D06AC7" w:rsidSect="00964AE2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DE7317" w:rsidRPr="00D06AC7" w:rsidRDefault="00C23DFE" w:rsidP="00964AE2">
      <w:pPr>
        <w:suppressAutoHyphens/>
        <w:spacing w:line="360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Таблица 3.2</w:t>
      </w:r>
      <w:r w:rsidR="00D06AC7" w:rsidRPr="00D06AC7">
        <w:rPr>
          <w:sz w:val="28"/>
          <w:szCs w:val="28"/>
          <w:lang w:val="ru-RU"/>
        </w:rPr>
        <w:t xml:space="preserve"> </w:t>
      </w:r>
      <w:r w:rsidR="00DE7317" w:rsidRPr="00D06AC7">
        <w:rPr>
          <w:bCs/>
          <w:sz w:val="28"/>
          <w:szCs w:val="28"/>
          <w:lang w:val="ru-RU"/>
        </w:rPr>
        <w:t>Таблица подсчетных параметров и</w:t>
      </w:r>
      <w:r w:rsidR="001D11A2" w:rsidRPr="00D06AC7">
        <w:rPr>
          <w:bCs/>
          <w:sz w:val="28"/>
          <w:szCs w:val="28"/>
          <w:lang w:val="ru-RU"/>
        </w:rPr>
        <w:t xml:space="preserve"> </w:t>
      </w:r>
      <w:r w:rsidR="00DE7317" w:rsidRPr="00D06AC7">
        <w:rPr>
          <w:bCs/>
          <w:sz w:val="28"/>
          <w:szCs w:val="28"/>
          <w:lang w:val="ru-RU"/>
        </w:rPr>
        <w:t>запасов нефти Залесного месторождения</w:t>
      </w:r>
    </w:p>
    <w:tbl>
      <w:tblPr>
        <w:tblW w:w="13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684"/>
        <w:gridCol w:w="1128"/>
        <w:gridCol w:w="630"/>
        <w:gridCol w:w="874"/>
        <w:gridCol w:w="792"/>
        <w:gridCol w:w="891"/>
        <w:gridCol w:w="928"/>
        <w:gridCol w:w="928"/>
        <w:gridCol w:w="1071"/>
        <w:gridCol w:w="685"/>
        <w:gridCol w:w="841"/>
        <w:gridCol w:w="910"/>
        <w:gridCol w:w="905"/>
      </w:tblGrid>
      <w:tr w:rsidR="001D11A2" w:rsidRPr="00D922E8" w:rsidTr="00D922E8">
        <w:trPr>
          <w:jc w:val="center"/>
        </w:trPr>
        <w:tc>
          <w:tcPr>
            <w:tcW w:w="2684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Залежь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Категория 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Зона</w:t>
            </w:r>
          </w:p>
        </w:tc>
        <w:tc>
          <w:tcPr>
            <w:tcW w:w="874" w:type="dxa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Площадь нефтеносности, тыс, м</w:t>
            </w:r>
            <w:r w:rsidRPr="00D922E8">
              <w:rPr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792" w:type="dxa"/>
            <w:vMerge w:val="restart"/>
            <w:shd w:val="clear" w:color="auto" w:fill="auto"/>
            <w:textDirection w:val="btLr"/>
          </w:tcPr>
          <w:p w:rsidR="00DE7317" w:rsidRPr="00D922E8" w:rsidRDefault="00C23DFE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Ср.</w:t>
            </w:r>
            <w:r w:rsidR="00DE7317" w:rsidRPr="00D922E8">
              <w:rPr>
                <w:szCs w:val="28"/>
                <w:lang w:val="ru-RU"/>
              </w:rPr>
              <w:t xml:space="preserve"> эф</w:t>
            </w:r>
            <w:r w:rsidRPr="00D922E8">
              <w:rPr>
                <w:szCs w:val="28"/>
                <w:lang w:val="ru-RU"/>
              </w:rPr>
              <w:t>ф</w:t>
            </w:r>
            <w:r w:rsidR="00DE7317" w:rsidRPr="00D922E8">
              <w:rPr>
                <w:szCs w:val="28"/>
                <w:lang w:val="ru-RU"/>
              </w:rPr>
              <w:t xml:space="preserve">. </w:t>
            </w:r>
            <w:r w:rsidRPr="00D922E8">
              <w:rPr>
                <w:szCs w:val="28"/>
                <w:lang w:val="ru-RU"/>
              </w:rPr>
              <w:t>Н</w:t>
            </w:r>
            <w:r w:rsidR="00DE7317" w:rsidRPr="00D922E8">
              <w:rPr>
                <w:szCs w:val="28"/>
                <w:lang w:val="ru-RU"/>
              </w:rPr>
              <w:t>еф</w:t>
            </w:r>
            <w:r w:rsidRPr="00D922E8">
              <w:rPr>
                <w:szCs w:val="28"/>
                <w:lang w:val="ru-RU"/>
              </w:rPr>
              <w:t>.</w:t>
            </w:r>
            <w:r w:rsidR="00DE7317" w:rsidRPr="00D922E8">
              <w:rPr>
                <w:szCs w:val="28"/>
                <w:lang w:val="ru-RU"/>
              </w:rPr>
              <w:t xml:space="preserve"> толщина, м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Объем нефтенас</w:t>
            </w:r>
            <w:r w:rsidR="00C23DFE" w:rsidRPr="00D922E8">
              <w:rPr>
                <w:szCs w:val="28"/>
                <w:lang w:val="ru-RU"/>
              </w:rPr>
              <w:t>.</w:t>
            </w:r>
            <w:r w:rsidRPr="00D922E8">
              <w:rPr>
                <w:szCs w:val="28"/>
                <w:lang w:val="ru-RU"/>
              </w:rPr>
              <w:t xml:space="preserve"> пород, тыс. м</w:t>
            </w:r>
            <w:r w:rsidRPr="00D922E8">
              <w:rPr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  <w:gridSpan w:val="3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Коэффициенты, доли единицы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Плотность нефти, г/см</w:t>
            </w:r>
            <w:r w:rsidRPr="00D922E8">
              <w:rPr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841" w:type="dxa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Коэффиц. извлечения нефти, д.е.</w:t>
            </w:r>
          </w:p>
        </w:tc>
        <w:tc>
          <w:tcPr>
            <w:tcW w:w="910" w:type="dxa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Начальные геолог</w:t>
            </w:r>
            <w:r w:rsidR="00C23DFE" w:rsidRPr="00D922E8">
              <w:rPr>
                <w:szCs w:val="28"/>
                <w:lang w:val="ru-RU"/>
              </w:rPr>
              <w:t>.</w:t>
            </w:r>
            <w:r w:rsidRPr="00D922E8">
              <w:rPr>
                <w:szCs w:val="28"/>
                <w:lang w:val="ru-RU"/>
              </w:rPr>
              <w:t xml:space="preserve"> запасы нефти, тыс.т</w:t>
            </w:r>
          </w:p>
        </w:tc>
        <w:tc>
          <w:tcPr>
            <w:tcW w:w="905" w:type="dxa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Начальные извлек</w:t>
            </w:r>
            <w:r w:rsidR="00C23DFE" w:rsidRPr="00D922E8">
              <w:rPr>
                <w:szCs w:val="28"/>
                <w:lang w:val="ru-RU"/>
              </w:rPr>
              <w:t xml:space="preserve"> .</w:t>
            </w:r>
            <w:r w:rsidRPr="00D922E8">
              <w:rPr>
                <w:szCs w:val="28"/>
                <w:lang w:val="ru-RU"/>
              </w:rPr>
              <w:t>запасы нефти, тыс.т</w:t>
            </w:r>
          </w:p>
        </w:tc>
      </w:tr>
      <w:tr w:rsidR="00D06AC7" w:rsidRPr="00D922E8" w:rsidTr="00D922E8">
        <w:trPr>
          <w:trHeight w:val="345"/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открытой пористости, д.е.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нефтенасыщенности, д.е.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DE7317" w:rsidRPr="00D922E8" w:rsidRDefault="00DE7317" w:rsidP="00D922E8">
            <w:pPr>
              <w:suppressAutoHyphens/>
              <w:spacing w:line="360" w:lineRule="auto"/>
              <w:ind w:left="113" w:right="113"/>
              <w:jc w:val="right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пересчетный, д.е.</w:t>
            </w: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10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05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1D11A2" w:rsidRPr="00D922E8" w:rsidTr="00D922E8">
        <w:trPr>
          <w:trHeight w:val="345"/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10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05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1D11A2" w:rsidRPr="00D922E8" w:rsidTr="00D922E8">
        <w:trPr>
          <w:trHeight w:val="1378"/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7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41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10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05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Залежь 1 Тульский Стл-3 Южное поднятие</w:t>
            </w:r>
          </w:p>
        </w:tc>
        <w:tc>
          <w:tcPr>
            <w:tcW w:w="0" w:type="auto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186,31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223,58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27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58,83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51,4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553,51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664,28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81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184,72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166,06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404,21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485,05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1936,5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1054,05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129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46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Итого</w:t>
            </w:r>
            <w:r w:rsidR="001D11A2" w:rsidRPr="00D922E8">
              <w:rPr>
                <w:bCs/>
                <w:iCs/>
                <w:szCs w:val="28"/>
                <w:lang w:val="ru-RU"/>
              </w:rPr>
              <w:t xml:space="preserve"> </w:t>
            </w:r>
            <w:r w:rsidRPr="00D922E8">
              <w:rPr>
                <w:bCs/>
                <w:iCs/>
                <w:szCs w:val="28"/>
                <w:lang w:val="ru-RU"/>
              </w:rPr>
              <w:t>по залежи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В+С1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983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1105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135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49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С2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2341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1539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188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68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B+C1+C2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3324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2644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323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117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Залежь 2 Тульский Стл-3 Северное поднятие</w:t>
            </w:r>
          </w:p>
        </w:tc>
        <w:tc>
          <w:tcPr>
            <w:tcW w:w="0" w:type="auto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62,37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81,55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4,3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97,08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118,86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6,2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218,37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283,88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41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14,8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430,87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407,9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21,3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24,5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31,86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1,7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591,37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459,31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66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23,9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Итого по залежи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В+С1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809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892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129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46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С2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616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491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C23DF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71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26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B+C1+C2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1425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1,0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1383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200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72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по тульскому горизонту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В+С</w:t>
            </w:r>
            <w:r w:rsidRPr="00D922E8">
              <w:rPr>
                <w:bCs/>
                <w:iCs/>
                <w:szCs w:val="28"/>
                <w:vertAlign w:val="subscript"/>
                <w:lang w:val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1792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1,1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1998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265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96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С</w:t>
            </w:r>
            <w:r w:rsidRPr="00D922E8">
              <w:rPr>
                <w:bCs/>
                <w:iCs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2957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2030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259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93</w:t>
            </w:r>
          </w:p>
        </w:tc>
      </w:tr>
      <w:tr w:rsidR="001D11A2" w:rsidRPr="00D922E8" w:rsidTr="00D922E8">
        <w:trPr>
          <w:jc w:val="center"/>
        </w:trPr>
        <w:tc>
          <w:tcPr>
            <w:tcW w:w="26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В+С</w:t>
            </w:r>
            <w:r w:rsidRPr="00D922E8">
              <w:rPr>
                <w:bCs/>
                <w:iCs/>
                <w:szCs w:val="28"/>
                <w:vertAlign w:val="subscript"/>
                <w:lang w:val="ru-RU"/>
              </w:rPr>
              <w:t>1</w:t>
            </w:r>
            <w:r w:rsidRPr="00D922E8">
              <w:rPr>
                <w:bCs/>
                <w:iCs/>
                <w:szCs w:val="28"/>
                <w:lang w:val="ru-RU"/>
              </w:rPr>
              <w:t>+С</w:t>
            </w:r>
            <w:r w:rsidRPr="00D922E8">
              <w:rPr>
                <w:bCs/>
                <w:iCs/>
                <w:szCs w:val="28"/>
                <w:vertAlign w:val="subscript"/>
                <w:lang w:val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 xml:space="preserve"> </w:t>
            </w:r>
          </w:p>
        </w:tc>
        <w:tc>
          <w:tcPr>
            <w:tcW w:w="87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4749</w:t>
            </w:r>
          </w:p>
        </w:tc>
        <w:tc>
          <w:tcPr>
            <w:tcW w:w="79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4028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0,21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0,78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0,973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0,906</w:t>
            </w:r>
          </w:p>
        </w:tc>
        <w:tc>
          <w:tcPr>
            <w:tcW w:w="8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910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523</w:t>
            </w:r>
          </w:p>
        </w:tc>
        <w:tc>
          <w:tcPr>
            <w:tcW w:w="90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iCs/>
                <w:szCs w:val="28"/>
                <w:lang w:val="ru-RU"/>
              </w:rPr>
            </w:pPr>
            <w:r w:rsidRPr="00D922E8">
              <w:rPr>
                <w:bCs/>
                <w:iCs/>
                <w:szCs w:val="28"/>
                <w:lang w:val="ru-RU"/>
              </w:rPr>
              <w:t>189</w:t>
            </w:r>
          </w:p>
        </w:tc>
      </w:tr>
    </w:tbl>
    <w:p w:rsidR="00DE7317" w:rsidRPr="00D06AC7" w:rsidRDefault="00DE731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D06AC7" w:rsidRPr="00D06AC7" w:rsidSect="00D06AC7">
          <w:pgSz w:w="16839" w:h="11907" w:code="9"/>
          <w:pgMar w:top="1134" w:right="850" w:bottom="1134" w:left="1701" w:header="709" w:footer="709" w:gutter="0"/>
          <w:cols w:space="708"/>
          <w:docGrid w:linePitch="360"/>
        </w:sectPr>
      </w:pPr>
    </w:p>
    <w:p w:rsidR="002D2812" w:rsidRPr="00D06AC7" w:rsidRDefault="002D281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К категории С1 (оцененные)</w:t>
      </w:r>
      <w:r w:rsidRPr="00D06AC7">
        <w:rPr>
          <w:sz w:val="28"/>
          <w:szCs w:val="28"/>
          <w:lang w:val="ru-RU"/>
        </w:rPr>
        <w:t xml:space="preserve"> относятся неразбуренные, промышленно значимые извлекаемые запасы частей залежи, примыкающих к запасам более высоких категорий (А, В), и в районе скважин с положительной характеристикой по ГИС, но не опробованных в колонне, при условии подтверждения выдержанности пласта в исследуемой части залежи;</w:t>
      </w:r>
    </w:p>
    <w:p w:rsidR="002D2812" w:rsidRPr="00D06AC7" w:rsidRDefault="004B572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b/>
          <w:i/>
          <w:sz w:val="28"/>
          <w:szCs w:val="28"/>
          <w:lang w:val="ru-RU"/>
        </w:rPr>
        <w:t>К</w:t>
      </w:r>
      <w:r w:rsidR="002D2812" w:rsidRPr="00D06AC7">
        <w:rPr>
          <w:b/>
          <w:i/>
          <w:sz w:val="28"/>
          <w:szCs w:val="28"/>
          <w:lang w:val="ru-RU"/>
        </w:rPr>
        <w:t xml:space="preserve"> категории С2 ( предполагаемые)</w:t>
      </w:r>
      <w:r w:rsidR="001D11A2" w:rsidRPr="00D06AC7">
        <w:rPr>
          <w:sz w:val="28"/>
          <w:szCs w:val="28"/>
          <w:lang w:val="ru-RU"/>
        </w:rPr>
        <w:t xml:space="preserve"> </w:t>
      </w:r>
      <w:r w:rsidR="002D2812" w:rsidRPr="00D06AC7">
        <w:rPr>
          <w:sz w:val="28"/>
          <w:szCs w:val="28"/>
          <w:lang w:val="ru-RU"/>
        </w:rPr>
        <w:t>относятся предполагаемые неразбуренные, экономически эффективные извлекаемые запасы выделяемые между границей запасов категории С1 и границей залежи, а также в пластах с недоказанной продуктивностью, но изученных по материалам геофизических исследований в транзитных эксплуатационных скважинах и в неразбуренных тектонических блоках на залежах с установленной продуктивностью.</w:t>
      </w:r>
    </w:p>
    <w:p w:rsidR="001D11A2" w:rsidRPr="00D06AC7" w:rsidRDefault="004B572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Продуктивными на </w:t>
      </w:r>
      <w:r w:rsidR="008E1AC6" w:rsidRPr="00D06AC7">
        <w:rPr>
          <w:sz w:val="28"/>
          <w:szCs w:val="28"/>
          <w:lang w:val="ru-RU"/>
        </w:rPr>
        <w:t>Залесном</w:t>
      </w:r>
      <w:r w:rsidR="00D1561A" w:rsidRPr="00D06AC7">
        <w:rPr>
          <w:sz w:val="28"/>
          <w:szCs w:val="28"/>
          <w:lang w:val="ru-RU"/>
        </w:rPr>
        <w:t xml:space="preserve"> ме</w:t>
      </w:r>
      <w:r w:rsidRPr="00D06AC7">
        <w:rPr>
          <w:sz w:val="28"/>
          <w:szCs w:val="28"/>
          <w:lang w:val="ru-RU"/>
        </w:rPr>
        <w:t>сторождении являются отложения тульского</w:t>
      </w:r>
      <w:r w:rsidR="00D1561A" w:rsidRPr="00D06AC7">
        <w:rPr>
          <w:sz w:val="28"/>
          <w:szCs w:val="28"/>
          <w:lang w:val="ru-RU"/>
        </w:rPr>
        <w:t xml:space="preserve"> го</w:t>
      </w:r>
      <w:r w:rsidRPr="00D06AC7">
        <w:rPr>
          <w:sz w:val="28"/>
          <w:szCs w:val="28"/>
          <w:lang w:val="ru-RU"/>
        </w:rPr>
        <w:t>ризонта нижнего карбона</w:t>
      </w:r>
      <w:r w:rsidR="00D1561A" w:rsidRPr="00D06AC7">
        <w:rPr>
          <w:sz w:val="28"/>
          <w:szCs w:val="28"/>
          <w:lang w:val="ru-RU"/>
        </w:rPr>
        <w:t>. В пределах месторождения выде</w:t>
      </w:r>
      <w:r w:rsidRPr="00D06AC7">
        <w:rPr>
          <w:sz w:val="28"/>
          <w:szCs w:val="28"/>
          <w:lang w:val="ru-RU"/>
        </w:rPr>
        <w:t>лен</w:t>
      </w:r>
      <w:r w:rsidR="00A32BED" w:rsidRPr="00D06AC7">
        <w:rPr>
          <w:sz w:val="28"/>
          <w:szCs w:val="28"/>
          <w:lang w:val="ru-RU"/>
        </w:rPr>
        <w:t>ы</w:t>
      </w:r>
      <w:r w:rsidRPr="00D06AC7">
        <w:rPr>
          <w:sz w:val="28"/>
          <w:szCs w:val="28"/>
          <w:lang w:val="ru-RU"/>
        </w:rPr>
        <w:t xml:space="preserve"> две</w:t>
      </w:r>
      <w:r w:rsidR="00D1561A" w:rsidRPr="00D06AC7">
        <w:rPr>
          <w:sz w:val="28"/>
          <w:szCs w:val="28"/>
          <w:lang w:val="ru-RU"/>
        </w:rPr>
        <w:t xml:space="preserve"> за</w:t>
      </w:r>
      <w:r w:rsidRPr="00D06AC7">
        <w:rPr>
          <w:sz w:val="28"/>
          <w:szCs w:val="28"/>
          <w:lang w:val="ru-RU"/>
        </w:rPr>
        <w:t>лежи</w:t>
      </w:r>
      <w:r w:rsidR="00D1561A" w:rsidRPr="00D06AC7">
        <w:rPr>
          <w:sz w:val="28"/>
          <w:szCs w:val="28"/>
          <w:lang w:val="ru-RU"/>
        </w:rPr>
        <w:t xml:space="preserve"> пласта</w:t>
      </w:r>
      <w:r w:rsidRPr="00D06AC7">
        <w:rPr>
          <w:sz w:val="28"/>
          <w:szCs w:val="28"/>
          <w:lang w:val="ru-RU"/>
        </w:rPr>
        <w:t xml:space="preserve"> Стл-3</w:t>
      </w:r>
      <w:r w:rsidR="00D1561A" w:rsidRPr="00D06AC7">
        <w:rPr>
          <w:sz w:val="28"/>
          <w:szCs w:val="28"/>
          <w:lang w:val="ru-RU"/>
        </w:rPr>
        <w:t>.</w:t>
      </w:r>
    </w:p>
    <w:p w:rsidR="00E719E6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рамках оперативного подсчета запасов /</w:t>
      </w:r>
      <w:r w:rsidR="0013287B" w:rsidRPr="00D06AC7">
        <w:rPr>
          <w:sz w:val="28"/>
          <w:szCs w:val="28"/>
          <w:lang w:val="ru-RU"/>
        </w:rPr>
        <w:t>6</w:t>
      </w:r>
      <w:r w:rsidR="00AA13D6" w:rsidRPr="00D06AC7">
        <w:rPr>
          <w:sz w:val="28"/>
          <w:szCs w:val="28"/>
          <w:lang w:val="ru-RU"/>
        </w:rPr>
        <w:t>,7</w:t>
      </w:r>
      <w:r w:rsidRPr="00D06AC7">
        <w:rPr>
          <w:sz w:val="28"/>
          <w:szCs w:val="28"/>
          <w:lang w:val="ru-RU"/>
        </w:rPr>
        <w:t>/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не рассмотрено вариантов разработки </w:t>
      </w:r>
      <w:r w:rsidR="003B3E88" w:rsidRPr="00D06AC7">
        <w:rPr>
          <w:sz w:val="28"/>
          <w:szCs w:val="28"/>
          <w:lang w:val="ru-RU"/>
        </w:rPr>
        <w:t>залежей тульского горизонта</w:t>
      </w:r>
      <w:r w:rsidRPr="00D06AC7">
        <w:rPr>
          <w:sz w:val="28"/>
          <w:szCs w:val="28"/>
          <w:lang w:val="ru-RU"/>
        </w:rPr>
        <w:t>.</w:t>
      </w:r>
      <w:r w:rsidR="003B3E88" w:rsidRPr="00D06AC7">
        <w:rPr>
          <w:sz w:val="28"/>
          <w:szCs w:val="28"/>
          <w:lang w:val="ru-RU"/>
        </w:rPr>
        <w:t xml:space="preserve"> Хотя на месторождении ведется добыча нефти, каких либо </w:t>
      </w:r>
      <w:r w:rsidR="00DC7951" w:rsidRPr="00D06AC7">
        <w:rPr>
          <w:sz w:val="28"/>
          <w:szCs w:val="28"/>
          <w:lang w:val="ru-RU"/>
        </w:rPr>
        <w:t xml:space="preserve">данных о вариантах разработки </w:t>
      </w:r>
      <w:r w:rsidR="001C6451" w:rsidRPr="00D06AC7">
        <w:rPr>
          <w:sz w:val="28"/>
          <w:szCs w:val="28"/>
          <w:lang w:val="ru-RU"/>
        </w:rPr>
        <w:t>Залесного</w:t>
      </w:r>
      <w:r w:rsidR="00DC7951" w:rsidRPr="00D06AC7">
        <w:rPr>
          <w:sz w:val="28"/>
          <w:szCs w:val="28"/>
          <w:lang w:val="ru-RU"/>
        </w:rPr>
        <w:t xml:space="preserve"> месторождения нет.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Для выбора технологических показателей разработки </w:t>
      </w:r>
      <w:r w:rsidR="003B3E88" w:rsidRPr="00D06AC7">
        <w:rPr>
          <w:sz w:val="28"/>
          <w:szCs w:val="28"/>
          <w:lang w:val="ru-RU"/>
        </w:rPr>
        <w:t>залежей тульского горизонта</w:t>
      </w:r>
      <w:r w:rsidRPr="00D06AC7">
        <w:rPr>
          <w:sz w:val="28"/>
          <w:szCs w:val="28"/>
          <w:lang w:val="ru-RU"/>
        </w:rPr>
        <w:t xml:space="preserve"> рассмо</w:t>
      </w:r>
      <w:r w:rsidR="001C6451" w:rsidRPr="00D06AC7">
        <w:rPr>
          <w:sz w:val="28"/>
          <w:szCs w:val="28"/>
          <w:lang w:val="ru-RU"/>
        </w:rPr>
        <w:t xml:space="preserve">трено соседнее месторождение - </w:t>
      </w:r>
      <w:r w:rsidR="00536EE5" w:rsidRPr="00D06AC7">
        <w:rPr>
          <w:sz w:val="28"/>
          <w:szCs w:val="28"/>
          <w:lang w:val="ru-RU"/>
        </w:rPr>
        <w:t>Чудное</w:t>
      </w:r>
      <w:r w:rsidR="00AA13D6" w:rsidRPr="00D06AC7">
        <w:rPr>
          <w:sz w:val="28"/>
          <w:szCs w:val="28"/>
          <w:lang w:val="ru-RU"/>
        </w:rPr>
        <w:t xml:space="preserve"> /8/.</w:t>
      </w:r>
      <w:r w:rsidRPr="00D06AC7">
        <w:rPr>
          <w:sz w:val="28"/>
          <w:szCs w:val="28"/>
          <w:lang w:val="ru-RU"/>
        </w:rPr>
        <w:t xml:space="preserve"> По аналогии принят вариант, который предусматривает разбуривание залежей вертикальными скважинами с расстоянием между скважинами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400</w:t>
        </w:r>
        <w:r w:rsidR="003B3E88" w:rsidRPr="00D06AC7">
          <w:rPr>
            <w:sz w:val="28"/>
            <w:szCs w:val="28"/>
            <w:lang w:val="ru-RU"/>
          </w:rPr>
          <w:t xml:space="preserve"> </w:t>
        </w:r>
        <w:r w:rsidRPr="00D06AC7">
          <w:rPr>
            <w:sz w:val="28"/>
            <w:szCs w:val="28"/>
            <w:lang w:val="ru-RU"/>
          </w:rPr>
          <w:t>м</w:t>
        </w:r>
      </w:smartTag>
      <w:r w:rsidRPr="00D06AC7">
        <w:rPr>
          <w:sz w:val="28"/>
          <w:szCs w:val="28"/>
          <w:lang w:val="ru-RU"/>
        </w:rPr>
        <w:t>.</w:t>
      </w:r>
      <w:r w:rsidR="00D06AC7" w:rsidRPr="00D06AC7">
        <w:rPr>
          <w:sz w:val="28"/>
          <w:szCs w:val="28"/>
          <w:lang w:val="ru-RU"/>
        </w:rPr>
        <w:t xml:space="preserve"> </w:t>
      </w:r>
      <w:r w:rsidR="003B3E88" w:rsidRPr="00D06AC7">
        <w:rPr>
          <w:sz w:val="28"/>
          <w:szCs w:val="28"/>
          <w:lang w:val="ru-RU"/>
        </w:rPr>
        <w:t xml:space="preserve">Шаг сетки разбуривания скважин </w:t>
      </w:r>
      <w:r w:rsidR="005E667E" w:rsidRPr="00D06AC7">
        <w:rPr>
          <w:sz w:val="28"/>
          <w:szCs w:val="28"/>
          <w:lang w:val="ru-RU"/>
        </w:rPr>
        <w:t>принят</w:t>
      </w:r>
      <w:r w:rsidR="003B3E88" w:rsidRPr="00D06AC7">
        <w:rPr>
          <w:sz w:val="28"/>
          <w:szCs w:val="28"/>
          <w:lang w:val="ru-RU"/>
        </w:rPr>
        <w:t xml:space="preserve"> 400х400 метров, коэффициент извлечения нефти – 0.361. Согласно инструкции </w:t>
      </w:r>
      <w:r w:rsidR="0013287B" w:rsidRPr="00D06AC7">
        <w:rPr>
          <w:sz w:val="28"/>
          <w:szCs w:val="28"/>
          <w:lang w:val="ru-RU"/>
        </w:rPr>
        <w:t>/3</w:t>
      </w:r>
      <w:r w:rsidR="003B3E88" w:rsidRPr="00D06AC7">
        <w:rPr>
          <w:sz w:val="28"/>
          <w:szCs w:val="28"/>
          <w:lang w:val="ru-RU"/>
        </w:rPr>
        <w:t>/ для переоценки категорий на залежи</w:t>
      </w:r>
      <w:r w:rsidR="001D11A2" w:rsidRPr="00D06AC7">
        <w:rPr>
          <w:sz w:val="28"/>
          <w:szCs w:val="28"/>
          <w:lang w:val="ru-RU"/>
        </w:rPr>
        <w:t xml:space="preserve"> </w:t>
      </w:r>
      <w:r w:rsidR="003B3E88" w:rsidRPr="00D06AC7">
        <w:rPr>
          <w:sz w:val="28"/>
          <w:szCs w:val="28"/>
          <w:lang w:val="ru-RU"/>
        </w:rPr>
        <w:t xml:space="preserve">был принят элементарный участок – квадрат со стороной </w:t>
      </w:r>
      <w:smartTag w:uri="urn:schemas-microsoft-com:office:smarttags" w:element="metricconverter">
        <w:smartTagPr>
          <w:attr w:name="ProductID" w:val="400 м"/>
        </w:smartTagPr>
        <w:r w:rsidR="003B3E88" w:rsidRPr="00D06AC7">
          <w:rPr>
            <w:sz w:val="28"/>
            <w:szCs w:val="28"/>
            <w:lang w:val="ru-RU"/>
          </w:rPr>
          <w:t>400 метров</w:t>
        </w:r>
      </w:smartTag>
      <w:r w:rsidR="003B3E88" w:rsidRPr="00D06AC7">
        <w:rPr>
          <w:sz w:val="28"/>
          <w:szCs w:val="28"/>
          <w:lang w:val="ru-RU"/>
        </w:rPr>
        <w:t>,</w:t>
      </w:r>
      <w:r w:rsidR="001D11A2" w:rsidRPr="00D06AC7">
        <w:rPr>
          <w:sz w:val="28"/>
          <w:szCs w:val="28"/>
          <w:lang w:val="ru-RU"/>
        </w:rPr>
        <w:t xml:space="preserve"> </w:t>
      </w:r>
      <w:r w:rsidR="003B3E88" w:rsidRPr="00D06AC7">
        <w:rPr>
          <w:sz w:val="28"/>
          <w:szCs w:val="28"/>
          <w:lang w:val="ru-RU"/>
        </w:rPr>
        <w:t>ориентированный по линии север-юг. Совокупность смежных</w:t>
      </w:r>
      <w:r w:rsidR="001D11A2" w:rsidRPr="00D06AC7">
        <w:rPr>
          <w:sz w:val="28"/>
          <w:szCs w:val="28"/>
          <w:lang w:val="ru-RU"/>
        </w:rPr>
        <w:t xml:space="preserve"> </w:t>
      </w:r>
      <w:r w:rsidR="003B3E88" w:rsidRPr="00D06AC7">
        <w:rPr>
          <w:sz w:val="28"/>
          <w:szCs w:val="28"/>
          <w:lang w:val="ru-RU"/>
        </w:rPr>
        <w:t xml:space="preserve">квадратов определяет границы участков запасов разных категорий. </w:t>
      </w:r>
      <w:r w:rsidR="00E719E6" w:rsidRPr="00D06AC7">
        <w:rPr>
          <w:sz w:val="28"/>
          <w:szCs w:val="28"/>
          <w:lang w:val="ru-RU"/>
        </w:rPr>
        <w:t xml:space="preserve">На </w:t>
      </w:r>
      <w:r w:rsidR="001C6451" w:rsidRPr="00D06AC7">
        <w:rPr>
          <w:sz w:val="28"/>
          <w:szCs w:val="28"/>
          <w:lang w:val="ru-RU"/>
        </w:rPr>
        <w:t>Залесном</w:t>
      </w:r>
      <w:r w:rsidR="00E719E6" w:rsidRPr="00D06AC7">
        <w:rPr>
          <w:sz w:val="28"/>
          <w:szCs w:val="28"/>
          <w:lang w:val="ru-RU"/>
        </w:rPr>
        <w:t xml:space="preserve"> месторождении выделены запасы категорий В (установленные), С1 (оцененные) и С2 (предпола</w:t>
      </w:r>
      <w:r w:rsidR="00EE45AE" w:rsidRPr="00D06AC7">
        <w:rPr>
          <w:sz w:val="28"/>
          <w:szCs w:val="28"/>
          <w:lang w:val="ru-RU"/>
        </w:rPr>
        <w:t>гаемые)</w:t>
      </w:r>
      <w:r w:rsidR="00E719E6" w:rsidRPr="00D06AC7">
        <w:rPr>
          <w:sz w:val="28"/>
          <w:szCs w:val="28"/>
          <w:lang w:val="ru-RU"/>
        </w:rPr>
        <w:t>.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Залежь</w:t>
      </w:r>
      <w:r w:rsidR="004B5722" w:rsidRPr="00D06AC7">
        <w:rPr>
          <w:b/>
          <w:sz w:val="28"/>
          <w:szCs w:val="28"/>
          <w:lang w:val="ru-RU"/>
        </w:rPr>
        <w:t xml:space="preserve"> 1 </w:t>
      </w:r>
      <w:r w:rsidR="00E719E6" w:rsidRPr="00D06AC7">
        <w:rPr>
          <w:b/>
          <w:sz w:val="28"/>
          <w:szCs w:val="28"/>
          <w:lang w:val="ru-RU"/>
        </w:rPr>
        <w:t>пласта</w:t>
      </w:r>
      <w:r w:rsidRPr="00D06AC7">
        <w:rPr>
          <w:b/>
          <w:sz w:val="28"/>
          <w:szCs w:val="28"/>
          <w:lang w:val="ru-RU"/>
        </w:rPr>
        <w:t xml:space="preserve"> </w:t>
      </w:r>
      <w:r w:rsidR="004B5722" w:rsidRPr="00D06AC7">
        <w:rPr>
          <w:b/>
          <w:sz w:val="28"/>
          <w:szCs w:val="28"/>
          <w:lang w:val="ru-RU"/>
        </w:rPr>
        <w:t xml:space="preserve">Стл-3 </w:t>
      </w:r>
      <w:r w:rsidR="001C6451" w:rsidRPr="00D06AC7">
        <w:rPr>
          <w:b/>
          <w:sz w:val="28"/>
          <w:szCs w:val="28"/>
          <w:lang w:val="ru-RU"/>
        </w:rPr>
        <w:t>(Южное</w:t>
      </w:r>
      <w:r w:rsidR="00E719E6" w:rsidRPr="00D06AC7">
        <w:rPr>
          <w:b/>
          <w:sz w:val="28"/>
          <w:szCs w:val="28"/>
          <w:lang w:val="ru-RU"/>
        </w:rPr>
        <w:t xml:space="preserve"> поднятие)</w:t>
      </w:r>
      <w:r w:rsidRPr="00D06AC7">
        <w:rPr>
          <w:b/>
          <w:sz w:val="28"/>
          <w:szCs w:val="28"/>
          <w:lang w:val="ru-RU"/>
        </w:rPr>
        <w:t>.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Залежь</w:t>
      </w:r>
      <w:r w:rsidR="004B572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вскрыта двумя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скважина</w:t>
      </w:r>
      <w:r w:rsidR="00D22A1D" w:rsidRPr="00D06AC7">
        <w:rPr>
          <w:sz w:val="28"/>
          <w:szCs w:val="28"/>
          <w:lang w:val="ru-RU"/>
        </w:rPr>
        <w:t>ми №20005 и №286</w:t>
      </w:r>
      <w:r w:rsidRPr="00D06AC7">
        <w:rPr>
          <w:sz w:val="28"/>
          <w:szCs w:val="28"/>
          <w:lang w:val="ru-RU"/>
        </w:rPr>
        <w:t>.</w:t>
      </w:r>
    </w:p>
    <w:p w:rsidR="00C321F8" w:rsidRPr="00D06AC7" w:rsidRDefault="00AB191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Согласно подсчету запасов 2008 года /</w:t>
      </w:r>
      <w:r w:rsidR="0013287B" w:rsidRPr="00D06AC7">
        <w:rPr>
          <w:sz w:val="28"/>
          <w:szCs w:val="28"/>
          <w:lang w:val="ru-RU"/>
        </w:rPr>
        <w:t>4,6</w:t>
      </w:r>
      <w:r w:rsidRPr="00D06AC7">
        <w:rPr>
          <w:sz w:val="28"/>
          <w:szCs w:val="28"/>
          <w:lang w:val="ru-RU"/>
        </w:rPr>
        <w:t xml:space="preserve"> / запасы залежи по степени геологической изученности отнесены к категории С1 и С2</w:t>
      </w:r>
      <w:r w:rsidR="00C77F24" w:rsidRPr="00D06AC7">
        <w:rPr>
          <w:sz w:val="28"/>
          <w:szCs w:val="28"/>
          <w:lang w:val="ru-RU"/>
        </w:rPr>
        <w:t>,</w:t>
      </w:r>
      <w:r w:rsidRPr="00D06AC7">
        <w:rPr>
          <w:sz w:val="28"/>
          <w:szCs w:val="28"/>
          <w:lang w:val="ru-RU"/>
        </w:rPr>
        <w:t xml:space="preserve"> и ограничены внешним контуром нефтеносности.</w:t>
      </w:r>
    </w:p>
    <w:p w:rsidR="001D11A2" w:rsidRPr="00D06AC7" w:rsidRDefault="00FD3C6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Шаг сетки разбуривания скважины принят 400х400 метров, коэффициент извлечения нефти – 0.361. Согласно инструкции </w:t>
      </w:r>
      <w:r w:rsidR="0013287B" w:rsidRPr="00D06AC7">
        <w:rPr>
          <w:sz w:val="28"/>
          <w:szCs w:val="28"/>
          <w:lang w:val="ru-RU"/>
        </w:rPr>
        <w:t>/3</w:t>
      </w:r>
      <w:r w:rsidRPr="00D06AC7">
        <w:rPr>
          <w:sz w:val="28"/>
          <w:szCs w:val="28"/>
          <w:lang w:val="ru-RU"/>
        </w:rPr>
        <w:t>/ для переоценки категорий на залежи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был принят элементарный участок – квадрат со стороной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400 метров</w:t>
        </w:r>
      </w:smartTag>
      <w:r w:rsidRPr="00D06AC7">
        <w:rPr>
          <w:sz w:val="28"/>
          <w:szCs w:val="28"/>
          <w:lang w:val="ru-RU"/>
        </w:rPr>
        <w:t>,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ориентированный по линии север-юг. Совокупность смежных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квадратов определяет границы участков запасов разных категорий.</w:t>
      </w:r>
    </w:p>
    <w:p w:rsidR="001D11A2" w:rsidRPr="00D06AC7" w:rsidRDefault="00FD3C6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На данной залежи выделены запасы категорий В (установленные), С1 (оцененные) и С2 (предполагаемые) (рис.</w:t>
      </w:r>
      <w:r w:rsidR="001D11A2" w:rsidRPr="00D06AC7">
        <w:rPr>
          <w:sz w:val="28"/>
          <w:szCs w:val="28"/>
          <w:lang w:val="ru-RU"/>
        </w:rPr>
        <w:t xml:space="preserve"> </w:t>
      </w:r>
      <w:r w:rsidR="004028B3" w:rsidRPr="00D06AC7">
        <w:rPr>
          <w:sz w:val="28"/>
          <w:szCs w:val="28"/>
          <w:lang w:val="ru-RU"/>
        </w:rPr>
        <w:t>3.1.</w:t>
      </w:r>
      <w:r w:rsidRPr="00D06AC7">
        <w:rPr>
          <w:sz w:val="28"/>
          <w:szCs w:val="28"/>
          <w:lang w:val="ru-RU"/>
        </w:rPr>
        <w:t>).</w:t>
      </w:r>
    </w:p>
    <w:p w:rsidR="00CB4B61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В в пределах залежи</w:t>
      </w:r>
      <w:r w:rsidR="00CB4B61" w:rsidRPr="00D06AC7">
        <w:rPr>
          <w:sz w:val="28"/>
          <w:szCs w:val="28"/>
          <w:lang w:val="ru-RU"/>
        </w:rPr>
        <w:t xml:space="preserve"> выделены вокруг скважин</w:t>
      </w:r>
      <w:r w:rsidR="005A141B" w:rsidRPr="00D06AC7">
        <w:rPr>
          <w:sz w:val="28"/>
          <w:szCs w:val="28"/>
          <w:lang w:val="ru-RU"/>
        </w:rPr>
        <w:t xml:space="preserve"> № 20005</w:t>
      </w:r>
      <w:r w:rsidR="00CB4B61" w:rsidRPr="00D06AC7">
        <w:rPr>
          <w:sz w:val="28"/>
          <w:szCs w:val="28"/>
          <w:lang w:val="ru-RU"/>
        </w:rPr>
        <w:t xml:space="preserve"> и №</w:t>
      </w:r>
      <w:r w:rsidR="00FD3C6B" w:rsidRPr="00D06AC7">
        <w:rPr>
          <w:sz w:val="28"/>
          <w:szCs w:val="28"/>
          <w:lang w:val="ru-RU"/>
        </w:rPr>
        <w:t xml:space="preserve"> </w:t>
      </w:r>
      <w:r w:rsidR="00CB4B61" w:rsidRPr="00D06AC7">
        <w:rPr>
          <w:sz w:val="28"/>
          <w:szCs w:val="28"/>
          <w:lang w:val="ru-RU"/>
        </w:rPr>
        <w:t>286</w:t>
      </w:r>
      <w:r w:rsidRPr="00D06AC7">
        <w:rPr>
          <w:sz w:val="28"/>
          <w:szCs w:val="28"/>
          <w:lang w:val="ru-RU"/>
        </w:rPr>
        <w:t xml:space="preserve">, граница проведена по квадратному элементу со стороной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400 метров</w:t>
        </w:r>
      </w:smartTag>
      <w:r w:rsidR="005A141B" w:rsidRPr="00D06AC7">
        <w:rPr>
          <w:sz w:val="28"/>
          <w:szCs w:val="28"/>
          <w:lang w:val="ru-RU"/>
        </w:rPr>
        <w:t xml:space="preserve"> (рис.</w:t>
      </w:r>
      <w:r w:rsidRPr="00D06AC7">
        <w:rPr>
          <w:sz w:val="28"/>
          <w:szCs w:val="28"/>
          <w:lang w:val="ru-RU"/>
        </w:rPr>
        <w:t>). Основанием для выделения запасов категории В является наличие промышленного притока нефти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при опробовани</w:t>
      </w:r>
      <w:r w:rsidR="00FB4A35" w:rsidRPr="00D06AC7">
        <w:rPr>
          <w:sz w:val="28"/>
          <w:szCs w:val="28"/>
          <w:lang w:val="ru-RU"/>
        </w:rPr>
        <w:t xml:space="preserve">и в колонне. </w:t>
      </w:r>
      <w:r w:rsidR="00781F33" w:rsidRPr="00D06AC7">
        <w:rPr>
          <w:sz w:val="28"/>
          <w:szCs w:val="28"/>
          <w:lang w:val="ru-RU"/>
        </w:rPr>
        <w:t>При опробовании в колонне</w:t>
      </w:r>
      <w:r w:rsidR="001D11A2" w:rsidRPr="00D06AC7">
        <w:rPr>
          <w:sz w:val="28"/>
          <w:szCs w:val="28"/>
          <w:lang w:val="ru-RU"/>
        </w:rPr>
        <w:t xml:space="preserve"> </w:t>
      </w:r>
      <w:r w:rsidR="00781F33" w:rsidRPr="00D06AC7">
        <w:rPr>
          <w:sz w:val="28"/>
          <w:szCs w:val="28"/>
          <w:lang w:val="ru-RU"/>
        </w:rPr>
        <w:t>скважин</w:t>
      </w:r>
      <w:r w:rsidR="00FD3C6B" w:rsidRPr="00D06AC7">
        <w:rPr>
          <w:sz w:val="28"/>
          <w:szCs w:val="28"/>
          <w:lang w:val="ru-RU"/>
        </w:rPr>
        <w:t>ы</w:t>
      </w:r>
      <w:r w:rsidR="00781F33" w:rsidRPr="00D06AC7">
        <w:rPr>
          <w:sz w:val="28"/>
          <w:szCs w:val="28"/>
          <w:lang w:val="ru-RU"/>
        </w:rPr>
        <w:t xml:space="preserve"> №</w:t>
      </w:r>
      <w:r w:rsidR="00FD3C6B" w:rsidRPr="00D06AC7">
        <w:rPr>
          <w:sz w:val="28"/>
          <w:szCs w:val="28"/>
          <w:lang w:val="ru-RU"/>
        </w:rPr>
        <w:t xml:space="preserve"> </w:t>
      </w:r>
      <w:r w:rsidR="00781F33" w:rsidRPr="00D06AC7">
        <w:rPr>
          <w:sz w:val="28"/>
          <w:szCs w:val="28"/>
          <w:lang w:val="ru-RU"/>
        </w:rPr>
        <w:t xml:space="preserve">20005 из пласта Стл-3 получен промышленный приток безводной нефти дебитом 2,7 </w:t>
      </w:r>
      <w:r w:rsidR="00F757D0" w:rsidRPr="00D06AC7">
        <w:rPr>
          <w:sz w:val="28"/>
          <w:szCs w:val="28"/>
          <w:lang w:val="ru-RU"/>
        </w:rPr>
        <w:t>м</w:t>
      </w:r>
      <w:r w:rsidR="00010FB4" w:rsidRPr="00D06AC7">
        <w:rPr>
          <w:position w:val="-4"/>
          <w:sz w:val="28"/>
          <w:szCs w:val="28"/>
          <w:lang w:val="ru-RU"/>
        </w:rPr>
        <w:object w:dxaOrig="139" w:dyaOrig="300">
          <v:shape id="_x0000_i1085" type="#_x0000_t75" style="width:6.75pt;height:15pt" o:ole="">
            <v:imagedata r:id="rId88" o:title=""/>
          </v:shape>
          <o:OLEObject Type="Embed" ProgID="Equation.3" ShapeID="_x0000_i1085" DrawAspect="Content" ObjectID="_1457422378" r:id="rId89"/>
        </w:object>
      </w:r>
      <w:r w:rsidR="00781F33" w:rsidRPr="00D06AC7">
        <w:rPr>
          <w:sz w:val="28"/>
          <w:szCs w:val="28"/>
          <w:lang w:val="ru-RU"/>
        </w:rPr>
        <w:t xml:space="preserve">/сут. </w:t>
      </w:r>
      <w:r w:rsidR="00E719E6" w:rsidRPr="00D06AC7">
        <w:rPr>
          <w:sz w:val="28"/>
          <w:szCs w:val="28"/>
          <w:lang w:val="ru-RU"/>
        </w:rPr>
        <w:t>Скважина №</w:t>
      </w:r>
      <w:r w:rsidR="00FD3C6B" w:rsidRPr="00D06AC7">
        <w:rPr>
          <w:sz w:val="28"/>
          <w:szCs w:val="28"/>
          <w:lang w:val="ru-RU"/>
        </w:rPr>
        <w:t xml:space="preserve"> </w:t>
      </w:r>
      <w:r w:rsidR="00E719E6" w:rsidRPr="00D06AC7">
        <w:rPr>
          <w:sz w:val="28"/>
          <w:szCs w:val="28"/>
          <w:lang w:val="ru-RU"/>
        </w:rPr>
        <w:t xml:space="preserve">286 при опробовании </w:t>
      </w:r>
      <w:r w:rsidR="00FD3C6B" w:rsidRPr="00D06AC7">
        <w:rPr>
          <w:sz w:val="28"/>
          <w:szCs w:val="28"/>
          <w:lang w:val="ru-RU"/>
        </w:rPr>
        <w:t xml:space="preserve">в колонне </w:t>
      </w:r>
      <w:r w:rsidR="00E719E6" w:rsidRPr="00D06AC7">
        <w:rPr>
          <w:sz w:val="28"/>
          <w:szCs w:val="28"/>
          <w:lang w:val="ru-RU"/>
        </w:rPr>
        <w:t>также дала промышлен</w:t>
      </w:r>
      <w:r w:rsidR="00F757D0" w:rsidRPr="00D06AC7">
        <w:rPr>
          <w:sz w:val="28"/>
          <w:szCs w:val="28"/>
          <w:lang w:val="ru-RU"/>
        </w:rPr>
        <w:t>ный приток нефти с дебитом 2,2 м</w:t>
      </w:r>
      <w:r w:rsidR="00010FB4" w:rsidRPr="00D06AC7">
        <w:rPr>
          <w:position w:val="-4"/>
          <w:sz w:val="28"/>
          <w:szCs w:val="28"/>
          <w:lang w:val="ru-RU"/>
        </w:rPr>
        <w:object w:dxaOrig="139" w:dyaOrig="300">
          <v:shape id="_x0000_i1086" type="#_x0000_t75" style="width:6.75pt;height:15pt" o:ole="">
            <v:imagedata r:id="rId90" o:title=""/>
          </v:shape>
          <o:OLEObject Type="Embed" ProgID="Equation.3" ShapeID="_x0000_i1086" DrawAspect="Content" ObjectID="_1457422379" r:id="rId91"/>
        </w:object>
      </w:r>
      <w:r w:rsidR="00E719E6" w:rsidRPr="00D06AC7">
        <w:rPr>
          <w:sz w:val="28"/>
          <w:szCs w:val="28"/>
          <w:lang w:val="ru-RU"/>
        </w:rPr>
        <w:t>/сут.</w:t>
      </w:r>
      <w:r w:rsidR="00AB191E" w:rsidRPr="00D06AC7">
        <w:rPr>
          <w:sz w:val="28"/>
          <w:szCs w:val="28"/>
          <w:lang w:val="ru-RU"/>
        </w:rPr>
        <w:t xml:space="preserve"> </w:t>
      </w:r>
      <w:r w:rsidR="00FB4A35" w:rsidRPr="00D06AC7">
        <w:rPr>
          <w:sz w:val="28"/>
          <w:szCs w:val="28"/>
          <w:lang w:val="ru-RU"/>
        </w:rPr>
        <w:t>На юге</w:t>
      </w:r>
      <w:r w:rsidRPr="00D06AC7">
        <w:rPr>
          <w:sz w:val="28"/>
          <w:szCs w:val="28"/>
          <w:lang w:val="ru-RU"/>
        </w:rPr>
        <w:t xml:space="preserve"> граница категории ограничена </w:t>
      </w:r>
      <w:r w:rsidR="00FD3C6B" w:rsidRPr="00D06AC7">
        <w:rPr>
          <w:sz w:val="28"/>
          <w:szCs w:val="28"/>
          <w:lang w:val="ru-RU"/>
        </w:rPr>
        <w:t>внешним контуром нефтеносности</w:t>
      </w:r>
      <w:r w:rsidRPr="00D06AC7">
        <w:rPr>
          <w:sz w:val="28"/>
          <w:szCs w:val="28"/>
          <w:lang w:val="ru-RU"/>
        </w:rPr>
        <w:t xml:space="preserve">. Запасы категории В приурочены к </w:t>
      </w:r>
      <w:r w:rsidR="00FD3C6B" w:rsidRPr="00D06AC7">
        <w:rPr>
          <w:sz w:val="28"/>
          <w:szCs w:val="28"/>
          <w:lang w:val="ru-RU"/>
        </w:rPr>
        <w:t xml:space="preserve">чистонефтяной и </w:t>
      </w:r>
      <w:r w:rsidRPr="00D06AC7">
        <w:rPr>
          <w:sz w:val="28"/>
          <w:szCs w:val="28"/>
          <w:lang w:val="ru-RU"/>
        </w:rPr>
        <w:t xml:space="preserve">водонефтяной </w:t>
      </w:r>
      <w:r w:rsidR="00AD2D5E" w:rsidRPr="00D06AC7">
        <w:rPr>
          <w:sz w:val="28"/>
          <w:szCs w:val="28"/>
          <w:lang w:val="ru-RU"/>
        </w:rPr>
        <w:t>зонам</w:t>
      </w:r>
      <w:r w:rsidRPr="00D06AC7">
        <w:rPr>
          <w:sz w:val="28"/>
          <w:szCs w:val="28"/>
          <w:lang w:val="ru-RU"/>
        </w:rPr>
        <w:t>. Суммарные запасы категории В со</w:t>
      </w:r>
      <w:r w:rsidR="00FB4A35" w:rsidRPr="00D06AC7">
        <w:rPr>
          <w:sz w:val="28"/>
          <w:szCs w:val="28"/>
          <w:lang w:val="ru-RU"/>
        </w:rPr>
        <w:t>ставляют 34</w:t>
      </w:r>
      <w:r w:rsidRPr="00D06AC7">
        <w:rPr>
          <w:sz w:val="28"/>
          <w:szCs w:val="28"/>
          <w:lang w:val="ru-RU"/>
        </w:rPr>
        <w:t xml:space="preserve"> тыс.т – балансо</w:t>
      </w:r>
      <w:r w:rsidR="00FB4A35" w:rsidRPr="00D06AC7">
        <w:rPr>
          <w:sz w:val="28"/>
          <w:szCs w:val="28"/>
          <w:lang w:val="ru-RU"/>
        </w:rPr>
        <w:t>вые и 12</w:t>
      </w:r>
      <w:r w:rsidRPr="00D06AC7">
        <w:rPr>
          <w:sz w:val="28"/>
          <w:szCs w:val="28"/>
          <w:lang w:val="ru-RU"/>
        </w:rPr>
        <w:t xml:space="preserve"> тыс.т – извлекаемые.</w:t>
      </w:r>
      <w:r w:rsidR="00FD3C6B" w:rsidRPr="00D06AC7">
        <w:rPr>
          <w:sz w:val="28"/>
          <w:szCs w:val="28"/>
          <w:lang w:val="ru-RU"/>
        </w:rPr>
        <w:t xml:space="preserve"> В том числе в чистонефтяной зоне</w:t>
      </w:r>
      <w:r w:rsidR="007473E6" w:rsidRPr="00D06AC7">
        <w:rPr>
          <w:sz w:val="28"/>
          <w:szCs w:val="28"/>
          <w:lang w:val="ru-RU"/>
        </w:rPr>
        <w:t xml:space="preserve"> запасы категории В составляют </w:t>
      </w:r>
      <w:r w:rsidR="004E7B99" w:rsidRPr="00D06AC7">
        <w:rPr>
          <w:sz w:val="28"/>
          <w:szCs w:val="28"/>
          <w:lang w:val="ru-RU"/>
        </w:rPr>
        <w:t>27 тыс.т –</w:t>
      </w:r>
      <w:r w:rsidR="00FD3C6B" w:rsidRPr="00D06AC7">
        <w:rPr>
          <w:sz w:val="28"/>
          <w:szCs w:val="28"/>
          <w:lang w:val="ru-RU"/>
        </w:rPr>
        <w:t xml:space="preserve"> геологические и </w:t>
      </w:r>
      <w:r w:rsidR="004E7B99" w:rsidRPr="00D06AC7">
        <w:rPr>
          <w:sz w:val="28"/>
          <w:szCs w:val="28"/>
          <w:lang w:val="ru-RU"/>
        </w:rPr>
        <w:t>10 тыс.т –</w:t>
      </w:r>
      <w:r w:rsidR="00FD3C6B" w:rsidRPr="00D06AC7">
        <w:rPr>
          <w:sz w:val="28"/>
          <w:szCs w:val="28"/>
          <w:lang w:val="ru-RU"/>
        </w:rPr>
        <w:t xml:space="preserve"> извлекаемые.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С1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выделены вокруг квадрата кате</w:t>
      </w:r>
      <w:r w:rsidR="00AD2D5E" w:rsidRPr="00D06AC7">
        <w:rPr>
          <w:sz w:val="28"/>
          <w:szCs w:val="28"/>
          <w:lang w:val="ru-RU"/>
        </w:rPr>
        <w:t>гории В в районе скважин</w:t>
      </w:r>
      <w:r w:rsidR="00FB4A35" w:rsidRPr="00D06AC7">
        <w:rPr>
          <w:sz w:val="28"/>
          <w:szCs w:val="28"/>
          <w:lang w:val="ru-RU"/>
        </w:rPr>
        <w:t xml:space="preserve"> № 20005</w:t>
      </w:r>
      <w:r w:rsidR="00AD2D5E" w:rsidRPr="00D06AC7">
        <w:rPr>
          <w:sz w:val="28"/>
          <w:szCs w:val="28"/>
          <w:lang w:val="ru-RU"/>
        </w:rPr>
        <w:t xml:space="preserve"> и №</w:t>
      </w:r>
      <w:r w:rsidR="007473E6" w:rsidRPr="00D06AC7">
        <w:rPr>
          <w:sz w:val="28"/>
          <w:szCs w:val="28"/>
          <w:lang w:val="ru-RU"/>
        </w:rPr>
        <w:t xml:space="preserve"> </w:t>
      </w:r>
      <w:r w:rsidR="00AD2D5E" w:rsidRPr="00D06AC7">
        <w:rPr>
          <w:sz w:val="28"/>
          <w:szCs w:val="28"/>
          <w:lang w:val="ru-RU"/>
        </w:rPr>
        <w:t>286</w:t>
      </w:r>
      <w:r w:rsidRPr="00D06AC7">
        <w:rPr>
          <w:sz w:val="28"/>
          <w:szCs w:val="28"/>
          <w:lang w:val="ru-RU"/>
        </w:rPr>
        <w:t xml:space="preserve"> по периметру шириной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400 м</w:t>
        </w:r>
      </w:smartTag>
      <w:r w:rsidR="00FB4A35" w:rsidRPr="00D06AC7">
        <w:rPr>
          <w:sz w:val="28"/>
          <w:szCs w:val="28"/>
          <w:lang w:val="ru-RU"/>
        </w:rPr>
        <w:t xml:space="preserve"> (рис.</w:t>
      </w:r>
      <w:r w:rsidRPr="00D06AC7">
        <w:rPr>
          <w:sz w:val="28"/>
          <w:szCs w:val="28"/>
          <w:lang w:val="ru-RU"/>
        </w:rPr>
        <w:t>). Граница категории С1 огра</w:t>
      </w:r>
      <w:r w:rsidR="00FB4A35" w:rsidRPr="00D06AC7">
        <w:rPr>
          <w:sz w:val="28"/>
          <w:szCs w:val="28"/>
          <w:lang w:val="ru-RU"/>
        </w:rPr>
        <w:t>ничена контуром залежи на юге и севере</w:t>
      </w:r>
      <w:r w:rsidRPr="00D06AC7">
        <w:rPr>
          <w:sz w:val="28"/>
          <w:szCs w:val="28"/>
          <w:lang w:val="ru-RU"/>
        </w:rPr>
        <w:t>. Запасы категории С1 находятся на неразбуренной части залежи, но непосредственно примыкают к участкам запасов высшей категории (В) и геолого-геофизическая информация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доказывает непрерывность пласта в сторону выделяемой зоны. Это является основанием для выделения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категории С1.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Запасы категории С1 приурочены к </w:t>
      </w:r>
      <w:r w:rsidR="004E7B99" w:rsidRPr="00D06AC7">
        <w:rPr>
          <w:sz w:val="28"/>
          <w:szCs w:val="28"/>
          <w:lang w:val="ru-RU"/>
        </w:rPr>
        <w:t xml:space="preserve">чистонефтяной и </w:t>
      </w:r>
      <w:r w:rsidRPr="00D06AC7">
        <w:rPr>
          <w:sz w:val="28"/>
          <w:szCs w:val="28"/>
          <w:lang w:val="ru-RU"/>
        </w:rPr>
        <w:t xml:space="preserve">водонефтяной </w:t>
      </w:r>
      <w:r w:rsidR="00AD2D5E" w:rsidRPr="00D06AC7">
        <w:rPr>
          <w:sz w:val="28"/>
          <w:szCs w:val="28"/>
          <w:lang w:val="ru-RU"/>
        </w:rPr>
        <w:t>зонам</w:t>
      </w:r>
      <w:r w:rsidRPr="00D06AC7">
        <w:rPr>
          <w:sz w:val="28"/>
          <w:szCs w:val="28"/>
          <w:lang w:val="ru-RU"/>
        </w:rPr>
        <w:t>. Суммарные запасы составля</w:t>
      </w:r>
      <w:r w:rsidR="00AD2D5E" w:rsidRPr="00D06AC7">
        <w:rPr>
          <w:sz w:val="28"/>
          <w:szCs w:val="28"/>
          <w:lang w:val="ru-RU"/>
        </w:rPr>
        <w:t>ют 101 тыс.т. – балансовые и 3</w:t>
      </w:r>
      <w:r w:rsidR="004E7B99" w:rsidRPr="00D06AC7">
        <w:rPr>
          <w:sz w:val="28"/>
          <w:szCs w:val="28"/>
          <w:lang w:val="ru-RU"/>
        </w:rPr>
        <w:t>6</w:t>
      </w:r>
      <w:r w:rsidRPr="00D06AC7">
        <w:rPr>
          <w:sz w:val="28"/>
          <w:szCs w:val="28"/>
          <w:lang w:val="ru-RU"/>
        </w:rPr>
        <w:t xml:space="preserve"> тыс.т. – извлекаемые.</w:t>
      </w:r>
      <w:r w:rsidR="004E7B99" w:rsidRPr="00D06AC7">
        <w:rPr>
          <w:sz w:val="28"/>
          <w:szCs w:val="28"/>
          <w:lang w:val="ru-RU"/>
        </w:rPr>
        <w:t xml:space="preserve"> В том числе в чистонефтяной зоне запасы категории С1 составляют 81 тыс.т – геологические и 29 тыс.т – извлекаемые.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Граница запасов категории С2 выделена на неразбуренном участке залежи между контуром залежи и границей участков более высокой категории (С1). Запасы категори С2 приурочены к </w:t>
      </w:r>
      <w:r w:rsidR="004E7B99" w:rsidRPr="00D06AC7">
        <w:rPr>
          <w:sz w:val="28"/>
          <w:szCs w:val="28"/>
          <w:lang w:val="ru-RU"/>
        </w:rPr>
        <w:t xml:space="preserve">чистонефтяной и </w:t>
      </w:r>
      <w:r w:rsidRPr="00D06AC7">
        <w:rPr>
          <w:sz w:val="28"/>
          <w:szCs w:val="28"/>
          <w:lang w:val="ru-RU"/>
        </w:rPr>
        <w:t>водонефтяной</w:t>
      </w:r>
      <w:r w:rsidR="00AD2D5E" w:rsidRPr="00D06AC7">
        <w:rPr>
          <w:sz w:val="28"/>
          <w:szCs w:val="28"/>
          <w:lang w:val="ru-RU"/>
        </w:rPr>
        <w:t xml:space="preserve"> зонам (рис.</w:t>
      </w:r>
      <w:r w:rsidRPr="00D06AC7">
        <w:rPr>
          <w:sz w:val="28"/>
          <w:szCs w:val="28"/>
          <w:lang w:val="ru-RU"/>
        </w:rPr>
        <w:t>). Запасы нефти этой категории на залежи со</w:t>
      </w:r>
      <w:r w:rsidR="00AD2D5E" w:rsidRPr="00D06AC7">
        <w:rPr>
          <w:sz w:val="28"/>
          <w:szCs w:val="28"/>
          <w:lang w:val="ru-RU"/>
        </w:rPr>
        <w:t>ставляют 188 тыс.т– балансовые,</w:t>
      </w:r>
      <w:r w:rsidR="001D11A2" w:rsidRPr="00D06AC7">
        <w:rPr>
          <w:sz w:val="28"/>
          <w:szCs w:val="28"/>
          <w:lang w:val="ru-RU"/>
        </w:rPr>
        <w:t xml:space="preserve"> </w:t>
      </w:r>
      <w:r w:rsidR="00AD2D5E" w:rsidRPr="00D06AC7">
        <w:rPr>
          <w:sz w:val="28"/>
          <w:szCs w:val="28"/>
          <w:lang w:val="ru-RU"/>
        </w:rPr>
        <w:t>68</w:t>
      </w:r>
      <w:r w:rsidRPr="00D06AC7">
        <w:rPr>
          <w:sz w:val="28"/>
          <w:szCs w:val="28"/>
          <w:lang w:val="ru-RU"/>
        </w:rPr>
        <w:t xml:space="preserve"> тыс.т – извлекаемые.</w:t>
      </w:r>
      <w:r w:rsidR="004E7B99" w:rsidRPr="00D06AC7">
        <w:rPr>
          <w:sz w:val="28"/>
          <w:szCs w:val="28"/>
          <w:lang w:val="ru-RU"/>
        </w:rPr>
        <w:t xml:space="preserve"> В том числе в чистонефтяной зоне запасы категории С1 составляют 59 тыс.т – геологические и 21тыс.т – извлекаемые.</w:t>
      </w:r>
    </w:p>
    <w:p w:rsidR="00F15741" w:rsidRPr="00D06AC7" w:rsidRDefault="00F15741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Залежь 2</w:t>
      </w:r>
      <w:r w:rsidR="009A5134" w:rsidRPr="00D06AC7">
        <w:rPr>
          <w:b/>
          <w:sz w:val="28"/>
          <w:szCs w:val="28"/>
          <w:lang w:val="ru-RU"/>
        </w:rPr>
        <w:t xml:space="preserve"> пласта</w:t>
      </w:r>
      <w:r w:rsidRPr="00D06AC7">
        <w:rPr>
          <w:b/>
          <w:sz w:val="28"/>
          <w:szCs w:val="28"/>
          <w:lang w:val="ru-RU"/>
        </w:rPr>
        <w:t xml:space="preserve"> Стл-3 </w:t>
      </w:r>
      <w:r w:rsidR="001C6451" w:rsidRPr="00D06AC7">
        <w:rPr>
          <w:b/>
          <w:sz w:val="28"/>
          <w:szCs w:val="28"/>
          <w:lang w:val="ru-RU"/>
        </w:rPr>
        <w:t>(Северное</w:t>
      </w:r>
      <w:r w:rsidR="009A5134" w:rsidRPr="00D06AC7">
        <w:rPr>
          <w:b/>
          <w:sz w:val="28"/>
          <w:szCs w:val="28"/>
          <w:lang w:val="ru-RU"/>
        </w:rPr>
        <w:t xml:space="preserve"> поднятие)</w:t>
      </w:r>
    </w:p>
    <w:p w:rsidR="009A5134" w:rsidRPr="00D06AC7" w:rsidRDefault="00F1574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Залежь 2 в пласте Стл-3</w:t>
      </w:r>
      <w:r w:rsidR="009A5134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вскрыта одной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скважиной №293.</w:t>
      </w:r>
    </w:p>
    <w:p w:rsidR="001D11A2" w:rsidRPr="00D06AC7" w:rsidRDefault="009A513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Согласно подсчету запасов 2008 года /</w:t>
      </w:r>
      <w:r w:rsidR="0013287B" w:rsidRPr="00D06AC7">
        <w:rPr>
          <w:sz w:val="28"/>
          <w:szCs w:val="28"/>
          <w:lang w:val="ru-RU"/>
        </w:rPr>
        <w:t>4,6</w:t>
      </w:r>
      <w:r w:rsidRPr="00D06AC7">
        <w:rPr>
          <w:sz w:val="28"/>
          <w:szCs w:val="28"/>
          <w:lang w:val="ru-RU"/>
        </w:rPr>
        <w:t xml:space="preserve"> / запасы залежи по степени геологической изученности отнесены к категории С1 и ограничены внешним контуром нефтеносности.</w:t>
      </w:r>
    </w:p>
    <w:p w:rsidR="001D11A2" w:rsidRPr="00D06AC7" w:rsidRDefault="00F1574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Шаг сетки разбуривания скважины</w:t>
      </w:r>
      <w:r w:rsidR="00C77F24" w:rsidRPr="00D06AC7">
        <w:rPr>
          <w:sz w:val="28"/>
          <w:szCs w:val="28"/>
          <w:lang w:val="ru-RU"/>
        </w:rPr>
        <w:t xml:space="preserve"> принят</w:t>
      </w:r>
      <w:r w:rsidRPr="00D06AC7">
        <w:rPr>
          <w:sz w:val="28"/>
          <w:szCs w:val="28"/>
          <w:lang w:val="ru-RU"/>
        </w:rPr>
        <w:t xml:space="preserve"> 400х400 метров, коэффициент извлечения нефти – 0.361. Согласно инструкции </w:t>
      </w:r>
      <w:r w:rsidR="00054E1D" w:rsidRPr="00D06AC7">
        <w:rPr>
          <w:sz w:val="28"/>
          <w:szCs w:val="28"/>
          <w:lang w:val="ru-RU"/>
        </w:rPr>
        <w:t>/1/</w:t>
      </w:r>
      <w:r w:rsidRPr="00D06AC7">
        <w:rPr>
          <w:sz w:val="28"/>
          <w:szCs w:val="28"/>
          <w:lang w:val="ru-RU"/>
        </w:rPr>
        <w:t xml:space="preserve"> для переоценки категорий на залежи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был принят элементарный участок – квадрат со стороной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400 метров</w:t>
        </w:r>
      </w:smartTag>
      <w:r w:rsidR="001C6451" w:rsidRPr="00D06AC7">
        <w:rPr>
          <w:sz w:val="28"/>
          <w:szCs w:val="28"/>
          <w:lang w:val="ru-RU"/>
        </w:rPr>
        <w:t xml:space="preserve">, </w:t>
      </w:r>
      <w:r w:rsidRPr="00D06AC7">
        <w:rPr>
          <w:sz w:val="28"/>
          <w:szCs w:val="28"/>
          <w:lang w:val="ru-RU"/>
        </w:rPr>
        <w:t>ориентированный по линии север-юг. Совокупность смежных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квадратов определяет границы участков запасов разных категорий.</w:t>
      </w:r>
    </w:p>
    <w:p w:rsidR="001D11A2" w:rsidRPr="00D06AC7" w:rsidRDefault="00F1574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На данной залежи выделены запасы категорий В (установленные), С1 (оцененные) и С2 (предполагаемые) (рис.</w:t>
      </w:r>
      <w:r w:rsidR="001778B5" w:rsidRPr="00D06AC7">
        <w:rPr>
          <w:sz w:val="28"/>
          <w:szCs w:val="28"/>
          <w:lang w:val="ru-RU"/>
        </w:rPr>
        <w:t xml:space="preserve"> </w:t>
      </w:r>
      <w:r w:rsidR="00EE45AE" w:rsidRPr="00D06AC7">
        <w:rPr>
          <w:sz w:val="28"/>
          <w:szCs w:val="28"/>
          <w:lang w:val="ru-RU"/>
        </w:rPr>
        <w:t>3.2.</w:t>
      </w:r>
      <w:r w:rsidRPr="00D06AC7">
        <w:rPr>
          <w:sz w:val="28"/>
          <w:szCs w:val="28"/>
          <w:lang w:val="ru-RU"/>
        </w:rPr>
        <w:t>).</w:t>
      </w:r>
    </w:p>
    <w:p w:rsidR="00CE4FD4" w:rsidRPr="00D06AC7" w:rsidRDefault="00CE4FD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Запасы категории В в пределах залежи выделены вокруг скважины № 293, граница проведена по квадратному элементу со стороной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400 метров</w:t>
        </w:r>
      </w:smartTag>
      <w:r w:rsidRPr="00D06AC7">
        <w:rPr>
          <w:sz w:val="28"/>
          <w:szCs w:val="28"/>
          <w:lang w:val="ru-RU"/>
        </w:rPr>
        <w:t xml:space="preserve"> (рис.). Основанием для выделения запасов категории В является наличие промышленного притока нефти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при опробовании в колонне.</w:t>
      </w:r>
      <w:r w:rsidR="00C77F24" w:rsidRPr="00D06AC7">
        <w:rPr>
          <w:sz w:val="28"/>
          <w:szCs w:val="28"/>
          <w:lang w:val="ru-RU"/>
        </w:rPr>
        <w:t xml:space="preserve"> При опробовании в колонне</w:t>
      </w:r>
      <w:r w:rsidR="001D11A2" w:rsidRPr="00D06AC7">
        <w:rPr>
          <w:sz w:val="28"/>
          <w:szCs w:val="28"/>
          <w:lang w:val="ru-RU"/>
        </w:rPr>
        <w:t xml:space="preserve"> </w:t>
      </w:r>
      <w:r w:rsidR="00C77F24" w:rsidRPr="00D06AC7">
        <w:rPr>
          <w:sz w:val="28"/>
          <w:szCs w:val="28"/>
          <w:lang w:val="ru-RU"/>
        </w:rPr>
        <w:t>скважин</w:t>
      </w:r>
      <w:r w:rsidR="00330F5F" w:rsidRPr="00D06AC7">
        <w:rPr>
          <w:sz w:val="28"/>
          <w:szCs w:val="28"/>
          <w:lang w:val="ru-RU"/>
        </w:rPr>
        <w:t>ы</w:t>
      </w:r>
      <w:r w:rsidR="00C77F24" w:rsidRPr="00D06AC7">
        <w:rPr>
          <w:sz w:val="28"/>
          <w:szCs w:val="28"/>
          <w:lang w:val="ru-RU"/>
        </w:rPr>
        <w:t xml:space="preserve"> №293 из пласта </w:t>
      </w:r>
      <w:r w:rsidR="00330F5F" w:rsidRPr="00D06AC7">
        <w:rPr>
          <w:sz w:val="28"/>
          <w:szCs w:val="28"/>
          <w:lang w:val="ru-RU"/>
        </w:rPr>
        <w:t>Стл-3 получен</w:t>
      </w:r>
      <w:r w:rsidR="00C77F24" w:rsidRPr="00D06AC7">
        <w:rPr>
          <w:sz w:val="28"/>
          <w:szCs w:val="28"/>
          <w:lang w:val="ru-RU"/>
        </w:rPr>
        <w:t xml:space="preserve"> промышленный приток безводной нефти </w:t>
      </w:r>
      <w:r w:rsidR="00330F5F" w:rsidRPr="00D06AC7">
        <w:rPr>
          <w:sz w:val="28"/>
          <w:szCs w:val="28"/>
          <w:lang w:val="ru-RU"/>
        </w:rPr>
        <w:t>дебитом</w:t>
      </w:r>
      <w:r w:rsidR="00C77F24" w:rsidRPr="00D06AC7">
        <w:rPr>
          <w:sz w:val="28"/>
          <w:szCs w:val="28"/>
          <w:lang w:val="ru-RU"/>
        </w:rPr>
        <w:t xml:space="preserve"> 8,51 </w:t>
      </w:r>
      <w:r w:rsidR="00330F5F" w:rsidRPr="00D06AC7">
        <w:rPr>
          <w:sz w:val="28"/>
          <w:szCs w:val="28"/>
          <w:lang w:val="ru-RU"/>
        </w:rPr>
        <w:t>м3</w:t>
      </w:r>
      <w:r w:rsidR="00C77F24" w:rsidRPr="00D06AC7">
        <w:rPr>
          <w:sz w:val="28"/>
          <w:szCs w:val="28"/>
          <w:lang w:val="ru-RU"/>
        </w:rPr>
        <w:t>/сут.</w:t>
      </w:r>
      <w:r w:rsidRPr="00D06AC7">
        <w:rPr>
          <w:sz w:val="28"/>
          <w:szCs w:val="28"/>
          <w:lang w:val="ru-RU"/>
        </w:rPr>
        <w:t xml:space="preserve"> Запасы категории В приурочены к </w:t>
      </w:r>
      <w:r w:rsidR="00C77F24" w:rsidRPr="00D06AC7">
        <w:rPr>
          <w:sz w:val="28"/>
          <w:szCs w:val="28"/>
          <w:lang w:val="ru-RU"/>
        </w:rPr>
        <w:t xml:space="preserve">чистонефтяной и </w:t>
      </w:r>
      <w:r w:rsidRPr="00D06AC7">
        <w:rPr>
          <w:sz w:val="28"/>
          <w:szCs w:val="28"/>
          <w:lang w:val="ru-RU"/>
        </w:rPr>
        <w:t>водонефтяной зонам. Суммарные запасы категории В составляют 29 тыс.т – балансовые и 10 тыс.т – извлекаемые.</w:t>
      </w:r>
      <w:r w:rsidR="00C77F24" w:rsidRPr="00D06AC7">
        <w:rPr>
          <w:sz w:val="28"/>
          <w:szCs w:val="28"/>
          <w:lang w:val="ru-RU"/>
        </w:rPr>
        <w:t xml:space="preserve"> В том числе в чистонефтяной зоне запасы категории В составляют 12 тыс.т – геологические и 4 тыс.т – извлекаемые.</w:t>
      </w:r>
    </w:p>
    <w:p w:rsidR="00CE4FD4" w:rsidRPr="00D06AC7" w:rsidRDefault="00CE4FD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С1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выделены вокруг квадрата категории В в районе скважины № 293 по периметру шириной </w:t>
      </w:r>
      <w:smartTag w:uri="urn:schemas-microsoft-com:office:smarttags" w:element="metricconverter">
        <w:smartTagPr>
          <w:attr w:name="ProductID" w:val="400 м"/>
        </w:smartTagPr>
        <w:r w:rsidRPr="00D06AC7">
          <w:rPr>
            <w:sz w:val="28"/>
            <w:szCs w:val="28"/>
            <w:lang w:val="ru-RU"/>
          </w:rPr>
          <w:t>400 м</w:t>
        </w:r>
      </w:smartTag>
      <w:r w:rsidRPr="00D06AC7">
        <w:rPr>
          <w:sz w:val="28"/>
          <w:szCs w:val="28"/>
          <w:lang w:val="ru-RU"/>
        </w:rPr>
        <w:t xml:space="preserve"> (рис.). Граница категории С1 ограничена контуром залежи на </w:t>
      </w:r>
      <w:r w:rsidR="009E2303" w:rsidRPr="00D06AC7">
        <w:rPr>
          <w:sz w:val="28"/>
          <w:szCs w:val="28"/>
          <w:lang w:val="ru-RU"/>
        </w:rPr>
        <w:t>востоке</w:t>
      </w:r>
      <w:r w:rsidRPr="00D06AC7">
        <w:rPr>
          <w:sz w:val="28"/>
          <w:szCs w:val="28"/>
          <w:lang w:val="ru-RU"/>
        </w:rPr>
        <w:t>. Запасы категории С1 находятся на неразбуренной части залежи, но непосредственно примыкают к участкам запасов высшей категории (В) и геолого-геофизическая информация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доказывает непрерывность пласта в сторону выделяемой зоны. Это является основанием для выделения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категории С1.</w:t>
      </w:r>
    </w:p>
    <w:p w:rsidR="00CE4FD4" w:rsidRPr="00D06AC7" w:rsidRDefault="00CE4FD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Запасы категории С1 приурочены к </w:t>
      </w:r>
      <w:r w:rsidR="00AE6EB8" w:rsidRPr="00D06AC7">
        <w:rPr>
          <w:sz w:val="28"/>
          <w:szCs w:val="28"/>
          <w:lang w:val="ru-RU"/>
        </w:rPr>
        <w:t xml:space="preserve">чистонефтяной и </w:t>
      </w:r>
      <w:r w:rsidRPr="00D06AC7">
        <w:rPr>
          <w:sz w:val="28"/>
          <w:szCs w:val="28"/>
          <w:lang w:val="ru-RU"/>
        </w:rPr>
        <w:t>водонефтяной зонам. Суммарные запасы составляют</w:t>
      </w:r>
      <w:r w:rsidR="00AE6EB8" w:rsidRPr="00D06AC7">
        <w:rPr>
          <w:sz w:val="28"/>
          <w:szCs w:val="28"/>
          <w:lang w:val="ru-RU"/>
        </w:rPr>
        <w:t xml:space="preserve"> 100</w:t>
      </w:r>
      <w:r w:rsidRPr="00D06AC7">
        <w:rPr>
          <w:sz w:val="28"/>
          <w:szCs w:val="28"/>
          <w:lang w:val="ru-RU"/>
        </w:rPr>
        <w:t xml:space="preserve"> тыс.т. – балансовые и 3</w:t>
      </w:r>
      <w:r w:rsidR="00AE6EB8" w:rsidRPr="00D06AC7">
        <w:rPr>
          <w:sz w:val="28"/>
          <w:szCs w:val="28"/>
          <w:lang w:val="ru-RU"/>
        </w:rPr>
        <w:t>6</w:t>
      </w:r>
      <w:r w:rsidRPr="00D06AC7">
        <w:rPr>
          <w:sz w:val="28"/>
          <w:szCs w:val="28"/>
          <w:lang w:val="ru-RU"/>
        </w:rPr>
        <w:t xml:space="preserve"> тыс.т. – извлекаемые.</w:t>
      </w:r>
      <w:r w:rsidR="00AE6EB8" w:rsidRPr="00D06AC7">
        <w:rPr>
          <w:sz w:val="28"/>
          <w:szCs w:val="28"/>
          <w:lang w:val="ru-RU"/>
        </w:rPr>
        <w:t xml:space="preserve"> В том числе в чистонефтяной зоне запасы категории С1 составляют 41 тыс.т – геологические и 15 тыс.т – извлекаемые.</w:t>
      </w:r>
    </w:p>
    <w:p w:rsidR="00CE4FD4" w:rsidRPr="00D06AC7" w:rsidRDefault="00CE4FD4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Граница запасов категории С2 выделена на неразбуренном участке залежи между контуром залежи и границей участков более высокой категории (С1). Запасы категори С2 приурочены к </w:t>
      </w:r>
      <w:r w:rsidR="00AE6EB8" w:rsidRPr="00D06AC7">
        <w:rPr>
          <w:sz w:val="28"/>
          <w:szCs w:val="28"/>
          <w:lang w:val="ru-RU"/>
        </w:rPr>
        <w:t xml:space="preserve">чистонефтяной и </w:t>
      </w:r>
      <w:r w:rsidRPr="00D06AC7">
        <w:rPr>
          <w:sz w:val="28"/>
          <w:szCs w:val="28"/>
          <w:lang w:val="ru-RU"/>
        </w:rPr>
        <w:t>водонефтяной зонам (рис.). Запасы нефти этой категории на залежи со</w:t>
      </w:r>
      <w:r w:rsidR="00AE6EB8" w:rsidRPr="00D06AC7">
        <w:rPr>
          <w:sz w:val="28"/>
          <w:szCs w:val="28"/>
          <w:lang w:val="ru-RU"/>
        </w:rPr>
        <w:t>ставляют 71</w:t>
      </w:r>
      <w:r w:rsidRPr="00D06AC7">
        <w:rPr>
          <w:sz w:val="28"/>
          <w:szCs w:val="28"/>
          <w:lang w:val="ru-RU"/>
        </w:rPr>
        <w:t xml:space="preserve"> тыс.т– балансовые,</w:t>
      </w:r>
      <w:r w:rsidR="001D11A2" w:rsidRPr="00D06AC7">
        <w:rPr>
          <w:sz w:val="28"/>
          <w:szCs w:val="28"/>
          <w:lang w:val="ru-RU"/>
        </w:rPr>
        <w:t xml:space="preserve"> </w:t>
      </w:r>
      <w:r w:rsidR="00AE6EB8" w:rsidRPr="00D06AC7">
        <w:rPr>
          <w:sz w:val="28"/>
          <w:szCs w:val="28"/>
          <w:lang w:val="ru-RU"/>
        </w:rPr>
        <w:t>26</w:t>
      </w:r>
      <w:r w:rsidRPr="00D06AC7">
        <w:rPr>
          <w:sz w:val="28"/>
          <w:szCs w:val="28"/>
          <w:lang w:val="ru-RU"/>
        </w:rPr>
        <w:t xml:space="preserve"> тыс.т – извлекаемые.</w:t>
      </w:r>
      <w:r w:rsidR="00AE6EB8" w:rsidRPr="00D06AC7">
        <w:rPr>
          <w:sz w:val="28"/>
          <w:szCs w:val="28"/>
          <w:lang w:val="ru-RU"/>
        </w:rPr>
        <w:t xml:space="preserve"> В том числе в чистонефтяной зоне запасы категории С2 составляют 5 тыс.т – геологические и 2 тыс.т – извлекаемые.</w:t>
      </w:r>
    </w:p>
    <w:p w:rsidR="009E2303" w:rsidRPr="00D06AC7" w:rsidRDefault="009E230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028B3" w:rsidRPr="00D06AC7" w:rsidRDefault="004028B3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  <w:sectPr w:rsidR="004028B3" w:rsidRPr="00D06AC7" w:rsidSect="00964AE2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D06AC7" w:rsidRPr="00D06AC7" w:rsidRDefault="00FD5B15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pict>
          <v:shape id="_x0000_i1087" type="#_x0000_t75" style="width:513pt;height:301.5pt">
            <v:imagedata r:id="rId92" o:title=""/>
          </v:shape>
        </w:pict>
      </w: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br w:type="page"/>
      </w:r>
      <w:r w:rsidR="00FD5B15">
        <w:rPr>
          <w:b/>
          <w:sz w:val="28"/>
          <w:szCs w:val="28"/>
          <w:lang w:val="ru-RU"/>
        </w:rPr>
        <w:pict>
          <v:shape id="_x0000_i1088" type="#_x0000_t75" style="width:434.25pt;height:250.5pt">
            <v:imagedata r:id="rId93" o:title=""/>
          </v:shape>
        </w:pict>
      </w:r>
    </w:p>
    <w:p w:rsidR="004028B3" w:rsidRPr="00D06AC7" w:rsidRDefault="004028B3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  <w:sectPr w:rsidR="00D06AC7" w:rsidRPr="00D06AC7" w:rsidSect="00D06AC7">
          <w:pgSz w:w="16839" w:h="11907" w:code="9"/>
          <w:pgMar w:top="1701" w:right="1134" w:bottom="850" w:left="1134" w:header="709" w:footer="709" w:gutter="0"/>
          <w:cols w:space="708"/>
          <w:docGrid w:linePitch="360"/>
        </w:sectPr>
      </w:pPr>
    </w:p>
    <w:p w:rsidR="004D356F" w:rsidRPr="00D06AC7" w:rsidRDefault="00E4765D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4.</w:t>
      </w:r>
      <w:r w:rsidR="004D356F" w:rsidRPr="00D06AC7">
        <w:rPr>
          <w:b/>
          <w:sz w:val="28"/>
          <w:szCs w:val="28"/>
          <w:lang w:val="ru-RU"/>
        </w:rPr>
        <w:t xml:space="preserve"> Сопоставление переоцененных запасов с</w:t>
      </w:r>
      <w:r w:rsidR="00A9614A" w:rsidRPr="00D06AC7">
        <w:rPr>
          <w:b/>
          <w:sz w:val="28"/>
          <w:szCs w:val="28"/>
          <w:lang w:val="ru-RU"/>
        </w:rPr>
        <w:t xml:space="preserve"> </w:t>
      </w:r>
      <w:r w:rsidR="004D356F" w:rsidRPr="00D06AC7">
        <w:rPr>
          <w:b/>
          <w:sz w:val="28"/>
          <w:szCs w:val="28"/>
          <w:lang w:val="ru-RU"/>
        </w:rPr>
        <w:t>числящимися на Государственном балансе</w:t>
      </w:r>
      <w:r w:rsidR="00A9614A" w:rsidRPr="00D06AC7">
        <w:rPr>
          <w:b/>
          <w:sz w:val="28"/>
          <w:szCs w:val="28"/>
          <w:lang w:val="ru-RU"/>
        </w:rPr>
        <w:t xml:space="preserve"> </w:t>
      </w:r>
      <w:r w:rsidR="004D356F" w:rsidRPr="00D06AC7">
        <w:rPr>
          <w:b/>
          <w:sz w:val="28"/>
          <w:szCs w:val="28"/>
          <w:lang w:val="ru-RU"/>
        </w:rPr>
        <w:t>запасов полезных ископаемых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ru-RU"/>
        </w:rPr>
      </w:pPr>
    </w:p>
    <w:p w:rsidR="001D11A2" w:rsidRPr="00D06AC7" w:rsidRDefault="001C645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нефти Залесного</w:t>
      </w:r>
      <w:r w:rsidR="004D356F" w:rsidRPr="00D06AC7">
        <w:rPr>
          <w:sz w:val="28"/>
          <w:szCs w:val="28"/>
          <w:lang w:val="ru-RU"/>
        </w:rPr>
        <w:t xml:space="preserve"> месторождения были учтены Государственным балансом Республики Татарстан на 01.01.2009 года /15, 20, 21/.</w:t>
      </w:r>
    </w:p>
    <w:p w:rsidR="001D11A2" w:rsidRPr="00D06AC7" w:rsidRDefault="001C645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По степени изученности запасы</w:t>
      </w:r>
      <w:r w:rsidR="004D356F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Залесного</w:t>
      </w:r>
      <w:r w:rsidR="004D356F" w:rsidRPr="00D06AC7">
        <w:rPr>
          <w:sz w:val="28"/>
          <w:szCs w:val="28"/>
          <w:lang w:val="ru-RU"/>
        </w:rPr>
        <w:t xml:space="preserve"> месторождения были отнесены к категории С1 и С2 , и составляли: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- 416 тыс.т, извлекаемые - 150 тыс.т;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–107 тыс.т, извлекаемые - 39 тыс.т.</w:t>
      </w:r>
    </w:p>
    <w:p w:rsidR="009E2303" w:rsidRPr="00D06AC7" w:rsidRDefault="009E230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рамках оперативного подсчета</w:t>
      </w:r>
      <w:r w:rsidR="001C039B" w:rsidRPr="00D06AC7">
        <w:rPr>
          <w:sz w:val="28"/>
          <w:szCs w:val="28"/>
          <w:lang w:val="ru-RU"/>
        </w:rPr>
        <w:t xml:space="preserve"> /15/ запасы нефти считались отдельно по чистонефтяной и водонефтяной зоне.</w:t>
      </w:r>
      <w:r w:rsidR="008E1AC6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 xml:space="preserve">В чистонефтяной зоне запасы категории С1 составляют 253 тыс.т – геологические и 91 тыс.т – извлекаемые. </w:t>
      </w:r>
      <w:r w:rsidR="008E1AC6" w:rsidRPr="00D06AC7">
        <w:rPr>
          <w:sz w:val="28"/>
          <w:szCs w:val="28"/>
          <w:lang w:val="ru-RU"/>
        </w:rPr>
        <w:t>В водонефтяной зоне запасы категории С1 составляют 253 тыс.т – геологические и 91 тыс.т – извлекаемые</w:t>
      </w:r>
      <w:r w:rsidR="00E938F8" w:rsidRPr="00D06AC7">
        <w:rPr>
          <w:sz w:val="28"/>
          <w:szCs w:val="28"/>
          <w:lang w:val="ru-RU"/>
        </w:rPr>
        <w:t xml:space="preserve">. </w:t>
      </w:r>
      <w:r w:rsidRPr="00D06AC7">
        <w:rPr>
          <w:sz w:val="28"/>
          <w:szCs w:val="28"/>
          <w:lang w:val="ru-RU"/>
        </w:rPr>
        <w:t>Запасы категории С2 в чистонефтяной</w:t>
      </w:r>
      <w:r w:rsidR="008E1AC6" w:rsidRPr="00D06AC7">
        <w:rPr>
          <w:sz w:val="28"/>
          <w:szCs w:val="28"/>
          <w:lang w:val="ru-RU"/>
        </w:rPr>
        <w:t xml:space="preserve"> и водонефтяной</w:t>
      </w:r>
      <w:r w:rsidRPr="00D06AC7">
        <w:rPr>
          <w:sz w:val="28"/>
          <w:szCs w:val="28"/>
          <w:lang w:val="ru-RU"/>
        </w:rPr>
        <w:t xml:space="preserve"> зоне отсутсвуют.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результате переоценки категорий запасов 2008 года запасы нефти </w:t>
      </w:r>
      <w:r w:rsidR="005D0FF1" w:rsidRPr="00D06AC7">
        <w:rPr>
          <w:sz w:val="28"/>
          <w:szCs w:val="28"/>
          <w:lang w:val="ru-RU"/>
        </w:rPr>
        <w:t>Залесного</w:t>
      </w:r>
      <w:r w:rsidRPr="00D06AC7">
        <w:rPr>
          <w:sz w:val="28"/>
          <w:szCs w:val="28"/>
          <w:lang w:val="ru-RU"/>
        </w:rPr>
        <w:t xml:space="preserve"> месторождения отнесены к категориям В (установленные), С1 (оцененные) и С2 (предполагаемые) и составили:</w:t>
      </w:r>
    </w:p>
    <w:p w:rsidR="001C039B" w:rsidRPr="00D06AC7" w:rsidRDefault="001C03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- 63 тыс.т, извлекаемые - 22 тыс.т;</w:t>
      </w:r>
    </w:p>
    <w:p w:rsidR="001C039B" w:rsidRPr="00D06AC7" w:rsidRDefault="001C03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- 201 тыс.т, извлекаемые - 73 тыс.т;</w:t>
      </w:r>
    </w:p>
    <w:p w:rsidR="001C039B" w:rsidRPr="00D06AC7" w:rsidRDefault="001C03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–259 тыс.т, извлекаемые - 94 тыс.т.</w:t>
      </w:r>
    </w:p>
    <w:p w:rsidR="001C039B" w:rsidRPr="00D06AC7" w:rsidRDefault="001C03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Запасы категорий приурочены к чистонефтяной и водонефтяной зонам. В чистонефтяной зоне запасы категорий </w:t>
      </w:r>
      <w:r w:rsidR="005D0FF1" w:rsidRPr="00D06AC7">
        <w:rPr>
          <w:sz w:val="28"/>
          <w:szCs w:val="28"/>
          <w:lang w:val="ru-RU"/>
        </w:rPr>
        <w:t>Залесного</w:t>
      </w:r>
      <w:r w:rsidR="005A28B1" w:rsidRPr="00D06AC7">
        <w:rPr>
          <w:sz w:val="28"/>
          <w:szCs w:val="28"/>
          <w:lang w:val="ru-RU"/>
        </w:rPr>
        <w:t xml:space="preserve"> месторождения </w:t>
      </w:r>
      <w:r w:rsidRPr="00D06AC7">
        <w:rPr>
          <w:sz w:val="28"/>
          <w:szCs w:val="28"/>
          <w:lang w:val="ru-RU"/>
        </w:rPr>
        <w:t>составили:</w:t>
      </w:r>
    </w:p>
    <w:p w:rsidR="001C039B" w:rsidRPr="00D06AC7" w:rsidRDefault="001C03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- 39 тыс.т, извлекаемые - 14 тыс.т;</w:t>
      </w:r>
    </w:p>
    <w:p w:rsidR="001C039B" w:rsidRPr="00D06AC7" w:rsidRDefault="001C03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- 122 тыс.т, извлекаемые - 44 тыс.т;</w:t>
      </w:r>
    </w:p>
    <w:p w:rsidR="001C039B" w:rsidRPr="00D06AC7" w:rsidRDefault="001C039B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–64 тыс.т, извлекаемые - 23 тыс.т.</w:t>
      </w:r>
    </w:p>
    <w:p w:rsidR="001C039B" w:rsidRPr="00D06AC7" w:rsidRDefault="00E938F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водонефтяной зоне запасы категорий Залесного месторождения составили:</w:t>
      </w:r>
    </w:p>
    <w:p w:rsidR="00E938F8" w:rsidRPr="00D06AC7" w:rsidRDefault="00E938F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- 24 тыс.т, извлекаемые - 8 тыс.т;</w:t>
      </w:r>
    </w:p>
    <w:p w:rsidR="00E938F8" w:rsidRPr="00D06AC7" w:rsidRDefault="00E938F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- 79 тыс.т, извлекаемые - 29 тыс.т;</w:t>
      </w:r>
    </w:p>
    <w:p w:rsidR="00E938F8" w:rsidRPr="00D06AC7" w:rsidRDefault="00E938F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–195 тыс.т, извлекаемые - 71 тыс.т.</w:t>
      </w:r>
    </w:p>
    <w:p w:rsidR="0067749A" w:rsidRPr="00D06AC7" w:rsidRDefault="0067749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Переоценка запасов нефти в соответствии с новой классификацией и сопоставление запасов проводилась раздельно по каждой залежи согласно структурным построениям и утвержденным подсчетным параметрам оперативного подсчета 2008 года. Соответственно, при переоценке должны совпасть суммарные по залежи площадь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и объем нефтенасыщенных пород. Сопоставление запасов нефти приводится по геологическим и извлекаемым запасам, согласно учтенным на Государственном балансе, по каждой залежи в пределах чистонефтяной и водонефтяной зон.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Залежь 1</w:t>
      </w:r>
      <w:r w:rsidR="001C6451" w:rsidRPr="00D06AC7">
        <w:rPr>
          <w:b/>
          <w:sz w:val="28"/>
          <w:szCs w:val="28"/>
          <w:lang w:val="ru-RU"/>
        </w:rPr>
        <w:t xml:space="preserve"> пласта Стл-3 (Южное</w:t>
      </w:r>
      <w:r w:rsidRPr="00D06AC7">
        <w:rPr>
          <w:b/>
          <w:sz w:val="28"/>
          <w:szCs w:val="28"/>
          <w:lang w:val="ru-RU"/>
        </w:rPr>
        <w:t xml:space="preserve"> поднятие)</w:t>
      </w:r>
    </w:p>
    <w:p w:rsidR="0067749A" w:rsidRPr="00D06AC7" w:rsidRDefault="0067749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Основываясь на приведенной карте изопахит, суммарная площадь отдельных блоков при переоценке составляет </w:t>
      </w:r>
      <w:r w:rsidR="005D0FF1" w:rsidRPr="00D06AC7">
        <w:rPr>
          <w:sz w:val="28"/>
          <w:szCs w:val="28"/>
          <w:lang w:val="ru-RU"/>
        </w:rPr>
        <w:t>3324 против 3324</w:t>
      </w:r>
      <w:r w:rsidR="002B2FAE" w:rsidRPr="00D06AC7">
        <w:rPr>
          <w:sz w:val="28"/>
          <w:szCs w:val="28"/>
          <w:lang w:val="ru-RU"/>
        </w:rPr>
        <w:t xml:space="preserve"> тыс.м</w:t>
      </w:r>
      <w:r w:rsidR="002B2FAE" w:rsidRPr="00D06AC7">
        <w:rPr>
          <w:sz w:val="28"/>
          <w:szCs w:val="28"/>
          <w:vertAlign w:val="superscript"/>
          <w:lang w:val="ru-RU"/>
        </w:rPr>
        <w:t>2</w:t>
      </w:r>
      <w:r w:rsidRPr="00D06AC7">
        <w:rPr>
          <w:sz w:val="28"/>
          <w:szCs w:val="28"/>
          <w:lang w:val="ru-RU"/>
        </w:rPr>
        <w:t xml:space="preserve"> со</w:t>
      </w:r>
      <w:r w:rsidR="0013287B" w:rsidRPr="00D06AC7">
        <w:rPr>
          <w:sz w:val="28"/>
          <w:szCs w:val="28"/>
          <w:lang w:val="ru-RU"/>
        </w:rPr>
        <w:t>гласно оперативному подсчету /6</w:t>
      </w:r>
      <w:r w:rsidR="00AA13D6" w:rsidRPr="00D06AC7">
        <w:rPr>
          <w:sz w:val="28"/>
          <w:szCs w:val="28"/>
          <w:lang w:val="ru-RU"/>
        </w:rPr>
        <w:t>,7</w:t>
      </w:r>
      <w:r w:rsidRPr="00D06AC7">
        <w:rPr>
          <w:sz w:val="28"/>
          <w:szCs w:val="28"/>
          <w:lang w:val="ru-RU"/>
        </w:rPr>
        <w:t>/, а суммарный объем составляет</w:t>
      </w:r>
      <w:r w:rsidR="005D0FF1" w:rsidRPr="00D06AC7">
        <w:rPr>
          <w:sz w:val="28"/>
          <w:szCs w:val="28"/>
          <w:lang w:val="ru-RU"/>
        </w:rPr>
        <w:t xml:space="preserve"> 2644 против 2644</w:t>
      </w:r>
      <w:r w:rsidR="002B2FAE" w:rsidRPr="00D06AC7">
        <w:rPr>
          <w:sz w:val="28"/>
          <w:szCs w:val="28"/>
          <w:lang w:val="ru-RU"/>
        </w:rPr>
        <w:t xml:space="preserve"> тыс.м</w:t>
      </w:r>
      <w:r w:rsidR="002B2FAE" w:rsidRPr="00D06AC7">
        <w:rPr>
          <w:sz w:val="28"/>
          <w:szCs w:val="28"/>
          <w:vertAlign w:val="superscript"/>
          <w:lang w:val="ru-RU"/>
        </w:rPr>
        <w:t>2</w:t>
      </w:r>
      <w:r w:rsidR="005D0FF1" w:rsidRPr="00D06AC7">
        <w:rPr>
          <w:sz w:val="28"/>
          <w:szCs w:val="28"/>
          <w:lang w:val="ru-RU"/>
        </w:rPr>
        <w:t xml:space="preserve"> (</w:t>
      </w:r>
      <w:r w:rsidR="001263F0" w:rsidRPr="00D06AC7">
        <w:rPr>
          <w:sz w:val="28"/>
          <w:szCs w:val="28"/>
          <w:lang w:val="ru-RU"/>
        </w:rPr>
        <w:t>таблица 4</w:t>
      </w:r>
      <w:r w:rsidR="005F25B6" w:rsidRPr="00D06AC7">
        <w:rPr>
          <w:sz w:val="28"/>
          <w:szCs w:val="28"/>
          <w:lang w:val="ru-RU"/>
        </w:rPr>
        <w:t>.1).</w:t>
      </w:r>
      <w:r w:rsidRPr="00D06AC7">
        <w:rPr>
          <w:sz w:val="28"/>
          <w:szCs w:val="28"/>
          <w:lang w:val="ru-RU"/>
        </w:rPr>
        <w:t xml:space="preserve"> В ре</w:t>
      </w:r>
      <w:r w:rsidR="005D0FF1" w:rsidRPr="00D06AC7">
        <w:rPr>
          <w:sz w:val="28"/>
          <w:szCs w:val="28"/>
          <w:lang w:val="ru-RU"/>
        </w:rPr>
        <w:t xml:space="preserve">зультате суммарные площадь, </w:t>
      </w:r>
      <w:r w:rsidRPr="00D06AC7">
        <w:rPr>
          <w:sz w:val="28"/>
          <w:szCs w:val="28"/>
          <w:lang w:val="ru-RU"/>
        </w:rPr>
        <w:t>объем и начальные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запасы нефти после переоценки категорий остались неизменными и соответствуют учтенным на Государственном балансе. Произошло только их перераспре</w:t>
      </w:r>
      <w:r w:rsidR="002B2FAE" w:rsidRPr="00D06AC7">
        <w:rPr>
          <w:sz w:val="28"/>
          <w:szCs w:val="28"/>
          <w:lang w:val="ru-RU"/>
        </w:rPr>
        <w:t>деление по категориям</w:t>
      </w:r>
      <w:r w:rsidRPr="00D06AC7">
        <w:rPr>
          <w:sz w:val="28"/>
          <w:szCs w:val="28"/>
          <w:lang w:val="ru-RU"/>
        </w:rPr>
        <w:t xml:space="preserve">. Вновь выделены на залежи категория В. </w:t>
      </w:r>
      <w:r w:rsidR="00E307BE" w:rsidRPr="00D06AC7">
        <w:rPr>
          <w:sz w:val="28"/>
          <w:szCs w:val="28"/>
          <w:lang w:val="ru-RU"/>
        </w:rPr>
        <w:t>В результате переоценки начальные запасы нефти по залежи составили: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- 34 тыс.т, извлекаемые - 12 тыс.т;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- 101 тыс.т, извлекаемые - 37 тыс.т;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 188 тыс.т, извлекаемые - 68 тыс.т.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категорий залежи 1 пласта Стл-3 приурочены к чистонефтяной и водонефтяной зонам. В чистонефтяной зоне запасы категорий Залесного месторождения составили: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- 27 тыс.т, извлекаемые - 10 тыс.т;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- 81 тыс.т, извлекаемые - 29 тыс.т;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–59 тыс.т, извлекаемые - 21 тыс.т.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водонефтяной зоне запасы категорий Залесного месторождения составили: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- 7 тыс.т, извлекаемые - 2 тыс.т;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- 20 тыс.т, извлекаемые - 7 тыс.т;</w:t>
      </w:r>
    </w:p>
    <w:p w:rsidR="00134DDD" w:rsidRPr="00D06AC7" w:rsidRDefault="00134DDD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</w:t>
      </w:r>
      <w:r w:rsidR="00465228" w:rsidRPr="00D06AC7">
        <w:rPr>
          <w:sz w:val="28"/>
          <w:szCs w:val="28"/>
          <w:lang w:val="ru-RU"/>
        </w:rPr>
        <w:t>129</w:t>
      </w:r>
      <w:r w:rsidRPr="00D06AC7">
        <w:rPr>
          <w:sz w:val="28"/>
          <w:szCs w:val="28"/>
          <w:lang w:val="ru-RU"/>
        </w:rPr>
        <w:t xml:space="preserve"> тыс.т, извлекаемые - </w:t>
      </w:r>
      <w:r w:rsidR="00465228" w:rsidRPr="00D06AC7">
        <w:rPr>
          <w:sz w:val="28"/>
          <w:szCs w:val="28"/>
          <w:lang w:val="ru-RU"/>
        </w:rPr>
        <w:t>47</w:t>
      </w:r>
      <w:r w:rsidRPr="00D06AC7">
        <w:rPr>
          <w:sz w:val="28"/>
          <w:szCs w:val="28"/>
          <w:lang w:val="ru-RU"/>
        </w:rPr>
        <w:t xml:space="preserve"> тыс.т.</w:t>
      </w:r>
    </w:p>
    <w:p w:rsidR="00E307BE" w:rsidRPr="00D06AC7" w:rsidRDefault="00E307B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Все данные по сопоставлению запасов утвержденных ранее и полученных в результате переоценки (в тыс.тонн и процентных соотношениях) </w:t>
      </w:r>
      <w:r w:rsidR="005F25B6" w:rsidRPr="00D06AC7">
        <w:rPr>
          <w:sz w:val="28"/>
          <w:szCs w:val="28"/>
          <w:lang w:val="ru-RU"/>
        </w:rPr>
        <w:t>приведены в таблице 4.</w:t>
      </w:r>
      <w:r w:rsidR="001263F0" w:rsidRPr="00D06AC7">
        <w:rPr>
          <w:sz w:val="28"/>
          <w:szCs w:val="28"/>
          <w:lang w:val="ru-RU"/>
        </w:rPr>
        <w:t>2</w:t>
      </w:r>
      <w:r w:rsidRPr="00D06AC7">
        <w:rPr>
          <w:sz w:val="28"/>
          <w:szCs w:val="28"/>
          <w:lang w:val="ru-RU"/>
        </w:rPr>
        <w:t>.</w:t>
      </w:r>
    </w:p>
    <w:p w:rsidR="00BD293B" w:rsidRPr="00D06AC7" w:rsidRDefault="00465228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результате переоценки запасы категории В представляются впервые</w:t>
      </w:r>
      <w:r w:rsidR="003549D5" w:rsidRPr="00D06AC7">
        <w:rPr>
          <w:sz w:val="28"/>
          <w:szCs w:val="28"/>
          <w:lang w:val="ru-RU"/>
        </w:rPr>
        <w:t>. Увеличение запасов составляет 100% и составили: балансовые</w:t>
      </w:r>
      <w:r w:rsidR="001D11A2" w:rsidRPr="00D06AC7">
        <w:rPr>
          <w:sz w:val="28"/>
          <w:szCs w:val="28"/>
          <w:lang w:val="ru-RU"/>
        </w:rPr>
        <w:t xml:space="preserve"> </w:t>
      </w:r>
      <w:r w:rsidR="003549D5" w:rsidRPr="00D06AC7">
        <w:rPr>
          <w:sz w:val="28"/>
          <w:szCs w:val="28"/>
          <w:lang w:val="ru-RU"/>
        </w:rPr>
        <w:t>– 34 тыс.т., извлекаемые – 12 тыс.т.</w:t>
      </w:r>
      <w:r w:rsidR="00D06AC7" w:rsidRPr="00D06AC7">
        <w:rPr>
          <w:sz w:val="28"/>
          <w:szCs w:val="28"/>
          <w:lang w:val="ru-RU"/>
        </w:rPr>
        <w:t xml:space="preserve"> </w:t>
      </w:r>
      <w:r w:rsidR="00E307BE" w:rsidRPr="00D06AC7">
        <w:rPr>
          <w:sz w:val="28"/>
          <w:szCs w:val="28"/>
          <w:lang w:val="ru-RU"/>
        </w:rPr>
        <w:t xml:space="preserve">Запасы категории </w:t>
      </w:r>
      <w:r w:rsidR="003549D5" w:rsidRPr="00D06AC7">
        <w:rPr>
          <w:sz w:val="28"/>
          <w:szCs w:val="28"/>
          <w:lang w:val="ru-RU"/>
        </w:rPr>
        <w:t>С1</w:t>
      </w:r>
      <w:r w:rsidR="00E307BE" w:rsidRPr="00D06AC7">
        <w:rPr>
          <w:sz w:val="28"/>
          <w:szCs w:val="28"/>
          <w:lang w:val="ru-RU"/>
        </w:rPr>
        <w:t xml:space="preserve"> уменьшились на </w:t>
      </w:r>
      <w:r w:rsidR="003549D5" w:rsidRPr="00D06AC7">
        <w:rPr>
          <w:sz w:val="28"/>
          <w:szCs w:val="28"/>
          <w:lang w:val="ru-RU"/>
        </w:rPr>
        <w:t>53</w:t>
      </w:r>
      <w:r w:rsidR="00E307BE" w:rsidRPr="00D06AC7">
        <w:rPr>
          <w:sz w:val="28"/>
          <w:szCs w:val="28"/>
          <w:lang w:val="ru-RU"/>
        </w:rPr>
        <w:t>%, и составили</w:t>
      </w:r>
      <w:r w:rsidR="003549D5" w:rsidRPr="00D06AC7">
        <w:rPr>
          <w:sz w:val="28"/>
          <w:szCs w:val="28"/>
          <w:lang w:val="ru-RU"/>
        </w:rPr>
        <w:t>: балансовые – 101</w:t>
      </w:r>
      <w:r w:rsidR="00E307BE" w:rsidRPr="00D06AC7">
        <w:rPr>
          <w:sz w:val="28"/>
          <w:szCs w:val="28"/>
          <w:lang w:val="ru-RU"/>
        </w:rPr>
        <w:t xml:space="preserve"> тыс.т.</w:t>
      </w:r>
      <w:r w:rsidR="001D11A2" w:rsidRPr="00D06AC7">
        <w:rPr>
          <w:sz w:val="28"/>
          <w:szCs w:val="28"/>
          <w:lang w:val="ru-RU"/>
        </w:rPr>
        <w:t xml:space="preserve"> </w:t>
      </w:r>
      <w:r w:rsidR="00E307BE" w:rsidRPr="00D06AC7">
        <w:rPr>
          <w:sz w:val="28"/>
          <w:szCs w:val="28"/>
          <w:lang w:val="ru-RU"/>
        </w:rPr>
        <w:t>про</w:t>
      </w:r>
      <w:r w:rsidR="003549D5" w:rsidRPr="00D06AC7">
        <w:rPr>
          <w:sz w:val="28"/>
          <w:szCs w:val="28"/>
          <w:lang w:val="ru-RU"/>
        </w:rPr>
        <w:t>тив</w:t>
      </w:r>
      <w:r w:rsidR="001D11A2" w:rsidRPr="00D06AC7">
        <w:rPr>
          <w:sz w:val="28"/>
          <w:szCs w:val="28"/>
          <w:lang w:val="ru-RU"/>
        </w:rPr>
        <w:t xml:space="preserve"> </w:t>
      </w:r>
      <w:r w:rsidR="003549D5" w:rsidRPr="00D06AC7">
        <w:rPr>
          <w:sz w:val="28"/>
          <w:szCs w:val="28"/>
          <w:lang w:val="ru-RU"/>
        </w:rPr>
        <w:t>216</w:t>
      </w:r>
      <w:r w:rsidR="00E307BE" w:rsidRPr="00D06AC7">
        <w:rPr>
          <w:sz w:val="28"/>
          <w:szCs w:val="28"/>
          <w:lang w:val="ru-RU"/>
        </w:rPr>
        <w:t xml:space="preserve"> тыс.т. </w:t>
      </w:r>
      <w:r w:rsidR="00BD293B" w:rsidRPr="00D06AC7">
        <w:rPr>
          <w:sz w:val="28"/>
          <w:szCs w:val="28"/>
          <w:lang w:val="ru-RU"/>
        </w:rPr>
        <w:t>и</w:t>
      </w:r>
      <w:r w:rsidR="003549D5" w:rsidRPr="00D06AC7">
        <w:rPr>
          <w:sz w:val="28"/>
          <w:szCs w:val="28"/>
          <w:lang w:val="ru-RU"/>
        </w:rPr>
        <w:t xml:space="preserve"> извлекаемые – 36 тыс.т. против </w:t>
      </w:r>
      <w:r w:rsidR="00BD293B" w:rsidRPr="00D06AC7">
        <w:rPr>
          <w:sz w:val="28"/>
          <w:szCs w:val="28"/>
          <w:lang w:val="ru-RU"/>
        </w:rPr>
        <w:t>78 тыс.т. утвержденных ранее.</w:t>
      </w:r>
      <w:r w:rsidR="00D06AC7" w:rsidRPr="00D06AC7">
        <w:rPr>
          <w:sz w:val="28"/>
          <w:szCs w:val="28"/>
          <w:lang w:val="ru-RU"/>
        </w:rPr>
        <w:t xml:space="preserve"> </w:t>
      </w:r>
      <w:r w:rsidR="00BD293B" w:rsidRPr="00D06AC7">
        <w:rPr>
          <w:sz w:val="28"/>
          <w:szCs w:val="28"/>
          <w:lang w:val="ru-RU"/>
        </w:rPr>
        <w:t>Запасы категории С2 увеличились на 76% и составили: балансовые – 188 тыс.т.</w:t>
      </w:r>
      <w:r w:rsidR="001D11A2" w:rsidRPr="00D06AC7">
        <w:rPr>
          <w:sz w:val="28"/>
          <w:szCs w:val="28"/>
          <w:lang w:val="ru-RU"/>
        </w:rPr>
        <w:t xml:space="preserve"> </w:t>
      </w:r>
      <w:r w:rsidR="00BD293B" w:rsidRPr="00D06AC7">
        <w:rPr>
          <w:sz w:val="28"/>
          <w:szCs w:val="28"/>
          <w:lang w:val="ru-RU"/>
        </w:rPr>
        <w:t>против</w:t>
      </w:r>
      <w:r w:rsidR="001D11A2" w:rsidRPr="00D06AC7">
        <w:rPr>
          <w:sz w:val="28"/>
          <w:szCs w:val="28"/>
          <w:lang w:val="ru-RU"/>
        </w:rPr>
        <w:t xml:space="preserve"> </w:t>
      </w:r>
      <w:r w:rsidR="00BD293B" w:rsidRPr="00D06AC7">
        <w:rPr>
          <w:sz w:val="28"/>
          <w:szCs w:val="28"/>
          <w:lang w:val="ru-RU"/>
        </w:rPr>
        <w:t>107 тыс.т. и извлекаемые – 68 тыс.т. против 39 тыс.т. утвержденных ранее.</w:t>
      </w:r>
    </w:p>
    <w:p w:rsidR="004D356F" w:rsidRPr="00D06AC7" w:rsidRDefault="004D356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Залежь 2 пласта Ст</w:t>
      </w:r>
      <w:r w:rsidR="001C6451" w:rsidRPr="00D06AC7">
        <w:rPr>
          <w:b/>
          <w:sz w:val="28"/>
          <w:szCs w:val="28"/>
          <w:lang w:val="ru-RU"/>
        </w:rPr>
        <w:t>л-3 (Северное</w:t>
      </w:r>
      <w:r w:rsidRPr="00D06AC7">
        <w:rPr>
          <w:b/>
          <w:sz w:val="28"/>
          <w:szCs w:val="28"/>
          <w:lang w:val="ru-RU"/>
        </w:rPr>
        <w:t xml:space="preserve"> поднятие)</w:t>
      </w:r>
    </w:p>
    <w:p w:rsidR="00E307BE" w:rsidRPr="00D06AC7" w:rsidRDefault="004D356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Основываясь на приведенной карте изопахит, суммарная площадь отдельных блоков</w:t>
      </w:r>
      <w:r w:rsidR="00E660A2" w:rsidRPr="00D06AC7">
        <w:rPr>
          <w:sz w:val="28"/>
          <w:szCs w:val="28"/>
          <w:lang w:val="ru-RU"/>
        </w:rPr>
        <w:t xml:space="preserve"> при переоценке </w:t>
      </w:r>
      <w:r w:rsidRPr="00D06AC7">
        <w:rPr>
          <w:sz w:val="28"/>
          <w:szCs w:val="28"/>
          <w:lang w:val="ru-RU"/>
        </w:rPr>
        <w:t>со</w:t>
      </w:r>
      <w:r w:rsidR="002B2FAE" w:rsidRPr="00D06AC7">
        <w:rPr>
          <w:sz w:val="28"/>
          <w:szCs w:val="28"/>
          <w:lang w:val="ru-RU"/>
        </w:rPr>
        <w:t>ставляет 1425 против 1425 тыс.м</w:t>
      </w:r>
      <w:r w:rsidR="002B2FAE" w:rsidRPr="00D06AC7">
        <w:rPr>
          <w:sz w:val="28"/>
          <w:szCs w:val="28"/>
          <w:vertAlign w:val="superscript"/>
          <w:lang w:val="ru-RU"/>
        </w:rPr>
        <w:t>2</w:t>
      </w:r>
      <w:r w:rsidRPr="00D06AC7">
        <w:rPr>
          <w:sz w:val="28"/>
          <w:szCs w:val="28"/>
          <w:lang w:val="ru-RU"/>
        </w:rPr>
        <w:t xml:space="preserve"> со</w:t>
      </w:r>
      <w:r w:rsidR="0013287B" w:rsidRPr="00D06AC7">
        <w:rPr>
          <w:sz w:val="28"/>
          <w:szCs w:val="28"/>
          <w:lang w:val="ru-RU"/>
        </w:rPr>
        <w:t>гласно оперативному подсчету /6</w:t>
      </w:r>
      <w:r w:rsidR="00AA13D6" w:rsidRPr="00D06AC7">
        <w:rPr>
          <w:sz w:val="28"/>
          <w:szCs w:val="28"/>
          <w:lang w:val="ru-RU"/>
        </w:rPr>
        <w:t>,7</w:t>
      </w:r>
      <w:r w:rsidR="00E660A2" w:rsidRPr="00D06AC7">
        <w:rPr>
          <w:sz w:val="28"/>
          <w:szCs w:val="28"/>
          <w:lang w:val="ru-RU"/>
        </w:rPr>
        <w:t xml:space="preserve">/, а суммарный объем </w:t>
      </w:r>
      <w:r w:rsidRPr="00D06AC7">
        <w:rPr>
          <w:sz w:val="28"/>
          <w:szCs w:val="28"/>
          <w:lang w:val="ru-RU"/>
        </w:rPr>
        <w:t>составляет 1383 против 1</w:t>
      </w:r>
      <w:r w:rsidR="002B2FAE" w:rsidRPr="00D06AC7">
        <w:rPr>
          <w:sz w:val="28"/>
          <w:szCs w:val="28"/>
          <w:lang w:val="ru-RU"/>
        </w:rPr>
        <w:t>383 тыс.м</w:t>
      </w:r>
      <w:r w:rsidR="002B2FAE" w:rsidRPr="00D06AC7">
        <w:rPr>
          <w:sz w:val="28"/>
          <w:szCs w:val="28"/>
          <w:vertAlign w:val="superscript"/>
          <w:lang w:val="ru-RU"/>
        </w:rPr>
        <w:t>2</w:t>
      </w:r>
      <w:r w:rsidRPr="00D06AC7">
        <w:rPr>
          <w:sz w:val="28"/>
          <w:szCs w:val="28"/>
          <w:lang w:val="ru-RU"/>
        </w:rPr>
        <w:t xml:space="preserve"> (</w:t>
      </w:r>
      <w:r w:rsidR="001263F0" w:rsidRPr="00D06AC7">
        <w:rPr>
          <w:sz w:val="28"/>
          <w:szCs w:val="28"/>
          <w:lang w:val="ru-RU"/>
        </w:rPr>
        <w:t>таблица 4</w:t>
      </w:r>
      <w:r w:rsidR="00907CBB" w:rsidRPr="00D06AC7">
        <w:rPr>
          <w:sz w:val="28"/>
          <w:szCs w:val="28"/>
          <w:lang w:val="ru-RU"/>
        </w:rPr>
        <w:t>.1</w:t>
      </w:r>
      <w:r w:rsidRPr="00D06AC7">
        <w:rPr>
          <w:sz w:val="28"/>
          <w:szCs w:val="28"/>
          <w:lang w:val="ru-RU"/>
        </w:rPr>
        <w:t>). В результате суммарные площадь,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объем и начальные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запасы нефти после переоценки категорий остались неизменными и соответствуют учтенным на Государственном балансе. Произошло только их перерас</w:t>
      </w:r>
      <w:r w:rsidR="0000008B" w:rsidRPr="00D06AC7">
        <w:rPr>
          <w:sz w:val="28"/>
          <w:szCs w:val="28"/>
          <w:lang w:val="ru-RU"/>
        </w:rPr>
        <w:t>пределение по категориям</w:t>
      </w:r>
      <w:r w:rsidR="00E307BE" w:rsidRPr="00D06AC7">
        <w:rPr>
          <w:sz w:val="28"/>
          <w:szCs w:val="28"/>
          <w:lang w:val="ru-RU"/>
        </w:rPr>
        <w:t>.</w:t>
      </w:r>
      <w:r w:rsidRPr="00D06AC7">
        <w:rPr>
          <w:sz w:val="28"/>
          <w:szCs w:val="28"/>
          <w:lang w:val="ru-RU"/>
        </w:rPr>
        <w:t xml:space="preserve"> </w:t>
      </w:r>
      <w:r w:rsidR="00E307BE" w:rsidRPr="00D06AC7">
        <w:rPr>
          <w:sz w:val="28"/>
          <w:szCs w:val="28"/>
          <w:lang w:val="ru-RU"/>
        </w:rPr>
        <w:t>Вновь выделены на залежи категории В и С2.</w:t>
      </w:r>
      <w:r w:rsidR="0000008B" w:rsidRPr="00D06AC7">
        <w:rPr>
          <w:sz w:val="28"/>
          <w:szCs w:val="28"/>
          <w:lang w:val="ru-RU"/>
        </w:rPr>
        <w:t xml:space="preserve"> </w:t>
      </w:r>
      <w:r w:rsidR="00E307BE" w:rsidRPr="00D06AC7">
        <w:rPr>
          <w:sz w:val="28"/>
          <w:szCs w:val="28"/>
          <w:lang w:val="ru-RU"/>
        </w:rPr>
        <w:t>В результате переоценки начальные запасы нефти по залежи составили:</w:t>
      </w:r>
    </w:p>
    <w:p w:rsidR="00E307BE" w:rsidRPr="00D06AC7" w:rsidRDefault="00E307B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- 29 тыс.т, извлекаемые - 10 тыс.т;</w:t>
      </w:r>
    </w:p>
    <w:p w:rsidR="00E307BE" w:rsidRPr="00D06AC7" w:rsidRDefault="00E307B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- 100 тыс.т, извлекаемые - 36 тыс.т;</w:t>
      </w:r>
    </w:p>
    <w:p w:rsidR="00E307BE" w:rsidRPr="00D06AC7" w:rsidRDefault="00E307BE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 71 тыс.т, извлекаемые - 26 тыс.т.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категорий залежи 2 пласта Стл-3 приурочены к чистонефтяной и водонефтяной зонам. В чистонефтяной зоне запасы категорий Залесного месторождения составили: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- 12 тыс.т, извлекаемые - 4 тыс.т;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- 41 тыс.т, извлекаемые - 15 тыс.т;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–5 тыс.т, извлекаемые - 2 тыс.т.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водонефтяной зоне запасы категорий Залесного месторождения составили: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В – геологические - 17 тыс.т, извлекаемые - 6 тыс.т;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С1 – геологические - 59 тыс.т, извлекаемые - 21 тыс.т;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-по категории С2 – геологические –66 тыс.т, извлекаемые - 24 тыс.т.</w:t>
      </w:r>
    </w:p>
    <w:p w:rsidR="00907CBB" w:rsidRPr="00D06AC7" w:rsidRDefault="00F1587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Все данные по сопоставлению запасов утвержденных ранее и полученных в результате переоценки (в тыс.тонн и процентных соотношениях) </w:t>
      </w:r>
      <w:r w:rsidR="00907CBB" w:rsidRPr="00D06AC7">
        <w:rPr>
          <w:sz w:val="28"/>
          <w:szCs w:val="28"/>
          <w:lang w:val="ru-RU"/>
        </w:rPr>
        <w:t>) приведены в таблице 4.</w:t>
      </w:r>
      <w:r w:rsidR="001263F0" w:rsidRPr="00D06AC7">
        <w:rPr>
          <w:sz w:val="28"/>
          <w:szCs w:val="28"/>
          <w:lang w:val="ru-RU"/>
        </w:rPr>
        <w:t>2</w:t>
      </w:r>
      <w:r w:rsidR="00907CBB" w:rsidRPr="00D06AC7">
        <w:rPr>
          <w:sz w:val="28"/>
          <w:szCs w:val="28"/>
          <w:lang w:val="ru-RU"/>
        </w:rPr>
        <w:t>.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результате переоценки запасы категории В представляются впервые. Увеличение запасов составляет 100% и составили: балансовые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– 29 тыс.т., извлекаемые – 10 тыс.т.</w:t>
      </w:r>
    </w:p>
    <w:p w:rsidR="00E660A2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С1 уменьшились на 50%, и составили: балансовые – 100 тыс.т.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против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200 тыс.т. и извлекаемые – 36 тыс.т. против 72 тыс.т. утвержденных ранее.</w:t>
      </w:r>
    </w:p>
    <w:p w:rsidR="00E307BE" w:rsidRPr="00D06AC7" w:rsidRDefault="00E660A2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Запасы категории С2 в результате переоценки представляются впервые. Увеличение запасов </w:t>
      </w:r>
      <w:r w:rsidR="00066F7D" w:rsidRPr="00D06AC7">
        <w:rPr>
          <w:sz w:val="28"/>
          <w:szCs w:val="28"/>
          <w:lang w:val="ru-RU"/>
        </w:rPr>
        <w:t>составляет 100%</w:t>
      </w:r>
      <w:r w:rsidRPr="00D06AC7">
        <w:rPr>
          <w:sz w:val="28"/>
          <w:szCs w:val="28"/>
          <w:lang w:val="ru-RU"/>
        </w:rPr>
        <w:t xml:space="preserve"> и составили: балансовые –</w:t>
      </w:r>
      <w:r w:rsidR="00066F7D" w:rsidRPr="00D06AC7">
        <w:rPr>
          <w:sz w:val="28"/>
          <w:szCs w:val="28"/>
          <w:lang w:val="ru-RU"/>
        </w:rPr>
        <w:t xml:space="preserve"> 71 тыс.т., </w:t>
      </w:r>
      <w:r w:rsidRPr="00D06AC7">
        <w:rPr>
          <w:sz w:val="28"/>
          <w:szCs w:val="28"/>
          <w:lang w:val="ru-RU"/>
        </w:rPr>
        <w:t>извлекаемые –</w:t>
      </w:r>
      <w:r w:rsidR="00066F7D" w:rsidRPr="00D06AC7">
        <w:rPr>
          <w:sz w:val="28"/>
          <w:szCs w:val="28"/>
          <w:lang w:val="ru-RU"/>
        </w:rPr>
        <w:t xml:space="preserve"> 68 тыс.т</w:t>
      </w:r>
      <w:r w:rsidRPr="00D06AC7">
        <w:rPr>
          <w:sz w:val="28"/>
          <w:szCs w:val="28"/>
          <w:lang w:val="ru-RU"/>
        </w:rPr>
        <w:t>.</w:t>
      </w:r>
    </w:p>
    <w:p w:rsidR="006B4CCF" w:rsidRPr="00D06AC7" w:rsidRDefault="00004283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целом по месторождению запасы категории В представляются впервые</w:t>
      </w:r>
      <w:r w:rsidR="006B4CCF" w:rsidRPr="00D06AC7">
        <w:rPr>
          <w:sz w:val="28"/>
          <w:szCs w:val="28"/>
          <w:lang w:val="ru-RU"/>
        </w:rPr>
        <w:t>. Увеличение запасов составляет 100% и составили: балансовые</w:t>
      </w:r>
      <w:r w:rsidR="001D11A2" w:rsidRPr="00D06AC7">
        <w:rPr>
          <w:sz w:val="28"/>
          <w:szCs w:val="28"/>
          <w:lang w:val="ru-RU"/>
        </w:rPr>
        <w:t xml:space="preserve"> </w:t>
      </w:r>
      <w:r w:rsidR="006B4CCF" w:rsidRPr="00D06AC7">
        <w:rPr>
          <w:sz w:val="28"/>
          <w:szCs w:val="28"/>
          <w:lang w:val="ru-RU"/>
        </w:rPr>
        <w:t>– 63 тыс.т., извлекаемые – 22 тыс.т.</w:t>
      </w:r>
    </w:p>
    <w:p w:rsidR="006B4CCF" w:rsidRPr="00D06AC7" w:rsidRDefault="006B4CC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С1 в целом по месторождению уменьшились на 52%, и составили: балансовые – 201 тыс.т.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против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416 тыс.т. и извлекаемые – 73 тыс.т. против 150 тыс.т. утвержденных ранее.</w:t>
      </w:r>
    </w:p>
    <w:p w:rsidR="00004283" w:rsidRPr="00D06AC7" w:rsidRDefault="006B4CC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С2 увеличились на 142% и в целом по месторождению составили: балансовые – 259 тыс.т.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против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107 тыс.т. и извлекаемые – 94 тыс.т. против 39 тыс.т. утвержденных ранее.</w:t>
      </w:r>
    </w:p>
    <w:p w:rsidR="00F02F99" w:rsidRPr="00D06AC7" w:rsidRDefault="00F02F9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F02F99" w:rsidRPr="00D06AC7" w:rsidRDefault="00F02F9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  <w:sectPr w:rsidR="00F02F99" w:rsidRPr="00D06AC7" w:rsidSect="00964AE2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6373AF" w:rsidRPr="00D06AC7" w:rsidRDefault="00F02F99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Таблица 4.2</w:t>
      </w:r>
      <w:r w:rsidR="00D06AC7" w:rsidRPr="00D06AC7">
        <w:rPr>
          <w:sz w:val="28"/>
          <w:szCs w:val="28"/>
          <w:lang w:val="ru-RU"/>
        </w:rPr>
        <w:t xml:space="preserve"> </w:t>
      </w:r>
      <w:r w:rsidR="006373AF" w:rsidRPr="00D06AC7">
        <w:rPr>
          <w:sz w:val="28"/>
          <w:szCs w:val="28"/>
          <w:lang w:val="ru-RU"/>
        </w:rPr>
        <w:t>Сопоставление запасов нефти после переоценки с ранее утвержденными ЦКЗ и</w:t>
      </w:r>
      <w:r w:rsidR="00D06AC7" w:rsidRPr="00D06AC7">
        <w:rPr>
          <w:sz w:val="28"/>
          <w:szCs w:val="28"/>
          <w:lang w:val="ru-RU"/>
        </w:rPr>
        <w:t xml:space="preserve"> </w:t>
      </w:r>
      <w:r w:rsidR="006373AF" w:rsidRPr="00D06AC7">
        <w:rPr>
          <w:sz w:val="28"/>
          <w:szCs w:val="28"/>
          <w:lang w:val="ru-RU"/>
        </w:rPr>
        <w:t>числящимися на Государственном балансе запасов полезных ископаемых.</w:t>
      </w:r>
      <w:r w:rsidR="00D06AC7" w:rsidRPr="00D06AC7">
        <w:rPr>
          <w:sz w:val="28"/>
          <w:szCs w:val="28"/>
          <w:lang w:val="ru-RU"/>
        </w:rPr>
        <w:t xml:space="preserve"> </w:t>
      </w:r>
      <w:r w:rsidR="006373AF" w:rsidRPr="00D06AC7">
        <w:rPr>
          <w:sz w:val="28"/>
          <w:szCs w:val="28"/>
          <w:lang w:val="ru-RU"/>
        </w:rPr>
        <w:t>Залесное месторождение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118"/>
        <w:gridCol w:w="952"/>
        <w:gridCol w:w="1147"/>
        <w:gridCol w:w="1324"/>
        <w:gridCol w:w="1161"/>
        <w:gridCol w:w="1246"/>
        <w:gridCol w:w="1161"/>
        <w:gridCol w:w="1246"/>
        <w:gridCol w:w="868"/>
        <w:gridCol w:w="915"/>
        <w:gridCol w:w="875"/>
        <w:gridCol w:w="891"/>
      </w:tblGrid>
      <w:tr w:rsidR="00D06AC7" w:rsidRPr="00D922E8" w:rsidTr="00D922E8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Горизонт, пласт, залежь</w:t>
            </w:r>
          </w:p>
        </w:tc>
        <w:tc>
          <w:tcPr>
            <w:tcW w:w="1118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Категория запасов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2471" w:type="dxa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Начальные балансовые запасы нефти</w:t>
            </w:r>
          </w:p>
        </w:tc>
        <w:tc>
          <w:tcPr>
            <w:tcW w:w="2407" w:type="dxa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КИН</w:t>
            </w:r>
          </w:p>
        </w:tc>
        <w:tc>
          <w:tcPr>
            <w:tcW w:w="2407" w:type="dxa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Начальные ивлекаемые запасы нефти</w:t>
            </w:r>
          </w:p>
        </w:tc>
        <w:tc>
          <w:tcPr>
            <w:tcW w:w="1783" w:type="dxa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Изменение ("+" при</w:t>
            </w:r>
            <w:r w:rsidR="00C6613E" w:rsidRPr="00D922E8">
              <w:rPr>
                <w:szCs w:val="28"/>
                <w:lang w:val="ru-RU"/>
              </w:rPr>
              <w:t>рост,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  <w:r w:rsidRPr="00D922E8">
              <w:rPr>
                <w:szCs w:val="28"/>
                <w:lang w:val="ru-RU"/>
              </w:rPr>
              <w:t>"-" списание)</w:t>
            </w:r>
          </w:p>
        </w:tc>
        <w:tc>
          <w:tcPr>
            <w:tcW w:w="1766" w:type="dxa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Изменение, %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  <w:r w:rsidR="00F02F99" w:rsidRPr="00D922E8">
              <w:rPr>
                <w:szCs w:val="28"/>
                <w:lang w:val="ru-RU"/>
              </w:rPr>
              <w:t>зона</w:t>
            </w:r>
          </w:p>
        </w:tc>
        <w:tc>
          <w:tcPr>
            <w:tcW w:w="1147" w:type="dxa"/>
            <w:shd w:val="clear" w:color="auto" w:fill="auto"/>
          </w:tcPr>
          <w:p w:rsidR="001D11A2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</w:t>
            </w:r>
          </w:p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подсчета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FD5B1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>
              <w:rPr>
                <w:noProof/>
                <w:lang w:val="ru-RU"/>
              </w:rPr>
              <w:object w:dxaOrig="1440" w:dyaOrig="1440">
                <v:shape id="_x0000_s1026" type="#_x0000_t75" style="position:absolute;margin-left:30.75pt;margin-top:0;width:14.25pt;height:0;z-index:251647488;mso-position-horizontal-relative:text;mso-position-vertical-relative:text">
                  <v:imagedata r:id="rId94" o:title=""/>
                </v:shape>
                <o:OLEObject Type="Embed" ProgID="Equation.3" ShapeID="_x0000_s1026" DrawAspect="Content" ObjectID="_1457422380" r:id="rId95"/>
              </w:object>
            </w:r>
            <w:r>
              <w:rPr>
                <w:noProof/>
                <w:lang w:val="ru-RU"/>
              </w:rPr>
              <w:object w:dxaOrig="1440" w:dyaOrig="1440">
                <v:shape id="_x0000_s1027" type="#_x0000_t75" style="position:absolute;margin-left:14.25pt;margin-top:0;width:11.25pt;height:0;z-index:251648512;mso-position-horizontal-relative:text;mso-position-vertical-relative:text">
                  <v:imagedata r:id="rId96" o:title=""/>
                </v:shape>
                <o:OLEObject Type="Embed" ProgID="Equation.3" ShapeID="_x0000_s1027" DrawAspect="Content" ObjectID="_1457422381" r:id="rId97"/>
              </w:object>
            </w:r>
          </w:p>
          <w:p w:rsidR="001D11A2" w:rsidRPr="00D922E8" w:rsidRDefault="0000008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</w:t>
            </w:r>
          </w:p>
          <w:p w:rsidR="00DE7317" w:rsidRPr="00D922E8" w:rsidRDefault="0000008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переоценки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подсчета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переоценки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подсчета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переоценки</w:t>
            </w:r>
          </w:p>
        </w:tc>
        <w:tc>
          <w:tcPr>
            <w:tcW w:w="868" w:type="dxa"/>
            <w:shd w:val="clear" w:color="auto" w:fill="auto"/>
            <w:noWrap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Баланс.</w:t>
            </w:r>
          </w:p>
          <w:p w:rsidR="00DE7317" w:rsidRPr="00D922E8" w:rsidRDefault="00424EA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запасы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Извлек.</w:t>
            </w:r>
            <w:r w:rsidR="00DE7317" w:rsidRPr="00D922E8">
              <w:rPr>
                <w:szCs w:val="28"/>
                <w:lang w:val="ru-RU"/>
              </w:rPr>
              <w:t xml:space="preserve"> запасы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Баланс</w:t>
            </w:r>
            <w:r w:rsidR="00F02F99" w:rsidRPr="00D922E8">
              <w:rPr>
                <w:szCs w:val="28"/>
                <w:lang w:val="ru-RU"/>
              </w:rPr>
              <w:t>.</w:t>
            </w:r>
            <w:r w:rsidRPr="00D922E8">
              <w:rPr>
                <w:szCs w:val="28"/>
                <w:lang w:val="ru-RU"/>
              </w:rPr>
              <w:t xml:space="preserve"> запасы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Извлек</w:t>
            </w:r>
            <w:r w:rsidR="00F02F99" w:rsidRPr="00D922E8">
              <w:rPr>
                <w:szCs w:val="28"/>
                <w:lang w:val="ru-RU"/>
              </w:rPr>
              <w:t>.</w:t>
            </w:r>
            <w:r w:rsidRPr="00D922E8">
              <w:rPr>
                <w:szCs w:val="28"/>
                <w:lang w:val="ru-RU"/>
              </w:rPr>
              <w:t xml:space="preserve"> запасы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952" w:type="dxa"/>
            <w:shd w:val="clear" w:color="auto" w:fill="auto"/>
          </w:tcPr>
          <w:p w:rsidR="00F02F99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  <w:tc>
          <w:tcPr>
            <w:tcW w:w="1324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</w:t>
            </w:r>
          </w:p>
        </w:tc>
        <w:tc>
          <w:tcPr>
            <w:tcW w:w="1161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1246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1161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1246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</w:t>
            </w:r>
          </w:p>
        </w:tc>
        <w:tc>
          <w:tcPr>
            <w:tcW w:w="868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</w:t>
            </w:r>
          </w:p>
        </w:tc>
        <w:tc>
          <w:tcPr>
            <w:tcW w:w="915" w:type="dxa"/>
            <w:shd w:val="clear" w:color="auto" w:fill="auto"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  <w:tc>
          <w:tcPr>
            <w:tcW w:w="875" w:type="dxa"/>
            <w:shd w:val="clear" w:color="auto" w:fill="auto"/>
            <w:noWrap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</w:t>
            </w:r>
          </w:p>
        </w:tc>
        <w:tc>
          <w:tcPr>
            <w:tcW w:w="891" w:type="dxa"/>
            <w:shd w:val="clear" w:color="auto" w:fill="auto"/>
            <w:noWrap/>
          </w:tcPr>
          <w:p w:rsidR="00F02F99" w:rsidRPr="00D922E8" w:rsidRDefault="00F02F99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DE7317" w:rsidRPr="00D922E8" w:rsidRDefault="006373AF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Тульский Стл-3, залежь 1, Южное</w:t>
            </w:r>
            <w:r w:rsidR="00DE7317" w:rsidRPr="00D922E8">
              <w:rPr>
                <w:szCs w:val="28"/>
                <w:lang w:val="ru-RU"/>
              </w:rPr>
              <w:t xml:space="preserve"> поднятие</w:t>
            </w: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27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+27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+7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34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+34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+12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С1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182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66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-101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-37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-44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-44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34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-14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-59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-59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216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78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-115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-41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-47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-47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С2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+59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+21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107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129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39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47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+22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+8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+21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+21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107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188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39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68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+81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+29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+76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+76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18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FD5B1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>
              <w:rPr>
                <w:noProof/>
                <w:lang w:val="ru-RU"/>
              </w:rPr>
              <w:object w:dxaOrig="1440" w:dyaOrig="1440">
                <v:shape id="_x0000_s1028" type="#_x0000_t75" style="position:absolute;margin-left:0;margin-top:0;width:0;height:0;z-index:251660800;mso-position-horizontal-relative:text;mso-position-vertical-relative:text">
                  <v:imagedata r:id="rId94" o:title=""/>
                </v:shape>
                <o:OLEObject Type="Embed" ProgID="Equation.3" ShapeID="_x0000_s1028" DrawAspect="Content" ObjectID="_1457422382" r:id="rId98"/>
              </w:object>
            </w:r>
            <w:r>
              <w:rPr>
                <w:noProof/>
                <w:lang w:val="ru-RU"/>
              </w:rPr>
              <w:object w:dxaOrig="1440" w:dyaOrig="1440">
                <v:shape id="_x0000_s1029" type="#_x0000_t75" style="position:absolute;margin-left:0;margin-top:0;width:0;height:0;z-index:251661824;mso-position-horizontal-relative:text;mso-position-vertical-relative:text">
                  <v:imagedata r:id="rId96" o:title=""/>
                </v:shape>
                <o:OLEObject Type="Embed" ProgID="Equation.3" ShapeID="_x0000_s1029" DrawAspect="Content" ObjectID="_1457422383" r:id="rId99"/>
              </w:objec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DE7317" w:rsidRPr="00D922E8" w:rsidRDefault="006373AF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Тульский Стл-3, залежь 2, Северное</w:t>
            </w:r>
            <w:r w:rsidR="00DE7317" w:rsidRPr="00D922E8">
              <w:rPr>
                <w:szCs w:val="28"/>
                <w:lang w:val="ru-RU"/>
              </w:rPr>
              <w:t xml:space="preserve"> поднятие</w:t>
            </w: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+12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+4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17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+17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+6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+29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С1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71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25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-30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-59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-59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129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47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-70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-26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-45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-45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200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100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72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-100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-36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С2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+5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66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24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+66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+24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+71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+26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47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324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61" w:type="dxa"/>
            <w:shd w:val="clear" w:color="auto" w:fill="auto"/>
            <w:noWrap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46" w:type="dxa"/>
            <w:shd w:val="clear" w:color="auto" w:fill="auto"/>
            <w:noWrap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6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46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68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15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75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89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47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324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61" w:type="dxa"/>
            <w:shd w:val="clear" w:color="auto" w:fill="auto"/>
            <w:noWrap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46" w:type="dxa"/>
            <w:shd w:val="clear" w:color="auto" w:fill="auto"/>
            <w:noWrap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6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46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3549" w:type="dxa"/>
            <w:gridSpan w:val="4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Продолжение таблицы 4.2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Горизонт, пласт, залежь</w:t>
            </w:r>
          </w:p>
        </w:tc>
        <w:tc>
          <w:tcPr>
            <w:tcW w:w="1118" w:type="dxa"/>
            <w:vMerge w:val="restart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Категория запасов</w:t>
            </w:r>
          </w:p>
        </w:tc>
        <w:tc>
          <w:tcPr>
            <w:tcW w:w="952" w:type="dxa"/>
            <w:shd w:val="clear" w:color="auto" w:fill="auto"/>
          </w:tcPr>
          <w:p w:rsidR="00E51DDE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2471" w:type="dxa"/>
            <w:gridSpan w:val="2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Начальные балансовые запасы нефти</w:t>
            </w:r>
          </w:p>
        </w:tc>
        <w:tc>
          <w:tcPr>
            <w:tcW w:w="2407" w:type="dxa"/>
            <w:gridSpan w:val="2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КИН</w:t>
            </w:r>
          </w:p>
        </w:tc>
        <w:tc>
          <w:tcPr>
            <w:tcW w:w="2407" w:type="dxa"/>
            <w:gridSpan w:val="2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Начальные ивлекаемые запасы нефти</w:t>
            </w:r>
          </w:p>
        </w:tc>
        <w:tc>
          <w:tcPr>
            <w:tcW w:w="1783" w:type="dxa"/>
            <w:gridSpan w:val="2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Изменение ("+" прирост,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  <w:r w:rsidRPr="00D922E8">
              <w:rPr>
                <w:szCs w:val="28"/>
                <w:lang w:val="ru-RU"/>
              </w:rPr>
              <w:t>"-" списание)</w:t>
            </w:r>
          </w:p>
        </w:tc>
        <w:tc>
          <w:tcPr>
            <w:tcW w:w="1766" w:type="dxa"/>
            <w:gridSpan w:val="2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Изменение, %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E51DDE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  <w:r w:rsidR="00E51DDE" w:rsidRPr="00D922E8">
              <w:rPr>
                <w:szCs w:val="28"/>
                <w:lang w:val="ru-RU"/>
              </w:rPr>
              <w:t>зона</w:t>
            </w:r>
          </w:p>
        </w:tc>
        <w:tc>
          <w:tcPr>
            <w:tcW w:w="1147" w:type="dxa"/>
            <w:shd w:val="clear" w:color="auto" w:fill="auto"/>
          </w:tcPr>
          <w:p w:rsidR="001D11A2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</w:t>
            </w:r>
          </w:p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подсчета</w:t>
            </w:r>
          </w:p>
        </w:tc>
        <w:tc>
          <w:tcPr>
            <w:tcW w:w="1324" w:type="dxa"/>
            <w:shd w:val="clear" w:color="auto" w:fill="auto"/>
            <w:noWrap/>
          </w:tcPr>
          <w:p w:rsidR="001D11A2" w:rsidRPr="00D922E8" w:rsidRDefault="00FD5B15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>
              <w:rPr>
                <w:noProof/>
                <w:lang w:val="ru-RU"/>
              </w:rPr>
              <w:object w:dxaOrig="1440" w:dyaOrig="1440">
                <v:shape id="_x0000_s1030" type="#_x0000_t75" style="position:absolute;margin-left:30.75pt;margin-top:0;width:14.25pt;height:0;z-index:251666944;mso-position-horizontal-relative:text;mso-position-vertical-relative:text">
                  <v:imagedata r:id="rId94" o:title=""/>
                </v:shape>
                <o:OLEObject Type="Embed" ProgID="Equation.3" ShapeID="_x0000_s1030" DrawAspect="Content" ObjectID="_1457422384" r:id="rId100"/>
              </w:object>
            </w:r>
            <w:r>
              <w:rPr>
                <w:noProof/>
                <w:lang w:val="ru-RU"/>
              </w:rPr>
              <w:object w:dxaOrig="1440" w:dyaOrig="1440">
                <v:shape id="_x0000_s1031" type="#_x0000_t75" style="position:absolute;margin-left:14.25pt;margin-top:0;width:11.25pt;height:0;z-index:251667968;mso-position-horizontal-relative:text;mso-position-vertical-relative:text">
                  <v:imagedata r:id="rId96" o:title=""/>
                </v:shape>
                <o:OLEObject Type="Embed" ProgID="Equation.3" ShapeID="_x0000_s1031" DrawAspect="Content" ObjectID="_1457422385" r:id="rId101"/>
              </w:object>
            </w:r>
            <w:r w:rsidR="00E51DDE" w:rsidRPr="00D922E8">
              <w:rPr>
                <w:szCs w:val="28"/>
                <w:lang w:val="ru-RU"/>
              </w:rPr>
              <w:t>В результате</w:t>
            </w:r>
          </w:p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переоценки</w:t>
            </w:r>
          </w:p>
        </w:tc>
        <w:tc>
          <w:tcPr>
            <w:tcW w:w="116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подсчета</w:t>
            </w:r>
          </w:p>
        </w:tc>
        <w:tc>
          <w:tcPr>
            <w:tcW w:w="1246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переоценки</w:t>
            </w:r>
          </w:p>
        </w:tc>
        <w:tc>
          <w:tcPr>
            <w:tcW w:w="116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подсчета</w:t>
            </w:r>
          </w:p>
        </w:tc>
        <w:tc>
          <w:tcPr>
            <w:tcW w:w="1246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переоценки</w:t>
            </w:r>
          </w:p>
        </w:tc>
        <w:tc>
          <w:tcPr>
            <w:tcW w:w="868" w:type="dxa"/>
            <w:shd w:val="clear" w:color="auto" w:fill="auto"/>
            <w:noWrap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Баланс.</w:t>
            </w:r>
          </w:p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запасы</w:t>
            </w:r>
          </w:p>
        </w:tc>
        <w:tc>
          <w:tcPr>
            <w:tcW w:w="915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Извлек. запасы</w:t>
            </w:r>
          </w:p>
        </w:tc>
        <w:tc>
          <w:tcPr>
            <w:tcW w:w="875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Баланс. запасы</w:t>
            </w:r>
          </w:p>
        </w:tc>
        <w:tc>
          <w:tcPr>
            <w:tcW w:w="89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Извлек. запасы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</w:t>
            </w:r>
          </w:p>
        </w:tc>
        <w:tc>
          <w:tcPr>
            <w:tcW w:w="1118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952" w:type="dxa"/>
            <w:shd w:val="clear" w:color="auto" w:fill="auto"/>
          </w:tcPr>
          <w:p w:rsidR="00E51DDE" w:rsidRPr="00D922E8" w:rsidRDefault="001D11A2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1147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  <w:tc>
          <w:tcPr>
            <w:tcW w:w="1324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</w:t>
            </w:r>
          </w:p>
        </w:tc>
        <w:tc>
          <w:tcPr>
            <w:tcW w:w="116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1246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1161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1246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</w:t>
            </w:r>
          </w:p>
        </w:tc>
        <w:tc>
          <w:tcPr>
            <w:tcW w:w="868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</w:t>
            </w:r>
          </w:p>
        </w:tc>
        <w:tc>
          <w:tcPr>
            <w:tcW w:w="915" w:type="dxa"/>
            <w:shd w:val="clear" w:color="auto" w:fill="auto"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  <w:tc>
          <w:tcPr>
            <w:tcW w:w="875" w:type="dxa"/>
            <w:shd w:val="clear" w:color="auto" w:fill="auto"/>
            <w:noWrap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</w:t>
            </w:r>
          </w:p>
        </w:tc>
        <w:tc>
          <w:tcPr>
            <w:tcW w:w="891" w:type="dxa"/>
            <w:shd w:val="clear" w:color="auto" w:fill="auto"/>
            <w:noWrap/>
          </w:tcPr>
          <w:p w:rsidR="00E51DDE" w:rsidRPr="00D922E8" w:rsidRDefault="00E51DDE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Итого по месторождению</w:t>
            </w:r>
          </w:p>
        </w:tc>
        <w:tc>
          <w:tcPr>
            <w:tcW w:w="1118" w:type="dxa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B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39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424EA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</w:t>
            </w:r>
            <w:r w:rsidR="00FD5B15">
              <w:rPr>
                <w:noProof/>
                <w:lang w:val="ru-RU"/>
              </w:rPr>
              <w:object w:dxaOrig="1440" w:dyaOrig="1440">
                <v:shape id="_x0000_s1032" type="#_x0000_t75" style="position:absolute;margin-left:0;margin-top:0;width:0;height:0;z-index:251654656;mso-position-horizontal-relative:text;mso-position-vertical-relative:text">
                  <v:imagedata r:id="rId94" o:title=""/>
                </v:shape>
                <o:OLEObject Type="Embed" ProgID="Equation.3" ShapeID="_x0000_s1032" DrawAspect="Content" ObjectID="_1457422386" r:id="rId102"/>
              </w:object>
            </w:r>
            <w:r w:rsidR="00FD5B15">
              <w:rPr>
                <w:noProof/>
                <w:lang w:val="ru-RU"/>
              </w:rPr>
              <w:object w:dxaOrig="1440" w:dyaOrig="1440">
                <v:shape id="_x0000_s1033" type="#_x0000_t75" style="position:absolute;margin-left:0;margin-top:0;width:0;height:0;z-index:251655680;mso-position-horizontal-relative:text;mso-position-vertical-relative:text">
                  <v:imagedata r:id="rId96" o:title=""/>
                </v:shape>
                <o:OLEObject Type="Embed" ProgID="Equation.3" ShapeID="_x0000_s1033" DrawAspect="Content" ObjectID="_1457422387" r:id="rId103"/>
              </w:object>
            </w:r>
            <w:r w:rsidR="00FD5B15">
              <w:rPr>
                <w:noProof/>
                <w:lang w:val="ru-RU"/>
              </w:rPr>
              <w:object w:dxaOrig="1440" w:dyaOrig="1440">
                <v:shape id="_x0000_s1034" type="#_x0000_t75" style="position:absolute;margin-left:0;margin-top:0;width:0;height:0;z-index:251662848;mso-position-horizontal-relative:text;mso-position-vertical-relative:text">
                  <v:imagedata r:id="rId94" o:title=""/>
                </v:shape>
                <o:OLEObject Type="Embed" ProgID="Equation.3" ShapeID="_x0000_s1034" DrawAspect="Content" ObjectID="_1457422388" r:id="rId104"/>
              </w:object>
            </w:r>
            <w:r w:rsidR="00FD5B15">
              <w:rPr>
                <w:noProof/>
                <w:lang w:val="ru-RU"/>
              </w:rPr>
              <w:object w:dxaOrig="1440" w:dyaOrig="1440">
                <v:shape id="_x0000_s1035" type="#_x0000_t75" style="position:absolute;margin-left:0;margin-top:0;width:0;height:0;z-index:251663872;mso-position-horizontal-relative:text;mso-position-vertical-relative:text">
                  <v:imagedata r:id="rId96" o:title=""/>
                </v:shape>
                <o:OLEObject Type="Embed" ProgID="Equation.3" ShapeID="_x0000_s1035" DrawAspect="Content" ObjectID="_1457422389" r:id="rId105"/>
              </w:object>
            </w:r>
            <w:r w:rsidR="00FD5B15">
              <w:rPr>
                <w:noProof/>
                <w:lang w:val="ru-RU"/>
              </w:rPr>
              <w:object w:dxaOrig="1440" w:dyaOrig="1440">
                <v:shape id="_x0000_s1036" type="#_x0000_t75" style="position:absolute;margin-left:0;margin-top:0;width:0;height:0;z-index:251664896;mso-position-horizontal-relative:text;mso-position-vertical-relative:text">
                  <v:imagedata r:id="rId94" o:title=""/>
                </v:shape>
                <o:OLEObject Type="Embed" ProgID="Equation.3" ShapeID="_x0000_s1036" DrawAspect="Content" ObjectID="_1457422390" r:id="rId106"/>
              </w:object>
            </w:r>
            <w:r w:rsidR="00FD5B15">
              <w:rPr>
                <w:noProof/>
                <w:lang w:val="ru-RU"/>
              </w:rPr>
              <w:object w:dxaOrig="1440" w:dyaOrig="1440">
                <v:shape id="_x0000_s1037" type="#_x0000_t75" style="position:absolute;margin-left:0;margin-top:0;width:0;height:0;z-index:251665920;mso-position-horizontal-relative:text;mso-position-vertical-relative:text">
                  <v:imagedata r:id="rId96" o:title=""/>
                </v:shape>
                <o:OLEObject Type="Embed" ProgID="Equation.3" ShapeID="_x0000_s1037" DrawAspect="Content" ObjectID="_1457422391" r:id="rId107"/>
              </w:objec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+39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+14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24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424EA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</w:t>
            </w:r>
            <w:r w:rsidR="00DE7317" w:rsidRPr="00D922E8">
              <w:rPr>
                <w:szCs w:val="28"/>
                <w:lang w:val="ru-RU"/>
              </w:rPr>
              <w:t>8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+24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+8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63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22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+63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+22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С1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253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122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91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44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-131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-47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-48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-48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163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79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-84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-30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-49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-49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416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201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150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73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-215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-77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-48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-48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С2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64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23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+64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+23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+100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107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195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39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71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+88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+32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+82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+82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107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259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39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94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+152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+55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+142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+142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В+С1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253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91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58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-92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-33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-64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-64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163</w:t>
            </w:r>
          </w:p>
        </w:tc>
        <w:tc>
          <w:tcPr>
            <w:tcW w:w="1324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103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</w:t>
            </w:r>
          </w:p>
        </w:tc>
        <w:tc>
          <w:tcPr>
            <w:tcW w:w="1246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37</w:t>
            </w:r>
          </w:p>
        </w:tc>
        <w:tc>
          <w:tcPr>
            <w:tcW w:w="86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-60</w:t>
            </w:r>
          </w:p>
        </w:tc>
        <w:tc>
          <w:tcPr>
            <w:tcW w:w="91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-22</w:t>
            </w:r>
          </w:p>
        </w:tc>
        <w:tc>
          <w:tcPr>
            <w:tcW w:w="875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-63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-63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416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264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424EA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150</w:t>
            </w:r>
            <w:r w:rsidR="00FD5B15">
              <w:rPr>
                <w:noProof/>
                <w:lang w:val="ru-RU"/>
              </w:rPr>
              <w:pict>
                <v:line id="_x0000_s1038" style="position:absolute;z-index:251650560;mso-position-horizontal-relative:text;mso-position-vertical-relative:text" from="75pt,9.75pt" to="75pt,9.75pt" strokeweight="1.5pt"/>
              </w:pict>
            </w:r>
            <w:r w:rsidR="00FD5B15">
              <w:rPr>
                <w:noProof/>
                <w:lang w:val="ru-RU"/>
              </w:rPr>
              <w:pict>
                <v:line id="_x0000_s1039" style="position:absolute;z-index:251649536;mso-position-horizontal-relative:text;mso-position-vertical-relative:text" from="75pt,15pt" to="75pt,15pt" strokeweight="1.5pt"/>
              </w:pict>
            </w:r>
            <w:r w:rsidR="00FD5B15">
              <w:rPr>
                <w:noProof/>
                <w:lang w:val="ru-RU"/>
              </w:rPr>
              <w:pict>
                <v:line id="_x0000_s1040" style="position:absolute;z-index:251651584;mso-position-horizontal-relative:text;mso-position-vertical-relative:text" from="75pt,15pt" to="75pt,15pt" strokeweight="1.5pt"/>
              </w:pict>
            </w:r>
            <w:r w:rsidR="00FD5B15">
              <w:rPr>
                <w:noProof/>
                <w:lang w:val="ru-RU"/>
              </w:rPr>
              <w:pict>
                <v:line id="_x0000_s1041" style="position:absolute;z-index:251653632;mso-position-horizontal-relative:text;mso-position-vertical-relative:text" from="75pt,15pt" to="75pt,15pt" strokeweight="1.5pt"/>
              </w:pict>
            </w:r>
            <w:r w:rsidR="00FD5B15">
              <w:rPr>
                <w:noProof/>
                <w:lang w:val="ru-RU"/>
              </w:rPr>
              <w:object w:dxaOrig="1440" w:dyaOrig="1440">
                <v:shape id="_x0000_s1042" type="#_x0000_t75" style="position:absolute;margin-left:75pt;margin-top:15pt;width:0;height:0;z-index:251657728;mso-position-horizontal-relative:text;mso-position-vertical-relative:text">
                  <v:imagedata r:id="rId94" o:title=""/>
                </v:shape>
                <o:OLEObject Type="Embed" ProgID="Equation.3" ShapeID="_x0000_s1042" DrawAspect="Content" ObjectID="_1457422392" r:id="rId108"/>
              </w:object>
            </w:r>
            <w:r w:rsidR="00FD5B15">
              <w:rPr>
                <w:noProof/>
                <w:lang w:val="ru-RU"/>
              </w:rPr>
              <w:object w:dxaOrig="1440" w:dyaOrig="1440">
                <v:shape id="_x0000_s1043" type="#_x0000_t75" style="position:absolute;margin-left:75pt;margin-top:15pt;width:0;height:0;z-index:251659776;mso-position-horizontal-relative:text;mso-position-vertical-relative:text">
                  <v:imagedata r:id="rId94" o:title=""/>
                </v:shape>
                <o:OLEObject Type="Embed" ProgID="Equation.3" ShapeID="_x0000_s1043" DrawAspect="Content" ObjectID="_1457422393" r:id="rId109"/>
              </w:objec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95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-152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-55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-63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-63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 w:val="restart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В+С1+С2</w:t>
            </w: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253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225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81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-28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-10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-89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-89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270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298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98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108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+28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+10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+11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+11</w:t>
            </w:r>
          </w:p>
        </w:tc>
      </w:tr>
      <w:tr w:rsidR="00D06AC7" w:rsidRPr="00D922E8" w:rsidTr="00D922E8">
        <w:trPr>
          <w:jc w:val="center"/>
        </w:trPr>
        <w:tc>
          <w:tcPr>
            <w:tcW w:w="1384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118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952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НЗ+ВНЗ</w:t>
            </w:r>
          </w:p>
        </w:tc>
        <w:tc>
          <w:tcPr>
            <w:tcW w:w="114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523</w:t>
            </w:r>
          </w:p>
        </w:tc>
        <w:tc>
          <w:tcPr>
            <w:tcW w:w="1324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523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0,361</w:t>
            </w:r>
          </w:p>
        </w:tc>
        <w:tc>
          <w:tcPr>
            <w:tcW w:w="1161" w:type="dxa"/>
            <w:shd w:val="clear" w:color="auto" w:fill="auto"/>
            <w:noWrap/>
          </w:tcPr>
          <w:p w:rsidR="00DE7317" w:rsidRPr="00D922E8" w:rsidRDefault="00424EA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189</w:t>
            </w:r>
            <w:r w:rsidR="00FD5B15">
              <w:rPr>
                <w:noProof/>
                <w:lang w:val="ru-RU"/>
              </w:rPr>
              <w:pict>
                <v:line id="_x0000_s1044" style="position:absolute;z-index:251652608;mso-position-horizontal-relative:text;mso-position-vertical-relative:text" from="75pt,3pt" to="75pt,3pt" strokeweight="1.5pt"/>
              </w:pict>
            </w:r>
            <w:r w:rsidR="00FD5B15">
              <w:rPr>
                <w:noProof/>
                <w:lang w:val="ru-RU"/>
              </w:rPr>
              <w:object w:dxaOrig="1440" w:dyaOrig="1440">
                <v:shape id="_x0000_s1045" type="#_x0000_t75" style="position:absolute;margin-left:75pt;margin-top:18pt;width:0;height:0;z-index:251656704;mso-position-horizontal-relative:text;mso-position-vertical-relative:text">
                  <v:imagedata r:id="rId94" o:title=""/>
                </v:shape>
                <o:OLEObject Type="Embed" ProgID="Equation.3" ShapeID="_x0000_s1045" DrawAspect="Content" ObjectID="_1457422394" r:id="rId110"/>
              </w:object>
            </w:r>
            <w:r w:rsidR="00FD5B15">
              <w:rPr>
                <w:noProof/>
                <w:lang w:val="ru-RU"/>
              </w:rPr>
              <w:object w:dxaOrig="1440" w:dyaOrig="1440">
                <v:shape id="_x0000_s1046" type="#_x0000_t75" style="position:absolute;margin-left:75pt;margin-top:18pt;width:0;height:0;z-index:251658752;mso-position-horizontal-relative:text;mso-position-vertical-relative:text">
                  <v:imagedata r:id="rId94" o:title=""/>
                </v:shape>
                <o:OLEObject Type="Embed" ProgID="Equation.3" ShapeID="_x0000_s1046" DrawAspect="Content" ObjectID="_1457422395" r:id="rId111"/>
              </w:object>
            </w:r>
          </w:p>
        </w:tc>
        <w:tc>
          <w:tcPr>
            <w:tcW w:w="1246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189</w:t>
            </w:r>
          </w:p>
        </w:tc>
        <w:tc>
          <w:tcPr>
            <w:tcW w:w="86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</w:t>
            </w:r>
          </w:p>
        </w:tc>
        <w:tc>
          <w:tcPr>
            <w:tcW w:w="91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</w:t>
            </w:r>
          </w:p>
        </w:tc>
        <w:tc>
          <w:tcPr>
            <w:tcW w:w="875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</w:t>
            </w:r>
          </w:p>
        </w:tc>
        <w:tc>
          <w:tcPr>
            <w:tcW w:w="89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</w:t>
            </w:r>
          </w:p>
        </w:tc>
      </w:tr>
    </w:tbl>
    <w:p w:rsidR="006373AF" w:rsidRPr="00D06AC7" w:rsidRDefault="00D06AC7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br w:type="page"/>
      </w:r>
      <w:r w:rsidR="003568ED" w:rsidRPr="00D06AC7">
        <w:rPr>
          <w:sz w:val="28"/>
          <w:szCs w:val="28"/>
          <w:lang w:val="ru-RU"/>
        </w:rPr>
        <w:t>Таблица 4.1</w:t>
      </w:r>
      <w:r w:rsidRPr="00D06AC7">
        <w:rPr>
          <w:sz w:val="28"/>
          <w:szCs w:val="28"/>
          <w:lang w:val="ru-RU"/>
        </w:rPr>
        <w:t xml:space="preserve"> </w:t>
      </w:r>
      <w:r w:rsidR="006373AF" w:rsidRPr="00D06AC7">
        <w:rPr>
          <w:sz w:val="28"/>
          <w:szCs w:val="28"/>
          <w:lang w:val="ru-RU"/>
        </w:rPr>
        <w:t>Сопоставление площадей и объемов объектов переоценки Залесного месторождения</w:t>
      </w:r>
    </w:p>
    <w:tbl>
      <w:tblPr>
        <w:tblW w:w="118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063"/>
        <w:gridCol w:w="1096"/>
        <w:gridCol w:w="1516"/>
        <w:gridCol w:w="1278"/>
        <w:gridCol w:w="1441"/>
        <w:gridCol w:w="1277"/>
        <w:gridCol w:w="1588"/>
        <w:gridCol w:w="1277"/>
        <w:gridCol w:w="1299"/>
      </w:tblGrid>
      <w:tr w:rsidR="00D06AC7" w:rsidRPr="00D922E8" w:rsidTr="00D922E8">
        <w:trPr>
          <w:jc w:val="center"/>
        </w:trPr>
        <w:tc>
          <w:tcPr>
            <w:tcW w:w="1077" w:type="dxa"/>
            <w:vMerge w:val="restart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Горизонт, пласт, залежь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Категория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Зона</w:t>
            </w:r>
            <w:r w:rsidR="001D11A2" w:rsidRPr="00D922E8"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2719" w:type="dxa"/>
            <w:gridSpan w:val="2"/>
            <w:shd w:val="clear" w:color="auto" w:fill="auto"/>
            <w:noWrap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Площадь, тыс.м</w:t>
            </w:r>
            <w:r w:rsidRPr="00D922E8">
              <w:rPr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2859" w:type="dxa"/>
            <w:gridSpan w:val="2"/>
            <w:shd w:val="clear" w:color="auto" w:fill="auto"/>
            <w:noWrap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Средняя эффективная</w:t>
            </w:r>
          </w:p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толщина, м</w:t>
            </w:r>
          </w:p>
        </w:tc>
        <w:tc>
          <w:tcPr>
            <w:tcW w:w="2568" w:type="dxa"/>
            <w:gridSpan w:val="2"/>
            <w:shd w:val="clear" w:color="auto" w:fill="auto"/>
            <w:noWrap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Объем, тыс.м</w:t>
            </w:r>
            <w:r w:rsidRPr="00D922E8">
              <w:rPr>
                <w:szCs w:val="28"/>
                <w:vertAlign w:val="superscript"/>
                <w:lang w:val="ru-RU"/>
              </w:rPr>
              <w:t>3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  <w:noWrap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1278" w:type="dxa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подсчета 2008</w:t>
            </w:r>
          </w:p>
        </w:tc>
        <w:tc>
          <w:tcPr>
            <w:tcW w:w="1441" w:type="dxa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переоценки</w:t>
            </w:r>
          </w:p>
        </w:tc>
        <w:tc>
          <w:tcPr>
            <w:tcW w:w="1277" w:type="dxa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подсчета 2008</w:t>
            </w:r>
          </w:p>
        </w:tc>
        <w:tc>
          <w:tcPr>
            <w:tcW w:w="0" w:type="auto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переоценки</w:t>
            </w:r>
          </w:p>
        </w:tc>
        <w:tc>
          <w:tcPr>
            <w:tcW w:w="1277" w:type="dxa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подсчета 2008</w:t>
            </w:r>
          </w:p>
        </w:tc>
        <w:tc>
          <w:tcPr>
            <w:tcW w:w="0" w:type="auto"/>
            <w:shd w:val="clear" w:color="auto" w:fill="auto"/>
          </w:tcPr>
          <w:p w:rsidR="00303E63" w:rsidRPr="00D922E8" w:rsidRDefault="00303E6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 результате переоценки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 w:val="restart"/>
            <w:shd w:val="clear" w:color="auto" w:fill="auto"/>
          </w:tcPr>
          <w:p w:rsidR="007D630B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 xml:space="preserve"> Тульский</w:t>
            </w:r>
          </w:p>
          <w:p w:rsidR="001D11A2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Стл-3,</w:t>
            </w:r>
          </w:p>
          <w:p w:rsidR="001D11A2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за</w:t>
            </w:r>
            <w:r w:rsidR="007D630B" w:rsidRPr="00D922E8">
              <w:rPr>
                <w:szCs w:val="28"/>
                <w:lang w:val="ru-RU"/>
              </w:rPr>
              <w:t>лежь 1,</w:t>
            </w:r>
          </w:p>
          <w:p w:rsidR="00DE7317" w:rsidRPr="00D922E8" w:rsidRDefault="007D630B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Южное</w:t>
            </w:r>
            <w:r w:rsidR="00DE7317" w:rsidRPr="00D922E8">
              <w:rPr>
                <w:szCs w:val="28"/>
                <w:lang w:val="ru-RU"/>
              </w:rPr>
              <w:t xml:space="preserve"> поднятие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кат.В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186,31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223,58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424EA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58,83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51,40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245,14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274,98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кат.С1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1144,00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553,51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1,12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1487,2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664,28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426,00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184,72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0,66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279,95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166,06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1570,00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738,23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1,13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1767,15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830,34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404,21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485,05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1936,5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0,5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1054,05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1754,00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2340,71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0,5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0,66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877,00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1539,1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В+С1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1570,00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983,37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1,12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1767,15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1105,32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С2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1754,00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2340,71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0,5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0,66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877,00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1539,1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В+С1+С2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3324,00</w:t>
            </w:r>
          </w:p>
        </w:tc>
        <w:tc>
          <w:tcPr>
            <w:tcW w:w="14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3324,00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0,8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2644,00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2644,00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 w:val="restart"/>
            <w:shd w:val="clear" w:color="auto" w:fill="auto"/>
          </w:tcPr>
          <w:p w:rsidR="001D11A2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Тульский</w:t>
            </w:r>
          </w:p>
          <w:p w:rsidR="001D11A2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Стл-3,</w:t>
            </w:r>
          </w:p>
          <w:p w:rsidR="001D11A2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залежь 2,</w:t>
            </w:r>
          </w:p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Се</w:t>
            </w:r>
            <w:r w:rsidR="007D630B" w:rsidRPr="00D922E8">
              <w:rPr>
                <w:szCs w:val="28"/>
                <w:lang w:val="ru-RU"/>
              </w:rPr>
              <w:t>верное</w:t>
            </w:r>
            <w:r w:rsidRPr="00D922E8">
              <w:rPr>
                <w:szCs w:val="28"/>
                <w:lang w:val="ru-RU"/>
              </w:rPr>
              <w:t xml:space="preserve"> поднятие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кат.В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62,37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81,55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97,08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1,22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118,86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424EA3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159,45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1,26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200,41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кат.С1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305,6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218,37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1,6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488,96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283,88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1119,4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430,87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0,8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0,94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894,42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407,9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1425,00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649,24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0,98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1,07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1383,38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691,78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кат.С2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нефтяная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24,5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1,3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31,86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водонефтяная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591,37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0,78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  <w:r w:rsidRPr="00D922E8">
              <w:rPr>
                <w:szCs w:val="28"/>
                <w:lang w:val="ru-RU"/>
              </w:rPr>
              <w:t>459,31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НЗ+ВНЗ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615,87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0,8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491,17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В+С1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1425,00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808,69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1,1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1383,38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892,19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С2</w:t>
            </w:r>
          </w:p>
        </w:tc>
        <w:tc>
          <w:tcPr>
            <w:tcW w:w="1278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1441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615,87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0,8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491,17</w:t>
            </w:r>
          </w:p>
        </w:tc>
      </w:tr>
      <w:tr w:rsidR="00D06AC7" w:rsidRPr="00D922E8" w:rsidTr="00D922E8">
        <w:trPr>
          <w:jc w:val="center"/>
        </w:trPr>
        <w:tc>
          <w:tcPr>
            <w:tcW w:w="1077" w:type="dxa"/>
            <w:vMerge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szCs w:val="28"/>
                <w:lang w:val="ru-RU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Итого В+С1+С2</w:t>
            </w:r>
          </w:p>
        </w:tc>
        <w:tc>
          <w:tcPr>
            <w:tcW w:w="1278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1425,00</w:t>
            </w:r>
          </w:p>
        </w:tc>
        <w:tc>
          <w:tcPr>
            <w:tcW w:w="1441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1425,00</w:t>
            </w:r>
          </w:p>
        </w:tc>
        <w:tc>
          <w:tcPr>
            <w:tcW w:w="1277" w:type="dxa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0,98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0,98</w:t>
            </w:r>
          </w:p>
        </w:tc>
        <w:tc>
          <w:tcPr>
            <w:tcW w:w="1277" w:type="dxa"/>
            <w:shd w:val="clear" w:color="auto" w:fill="auto"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1383,00</w:t>
            </w:r>
          </w:p>
        </w:tc>
        <w:tc>
          <w:tcPr>
            <w:tcW w:w="0" w:type="auto"/>
            <w:shd w:val="clear" w:color="auto" w:fill="auto"/>
            <w:noWrap/>
          </w:tcPr>
          <w:p w:rsidR="00DE7317" w:rsidRPr="00D922E8" w:rsidRDefault="00DE7317" w:rsidP="00D922E8">
            <w:pPr>
              <w:suppressAutoHyphens/>
              <w:spacing w:line="360" w:lineRule="auto"/>
              <w:rPr>
                <w:bCs/>
                <w:szCs w:val="28"/>
                <w:lang w:val="ru-RU"/>
              </w:rPr>
            </w:pPr>
            <w:r w:rsidRPr="00D922E8">
              <w:rPr>
                <w:bCs/>
                <w:szCs w:val="28"/>
                <w:lang w:val="ru-RU"/>
              </w:rPr>
              <w:t>1383,00</w:t>
            </w:r>
          </w:p>
        </w:tc>
      </w:tr>
    </w:tbl>
    <w:p w:rsidR="00DE7317" w:rsidRPr="00D06AC7" w:rsidRDefault="00DE7317" w:rsidP="00964AE2">
      <w:pPr>
        <w:suppressAutoHyphens/>
        <w:spacing w:line="360" w:lineRule="auto"/>
        <w:ind w:firstLine="709"/>
        <w:jc w:val="both"/>
        <w:rPr>
          <w:sz w:val="28"/>
          <w:szCs w:val="28"/>
          <w:highlight w:val="yellow"/>
          <w:lang w:val="ru-RU"/>
        </w:rPr>
        <w:sectPr w:rsidR="00DE7317" w:rsidRPr="00D06AC7" w:rsidSect="00D06AC7">
          <w:pgSz w:w="16839" w:h="11907" w:code="9"/>
          <w:pgMar w:top="1134" w:right="850" w:bottom="1134" w:left="1701" w:header="709" w:footer="709" w:gutter="0"/>
          <w:cols w:space="708"/>
          <w:docGrid w:linePitch="360"/>
        </w:sectPr>
      </w:pPr>
    </w:p>
    <w:p w:rsidR="00D1561A" w:rsidRPr="00D06AC7" w:rsidRDefault="00D1561A" w:rsidP="00964AE2">
      <w:pPr>
        <w:shd w:val="clear" w:color="auto" w:fill="FFFFFF"/>
        <w:tabs>
          <w:tab w:val="left" w:pos="960"/>
        </w:tabs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b/>
          <w:sz w:val="28"/>
          <w:szCs w:val="28"/>
          <w:lang w:val="ru-RU"/>
        </w:rPr>
        <w:t>Заключение</w:t>
      </w:r>
    </w:p>
    <w:p w:rsidR="00D1561A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25A4F" w:rsidRPr="00D06AC7" w:rsidRDefault="00425A4F" w:rsidP="00964AE2">
      <w:pPr>
        <w:pStyle w:val="31"/>
        <w:widowControl w:val="0"/>
        <w:suppressAutoHyphens/>
        <w:ind w:firstLine="709"/>
        <w:jc w:val="both"/>
        <w:rPr>
          <w:szCs w:val="28"/>
        </w:rPr>
      </w:pPr>
      <w:r w:rsidRPr="00D06AC7">
        <w:rPr>
          <w:szCs w:val="28"/>
        </w:rPr>
        <w:t xml:space="preserve">В своей курсовой работе я провел переоценку Залесного месторождения согласно </w:t>
      </w:r>
      <w:r w:rsidR="001D11A2" w:rsidRPr="00D06AC7">
        <w:rPr>
          <w:szCs w:val="28"/>
        </w:rPr>
        <w:t>"</w:t>
      </w:r>
      <w:r w:rsidRPr="00D06AC7">
        <w:rPr>
          <w:szCs w:val="28"/>
        </w:rPr>
        <w:t>Методическим рекомендациям по проведению переоценки категорий …</w:t>
      </w:r>
      <w:r w:rsidR="001D11A2" w:rsidRPr="00D06AC7">
        <w:rPr>
          <w:szCs w:val="28"/>
        </w:rPr>
        <w:t>"</w:t>
      </w:r>
      <w:r w:rsidR="005E594A" w:rsidRPr="00D06AC7">
        <w:rPr>
          <w:szCs w:val="28"/>
        </w:rPr>
        <w:t xml:space="preserve"> /3</w:t>
      </w:r>
      <w:r w:rsidRPr="00D06AC7">
        <w:rPr>
          <w:szCs w:val="28"/>
        </w:rPr>
        <w:t>/. Основой для проведения переоценки запасов послужил, проведенный в 2008 году оперативный подсчет запасов нефти по залесному место</w:t>
      </w:r>
      <w:r w:rsidR="00E576DF" w:rsidRPr="00D06AC7">
        <w:rPr>
          <w:szCs w:val="28"/>
        </w:rPr>
        <w:t>рождению</w:t>
      </w:r>
      <w:r w:rsidRPr="00D06AC7">
        <w:rPr>
          <w:szCs w:val="28"/>
        </w:rPr>
        <w:t>.</w:t>
      </w:r>
    </w:p>
    <w:p w:rsidR="001D11A2" w:rsidRPr="00D06AC7" w:rsidRDefault="00D1561A" w:rsidP="00964AE2">
      <w:pPr>
        <w:pStyle w:val="31"/>
        <w:widowControl w:val="0"/>
        <w:suppressAutoHyphens/>
        <w:ind w:firstLine="709"/>
        <w:jc w:val="both"/>
        <w:rPr>
          <w:szCs w:val="28"/>
        </w:rPr>
      </w:pPr>
      <w:r w:rsidRPr="00D06AC7">
        <w:rPr>
          <w:szCs w:val="28"/>
        </w:rPr>
        <w:t>В результате переоцен</w:t>
      </w:r>
      <w:r w:rsidR="00E576DF" w:rsidRPr="00D06AC7">
        <w:rPr>
          <w:szCs w:val="28"/>
        </w:rPr>
        <w:t xml:space="preserve">ки запасов нефти общая площадь, </w:t>
      </w:r>
      <w:r w:rsidRPr="00D06AC7">
        <w:rPr>
          <w:szCs w:val="28"/>
        </w:rPr>
        <w:t>объем нефтенасыщенных пород, и запасы нефти остались равными состоящим на Госбалансе. Произошло только передвижение запасов нефти по категориям.</w:t>
      </w:r>
    </w:p>
    <w:p w:rsidR="001D11A2" w:rsidRPr="00D06AC7" w:rsidRDefault="00D1561A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 результате переоценки запасы промышленных категорий А+В+С</w:t>
      </w:r>
      <w:r w:rsidRPr="00D06AC7">
        <w:rPr>
          <w:sz w:val="28"/>
          <w:szCs w:val="28"/>
          <w:vertAlign w:val="subscript"/>
          <w:lang w:val="ru-RU"/>
        </w:rPr>
        <w:t>1</w:t>
      </w:r>
      <w:r w:rsidRPr="00D06AC7">
        <w:rPr>
          <w:sz w:val="28"/>
          <w:szCs w:val="28"/>
          <w:lang w:val="ru-RU"/>
        </w:rPr>
        <w:t xml:space="preserve"> уменьшились на 6</w:t>
      </w:r>
      <w:r w:rsidR="009673C1" w:rsidRPr="00D06AC7">
        <w:rPr>
          <w:sz w:val="28"/>
          <w:szCs w:val="28"/>
          <w:lang w:val="ru-RU"/>
        </w:rPr>
        <w:t>3</w:t>
      </w:r>
      <w:r w:rsidRPr="00D06AC7">
        <w:rPr>
          <w:sz w:val="28"/>
          <w:szCs w:val="28"/>
          <w:lang w:val="ru-RU"/>
        </w:rPr>
        <w:t>%.</w:t>
      </w:r>
    </w:p>
    <w:p w:rsidR="009673C1" w:rsidRPr="00D06AC7" w:rsidRDefault="009673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В целом по месторождению запасы категории В представляются впервые. </w:t>
      </w:r>
      <w:r w:rsidR="001022F2" w:rsidRPr="00D06AC7">
        <w:rPr>
          <w:sz w:val="28"/>
          <w:szCs w:val="28"/>
          <w:lang w:val="ru-RU"/>
        </w:rPr>
        <w:t>Величина</w:t>
      </w:r>
      <w:r w:rsidRPr="00D06AC7">
        <w:rPr>
          <w:sz w:val="28"/>
          <w:szCs w:val="28"/>
          <w:lang w:val="ru-RU"/>
        </w:rPr>
        <w:t xml:space="preserve"> запасов составляет 100% и составили: балансовые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– 63 тыс.т., извлекаемые – 22 тыс.т.</w:t>
      </w:r>
    </w:p>
    <w:p w:rsidR="009673C1" w:rsidRPr="00D06AC7" w:rsidRDefault="009673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С1 в целом по месторождению уменьшились на 52%, и составили: балансовые – 201 тыс.т.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против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416 тыс.т. и извлекаемые – 73 тыс.т. против 150 тыс.т. утвержденных ранее.</w:t>
      </w:r>
    </w:p>
    <w:p w:rsidR="008D1CF6" w:rsidRPr="00D06AC7" w:rsidRDefault="009673C1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Запасы категории С2 увеличились на 142% и в целом по месторождению составили: балансовые – 259 тыс.т.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против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107 тыс.т. и извлекаемые – 94 тыс.т. против 39 тыс.т. утвержденных ранее.</w:t>
      </w:r>
    </w:p>
    <w:p w:rsidR="00425A4F" w:rsidRPr="00D06AC7" w:rsidRDefault="00425A4F" w:rsidP="00964AE2">
      <w:pPr>
        <w:shd w:val="clear" w:color="auto" w:fill="FFFFFF"/>
        <w:tabs>
          <w:tab w:val="left" w:pos="1027"/>
        </w:tabs>
        <w:suppressAutoHyphens/>
        <w:spacing w:line="360" w:lineRule="auto"/>
        <w:ind w:firstLine="709"/>
        <w:jc w:val="both"/>
        <w:rPr>
          <w:caps/>
          <w:sz w:val="28"/>
          <w:szCs w:val="28"/>
          <w:lang w:val="ru-RU"/>
        </w:rPr>
      </w:pPr>
    </w:p>
    <w:p w:rsidR="008000A8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>
        <w:rPr>
          <w:caps/>
          <w:sz w:val="28"/>
          <w:szCs w:val="28"/>
          <w:lang w:val="ru-RU"/>
        </w:rPr>
        <w:br w:type="page"/>
      </w:r>
      <w:r w:rsidR="008000A8" w:rsidRPr="00D06AC7">
        <w:rPr>
          <w:b/>
          <w:sz w:val="28"/>
          <w:szCs w:val="28"/>
          <w:lang w:val="ru-RU"/>
        </w:rPr>
        <w:t>Список использованной литературы</w:t>
      </w:r>
    </w:p>
    <w:p w:rsidR="00D06AC7" w:rsidRPr="00D06AC7" w:rsidRDefault="00D06AC7" w:rsidP="00D06AC7">
      <w:pPr>
        <w:suppressAutoHyphens/>
        <w:spacing w:line="360" w:lineRule="auto"/>
        <w:rPr>
          <w:b/>
          <w:sz w:val="28"/>
          <w:szCs w:val="28"/>
          <w:lang w:val="ru-RU"/>
        </w:rPr>
      </w:pPr>
    </w:p>
    <w:p w:rsidR="00BB250F" w:rsidRPr="00D06AC7" w:rsidRDefault="00BB250F" w:rsidP="00D06AC7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Опубликованная литература</w:t>
      </w:r>
    </w:p>
    <w:p w:rsidR="001F2F33" w:rsidRPr="00D06AC7" w:rsidRDefault="001F2F33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Войтович Е.Д., Гатиятуллин Н.С. Тектоника Татарстана. – Казань: Изд-во Казанск. Ун-та, 2003. – 132 с.</w:t>
      </w:r>
    </w:p>
    <w:p w:rsidR="001F2F33" w:rsidRPr="00D06AC7" w:rsidRDefault="001F2F33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Классификация запасов и прогнозных ресурсов нефти и горючих газов. Утверждена приказом МПР РФ от 01.11.2005 г. №298</w:t>
      </w:r>
    </w:p>
    <w:p w:rsidR="001F2F33" w:rsidRPr="00D06AC7" w:rsidRDefault="001F2F33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Методические рекомендации по применению классификации запасов и прогнозных ресурсов нефти и горючих газов. Прказ МПР РФ №298 от 01.11.2005г.</w:t>
      </w:r>
    </w:p>
    <w:p w:rsidR="00216838" w:rsidRPr="00D06AC7" w:rsidRDefault="00216838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Муслимов Р.Х., Ананьев В.В., Смелков В.М., Тухватуллин Р.К.- Казань: Изд-во Казанск. Гос. Ун-та, 2007. – 320 с.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Методы прогноза, поиска и разведки нефтяных и газовых месторождений: учебное пособие.</w:t>
      </w:r>
    </w:p>
    <w:p w:rsidR="001F2F33" w:rsidRPr="00D06AC7" w:rsidRDefault="001F2F33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Тектоническое и нефтегеологическое районирование территории Татарстана /Под ред. Проф., д.г.-м.н. Р.С. Хисамова. – Казань: Изд-во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Фэн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Академии наук РТ, 2006.- 328 с.</w:t>
      </w:r>
    </w:p>
    <w:p w:rsidR="00BB250F" w:rsidRPr="00D06AC7" w:rsidRDefault="00BB250F" w:rsidP="00D06AC7">
      <w:pPr>
        <w:suppressAutoHyphens/>
        <w:spacing w:line="360" w:lineRule="auto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Фондовая литература</w:t>
      </w:r>
    </w:p>
    <w:p w:rsidR="00BB250F" w:rsidRPr="00D06AC7" w:rsidRDefault="00BB250F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Кулешова Н.В., Алексеева Т.Х., Тимин М.Н. и др.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Оперативный подсчет запасов нефти Северного поднятия (скв.№293) Залесного месторождения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. ТН ТГРУ ККГЭ, Казань, 2008.</w:t>
      </w:r>
    </w:p>
    <w:p w:rsidR="00BB250F" w:rsidRPr="00D06AC7" w:rsidRDefault="00BB250F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Кулешова Н.В., Алексеева Т.Х., Тимин М.Н. и др.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Оперативный подсчет запасов нефти и растворенного газа Южного поднятия (скв.</w:t>
      </w:r>
      <w:r w:rsidR="00AA13D6" w:rsidRPr="00D06AC7">
        <w:rPr>
          <w:sz w:val="28"/>
          <w:szCs w:val="28"/>
          <w:lang w:val="ru-RU"/>
        </w:rPr>
        <w:t>№</w:t>
      </w:r>
      <w:r w:rsidRPr="00D06AC7">
        <w:rPr>
          <w:sz w:val="28"/>
          <w:szCs w:val="28"/>
          <w:lang w:val="ru-RU"/>
        </w:rPr>
        <w:t>286) Залесного месторождения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. ТН ТГРУ ККГЭ, Казань, 2008.</w:t>
      </w:r>
    </w:p>
    <w:p w:rsidR="00BB250F" w:rsidRPr="00D06AC7" w:rsidRDefault="00BB250F" w:rsidP="00D06AC7">
      <w:pPr>
        <w:numPr>
          <w:ilvl w:val="0"/>
          <w:numId w:val="17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Умов И.Е., Бугульминская Л.С., Леонова Н.А.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Пересчет запасов и ТЭО КИН Чудного нефтяного месторождения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. ТН ТГРУ ККГЭ, Казань, 2003.</w:t>
      </w:r>
    </w:p>
    <w:p w:rsidR="00BB250F" w:rsidRPr="00D06AC7" w:rsidRDefault="00BB250F" w:rsidP="00964AE2">
      <w:pPr>
        <w:suppressAutoHyphens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B250F" w:rsidRDefault="00BB250F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br w:type="page"/>
      </w:r>
      <w:r w:rsidRPr="00D06AC7">
        <w:rPr>
          <w:b/>
          <w:sz w:val="28"/>
          <w:szCs w:val="28"/>
          <w:lang w:val="ru-RU"/>
        </w:rPr>
        <w:t>Список графических приложений</w:t>
      </w:r>
    </w:p>
    <w:p w:rsidR="00D06AC7" w:rsidRPr="00D06AC7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D55367" w:rsidRPr="00D06AC7" w:rsidRDefault="00ED002F" w:rsidP="00D06AC7">
      <w:pPr>
        <w:numPr>
          <w:ilvl w:val="0"/>
          <w:numId w:val="15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Залесное месторождение. </w:t>
      </w:r>
      <w:r w:rsidR="00BB250F" w:rsidRPr="00D06AC7">
        <w:rPr>
          <w:sz w:val="28"/>
          <w:szCs w:val="28"/>
          <w:lang w:val="ru-RU"/>
        </w:rPr>
        <w:t>Геолого-геофизический разрез тульских отложений нижнего карбона по скважине №20005.</w:t>
      </w:r>
    </w:p>
    <w:p w:rsidR="00BB250F" w:rsidRPr="00D06AC7" w:rsidRDefault="00ED002F" w:rsidP="00D06AC7">
      <w:pPr>
        <w:numPr>
          <w:ilvl w:val="0"/>
          <w:numId w:val="15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Залесное месторождение. </w:t>
      </w:r>
      <w:r w:rsidR="00BB250F" w:rsidRPr="00D06AC7">
        <w:rPr>
          <w:sz w:val="28"/>
          <w:szCs w:val="28"/>
          <w:lang w:val="ru-RU"/>
        </w:rPr>
        <w:t>Геолого-геофизический разрез тульских отложений нижнего карбона по скважине №286.</w:t>
      </w:r>
    </w:p>
    <w:p w:rsidR="00BB250F" w:rsidRPr="00D06AC7" w:rsidRDefault="00ED002F" w:rsidP="00D06AC7">
      <w:pPr>
        <w:numPr>
          <w:ilvl w:val="0"/>
          <w:numId w:val="15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Залесное месторождение. </w:t>
      </w:r>
      <w:r w:rsidR="00BB250F" w:rsidRPr="00D06AC7">
        <w:rPr>
          <w:sz w:val="28"/>
          <w:szCs w:val="28"/>
          <w:lang w:val="ru-RU"/>
        </w:rPr>
        <w:t>Геолого-геофизический разрез тульских отложений нижнего карбона по скв</w:t>
      </w:r>
      <w:r w:rsidRPr="00D06AC7">
        <w:rPr>
          <w:sz w:val="28"/>
          <w:szCs w:val="28"/>
          <w:lang w:val="ru-RU"/>
        </w:rPr>
        <w:t>ажи</w:t>
      </w:r>
      <w:r w:rsidR="00BB250F" w:rsidRPr="00D06AC7">
        <w:rPr>
          <w:sz w:val="28"/>
          <w:szCs w:val="28"/>
          <w:lang w:val="ru-RU"/>
        </w:rPr>
        <w:t>не №293.</w:t>
      </w:r>
    </w:p>
    <w:p w:rsidR="00BB250F" w:rsidRPr="00D06AC7" w:rsidRDefault="00ED002F" w:rsidP="00D06AC7">
      <w:pPr>
        <w:numPr>
          <w:ilvl w:val="0"/>
          <w:numId w:val="15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Залесное месторождение. </w:t>
      </w:r>
      <w:r w:rsidR="00BB250F" w:rsidRPr="00D06AC7">
        <w:rPr>
          <w:sz w:val="28"/>
          <w:szCs w:val="28"/>
          <w:lang w:val="ru-RU"/>
        </w:rPr>
        <w:t>Схема корреляции тульских отложений нижнего карбона по линии скважин №№№286-20005-293.</w:t>
      </w:r>
    </w:p>
    <w:p w:rsidR="005457AC" w:rsidRPr="00D06AC7" w:rsidRDefault="00ED002F" w:rsidP="00D06AC7">
      <w:pPr>
        <w:numPr>
          <w:ilvl w:val="0"/>
          <w:numId w:val="15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Залесное месторождение. </w:t>
      </w:r>
      <w:r w:rsidR="00BB250F" w:rsidRPr="00D06AC7">
        <w:rPr>
          <w:sz w:val="28"/>
          <w:szCs w:val="28"/>
          <w:lang w:val="ru-RU"/>
        </w:rPr>
        <w:t xml:space="preserve">Геологический профиль </w:t>
      </w:r>
      <w:r w:rsidR="005457AC" w:rsidRPr="00D06AC7">
        <w:rPr>
          <w:sz w:val="28"/>
          <w:szCs w:val="28"/>
          <w:lang w:val="ru-RU"/>
        </w:rPr>
        <w:t>отложений тульского горизонта по линии скважин №№№286-20005-293.</w:t>
      </w:r>
    </w:p>
    <w:p w:rsidR="005457AC" w:rsidRDefault="005457AC" w:rsidP="00D06AC7">
      <w:pPr>
        <w:suppressAutoHyphens/>
        <w:spacing w:line="360" w:lineRule="auto"/>
        <w:rPr>
          <w:sz w:val="28"/>
          <w:szCs w:val="28"/>
        </w:rPr>
      </w:pPr>
    </w:p>
    <w:p w:rsidR="001A68FD" w:rsidRPr="001A68FD" w:rsidRDefault="001A68FD" w:rsidP="00D06AC7">
      <w:pPr>
        <w:suppressAutoHyphens/>
        <w:spacing w:line="360" w:lineRule="auto"/>
        <w:rPr>
          <w:sz w:val="28"/>
          <w:szCs w:val="28"/>
        </w:rPr>
      </w:pPr>
    </w:p>
    <w:p w:rsidR="005457AC" w:rsidRPr="00D06AC7" w:rsidRDefault="00D06AC7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r w:rsidR="005457AC" w:rsidRPr="00D06AC7">
        <w:rPr>
          <w:b/>
          <w:sz w:val="28"/>
          <w:szCs w:val="28"/>
          <w:lang w:val="ru-RU"/>
        </w:rPr>
        <w:t>Рисунки в тексте</w:t>
      </w:r>
    </w:p>
    <w:p w:rsidR="005457AC" w:rsidRPr="00D06AC7" w:rsidRDefault="005457AC" w:rsidP="00964AE2">
      <w:pPr>
        <w:suppressAutoHyphens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5457AC" w:rsidRPr="00D06AC7" w:rsidRDefault="005457AC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Классификация запасов (Рис. 1.1)</w:t>
      </w:r>
      <w:r w:rsidR="003323DA" w:rsidRPr="00D06AC7">
        <w:rPr>
          <w:sz w:val="28"/>
          <w:szCs w:val="28"/>
          <w:lang w:val="ru-RU"/>
        </w:rPr>
        <w:t>.</w:t>
      </w:r>
    </w:p>
    <w:p w:rsidR="005457AC" w:rsidRPr="00D06AC7" w:rsidRDefault="005457AC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Выделение запасов категории А (Рис. 1.2)</w:t>
      </w:r>
      <w:r w:rsidR="003323DA" w:rsidRPr="00D06AC7">
        <w:rPr>
          <w:sz w:val="28"/>
          <w:szCs w:val="28"/>
          <w:lang w:val="ru-RU"/>
        </w:rPr>
        <w:t>.</w:t>
      </w:r>
    </w:p>
    <w:p w:rsidR="005457AC" w:rsidRPr="00D06AC7" w:rsidRDefault="005457AC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Выделение запасов категорий В (Рис. 1.3)</w:t>
      </w:r>
      <w:r w:rsidR="003323DA" w:rsidRPr="00D06AC7">
        <w:rPr>
          <w:sz w:val="28"/>
          <w:szCs w:val="28"/>
          <w:lang w:val="ru-RU"/>
        </w:rPr>
        <w:t>.</w:t>
      </w:r>
    </w:p>
    <w:p w:rsidR="003323DA" w:rsidRPr="00D06AC7" w:rsidRDefault="005457AC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Выделение запасов категорий</w:t>
      </w:r>
      <w:r w:rsidR="001D11A2" w:rsidRPr="00D06AC7">
        <w:rPr>
          <w:sz w:val="28"/>
          <w:szCs w:val="28"/>
          <w:lang w:val="ru-RU"/>
        </w:rPr>
        <w:t xml:space="preserve"> </w:t>
      </w:r>
      <w:r w:rsidR="003323DA" w:rsidRPr="00D06AC7">
        <w:rPr>
          <w:sz w:val="28"/>
          <w:szCs w:val="28"/>
          <w:lang w:val="ru-RU"/>
        </w:rPr>
        <w:t>С</w:t>
      </w:r>
      <w:r w:rsidR="003323DA" w:rsidRPr="00D06AC7">
        <w:rPr>
          <w:sz w:val="28"/>
          <w:szCs w:val="28"/>
          <w:vertAlign w:val="subscript"/>
          <w:lang w:val="ru-RU"/>
        </w:rPr>
        <w:t>1</w:t>
      </w:r>
      <w:r w:rsidR="003323DA" w:rsidRPr="00D06AC7">
        <w:rPr>
          <w:sz w:val="28"/>
          <w:szCs w:val="28"/>
          <w:lang w:val="ru-RU"/>
        </w:rPr>
        <w:t xml:space="preserve"> (Рис. 1.4).</w:t>
      </w:r>
    </w:p>
    <w:p w:rsidR="003323DA" w:rsidRPr="00D06AC7" w:rsidRDefault="003323DA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Выделение запасов категорий</w:t>
      </w:r>
      <w:r w:rsidR="001D11A2" w:rsidRPr="00D06AC7">
        <w:rPr>
          <w:sz w:val="28"/>
          <w:szCs w:val="28"/>
          <w:lang w:val="ru-RU"/>
        </w:rPr>
        <w:t xml:space="preserve"> </w:t>
      </w:r>
      <w:r w:rsidRPr="00D06AC7">
        <w:rPr>
          <w:sz w:val="28"/>
          <w:szCs w:val="28"/>
          <w:lang w:val="ru-RU"/>
        </w:rPr>
        <w:t>С</w:t>
      </w:r>
      <w:r w:rsidRPr="00D06AC7">
        <w:rPr>
          <w:sz w:val="28"/>
          <w:szCs w:val="28"/>
          <w:vertAlign w:val="subscript"/>
          <w:lang w:val="ru-RU"/>
        </w:rPr>
        <w:t>2</w:t>
      </w:r>
      <w:r w:rsidRPr="00D06AC7">
        <w:rPr>
          <w:sz w:val="28"/>
          <w:szCs w:val="28"/>
          <w:lang w:val="ru-RU"/>
        </w:rPr>
        <w:t xml:space="preserve"> (Рис. 1.5).</w:t>
      </w:r>
    </w:p>
    <w:p w:rsidR="005457AC" w:rsidRPr="00D06AC7" w:rsidRDefault="003323DA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Обзорная карта района работ (Рис. 2.1).</w:t>
      </w:r>
    </w:p>
    <w:p w:rsidR="005457AC" w:rsidRPr="00D06AC7" w:rsidRDefault="003323DA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Структурная карта по отражающему горизонту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У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Южного поднятия Залесного месторождения (Рис. 2.4).</w:t>
      </w:r>
    </w:p>
    <w:p w:rsidR="003323DA" w:rsidRPr="00D06AC7" w:rsidRDefault="003323DA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 xml:space="preserve">Структурная карта по отражающему горизонту 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>У</w:t>
      </w:r>
      <w:r w:rsidR="001D11A2" w:rsidRPr="00D06AC7">
        <w:rPr>
          <w:sz w:val="28"/>
          <w:szCs w:val="28"/>
          <w:lang w:val="ru-RU"/>
        </w:rPr>
        <w:t>"</w:t>
      </w:r>
      <w:r w:rsidRPr="00D06AC7">
        <w:rPr>
          <w:sz w:val="28"/>
          <w:szCs w:val="28"/>
          <w:lang w:val="ru-RU"/>
        </w:rPr>
        <w:t xml:space="preserve"> Северного поднятия Залесного месторождения (Рис. 2.5).</w:t>
      </w:r>
    </w:p>
    <w:p w:rsidR="003323DA" w:rsidRPr="00D06AC7" w:rsidRDefault="003323DA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Залесное месторождении. Южное поднятие. Структурная карта (подсчетный план</w:t>
      </w:r>
      <w:r w:rsidR="00633A64" w:rsidRPr="00D06AC7">
        <w:rPr>
          <w:sz w:val="28"/>
          <w:szCs w:val="28"/>
          <w:lang w:val="ru-RU"/>
        </w:rPr>
        <w:t>) по кровле продуктивного пласта Стл-3 в отложениях тульского горизонта (Рис 2.6).</w:t>
      </w:r>
    </w:p>
    <w:p w:rsidR="00633A64" w:rsidRPr="00D06AC7" w:rsidRDefault="00633A64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Залесное месторождении. Севрное поднятие. Структурная карта (подсчетный план) по кровле продуктивного пласта Стл-3 в отложениях тульского горизонта (Рис 2.7).</w:t>
      </w:r>
    </w:p>
    <w:p w:rsidR="00633A64" w:rsidRPr="00D06AC7" w:rsidRDefault="00633A64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Залесное месторождение. Южное поднятие. Карта эффективной нефтенасыщенной толщины пласта Стл-3 тульского горизонта с результатами переоценки запасов (Рис. 3.1).</w:t>
      </w:r>
    </w:p>
    <w:p w:rsidR="00633A64" w:rsidRPr="00D06AC7" w:rsidRDefault="00633A64" w:rsidP="00D06AC7">
      <w:pPr>
        <w:numPr>
          <w:ilvl w:val="0"/>
          <w:numId w:val="16"/>
        </w:numPr>
        <w:suppressAutoHyphens/>
        <w:spacing w:line="360" w:lineRule="auto"/>
        <w:ind w:left="0" w:firstLine="0"/>
        <w:rPr>
          <w:sz w:val="28"/>
          <w:szCs w:val="28"/>
          <w:lang w:val="ru-RU"/>
        </w:rPr>
      </w:pPr>
      <w:r w:rsidRPr="00D06AC7">
        <w:rPr>
          <w:sz w:val="28"/>
          <w:szCs w:val="28"/>
          <w:lang w:val="ru-RU"/>
        </w:rPr>
        <w:t>Залесное месторождение. Северное поднятие. Карта эффективной нефтенасыщенной толщины пласта Стл-3 тульского горизонта с результатами переоценки запасов (Рис. 3.2).</w:t>
      </w:r>
    </w:p>
    <w:p w:rsidR="001D11A2" w:rsidRPr="00D922E8" w:rsidRDefault="001D11A2" w:rsidP="00964AE2">
      <w:pPr>
        <w:suppressAutoHyphens/>
        <w:spacing w:line="360" w:lineRule="auto"/>
        <w:ind w:firstLine="709"/>
        <w:jc w:val="both"/>
        <w:rPr>
          <w:b/>
          <w:color w:val="FFFFFF"/>
          <w:sz w:val="28"/>
          <w:szCs w:val="28"/>
          <w:lang w:val="ru-RU"/>
        </w:rPr>
      </w:pPr>
    </w:p>
    <w:p w:rsidR="005457AC" w:rsidRPr="00D922E8" w:rsidRDefault="005457AC" w:rsidP="00964AE2">
      <w:pPr>
        <w:suppressAutoHyphens/>
        <w:spacing w:line="360" w:lineRule="auto"/>
        <w:ind w:firstLine="709"/>
        <w:jc w:val="both"/>
        <w:rPr>
          <w:b/>
          <w:color w:val="FFFFFF"/>
          <w:sz w:val="28"/>
          <w:szCs w:val="28"/>
          <w:lang w:val="ru-RU"/>
        </w:rPr>
      </w:pPr>
      <w:bookmarkStart w:id="0" w:name="_GoBack"/>
      <w:bookmarkEnd w:id="0"/>
    </w:p>
    <w:sectPr w:rsidR="005457AC" w:rsidRPr="00D922E8" w:rsidSect="00964AE2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2E8" w:rsidRDefault="00D922E8">
      <w:pPr>
        <w:widowControl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separator/>
      </w:r>
    </w:p>
  </w:endnote>
  <w:endnote w:type="continuationSeparator" w:id="0">
    <w:p w:rsidR="00D922E8" w:rsidRDefault="00D922E8">
      <w:pPr>
        <w:widowControl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2E8" w:rsidRDefault="00D922E8">
      <w:pPr>
        <w:widowControl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separator/>
      </w:r>
    </w:p>
  </w:footnote>
  <w:footnote w:type="continuationSeparator" w:id="0">
    <w:p w:rsidR="00D922E8" w:rsidRDefault="00D922E8">
      <w:pPr>
        <w:widowControl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EF5" w:rsidRPr="001D11A2" w:rsidRDefault="00323EF5" w:rsidP="001D11A2">
    <w:pPr>
      <w:pStyle w:val="Style1"/>
      <w:widowControl/>
      <w:jc w:val="center"/>
      <w:rPr>
        <w:rStyle w:val="FontStyle22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4083C"/>
    <w:multiLevelType w:val="hybridMultilevel"/>
    <w:tmpl w:val="35A2FE8A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1">
    <w:nsid w:val="0CBE0BA5"/>
    <w:multiLevelType w:val="hybridMultilevel"/>
    <w:tmpl w:val="F8C8C12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0037381"/>
    <w:multiLevelType w:val="hybridMultilevel"/>
    <w:tmpl w:val="DCAC5DA6"/>
    <w:lvl w:ilvl="0" w:tplc="E864C976">
      <w:start w:val="1"/>
      <w:numFmt w:val="bullet"/>
      <w:lvlText w:val=""/>
      <w:lvlJc w:val="left"/>
      <w:pPr>
        <w:tabs>
          <w:tab w:val="num" w:pos="510"/>
        </w:tabs>
        <w:ind w:left="510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D7360F"/>
    <w:multiLevelType w:val="hybridMultilevel"/>
    <w:tmpl w:val="7C4C1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A22F03"/>
    <w:multiLevelType w:val="hybridMultilevel"/>
    <w:tmpl w:val="8BA8446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">
    <w:nsid w:val="12CC4CBE"/>
    <w:multiLevelType w:val="hybridMultilevel"/>
    <w:tmpl w:val="B978B1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E51DDE"/>
    <w:multiLevelType w:val="hybridMultilevel"/>
    <w:tmpl w:val="75022FA2"/>
    <w:lvl w:ilvl="0" w:tplc="B2B8CD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23D2AB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83258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2ECB9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5E4CF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BCE8C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83633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73AE4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0422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304A54DE"/>
    <w:multiLevelType w:val="hybridMultilevel"/>
    <w:tmpl w:val="2440F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34D60A2"/>
    <w:multiLevelType w:val="hybridMultilevel"/>
    <w:tmpl w:val="D420808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3AC189C"/>
    <w:multiLevelType w:val="hybridMultilevel"/>
    <w:tmpl w:val="7CEE5DB8"/>
    <w:lvl w:ilvl="0" w:tplc="B0CAB1D8">
      <w:start w:val="1"/>
      <w:numFmt w:val="bullet"/>
      <w:lvlText w:val=""/>
      <w:lvlJc w:val="left"/>
      <w:pPr>
        <w:tabs>
          <w:tab w:val="num" w:pos="510"/>
        </w:tabs>
        <w:ind w:left="510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34ED29CE"/>
    <w:multiLevelType w:val="hybridMultilevel"/>
    <w:tmpl w:val="0CD0C80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3B3E7A55"/>
    <w:multiLevelType w:val="hybridMultilevel"/>
    <w:tmpl w:val="C928ACF6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2">
    <w:nsid w:val="46F853C0"/>
    <w:multiLevelType w:val="hybridMultilevel"/>
    <w:tmpl w:val="AB7C3B1C"/>
    <w:lvl w:ilvl="0" w:tplc="35404E7E">
      <w:start w:val="1"/>
      <w:numFmt w:val="decimal"/>
      <w:suff w:val="space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>
    <w:nsid w:val="556A17D3"/>
    <w:multiLevelType w:val="hybridMultilevel"/>
    <w:tmpl w:val="766A59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56A07E70"/>
    <w:multiLevelType w:val="hybridMultilevel"/>
    <w:tmpl w:val="BFD833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F3F4555"/>
    <w:multiLevelType w:val="hybridMultilevel"/>
    <w:tmpl w:val="43CC7E0E"/>
    <w:lvl w:ilvl="0" w:tplc="AC443658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6">
    <w:nsid w:val="70FD5871"/>
    <w:multiLevelType w:val="hybridMultilevel"/>
    <w:tmpl w:val="3B7A45F8"/>
    <w:lvl w:ilvl="0" w:tplc="99667274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72FA21D4"/>
    <w:multiLevelType w:val="hybridMultilevel"/>
    <w:tmpl w:val="52FAD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3B95333"/>
    <w:multiLevelType w:val="hybridMultilevel"/>
    <w:tmpl w:val="E92CE242"/>
    <w:lvl w:ilvl="0" w:tplc="7B364B3E">
      <w:start w:val="1"/>
      <w:numFmt w:val="bullet"/>
      <w:suff w:val="space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6"/>
  </w:num>
  <w:num w:numId="4">
    <w:abstractNumId w:val="3"/>
  </w:num>
  <w:num w:numId="5">
    <w:abstractNumId w:val="2"/>
  </w:num>
  <w:num w:numId="6">
    <w:abstractNumId w:val="9"/>
  </w:num>
  <w:num w:numId="7">
    <w:abstractNumId w:val="17"/>
  </w:num>
  <w:num w:numId="8">
    <w:abstractNumId w:val="10"/>
  </w:num>
  <w:num w:numId="9">
    <w:abstractNumId w:val="11"/>
  </w:num>
  <w:num w:numId="10">
    <w:abstractNumId w:val="0"/>
  </w:num>
  <w:num w:numId="11">
    <w:abstractNumId w:val="14"/>
  </w:num>
  <w:num w:numId="12">
    <w:abstractNumId w:val="7"/>
  </w:num>
  <w:num w:numId="13">
    <w:abstractNumId w:val="13"/>
  </w:num>
  <w:num w:numId="14">
    <w:abstractNumId w:val="4"/>
  </w:num>
  <w:num w:numId="15">
    <w:abstractNumId w:val="15"/>
  </w:num>
  <w:num w:numId="16">
    <w:abstractNumId w:val="12"/>
  </w:num>
  <w:num w:numId="17">
    <w:abstractNumId w:val="5"/>
  </w:num>
  <w:num w:numId="18">
    <w:abstractNumId w:val="1"/>
  </w:num>
  <w:num w:numId="1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B288F"/>
    <w:rsid w:val="0000008B"/>
    <w:rsid w:val="00002EF8"/>
    <w:rsid w:val="00004283"/>
    <w:rsid w:val="00006AFC"/>
    <w:rsid w:val="0000708B"/>
    <w:rsid w:val="00010FB4"/>
    <w:rsid w:val="000140EF"/>
    <w:rsid w:val="00015E3B"/>
    <w:rsid w:val="00016B19"/>
    <w:rsid w:val="000176A2"/>
    <w:rsid w:val="00042836"/>
    <w:rsid w:val="000447B9"/>
    <w:rsid w:val="00045E0A"/>
    <w:rsid w:val="00051F97"/>
    <w:rsid w:val="00053E09"/>
    <w:rsid w:val="00054E1D"/>
    <w:rsid w:val="00066F7D"/>
    <w:rsid w:val="00070378"/>
    <w:rsid w:val="000747D3"/>
    <w:rsid w:val="000842EB"/>
    <w:rsid w:val="00091318"/>
    <w:rsid w:val="0009593C"/>
    <w:rsid w:val="000B01B3"/>
    <w:rsid w:val="000B5C2C"/>
    <w:rsid w:val="000C23F0"/>
    <w:rsid w:val="000C24D7"/>
    <w:rsid w:val="000C2F55"/>
    <w:rsid w:val="000C3D19"/>
    <w:rsid w:val="000D14ED"/>
    <w:rsid w:val="000D6D8E"/>
    <w:rsid w:val="000D6EF0"/>
    <w:rsid w:val="000E0A9F"/>
    <w:rsid w:val="000E4621"/>
    <w:rsid w:val="000F1149"/>
    <w:rsid w:val="00101DCB"/>
    <w:rsid w:val="001022F2"/>
    <w:rsid w:val="00104FEC"/>
    <w:rsid w:val="0011238F"/>
    <w:rsid w:val="001140E7"/>
    <w:rsid w:val="00116CBD"/>
    <w:rsid w:val="001263F0"/>
    <w:rsid w:val="0013287B"/>
    <w:rsid w:val="001349B2"/>
    <w:rsid w:val="00134DDD"/>
    <w:rsid w:val="00135E1D"/>
    <w:rsid w:val="00144F9F"/>
    <w:rsid w:val="001553C5"/>
    <w:rsid w:val="00157A3D"/>
    <w:rsid w:val="00171ED3"/>
    <w:rsid w:val="0017637C"/>
    <w:rsid w:val="001778B5"/>
    <w:rsid w:val="00177C20"/>
    <w:rsid w:val="001810D8"/>
    <w:rsid w:val="001A1442"/>
    <w:rsid w:val="001A2B9D"/>
    <w:rsid w:val="001A3C9E"/>
    <w:rsid w:val="001A68FD"/>
    <w:rsid w:val="001B75E0"/>
    <w:rsid w:val="001C039B"/>
    <w:rsid w:val="001C33D4"/>
    <w:rsid w:val="001C37D8"/>
    <w:rsid w:val="001C6451"/>
    <w:rsid w:val="001D05FD"/>
    <w:rsid w:val="001D0C3A"/>
    <w:rsid w:val="001D11A2"/>
    <w:rsid w:val="001D18AA"/>
    <w:rsid w:val="001D2565"/>
    <w:rsid w:val="001D51E4"/>
    <w:rsid w:val="001E1FDB"/>
    <w:rsid w:val="001F1B50"/>
    <w:rsid w:val="001F2F33"/>
    <w:rsid w:val="001F38C5"/>
    <w:rsid w:val="001F535B"/>
    <w:rsid w:val="00202476"/>
    <w:rsid w:val="002031C1"/>
    <w:rsid w:val="00216838"/>
    <w:rsid w:val="0022592B"/>
    <w:rsid w:val="00230B7D"/>
    <w:rsid w:val="002422BB"/>
    <w:rsid w:val="0024252D"/>
    <w:rsid w:val="00247747"/>
    <w:rsid w:val="00250A26"/>
    <w:rsid w:val="00254682"/>
    <w:rsid w:val="00255102"/>
    <w:rsid w:val="002606AF"/>
    <w:rsid w:val="002746D6"/>
    <w:rsid w:val="00293D9E"/>
    <w:rsid w:val="002B2599"/>
    <w:rsid w:val="002B2FAE"/>
    <w:rsid w:val="002B79B6"/>
    <w:rsid w:val="002C2169"/>
    <w:rsid w:val="002C305C"/>
    <w:rsid w:val="002C31CA"/>
    <w:rsid w:val="002D2812"/>
    <w:rsid w:val="002D2B8A"/>
    <w:rsid w:val="002E48A5"/>
    <w:rsid w:val="002E6D8C"/>
    <w:rsid w:val="002F0910"/>
    <w:rsid w:val="002F217E"/>
    <w:rsid w:val="002F6BBB"/>
    <w:rsid w:val="002F71A8"/>
    <w:rsid w:val="0030272F"/>
    <w:rsid w:val="00302C29"/>
    <w:rsid w:val="00302C7E"/>
    <w:rsid w:val="00303E63"/>
    <w:rsid w:val="00311746"/>
    <w:rsid w:val="00313D32"/>
    <w:rsid w:val="00315BA7"/>
    <w:rsid w:val="00322D22"/>
    <w:rsid w:val="00323EF5"/>
    <w:rsid w:val="00330F5F"/>
    <w:rsid w:val="00331579"/>
    <w:rsid w:val="003316C0"/>
    <w:rsid w:val="003323DA"/>
    <w:rsid w:val="00335554"/>
    <w:rsid w:val="00337E73"/>
    <w:rsid w:val="003549D5"/>
    <w:rsid w:val="003568ED"/>
    <w:rsid w:val="00357525"/>
    <w:rsid w:val="00357A56"/>
    <w:rsid w:val="00364BB9"/>
    <w:rsid w:val="003679C6"/>
    <w:rsid w:val="0038114F"/>
    <w:rsid w:val="00382369"/>
    <w:rsid w:val="00395AB6"/>
    <w:rsid w:val="003A7397"/>
    <w:rsid w:val="003B3294"/>
    <w:rsid w:val="003B3E88"/>
    <w:rsid w:val="003C1A3B"/>
    <w:rsid w:val="003D20F9"/>
    <w:rsid w:val="003D39B9"/>
    <w:rsid w:val="003D6F0A"/>
    <w:rsid w:val="003E0644"/>
    <w:rsid w:val="003E744C"/>
    <w:rsid w:val="003F0ACD"/>
    <w:rsid w:val="004008A8"/>
    <w:rsid w:val="004022FC"/>
    <w:rsid w:val="004028B3"/>
    <w:rsid w:val="004037B8"/>
    <w:rsid w:val="00405112"/>
    <w:rsid w:val="00410BDF"/>
    <w:rsid w:val="00420536"/>
    <w:rsid w:val="0042122C"/>
    <w:rsid w:val="00422513"/>
    <w:rsid w:val="00424EA3"/>
    <w:rsid w:val="00425A4F"/>
    <w:rsid w:val="0044002C"/>
    <w:rsid w:val="00440715"/>
    <w:rsid w:val="0044131B"/>
    <w:rsid w:val="0044559B"/>
    <w:rsid w:val="00465228"/>
    <w:rsid w:val="004848B3"/>
    <w:rsid w:val="00485A40"/>
    <w:rsid w:val="004944F9"/>
    <w:rsid w:val="004A6D8E"/>
    <w:rsid w:val="004A6FB0"/>
    <w:rsid w:val="004B182A"/>
    <w:rsid w:val="004B2E0C"/>
    <w:rsid w:val="004B5722"/>
    <w:rsid w:val="004C6C73"/>
    <w:rsid w:val="004D261D"/>
    <w:rsid w:val="004D356F"/>
    <w:rsid w:val="004E16F2"/>
    <w:rsid w:val="004E7B99"/>
    <w:rsid w:val="004F49E6"/>
    <w:rsid w:val="004F6F1A"/>
    <w:rsid w:val="004F7A93"/>
    <w:rsid w:val="00503A7D"/>
    <w:rsid w:val="00526A5F"/>
    <w:rsid w:val="00533236"/>
    <w:rsid w:val="00536EE5"/>
    <w:rsid w:val="005411DD"/>
    <w:rsid w:val="005457AC"/>
    <w:rsid w:val="0054647A"/>
    <w:rsid w:val="005465AF"/>
    <w:rsid w:val="00546B10"/>
    <w:rsid w:val="00552D23"/>
    <w:rsid w:val="005552C6"/>
    <w:rsid w:val="0055631F"/>
    <w:rsid w:val="00556EDF"/>
    <w:rsid w:val="00566F82"/>
    <w:rsid w:val="005679DA"/>
    <w:rsid w:val="0057043E"/>
    <w:rsid w:val="005934B7"/>
    <w:rsid w:val="0059727A"/>
    <w:rsid w:val="00597E9D"/>
    <w:rsid w:val="005A141B"/>
    <w:rsid w:val="005A28B1"/>
    <w:rsid w:val="005A3DDD"/>
    <w:rsid w:val="005A7355"/>
    <w:rsid w:val="005B6024"/>
    <w:rsid w:val="005C2A94"/>
    <w:rsid w:val="005C516F"/>
    <w:rsid w:val="005D0FF1"/>
    <w:rsid w:val="005D1B95"/>
    <w:rsid w:val="005E3662"/>
    <w:rsid w:val="005E594A"/>
    <w:rsid w:val="005E667E"/>
    <w:rsid w:val="005E6A3B"/>
    <w:rsid w:val="005F13BA"/>
    <w:rsid w:val="005F25B6"/>
    <w:rsid w:val="005F7FB1"/>
    <w:rsid w:val="00600899"/>
    <w:rsid w:val="00602F08"/>
    <w:rsid w:val="00605402"/>
    <w:rsid w:val="0061341F"/>
    <w:rsid w:val="006134C4"/>
    <w:rsid w:val="006203F8"/>
    <w:rsid w:val="006226A9"/>
    <w:rsid w:val="00624B38"/>
    <w:rsid w:val="006305AB"/>
    <w:rsid w:val="00633A64"/>
    <w:rsid w:val="006373AF"/>
    <w:rsid w:val="00643FE0"/>
    <w:rsid w:val="006458BB"/>
    <w:rsid w:val="00647A52"/>
    <w:rsid w:val="006675C3"/>
    <w:rsid w:val="00675C36"/>
    <w:rsid w:val="0067749A"/>
    <w:rsid w:val="0068284F"/>
    <w:rsid w:val="0068394A"/>
    <w:rsid w:val="006871F6"/>
    <w:rsid w:val="006A3B1E"/>
    <w:rsid w:val="006A7BE9"/>
    <w:rsid w:val="006B4CCF"/>
    <w:rsid w:val="006C626C"/>
    <w:rsid w:val="006D069E"/>
    <w:rsid w:val="006D7ECC"/>
    <w:rsid w:val="006E3E63"/>
    <w:rsid w:val="006F1C0C"/>
    <w:rsid w:val="006F34F6"/>
    <w:rsid w:val="006F3520"/>
    <w:rsid w:val="007112B4"/>
    <w:rsid w:val="007113E5"/>
    <w:rsid w:val="00711D56"/>
    <w:rsid w:val="00713ACB"/>
    <w:rsid w:val="007152CC"/>
    <w:rsid w:val="0071694E"/>
    <w:rsid w:val="00717C93"/>
    <w:rsid w:val="00721516"/>
    <w:rsid w:val="00731DFE"/>
    <w:rsid w:val="00735F99"/>
    <w:rsid w:val="007462A3"/>
    <w:rsid w:val="007473E6"/>
    <w:rsid w:val="00750206"/>
    <w:rsid w:val="00767B56"/>
    <w:rsid w:val="00770E5C"/>
    <w:rsid w:val="007748D7"/>
    <w:rsid w:val="00781F33"/>
    <w:rsid w:val="00783F2C"/>
    <w:rsid w:val="00792099"/>
    <w:rsid w:val="00792EAD"/>
    <w:rsid w:val="00797D57"/>
    <w:rsid w:val="007A5F27"/>
    <w:rsid w:val="007B2082"/>
    <w:rsid w:val="007B2B12"/>
    <w:rsid w:val="007C2695"/>
    <w:rsid w:val="007D252E"/>
    <w:rsid w:val="007D3C07"/>
    <w:rsid w:val="007D630B"/>
    <w:rsid w:val="007D7943"/>
    <w:rsid w:val="007E216D"/>
    <w:rsid w:val="007E6277"/>
    <w:rsid w:val="008000A8"/>
    <w:rsid w:val="00801F93"/>
    <w:rsid w:val="008304E3"/>
    <w:rsid w:val="00840FED"/>
    <w:rsid w:val="008519B8"/>
    <w:rsid w:val="008579BF"/>
    <w:rsid w:val="00893AA8"/>
    <w:rsid w:val="008A1178"/>
    <w:rsid w:val="008B0F62"/>
    <w:rsid w:val="008B1440"/>
    <w:rsid w:val="008B288F"/>
    <w:rsid w:val="008C0744"/>
    <w:rsid w:val="008C3E19"/>
    <w:rsid w:val="008C6787"/>
    <w:rsid w:val="008D1CF6"/>
    <w:rsid w:val="008E0A70"/>
    <w:rsid w:val="008E1437"/>
    <w:rsid w:val="008E1AC6"/>
    <w:rsid w:val="008F003D"/>
    <w:rsid w:val="00900FEA"/>
    <w:rsid w:val="00903642"/>
    <w:rsid w:val="00907CBB"/>
    <w:rsid w:val="009119E2"/>
    <w:rsid w:val="00913FE0"/>
    <w:rsid w:val="00921E2D"/>
    <w:rsid w:val="00923552"/>
    <w:rsid w:val="00925E2A"/>
    <w:rsid w:val="009265D0"/>
    <w:rsid w:val="00936516"/>
    <w:rsid w:val="00940316"/>
    <w:rsid w:val="00956758"/>
    <w:rsid w:val="0096252B"/>
    <w:rsid w:val="00964324"/>
    <w:rsid w:val="00964AE2"/>
    <w:rsid w:val="00967218"/>
    <w:rsid w:val="009673C1"/>
    <w:rsid w:val="00970306"/>
    <w:rsid w:val="00970834"/>
    <w:rsid w:val="00972F70"/>
    <w:rsid w:val="009800D8"/>
    <w:rsid w:val="009962C8"/>
    <w:rsid w:val="0099655E"/>
    <w:rsid w:val="00996B9F"/>
    <w:rsid w:val="009A14A7"/>
    <w:rsid w:val="009A37E7"/>
    <w:rsid w:val="009A4F62"/>
    <w:rsid w:val="009A5134"/>
    <w:rsid w:val="009B34FA"/>
    <w:rsid w:val="009B3B42"/>
    <w:rsid w:val="009D0673"/>
    <w:rsid w:val="009D78FB"/>
    <w:rsid w:val="009E2303"/>
    <w:rsid w:val="009E3662"/>
    <w:rsid w:val="009F3078"/>
    <w:rsid w:val="009F5117"/>
    <w:rsid w:val="00A0062E"/>
    <w:rsid w:val="00A018DC"/>
    <w:rsid w:val="00A04587"/>
    <w:rsid w:val="00A15365"/>
    <w:rsid w:val="00A32BED"/>
    <w:rsid w:val="00A3497F"/>
    <w:rsid w:val="00A402FB"/>
    <w:rsid w:val="00A473DC"/>
    <w:rsid w:val="00A51B01"/>
    <w:rsid w:val="00A72A6B"/>
    <w:rsid w:val="00A84431"/>
    <w:rsid w:val="00A849C8"/>
    <w:rsid w:val="00A924E2"/>
    <w:rsid w:val="00A95560"/>
    <w:rsid w:val="00A9614A"/>
    <w:rsid w:val="00A96CA6"/>
    <w:rsid w:val="00AA023C"/>
    <w:rsid w:val="00AA13D6"/>
    <w:rsid w:val="00AB191E"/>
    <w:rsid w:val="00AB3B58"/>
    <w:rsid w:val="00AB572F"/>
    <w:rsid w:val="00AC18E5"/>
    <w:rsid w:val="00AC4759"/>
    <w:rsid w:val="00AD2D5E"/>
    <w:rsid w:val="00AE63C8"/>
    <w:rsid w:val="00AE6EB8"/>
    <w:rsid w:val="00AE7B21"/>
    <w:rsid w:val="00AF439F"/>
    <w:rsid w:val="00AF5C17"/>
    <w:rsid w:val="00B046FC"/>
    <w:rsid w:val="00B04BA1"/>
    <w:rsid w:val="00B06F03"/>
    <w:rsid w:val="00B13EFE"/>
    <w:rsid w:val="00B148DA"/>
    <w:rsid w:val="00B27082"/>
    <w:rsid w:val="00B3009F"/>
    <w:rsid w:val="00B320D0"/>
    <w:rsid w:val="00B32365"/>
    <w:rsid w:val="00B37D14"/>
    <w:rsid w:val="00B40230"/>
    <w:rsid w:val="00B41C04"/>
    <w:rsid w:val="00B614E1"/>
    <w:rsid w:val="00B655BD"/>
    <w:rsid w:val="00B66B21"/>
    <w:rsid w:val="00B75D8A"/>
    <w:rsid w:val="00B76020"/>
    <w:rsid w:val="00B807D9"/>
    <w:rsid w:val="00B820C6"/>
    <w:rsid w:val="00B8583B"/>
    <w:rsid w:val="00BA0CAC"/>
    <w:rsid w:val="00BA228A"/>
    <w:rsid w:val="00BA7A74"/>
    <w:rsid w:val="00BB0E41"/>
    <w:rsid w:val="00BB250F"/>
    <w:rsid w:val="00BB62F2"/>
    <w:rsid w:val="00BB6381"/>
    <w:rsid w:val="00BC0B76"/>
    <w:rsid w:val="00BD293B"/>
    <w:rsid w:val="00BD32FE"/>
    <w:rsid w:val="00BE64DA"/>
    <w:rsid w:val="00BF22B6"/>
    <w:rsid w:val="00BF3C52"/>
    <w:rsid w:val="00BF4C04"/>
    <w:rsid w:val="00C004AA"/>
    <w:rsid w:val="00C11E8E"/>
    <w:rsid w:val="00C14777"/>
    <w:rsid w:val="00C20288"/>
    <w:rsid w:val="00C22DE0"/>
    <w:rsid w:val="00C23DFE"/>
    <w:rsid w:val="00C24272"/>
    <w:rsid w:val="00C245DC"/>
    <w:rsid w:val="00C321F8"/>
    <w:rsid w:val="00C51966"/>
    <w:rsid w:val="00C601DF"/>
    <w:rsid w:val="00C64458"/>
    <w:rsid w:val="00C658E4"/>
    <w:rsid w:val="00C6613E"/>
    <w:rsid w:val="00C70438"/>
    <w:rsid w:val="00C71CB5"/>
    <w:rsid w:val="00C72DD4"/>
    <w:rsid w:val="00C730AF"/>
    <w:rsid w:val="00C75476"/>
    <w:rsid w:val="00C76877"/>
    <w:rsid w:val="00C77F24"/>
    <w:rsid w:val="00C819BC"/>
    <w:rsid w:val="00C96453"/>
    <w:rsid w:val="00CA137D"/>
    <w:rsid w:val="00CB4B61"/>
    <w:rsid w:val="00CB708F"/>
    <w:rsid w:val="00CC11A5"/>
    <w:rsid w:val="00CC19EF"/>
    <w:rsid w:val="00CC5629"/>
    <w:rsid w:val="00CC572E"/>
    <w:rsid w:val="00CD3AF7"/>
    <w:rsid w:val="00CD5C40"/>
    <w:rsid w:val="00CE1946"/>
    <w:rsid w:val="00CE1C1A"/>
    <w:rsid w:val="00CE3A1A"/>
    <w:rsid w:val="00CE4FD4"/>
    <w:rsid w:val="00CF7C76"/>
    <w:rsid w:val="00D02A69"/>
    <w:rsid w:val="00D06AC7"/>
    <w:rsid w:val="00D1561A"/>
    <w:rsid w:val="00D22A1D"/>
    <w:rsid w:val="00D3301E"/>
    <w:rsid w:val="00D33900"/>
    <w:rsid w:val="00D37066"/>
    <w:rsid w:val="00D3740A"/>
    <w:rsid w:val="00D42C6A"/>
    <w:rsid w:val="00D46E3B"/>
    <w:rsid w:val="00D54DD5"/>
    <w:rsid w:val="00D55367"/>
    <w:rsid w:val="00D601E2"/>
    <w:rsid w:val="00D63F78"/>
    <w:rsid w:val="00D81614"/>
    <w:rsid w:val="00D84809"/>
    <w:rsid w:val="00D874E3"/>
    <w:rsid w:val="00D922E8"/>
    <w:rsid w:val="00D94776"/>
    <w:rsid w:val="00DA2B46"/>
    <w:rsid w:val="00DB23B8"/>
    <w:rsid w:val="00DB5292"/>
    <w:rsid w:val="00DC2233"/>
    <w:rsid w:val="00DC5486"/>
    <w:rsid w:val="00DC7951"/>
    <w:rsid w:val="00DC7D4E"/>
    <w:rsid w:val="00DD00F7"/>
    <w:rsid w:val="00DE6A0D"/>
    <w:rsid w:val="00DE7317"/>
    <w:rsid w:val="00DE7D22"/>
    <w:rsid w:val="00DF074A"/>
    <w:rsid w:val="00DF20CF"/>
    <w:rsid w:val="00DF3985"/>
    <w:rsid w:val="00E01493"/>
    <w:rsid w:val="00E16903"/>
    <w:rsid w:val="00E307BE"/>
    <w:rsid w:val="00E42A14"/>
    <w:rsid w:val="00E4765D"/>
    <w:rsid w:val="00E506D9"/>
    <w:rsid w:val="00E507D0"/>
    <w:rsid w:val="00E51096"/>
    <w:rsid w:val="00E51DDE"/>
    <w:rsid w:val="00E56B3C"/>
    <w:rsid w:val="00E576DF"/>
    <w:rsid w:val="00E64574"/>
    <w:rsid w:val="00E660A2"/>
    <w:rsid w:val="00E66DA6"/>
    <w:rsid w:val="00E719E6"/>
    <w:rsid w:val="00E83A2A"/>
    <w:rsid w:val="00E845B9"/>
    <w:rsid w:val="00E92395"/>
    <w:rsid w:val="00E938F8"/>
    <w:rsid w:val="00EB494C"/>
    <w:rsid w:val="00EC32FB"/>
    <w:rsid w:val="00ED002F"/>
    <w:rsid w:val="00ED43F7"/>
    <w:rsid w:val="00EE45AE"/>
    <w:rsid w:val="00EE6757"/>
    <w:rsid w:val="00EE6FA9"/>
    <w:rsid w:val="00EF198C"/>
    <w:rsid w:val="00EF28A6"/>
    <w:rsid w:val="00EF4F69"/>
    <w:rsid w:val="00F028AE"/>
    <w:rsid w:val="00F02F99"/>
    <w:rsid w:val="00F036CA"/>
    <w:rsid w:val="00F03877"/>
    <w:rsid w:val="00F051D1"/>
    <w:rsid w:val="00F06426"/>
    <w:rsid w:val="00F15741"/>
    <w:rsid w:val="00F15873"/>
    <w:rsid w:val="00F26AC1"/>
    <w:rsid w:val="00F43F65"/>
    <w:rsid w:val="00F459BE"/>
    <w:rsid w:val="00F51BFE"/>
    <w:rsid w:val="00F53C5E"/>
    <w:rsid w:val="00F66141"/>
    <w:rsid w:val="00F754C3"/>
    <w:rsid w:val="00F757D0"/>
    <w:rsid w:val="00F8651E"/>
    <w:rsid w:val="00FA3D2C"/>
    <w:rsid w:val="00FB3483"/>
    <w:rsid w:val="00FB3C71"/>
    <w:rsid w:val="00FB4A35"/>
    <w:rsid w:val="00FC5571"/>
    <w:rsid w:val="00FD3C6B"/>
    <w:rsid w:val="00FD4583"/>
    <w:rsid w:val="00FD5B15"/>
    <w:rsid w:val="00FE2BB6"/>
    <w:rsid w:val="00FE37D0"/>
    <w:rsid w:val="00FE48D0"/>
    <w:rsid w:val="00FF25E0"/>
    <w:rsid w:val="00FF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1"/>
    <o:shapelayout v:ext="edit">
      <o:idmap v:ext="edit" data="1"/>
    </o:shapelayout>
  </w:shapeDefaults>
  <w:decimalSymbol w:val=","/>
  <w:listSeparator w:val=";"/>
  <w14:defaultImageDpi w14:val="0"/>
  <w15:chartTrackingRefBased/>
  <w15:docId w15:val="{4C9B6A81-2557-4081-AB31-F48941DC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/>
      <w:ind w:left="357"/>
      <w:jc w:val="center"/>
      <w:outlineLvl w:val="0"/>
    </w:pPr>
    <w:rPr>
      <w:sz w:val="28"/>
      <w:szCs w:val="24"/>
      <w:lang w:val="ru-RU"/>
    </w:rPr>
  </w:style>
  <w:style w:type="paragraph" w:styleId="2">
    <w:name w:val="heading 2"/>
    <w:basedOn w:val="a"/>
    <w:next w:val="a"/>
    <w:link w:val="20"/>
    <w:uiPriority w:val="9"/>
    <w:qFormat/>
    <w:pPr>
      <w:keepNext/>
      <w:widowControl/>
      <w:ind w:firstLine="567"/>
      <w:outlineLvl w:val="1"/>
    </w:pPr>
    <w:rPr>
      <w:smallCaps/>
      <w:sz w:val="28"/>
      <w:szCs w:val="24"/>
      <w:lang w:val="ru-RU"/>
    </w:rPr>
  </w:style>
  <w:style w:type="paragraph" w:styleId="3">
    <w:name w:val="heading 3"/>
    <w:basedOn w:val="a"/>
    <w:next w:val="a"/>
    <w:link w:val="30"/>
    <w:uiPriority w:val="9"/>
    <w:qFormat/>
    <w:pPr>
      <w:keepNext/>
      <w:widowControl/>
      <w:ind w:firstLine="567"/>
      <w:jc w:val="center"/>
      <w:outlineLvl w:val="2"/>
    </w:pPr>
    <w:rPr>
      <w:sz w:val="28"/>
      <w:szCs w:val="24"/>
      <w:lang w:val="ru-RU"/>
    </w:rPr>
  </w:style>
  <w:style w:type="paragraph" w:styleId="4">
    <w:name w:val="heading 4"/>
    <w:basedOn w:val="a"/>
    <w:next w:val="a"/>
    <w:link w:val="40"/>
    <w:uiPriority w:val="9"/>
    <w:qFormat/>
    <w:pPr>
      <w:keepNext/>
      <w:widowControl/>
      <w:spacing w:line="360" w:lineRule="auto"/>
      <w:ind w:firstLine="567"/>
      <w:jc w:val="right"/>
      <w:outlineLvl w:val="3"/>
    </w:pPr>
    <w:rPr>
      <w:sz w:val="28"/>
      <w:szCs w:val="24"/>
      <w:lang w:val="ru-RU"/>
    </w:rPr>
  </w:style>
  <w:style w:type="paragraph" w:styleId="5">
    <w:name w:val="heading 5"/>
    <w:basedOn w:val="a"/>
    <w:next w:val="a"/>
    <w:link w:val="50"/>
    <w:uiPriority w:val="9"/>
    <w:qFormat/>
    <w:pPr>
      <w:keepNext/>
      <w:widowControl/>
      <w:ind w:left="357"/>
      <w:outlineLvl w:val="4"/>
    </w:pPr>
    <w:rPr>
      <w:sz w:val="28"/>
      <w:szCs w:val="24"/>
      <w:lang w:val="ru-RU"/>
    </w:rPr>
  </w:style>
  <w:style w:type="paragraph" w:styleId="6">
    <w:name w:val="heading 6"/>
    <w:basedOn w:val="a"/>
    <w:next w:val="a"/>
    <w:link w:val="60"/>
    <w:uiPriority w:val="9"/>
    <w:qFormat/>
    <w:pPr>
      <w:keepNext/>
      <w:widowControl/>
      <w:spacing w:line="360" w:lineRule="auto"/>
      <w:outlineLvl w:val="5"/>
    </w:pPr>
    <w:rPr>
      <w:sz w:val="28"/>
      <w:szCs w:val="24"/>
      <w:lang w:val="ru-RU"/>
    </w:rPr>
  </w:style>
  <w:style w:type="paragraph" w:styleId="7">
    <w:name w:val="heading 7"/>
    <w:basedOn w:val="a"/>
    <w:next w:val="a"/>
    <w:link w:val="70"/>
    <w:uiPriority w:val="9"/>
    <w:qFormat/>
    <w:pPr>
      <w:keepNext/>
      <w:widowControl/>
      <w:jc w:val="center"/>
      <w:outlineLvl w:val="6"/>
    </w:pPr>
    <w:rPr>
      <w:sz w:val="28"/>
      <w:szCs w:val="24"/>
      <w:lang w:val="ru-RU"/>
    </w:rPr>
  </w:style>
  <w:style w:type="paragraph" w:styleId="8">
    <w:name w:val="heading 8"/>
    <w:basedOn w:val="a"/>
    <w:next w:val="a"/>
    <w:link w:val="80"/>
    <w:uiPriority w:val="9"/>
    <w:qFormat/>
    <w:pPr>
      <w:keepNext/>
      <w:widowControl/>
      <w:spacing w:line="360" w:lineRule="auto"/>
      <w:ind w:left="340"/>
      <w:jc w:val="center"/>
      <w:outlineLvl w:val="7"/>
    </w:pPr>
    <w:rPr>
      <w:b/>
      <w:bCs/>
      <w:caps/>
      <w:sz w:val="28"/>
      <w:szCs w:val="24"/>
      <w:lang w:val="ru-RU"/>
    </w:rPr>
  </w:style>
  <w:style w:type="paragraph" w:styleId="9">
    <w:name w:val="heading 9"/>
    <w:basedOn w:val="a"/>
    <w:next w:val="a"/>
    <w:link w:val="90"/>
    <w:uiPriority w:val="9"/>
    <w:qFormat/>
    <w:pPr>
      <w:keepNext/>
      <w:widowControl/>
      <w:jc w:val="center"/>
      <w:outlineLvl w:val="8"/>
    </w:pPr>
    <w:rPr>
      <w:sz w:val="24"/>
      <w:szCs w:val="24"/>
      <w:u w:val="single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locked/>
    <w:rPr>
      <w:rFonts w:ascii="Cambria" w:eastAsia="Times New Roman" w:hAnsi="Cambria" w:cs="Times New Roman"/>
      <w:sz w:val="22"/>
      <w:szCs w:val="22"/>
    </w:rPr>
  </w:style>
  <w:style w:type="paragraph" w:styleId="a3">
    <w:name w:val="Title"/>
    <w:basedOn w:val="a"/>
    <w:link w:val="a4"/>
    <w:uiPriority w:val="10"/>
    <w:qFormat/>
    <w:pPr>
      <w:widowControl/>
      <w:jc w:val="center"/>
    </w:pPr>
    <w:rPr>
      <w:sz w:val="28"/>
      <w:szCs w:val="24"/>
      <w:lang w:val="ru-RU"/>
    </w:rPr>
  </w:style>
  <w:style w:type="character" w:customStyle="1" w:styleId="a4">
    <w:name w:val="Название Знак"/>
    <w:link w:val="a3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pPr>
      <w:widowControl/>
      <w:spacing w:line="360" w:lineRule="auto"/>
      <w:ind w:firstLine="567"/>
      <w:jc w:val="both"/>
    </w:pPr>
    <w:rPr>
      <w:sz w:val="24"/>
      <w:szCs w:val="24"/>
      <w:lang w:val="ru-RU"/>
    </w:rPr>
  </w:style>
  <w:style w:type="character" w:customStyle="1" w:styleId="a6">
    <w:name w:val="Основной текст с отступом Знак"/>
    <w:link w:val="a5"/>
    <w:uiPriority w:val="99"/>
    <w:semiHidden/>
    <w:locked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pPr>
      <w:widowControl/>
      <w:spacing w:line="360" w:lineRule="auto"/>
      <w:ind w:firstLine="567"/>
    </w:pPr>
    <w:rPr>
      <w:sz w:val="24"/>
      <w:szCs w:val="24"/>
      <w:lang w:val="ru-RU"/>
    </w:rPr>
  </w:style>
  <w:style w:type="character" w:customStyle="1" w:styleId="22">
    <w:name w:val="Основной текст с отступом 2 Знак"/>
    <w:link w:val="21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pPr>
      <w:widowControl/>
      <w:spacing w:line="360" w:lineRule="auto"/>
      <w:ind w:firstLine="567"/>
    </w:pPr>
    <w:rPr>
      <w:sz w:val="28"/>
      <w:szCs w:val="24"/>
      <w:lang w:val="ru-RU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7">
    <w:name w:val="Body Text"/>
    <w:aliases w:val="отчет_нормаль"/>
    <w:basedOn w:val="a"/>
    <w:link w:val="a8"/>
    <w:uiPriority w:val="99"/>
    <w:pPr>
      <w:widowControl/>
      <w:spacing w:line="360" w:lineRule="auto"/>
    </w:pPr>
    <w:rPr>
      <w:sz w:val="28"/>
      <w:szCs w:val="24"/>
      <w:lang w:val="ru-RU"/>
    </w:rPr>
  </w:style>
  <w:style w:type="character" w:customStyle="1" w:styleId="a8">
    <w:name w:val="Основной текст Знак"/>
    <w:aliases w:val="отчет_нормаль Знак"/>
    <w:link w:val="a7"/>
    <w:uiPriority w:val="99"/>
    <w:semiHidden/>
    <w:locked/>
    <w:rPr>
      <w:rFonts w:cs="Times New Roman"/>
      <w:sz w:val="24"/>
      <w:szCs w:val="24"/>
    </w:rPr>
  </w:style>
  <w:style w:type="paragraph" w:styleId="a9">
    <w:name w:val="Block Text"/>
    <w:basedOn w:val="a"/>
    <w:uiPriority w:val="99"/>
    <w:pPr>
      <w:widowControl/>
      <w:shd w:val="clear" w:color="auto" w:fill="FFFFFF"/>
      <w:spacing w:line="283" w:lineRule="exact"/>
      <w:ind w:left="10" w:right="10" w:firstLine="701"/>
      <w:jc w:val="both"/>
    </w:pPr>
    <w:rPr>
      <w:sz w:val="24"/>
      <w:szCs w:val="24"/>
      <w:lang w:val="ru-RU"/>
    </w:rPr>
  </w:style>
  <w:style w:type="paragraph" w:styleId="23">
    <w:name w:val="Body Text 2"/>
    <w:aliases w:val="Знак"/>
    <w:basedOn w:val="a"/>
    <w:link w:val="24"/>
    <w:uiPriority w:val="99"/>
    <w:pPr>
      <w:widowControl/>
      <w:ind w:firstLine="709"/>
      <w:jc w:val="both"/>
    </w:pPr>
    <w:rPr>
      <w:sz w:val="24"/>
      <w:lang w:val="ru-RU"/>
    </w:rPr>
  </w:style>
  <w:style w:type="character" w:customStyle="1" w:styleId="24">
    <w:name w:val="Основной текст 2 Знак"/>
    <w:aliases w:val="Знак Знак"/>
    <w:link w:val="23"/>
    <w:uiPriority w:val="99"/>
    <w:semiHidden/>
    <w:locked/>
    <w:rPr>
      <w:rFonts w:cs="Times New Roman"/>
      <w:sz w:val="24"/>
      <w:szCs w:val="24"/>
    </w:rPr>
  </w:style>
  <w:style w:type="paragraph" w:customStyle="1" w:styleId="xl23">
    <w:name w:val="xl23"/>
    <w:basedOn w:val="a"/>
    <w:pPr>
      <w:widowControl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7">
    <w:name w:val="xl37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u w:val="single"/>
      <w:lang w:val="ru-RU"/>
    </w:rPr>
  </w:style>
  <w:style w:type="paragraph" w:customStyle="1" w:styleId="xl73">
    <w:name w:val="xl73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  <w:lang w:val="ru-RU"/>
    </w:rPr>
  </w:style>
  <w:style w:type="paragraph" w:styleId="aa">
    <w:name w:val="Subtitle"/>
    <w:basedOn w:val="a"/>
    <w:link w:val="ab"/>
    <w:uiPriority w:val="11"/>
    <w:qFormat/>
    <w:pPr>
      <w:widowControl/>
      <w:spacing w:line="360" w:lineRule="exact"/>
    </w:pPr>
    <w:rPr>
      <w:bCs/>
      <w:i/>
      <w:iCs/>
      <w:sz w:val="28"/>
      <w:szCs w:val="28"/>
      <w:lang w:val="ru-RU"/>
    </w:rPr>
  </w:style>
  <w:style w:type="character" w:customStyle="1" w:styleId="ab">
    <w:name w:val="Подзаголовок Знак"/>
    <w:link w:val="aa"/>
    <w:uiPriority w:val="11"/>
    <w:locked/>
    <w:rPr>
      <w:rFonts w:ascii="Cambria" w:eastAsia="Times New Roman" w:hAnsi="Cambria" w:cs="Times New Roman"/>
      <w:sz w:val="24"/>
      <w:szCs w:val="24"/>
      <w:lang w:val="en-US" w:eastAsia="x-none"/>
    </w:rPr>
  </w:style>
  <w:style w:type="paragraph" w:styleId="33">
    <w:name w:val="Body Text 3"/>
    <w:basedOn w:val="a"/>
    <w:link w:val="34"/>
    <w:uiPriority w:val="99"/>
    <w:pPr>
      <w:widowControl/>
      <w:spacing w:after="120"/>
    </w:pPr>
    <w:rPr>
      <w:sz w:val="16"/>
      <w:szCs w:val="16"/>
      <w:lang w:val="ru-RU"/>
    </w:rPr>
  </w:style>
  <w:style w:type="character" w:customStyle="1" w:styleId="34">
    <w:name w:val="Основной текст 3 Знак"/>
    <w:link w:val="33"/>
    <w:uiPriority w:val="99"/>
    <w:semiHidden/>
    <w:locked/>
    <w:rPr>
      <w:rFonts w:cs="Times New Roman"/>
      <w:sz w:val="16"/>
      <w:szCs w:val="16"/>
      <w:lang w:val="en-US" w:eastAsia="x-none"/>
    </w:rPr>
  </w:style>
  <w:style w:type="paragraph" w:styleId="ac">
    <w:name w:val="footer"/>
    <w:basedOn w:val="a"/>
    <w:link w:val="ad"/>
    <w:uiPriority w:val="99"/>
    <w:pPr>
      <w:widowControl/>
      <w:tabs>
        <w:tab w:val="center" w:pos="4677"/>
        <w:tab w:val="right" w:pos="9355"/>
      </w:tabs>
    </w:pPr>
    <w:rPr>
      <w:sz w:val="24"/>
      <w:szCs w:val="24"/>
      <w:lang w:val="ru-RU"/>
    </w:rPr>
  </w:style>
  <w:style w:type="character" w:customStyle="1" w:styleId="ad">
    <w:name w:val="Нижний колонтитул Знак"/>
    <w:link w:val="ac"/>
    <w:uiPriority w:val="99"/>
    <w:semiHidden/>
    <w:locked/>
    <w:rPr>
      <w:rFonts w:cs="Times New Roman"/>
      <w:lang w:val="en-US" w:eastAsia="x-none"/>
    </w:rPr>
  </w:style>
  <w:style w:type="table" w:styleId="ae">
    <w:name w:val="Table Grid"/>
    <w:basedOn w:val="a1"/>
    <w:uiPriority w:val="59"/>
    <w:rsid w:val="008B28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1C37D8"/>
    <w:pPr>
      <w:widowControl w:val="0"/>
      <w:autoSpaceDE w:val="0"/>
      <w:autoSpaceDN w:val="0"/>
      <w:adjustRightInd w:val="0"/>
      <w:spacing w:before="200"/>
      <w:jc w:val="center"/>
    </w:pPr>
    <w:rPr>
      <w:rFonts w:ascii="Arial" w:hAnsi="Arial"/>
      <w:sz w:val="24"/>
      <w:szCs w:val="24"/>
    </w:rPr>
  </w:style>
  <w:style w:type="character" w:customStyle="1" w:styleId="FontStyle23">
    <w:name w:val="Font Style23"/>
    <w:rsid w:val="00322D22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rsid w:val="00042836"/>
    <w:pPr>
      <w:autoSpaceDE w:val="0"/>
      <w:autoSpaceDN w:val="0"/>
      <w:adjustRightInd w:val="0"/>
      <w:spacing w:line="481" w:lineRule="exact"/>
      <w:ind w:firstLine="696"/>
      <w:jc w:val="both"/>
    </w:pPr>
    <w:rPr>
      <w:sz w:val="24"/>
      <w:szCs w:val="24"/>
      <w:lang w:val="ru-RU"/>
    </w:rPr>
  </w:style>
  <w:style w:type="character" w:customStyle="1" w:styleId="FontStyle25">
    <w:name w:val="Font Style25"/>
    <w:rsid w:val="0024252D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24252D"/>
    <w:pPr>
      <w:autoSpaceDE w:val="0"/>
      <w:autoSpaceDN w:val="0"/>
      <w:adjustRightInd w:val="0"/>
      <w:spacing w:line="481" w:lineRule="exact"/>
      <w:ind w:firstLine="686"/>
    </w:pPr>
    <w:rPr>
      <w:sz w:val="24"/>
      <w:szCs w:val="24"/>
      <w:lang w:val="ru-RU"/>
    </w:rPr>
  </w:style>
  <w:style w:type="paragraph" w:customStyle="1" w:styleId="Style5">
    <w:name w:val="Style5"/>
    <w:basedOn w:val="a"/>
    <w:rsid w:val="0024252D"/>
    <w:pPr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1">
    <w:name w:val="Style1"/>
    <w:basedOn w:val="a"/>
    <w:rsid w:val="00E507D0"/>
    <w:pPr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4">
    <w:name w:val="Style4"/>
    <w:basedOn w:val="a"/>
    <w:rsid w:val="00E507D0"/>
    <w:pPr>
      <w:autoSpaceDE w:val="0"/>
      <w:autoSpaceDN w:val="0"/>
      <w:adjustRightInd w:val="0"/>
      <w:spacing w:line="280" w:lineRule="exact"/>
    </w:pPr>
    <w:rPr>
      <w:sz w:val="24"/>
      <w:szCs w:val="24"/>
      <w:lang w:val="ru-RU"/>
    </w:rPr>
  </w:style>
  <w:style w:type="paragraph" w:customStyle="1" w:styleId="Style8">
    <w:name w:val="Style8"/>
    <w:basedOn w:val="a"/>
    <w:rsid w:val="00E507D0"/>
    <w:pPr>
      <w:autoSpaceDE w:val="0"/>
      <w:autoSpaceDN w:val="0"/>
      <w:adjustRightInd w:val="0"/>
      <w:spacing w:line="485" w:lineRule="exact"/>
    </w:pPr>
    <w:rPr>
      <w:sz w:val="24"/>
      <w:szCs w:val="24"/>
      <w:lang w:val="ru-RU"/>
    </w:rPr>
  </w:style>
  <w:style w:type="paragraph" w:customStyle="1" w:styleId="Style12">
    <w:name w:val="Style12"/>
    <w:basedOn w:val="a"/>
    <w:rsid w:val="00E507D0"/>
    <w:pPr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13">
    <w:name w:val="Style13"/>
    <w:basedOn w:val="a"/>
    <w:rsid w:val="00E507D0"/>
    <w:pPr>
      <w:autoSpaceDE w:val="0"/>
      <w:autoSpaceDN w:val="0"/>
      <w:adjustRightInd w:val="0"/>
      <w:spacing w:line="274" w:lineRule="exact"/>
      <w:ind w:firstLine="422"/>
    </w:pPr>
    <w:rPr>
      <w:sz w:val="24"/>
      <w:szCs w:val="24"/>
      <w:lang w:val="ru-RU"/>
    </w:rPr>
  </w:style>
  <w:style w:type="character" w:customStyle="1" w:styleId="FontStyle22">
    <w:name w:val="Font Style22"/>
    <w:rsid w:val="00E507D0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E507D0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"/>
    <w:rsid w:val="005A7355"/>
    <w:pPr>
      <w:autoSpaceDE w:val="0"/>
      <w:autoSpaceDN w:val="0"/>
      <w:adjustRightInd w:val="0"/>
      <w:jc w:val="center"/>
    </w:pPr>
    <w:rPr>
      <w:sz w:val="24"/>
      <w:szCs w:val="24"/>
      <w:lang w:val="ru-RU"/>
    </w:rPr>
  </w:style>
  <w:style w:type="character" w:customStyle="1" w:styleId="FontStyle21">
    <w:name w:val="Font Style21"/>
    <w:rsid w:val="005A735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1553C5"/>
    <w:pPr>
      <w:autoSpaceDE w:val="0"/>
      <w:autoSpaceDN w:val="0"/>
      <w:adjustRightInd w:val="0"/>
      <w:spacing w:line="480" w:lineRule="exact"/>
      <w:ind w:firstLine="706"/>
      <w:jc w:val="both"/>
    </w:pPr>
    <w:rPr>
      <w:sz w:val="24"/>
      <w:szCs w:val="24"/>
      <w:lang w:val="ru-RU"/>
    </w:rPr>
  </w:style>
  <w:style w:type="character" w:customStyle="1" w:styleId="FontStyle29">
    <w:name w:val="Font Style29"/>
    <w:rsid w:val="001553C5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6">
    <w:name w:val="Style6"/>
    <w:basedOn w:val="a"/>
    <w:rsid w:val="003D39B9"/>
    <w:pPr>
      <w:autoSpaceDE w:val="0"/>
      <w:autoSpaceDN w:val="0"/>
      <w:adjustRightInd w:val="0"/>
      <w:spacing w:line="480" w:lineRule="exact"/>
      <w:ind w:firstLine="734"/>
    </w:pPr>
    <w:rPr>
      <w:rFonts w:ascii="Sylfaen" w:hAnsi="Sylfaen"/>
      <w:sz w:val="24"/>
      <w:szCs w:val="24"/>
      <w:lang w:val="ru-RU"/>
    </w:rPr>
  </w:style>
  <w:style w:type="paragraph" w:customStyle="1" w:styleId="Style7">
    <w:name w:val="Style7"/>
    <w:basedOn w:val="a"/>
    <w:rsid w:val="003D39B9"/>
    <w:pPr>
      <w:autoSpaceDE w:val="0"/>
      <w:autoSpaceDN w:val="0"/>
      <w:adjustRightInd w:val="0"/>
      <w:spacing w:line="480" w:lineRule="exact"/>
      <w:ind w:firstLine="648"/>
    </w:pPr>
    <w:rPr>
      <w:rFonts w:ascii="Sylfaen" w:hAnsi="Sylfaen"/>
      <w:sz w:val="24"/>
      <w:szCs w:val="24"/>
      <w:lang w:val="ru-RU"/>
    </w:rPr>
  </w:style>
  <w:style w:type="paragraph" w:customStyle="1" w:styleId="Style10">
    <w:name w:val="Style10"/>
    <w:basedOn w:val="a"/>
    <w:rsid w:val="003D39B9"/>
    <w:pPr>
      <w:autoSpaceDE w:val="0"/>
      <w:autoSpaceDN w:val="0"/>
      <w:adjustRightInd w:val="0"/>
      <w:spacing w:line="478" w:lineRule="exact"/>
    </w:pPr>
    <w:rPr>
      <w:rFonts w:ascii="Sylfaen" w:hAnsi="Sylfaen"/>
      <w:sz w:val="24"/>
      <w:szCs w:val="24"/>
      <w:lang w:val="ru-RU"/>
    </w:rPr>
  </w:style>
  <w:style w:type="paragraph" w:customStyle="1" w:styleId="Style11">
    <w:name w:val="Style11"/>
    <w:basedOn w:val="a"/>
    <w:rsid w:val="003D39B9"/>
    <w:pPr>
      <w:autoSpaceDE w:val="0"/>
      <w:autoSpaceDN w:val="0"/>
      <w:adjustRightInd w:val="0"/>
      <w:spacing w:line="499" w:lineRule="exact"/>
      <w:ind w:firstLine="5434"/>
    </w:pPr>
    <w:rPr>
      <w:rFonts w:ascii="Sylfaen" w:hAnsi="Sylfaen"/>
      <w:sz w:val="24"/>
      <w:szCs w:val="24"/>
      <w:lang w:val="ru-RU"/>
    </w:rPr>
  </w:style>
  <w:style w:type="character" w:customStyle="1" w:styleId="FontStyle16">
    <w:name w:val="Font Style16"/>
    <w:rsid w:val="003D39B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7">
    <w:name w:val="Font Style17"/>
    <w:rsid w:val="003D39B9"/>
    <w:rPr>
      <w:rFonts w:ascii="Times New Roman" w:hAnsi="Times New Roman" w:cs="Times New Roman"/>
      <w:sz w:val="28"/>
      <w:szCs w:val="28"/>
    </w:rPr>
  </w:style>
  <w:style w:type="character" w:customStyle="1" w:styleId="FontStyle18">
    <w:name w:val="Font Style18"/>
    <w:rsid w:val="003D39B9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f">
    <w:name w:val="header"/>
    <w:basedOn w:val="a"/>
    <w:link w:val="af0"/>
    <w:uiPriority w:val="99"/>
    <w:rsid w:val="00A849C8"/>
    <w:pPr>
      <w:widowControl/>
      <w:tabs>
        <w:tab w:val="center" w:pos="4677"/>
        <w:tab w:val="right" w:pos="9355"/>
      </w:tabs>
    </w:pPr>
    <w:rPr>
      <w:sz w:val="24"/>
      <w:szCs w:val="24"/>
      <w:lang w:val="ru-RU"/>
    </w:rPr>
  </w:style>
  <w:style w:type="character" w:customStyle="1" w:styleId="af0">
    <w:name w:val="Верхний колонтитул Знак"/>
    <w:link w:val="af"/>
    <w:uiPriority w:val="99"/>
    <w:semiHidden/>
    <w:locked/>
    <w:rPr>
      <w:rFonts w:cs="Times New Roman"/>
      <w:lang w:val="en-US" w:eastAsia="x-none"/>
    </w:rPr>
  </w:style>
  <w:style w:type="character" w:customStyle="1" w:styleId="FontStyle11">
    <w:name w:val="Font Style11"/>
    <w:rsid w:val="009D0673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9D067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rsid w:val="009D0673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14">
    <w:name w:val="Font Style14"/>
    <w:rsid w:val="009D067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5">
    <w:name w:val="Font Style15"/>
    <w:rsid w:val="009D0673"/>
    <w:rPr>
      <w:rFonts w:ascii="Times New Roman" w:hAnsi="Times New Roman" w:cs="Times New Roman"/>
      <w:sz w:val="22"/>
      <w:szCs w:val="22"/>
    </w:rPr>
  </w:style>
  <w:style w:type="paragraph" w:styleId="af1">
    <w:name w:val="Document Map"/>
    <w:basedOn w:val="a"/>
    <w:link w:val="af2"/>
    <w:uiPriority w:val="99"/>
    <w:semiHidden/>
    <w:rsid w:val="00792099"/>
    <w:pPr>
      <w:widowControl/>
      <w:shd w:val="clear" w:color="auto" w:fill="000080"/>
    </w:pPr>
    <w:rPr>
      <w:rFonts w:ascii="Tahoma" w:hAnsi="Tahoma" w:cs="Tahoma"/>
      <w:lang w:val="ru-RU"/>
    </w:rPr>
  </w:style>
  <w:style w:type="character" w:customStyle="1" w:styleId="af2">
    <w:name w:val="Схема документа Знак"/>
    <w:link w:val="af1"/>
    <w:uiPriority w:val="99"/>
    <w:semiHidden/>
    <w:locked/>
    <w:rPr>
      <w:rFonts w:ascii="Tahoma" w:hAnsi="Tahoma" w:cs="Tahoma"/>
      <w:sz w:val="16"/>
      <w:szCs w:val="16"/>
      <w:lang w:val="en-US" w:eastAsia="x-none"/>
    </w:rPr>
  </w:style>
  <w:style w:type="paragraph" w:styleId="af3">
    <w:name w:val="caption"/>
    <w:basedOn w:val="a"/>
    <w:next w:val="a"/>
    <w:uiPriority w:val="35"/>
    <w:qFormat/>
    <w:rsid w:val="00F66141"/>
    <w:pPr>
      <w:widowControl/>
    </w:pPr>
    <w:rPr>
      <w:b/>
      <w:bCs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21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image" Target="media/image6.wmf"/><Relationship Id="rId42" Type="http://schemas.openxmlformats.org/officeDocument/2006/relationships/oleObject" Target="embeddings/oleObject26.bin"/><Relationship Id="rId47" Type="http://schemas.openxmlformats.org/officeDocument/2006/relationships/image" Target="media/image14.wmf"/><Relationship Id="rId63" Type="http://schemas.openxmlformats.org/officeDocument/2006/relationships/oleObject" Target="embeddings/oleObject35.bin"/><Relationship Id="rId68" Type="http://schemas.openxmlformats.org/officeDocument/2006/relationships/oleObject" Target="embeddings/oleObject39.bin"/><Relationship Id="rId84" Type="http://schemas.openxmlformats.org/officeDocument/2006/relationships/image" Target="media/image30.wmf"/><Relationship Id="rId89" Type="http://schemas.openxmlformats.org/officeDocument/2006/relationships/oleObject" Target="embeddings/oleObject51.bin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9" Type="http://schemas.openxmlformats.org/officeDocument/2006/relationships/oleObject" Target="embeddings/oleObject16.bin"/><Relationship Id="rId107" Type="http://schemas.openxmlformats.org/officeDocument/2006/relationships/oleObject" Target="embeddings/oleObject64.bin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5.bin"/><Relationship Id="rId45" Type="http://schemas.openxmlformats.org/officeDocument/2006/relationships/image" Target="media/image12.png"/><Relationship Id="rId53" Type="http://schemas.openxmlformats.org/officeDocument/2006/relationships/image" Target="media/image17.wmf"/><Relationship Id="rId58" Type="http://schemas.openxmlformats.org/officeDocument/2006/relationships/oleObject" Target="embeddings/oleObject32.bin"/><Relationship Id="rId66" Type="http://schemas.openxmlformats.org/officeDocument/2006/relationships/oleObject" Target="embeddings/oleObject37.bin"/><Relationship Id="rId74" Type="http://schemas.openxmlformats.org/officeDocument/2006/relationships/oleObject" Target="embeddings/oleObject43.bin"/><Relationship Id="rId79" Type="http://schemas.openxmlformats.org/officeDocument/2006/relationships/image" Target="media/image28.wmf"/><Relationship Id="rId87" Type="http://schemas.openxmlformats.org/officeDocument/2006/relationships/oleObject" Target="embeddings/oleObject50.bin"/><Relationship Id="rId102" Type="http://schemas.openxmlformats.org/officeDocument/2006/relationships/oleObject" Target="embeddings/oleObject59.bin"/><Relationship Id="rId110" Type="http://schemas.openxmlformats.org/officeDocument/2006/relationships/oleObject" Target="embeddings/oleObject67.bin"/><Relationship Id="rId5" Type="http://schemas.openxmlformats.org/officeDocument/2006/relationships/footnotes" Target="footnotes.xml"/><Relationship Id="rId61" Type="http://schemas.openxmlformats.org/officeDocument/2006/relationships/image" Target="media/image21.wmf"/><Relationship Id="rId82" Type="http://schemas.openxmlformats.org/officeDocument/2006/relationships/image" Target="media/image29.wmf"/><Relationship Id="rId90" Type="http://schemas.openxmlformats.org/officeDocument/2006/relationships/image" Target="media/image32.wmf"/><Relationship Id="rId95" Type="http://schemas.openxmlformats.org/officeDocument/2006/relationships/oleObject" Target="embeddings/oleObject53.bin"/><Relationship Id="rId19" Type="http://schemas.openxmlformats.org/officeDocument/2006/relationships/image" Target="media/image5.png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4.bin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0.bin"/><Relationship Id="rId43" Type="http://schemas.openxmlformats.org/officeDocument/2006/relationships/header" Target="header1.xml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1.bin"/><Relationship Id="rId64" Type="http://schemas.openxmlformats.org/officeDocument/2006/relationships/image" Target="media/image22.wmf"/><Relationship Id="rId69" Type="http://schemas.openxmlformats.org/officeDocument/2006/relationships/oleObject" Target="embeddings/oleObject40.bin"/><Relationship Id="rId77" Type="http://schemas.openxmlformats.org/officeDocument/2006/relationships/image" Target="media/image26.png"/><Relationship Id="rId100" Type="http://schemas.openxmlformats.org/officeDocument/2006/relationships/oleObject" Target="embeddings/oleObject57.bin"/><Relationship Id="rId105" Type="http://schemas.openxmlformats.org/officeDocument/2006/relationships/oleObject" Target="embeddings/oleObject62.bin"/><Relationship Id="rId113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16.wmf"/><Relationship Id="rId72" Type="http://schemas.openxmlformats.org/officeDocument/2006/relationships/oleObject" Target="embeddings/oleObject42.bin"/><Relationship Id="rId80" Type="http://schemas.openxmlformats.org/officeDocument/2006/relationships/oleObject" Target="embeddings/oleObject45.bin"/><Relationship Id="rId85" Type="http://schemas.openxmlformats.org/officeDocument/2006/relationships/oleObject" Target="embeddings/oleObject48.bin"/><Relationship Id="rId93" Type="http://schemas.openxmlformats.org/officeDocument/2006/relationships/image" Target="media/image34.png"/><Relationship Id="rId98" Type="http://schemas.openxmlformats.org/officeDocument/2006/relationships/oleObject" Target="embeddings/oleObject55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9.bin"/><Relationship Id="rId38" Type="http://schemas.openxmlformats.org/officeDocument/2006/relationships/oleObject" Target="embeddings/oleObject23.bin"/><Relationship Id="rId46" Type="http://schemas.openxmlformats.org/officeDocument/2006/relationships/image" Target="media/image13.png"/><Relationship Id="rId59" Type="http://schemas.openxmlformats.org/officeDocument/2006/relationships/image" Target="media/image20.wmf"/><Relationship Id="rId67" Type="http://schemas.openxmlformats.org/officeDocument/2006/relationships/oleObject" Target="embeddings/oleObject38.bin"/><Relationship Id="rId103" Type="http://schemas.openxmlformats.org/officeDocument/2006/relationships/oleObject" Target="embeddings/oleObject60.bin"/><Relationship Id="rId108" Type="http://schemas.openxmlformats.org/officeDocument/2006/relationships/oleObject" Target="embeddings/oleObject65.bin"/><Relationship Id="rId20" Type="http://schemas.openxmlformats.org/officeDocument/2006/relationships/oleObject" Target="embeddings/oleObject9.bin"/><Relationship Id="rId41" Type="http://schemas.openxmlformats.org/officeDocument/2006/relationships/image" Target="media/image10.png"/><Relationship Id="rId54" Type="http://schemas.openxmlformats.org/officeDocument/2006/relationships/oleObject" Target="embeddings/oleObject30.bin"/><Relationship Id="rId62" Type="http://schemas.openxmlformats.org/officeDocument/2006/relationships/oleObject" Target="embeddings/oleObject34.bin"/><Relationship Id="rId70" Type="http://schemas.openxmlformats.org/officeDocument/2006/relationships/oleObject" Target="embeddings/oleObject41.bin"/><Relationship Id="rId75" Type="http://schemas.openxmlformats.org/officeDocument/2006/relationships/image" Target="media/image25.wmf"/><Relationship Id="rId83" Type="http://schemas.openxmlformats.org/officeDocument/2006/relationships/oleObject" Target="embeddings/oleObject47.bin"/><Relationship Id="rId88" Type="http://schemas.openxmlformats.org/officeDocument/2006/relationships/image" Target="media/image31.wmf"/><Relationship Id="rId91" Type="http://schemas.openxmlformats.org/officeDocument/2006/relationships/oleObject" Target="embeddings/oleObject52.bin"/><Relationship Id="rId96" Type="http://schemas.openxmlformats.org/officeDocument/2006/relationships/image" Target="media/image36.wmf"/><Relationship Id="rId111" Type="http://schemas.openxmlformats.org/officeDocument/2006/relationships/oleObject" Target="embeddings/oleObject6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1.bin"/><Relationship Id="rId49" Type="http://schemas.openxmlformats.org/officeDocument/2006/relationships/image" Target="media/image15.wmf"/><Relationship Id="rId57" Type="http://schemas.openxmlformats.org/officeDocument/2006/relationships/image" Target="media/image19.wmf"/><Relationship Id="rId106" Type="http://schemas.openxmlformats.org/officeDocument/2006/relationships/oleObject" Target="embeddings/oleObject63.bin"/><Relationship Id="rId10" Type="http://schemas.openxmlformats.org/officeDocument/2006/relationships/oleObject" Target="embeddings/oleObject2.bin"/><Relationship Id="rId31" Type="http://schemas.openxmlformats.org/officeDocument/2006/relationships/image" Target="media/image8.png"/><Relationship Id="rId44" Type="http://schemas.openxmlformats.org/officeDocument/2006/relationships/image" Target="media/image11.png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3.bin"/><Relationship Id="rId65" Type="http://schemas.openxmlformats.org/officeDocument/2006/relationships/oleObject" Target="embeddings/oleObject36.bin"/><Relationship Id="rId73" Type="http://schemas.openxmlformats.org/officeDocument/2006/relationships/image" Target="media/image24.wmf"/><Relationship Id="rId78" Type="http://schemas.openxmlformats.org/officeDocument/2006/relationships/image" Target="media/image27.png"/><Relationship Id="rId81" Type="http://schemas.openxmlformats.org/officeDocument/2006/relationships/oleObject" Target="embeddings/oleObject46.bin"/><Relationship Id="rId86" Type="http://schemas.openxmlformats.org/officeDocument/2006/relationships/oleObject" Target="embeddings/oleObject49.bin"/><Relationship Id="rId94" Type="http://schemas.openxmlformats.org/officeDocument/2006/relationships/image" Target="media/image35.wmf"/><Relationship Id="rId99" Type="http://schemas.openxmlformats.org/officeDocument/2006/relationships/oleObject" Target="embeddings/oleObject56.bin"/><Relationship Id="rId101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5.bin"/><Relationship Id="rId18" Type="http://schemas.openxmlformats.org/officeDocument/2006/relationships/image" Target="media/image4.png"/><Relationship Id="rId39" Type="http://schemas.openxmlformats.org/officeDocument/2006/relationships/oleObject" Target="embeddings/oleObject24.bin"/><Relationship Id="rId109" Type="http://schemas.openxmlformats.org/officeDocument/2006/relationships/oleObject" Target="embeddings/oleObject66.bin"/><Relationship Id="rId34" Type="http://schemas.openxmlformats.org/officeDocument/2006/relationships/image" Target="media/image9.wmf"/><Relationship Id="rId50" Type="http://schemas.openxmlformats.org/officeDocument/2006/relationships/oleObject" Target="embeddings/oleObject28.bin"/><Relationship Id="rId55" Type="http://schemas.openxmlformats.org/officeDocument/2006/relationships/image" Target="media/image18.wmf"/><Relationship Id="rId76" Type="http://schemas.openxmlformats.org/officeDocument/2006/relationships/oleObject" Target="embeddings/oleObject44.bin"/><Relationship Id="rId97" Type="http://schemas.openxmlformats.org/officeDocument/2006/relationships/oleObject" Target="embeddings/oleObject54.bin"/><Relationship Id="rId104" Type="http://schemas.openxmlformats.org/officeDocument/2006/relationships/oleObject" Target="embeddings/oleObject61.bin"/><Relationship Id="rId7" Type="http://schemas.openxmlformats.org/officeDocument/2006/relationships/image" Target="media/image1.wmf"/><Relationship Id="rId71" Type="http://schemas.openxmlformats.org/officeDocument/2006/relationships/image" Target="media/image23.wmf"/><Relationship Id="rId9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15494</Words>
  <Characters>88319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глав отчета</vt:lpstr>
    </vt:vector>
  </TitlesOfParts>
  <Company>TGRU</Company>
  <LinksUpToDate>false</LinksUpToDate>
  <CharactersWithSpaces>103606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глав отчета</dc:title>
  <dc:subject/>
  <dc:creator>Polina</dc:creator>
  <cp:keywords/>
  <dc:description/>
  <cp:lastModifiedBy>admin</cp:lastModifiedBy>
  <cp:revision>2</cp:revision>
  <cp:lastPrinted>2009-12-14T12:47:00Z</cp:lastPrinted>
  <dcterms:created xsi:type="dcterms:W3CDTF">2014-03-27T08:43:00Z</dcterms:created>
  <dcterms:modified xsi:type="dcterms:W3CDTF">2014-03-27T08:43:00Z</dcterms:modified>
</cp:coreProperties>
</file>