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2675" w:rsidRPr="00877674" w:rsidRDefault="00622675" w:rsidP="00622675">
      <w:pPr>
        <w:spacing w:line="360" w:lineRule="auto"/>
        <w:ind w:firstLine="720"/>
        <w:jc w:val="both"/>
        <w:rPr>
          <w:rFonts w:eastAsia="MS Mincho"/>
          <w:color w:val="000000"/>
          <w:sz w:val="28"/>
          <w:szCs w:val="28"/>
        </w:rPr>
      </w:pPr>
      <w:r w:rsidRPr="00622675">
        <w:rPr>
          <w:rFonts w:eastAsia="MS Mincho"/>
          <w:b/>
          <w:color w:val="000000"/>
          <w:sz w:val="28"/>
          <w:szCs w:val="28"/>
        </w:rPr>
        <w:t>Содержание</w:t>
      </w:r>
    </w:p>
    <w:p w:rsidR="00877674" w:rsidRDefault="00877674" w:rsidP="00877674">
      <w:pPr>
        <w:spacing w:line="360" w:lineRule="auto"/>
        <w:jc w:val="both"/>
        <w:rPr>
          <w:color w:val="000000"/>
          <w:sz w:val="28"/>
          <w:szCs w:val="28"/>
          <w:lang w:val="en-US"/>
        </w:rPr>
      </w:pPr>
    </w:p>
    <w:p w:rsidR="00622675" w:rsidRDefault="00622675" w:rsidP="00877674">
      <w:pPr>
        <w:spacing w:line="360" w:lineRule="auto"/>
        <w:jc w:val="both"/>
        <w:rPr>
          <w:color w:val="000000"/>
          <w:sz w:val="28"/>
          <w:szCs w:val="28"/>
        </w:rPr>
      </w:pPr>
      <w:r>
        <w:rPr>
          <w:color w:val="000000"/>
          <w:sz w:val="28"/>
          <w:szCs w:val="28"/>
        </w:rPr>
        <w:t>Введение</w:t>
      </w:r>
    </w:p>
    <w:p w:rsidR="00877674" w:rsidRDefault="00877674" w:rsidP="00877674">
      <w:pPr>
        <w:spacing w:line="360" w:lineRule="auto"/>
        <w:jc w:val="both"/>
        <w:rPr>
          <w:color w:val="000000"/>
          <w:sz w:val="28"/>
          <w:szCs w:val="28"/>
        </w:rPr>
      </w:pPr>
      <w:r w:rsidRPr="00877674">
        <w:rPr>
          <w:color w:val="000000"/>
          <w:sz w:val="28"/>
          <w:szCs w:val="28"/>
        </w:rPr>
        <w:t>1</w:t>
      </w:r>
      <w:r>
        <w:rPr>
          <w:color w:val="000000"/>
          <w:sz w:val="28"/>
          <w:szCs w:val="28"/>
        </w:rPr>
        <w:t>.</w:t>
      </w:r>
      <w:r w:rsidRPr="00877674">
        <w:rPr>
          <w:color w:val="000000"/>
          <w:sz w:val="28"/>
          <w:szCs w:val="28"/>
        </w:rPr>
        <w:t xml:space="preserve"> Теоретическая база функционирования накопительной пенсионной системы</w:t>
      </w:r>
    </w:p>
    <w:p w:rsidR="00877674" w:rsidRDefault="00877674" w:rsidP="00877674">
      <w:pPr>
        <w:spacing w:line="360" w:lineRule="auto"/>
        <w:jc w:val="both"/>
        <w:rPr>
          <w:color w:val="000000"/>
          <w:sz w:val="28"/>
          <w:szCs w:val="28"/>
        </w:rPr>
      </w:pPr>
      <w:r w:rsidRPr="00877674">
        <w:rPr>
          <w:color w:val="000000"/>
          <w:sz w:val="28"/>
          <w:szCs w:val="28"/>
        </w:rPr>
        <w:t>1.1 Пенсионное обеспечение</w:t>
      </w:r>
    </w:p>
    <w:p w:rsidR="00877674" w:rsidRPr="00877674" w:rsidRDefault="00877674" w:rsidP="00877674">
      <w:pPr>
        <w:spacing w:line="360" w:lineRule="auto"/>
        <w:jc w:val="both"/>
        <w:rPr>
          <w:color w:val="000000"/>
          <w:sz w:val="28"/>
          <w:szCs w:val="28"/>
        </w:rPr>
      </w:pPr>
      <w:r w:rsidRPr="00877674">
        <w:rPr>
          <w:color w:val="000000"/>
          <w:sz w:val="28"/>
          <w:szCs w:val="28"/>
        </w:rPr>
        <w:t>1.2 Достоинства и недостатки сложившейся пенсионной системы</w:t>
      </w:r>
    </w:p>
    <w:p w:rsidR="00877674" w:rsidRDefault="00877674" w:rsidP="00877674">
      <w:pPr>
        <w:spacing w:line="360" w:lineRule="auto"/>
        <w:jc w:val="both"/>
        <w:rPr>
          <w:color w:val="000000"/>
          <w:sz w:val="28"/>
          <w:szCs w:val="28"/>
        </w:rPr>
      </w:pPr>
      <w:r w:rsidRPr="00877674">
        <w:rPr>
          <w:rFonts w:eastAsia="MS Mincho"/>
          <w:color w:val="000000"/>
          <w:sz w:val="28"/>
          <w:szCs w:val="28"/>
        </w:rPr>
        <w:t>2</w:t>
      </w:r>
      <w:r>
        <w:rPr>
          <w:rFonts w:eastAsia="MS Mincho"/>
          <w:color w:val="000000"/>
          <w:sz w:val="28"/>
          <w:szCs w:val="28"/>
        </w:rPr>
        <w:t>.</w:t>
      </w:r>
      <w:r w:rsidRPr="00877674">
        <w:rPr>
          <w:rFonts w:eastAsia="MS Mincho"/>
          <w:color w:val="000000"/>
          <w:sz w:val="28"/>
          <w:szCs w:val="28"/>
        </w:rPr>
        <w:t xml:space="preserve"> Текущее состояние накопительной пенсионной системы</w:t>
      </w:r>
    </w:p>
    <w:p w:rsidR="00877674" w:rsidRDefault="00877674" w:rsidP="00877674">
      <w:pPr>
        <w:spacing w:line="360" w:lineRule="auto"/>
        <w:jc w:val="both"/>
        <w:rPr>
          <w:color w:val="000000"/>
          <w:sz w:val="28"/>
          <w:szCs w:val="28"/>
        </w:rPr>
      </w:pPr>
      <w:r w:rsidRPr="00877674">
        <w:rPr>
          <w:color w:val="000000"/>
          <w:sz w:val="28"/>
          <w:szCs w:val="28"/>
        </w:rPr>
        <w:t>2.1 Пенсионные накопления вкладчиков (получателей)</w:t>
      </w:r>
    </w:p>
    <w:p w:rsidR="00877674" w:rsidRDefault="00877674" w:rsidP="00877674">
      <w:pPr>
        <w:spacing w:line="360" w:lineRule="auto"/>
        <w:jc w:val="both"/>
        <w:rPr>
          <w:color w:val="000000"/>
          <w:sz w:val="28"/>
          <w:szCs w:val="28"/>
        </w:rPr>
      </w:pPr>
      <w:r w:rsidRPr="00877674">
        <w:rPr>
          <w:color w:val="000000"/>
          <w:sz w:val="28"/>
          <w:szCs w:val="28"/>
        </w:rPr>
        <w:t>2.2 Структура пенсионных активов фондов</w:t>
      </w:r>
    </w:p>
    <w:p w:rsidR="00877674" w:rsidRDefault="00877674" w:rsidP="00877674">
      <w:pPr>
        <w:spacing w:line="360" w:lineRule="auto"/>
        <w:jc w:val="both"/>
        <w:rPr>
          <w:color w:val="000000"/>
          <w:sz w:val="28"/>
          <w:szCs w:val="28"/>
        </w:rPr>
      </w:pPr>
      <w:r w:rsidRPr="00877674">
        <w:rPr>
          <w:color w:val="000000"/>
          <w:sz w:val="28"/>
          <w:szCs w:val="28"/>
        </w:rPr>
        <w:t>2.3 Сведения о коэффициенте номинального дохода фондов</w:t>
      </w:r>
    </w:p>
    <w:p w:rsidR="00877674" w:rsidRPr="00877674" w:rsidRDefault="00877674" w:rsidP="00877674">
      <w:pPr>
        <w:spacing w:line="360" w:lineRule="auto"/>
        <w:jc w:val="both"/>
        <w:rPr>
          <w:color w:val="000000"/>
          <w:sz w:val="28"/>
          <w:szCs w:val="28"/>
        </w:rPr>
      </w:pPr>
      <w:r w:rsidRPr="00877674">
        <w:rPr>
          <w:color w:val="000000"/>
          <w:sz w:val="28"/>
          <w:szCs w:val="28"/>
        </w:rPr>
        <w:t>2.4 Финансовое состояние фондов</w:t>
      </w:r>
    </w:p>
    <w:p w:rsidR="00877674" w:rsidRDefault="00877674" w:rsidP="00877674">
      <w:pPr>
        <w:spacing w:line="360" w:lineRule="auto"/>
        <w:jc w:val="both"/>
        <w:rPr>
          <w:color w:val="000000"/>
          <w:sz w:val="28"/>
          <w:szCs w:val="28"/>
        </w:rPr>
      </w:pPr>
      <w:r w:rsidRPr="00877674">
        <w:rPr>
          <w:color w:val="000000"/>
          <w:sz w:val="28"/>
          <w:szCs w:val="28"/>
        </w:rPr>
        <w:t>3</w:t>
      </w:r>
      <w:r>
        <w:rPr>
          <w:color w:val="000000"/>
          <w:sz w:val="28"/>
          <w:szCs w:val="28"/>
        </w:rPr>
        <w:t>.</w:t>
      </w:r>
      <w:r w:rsidRPr="00877674">
        <w:rPr>
          <w:color w:val="000000"/>
          <w:sz w:val="28"/>
          <w:szCs w:val="28"/>
        </w:rPr>
        <w:t xml:space="preserve"> Анализ деятельности накопительных пенсионных фондов</w:t>
      </w:r>
    </w:p>
    <w:p w:rsidR="00877674" w:rsidRDefault="00877674" w:rsidP="00877674">
      <w:pPr>
        <w:spacing w:line="360" w:lineRule="auto"/>
        <w:jc w:val="both"/>
        <w:rPr>
          <w:color w:val="000000"/>
          <w:sz w:val="28"/>
          <w:szCs w:val="28"/>
        </w:rPr>
      </w:pPr>
      <w:r w:rsidRPr="00877674">
        <w:rPr>
          <w:color w:val="000000"/>
          <w:sz w:val="28"/>
          <w:szCs w:val="28"/>
        </w:rPr>
        <w:t>3.1 Пенсио</w:t>
      </w:r>
      <w:r>
        <w:rPr>
          <w:color w:val="000000"/>
          <w:sz w:val="28"/>
          <w:szCs w:val="28"/>
        </w:rPr>
        <w:t>нный фонд, назначение и функции</w:t>
      </w:r>
    </w:p>
    <w:p w:rsidR="00877674" w:rsidRDefault="00877674" w:rsidP="00877674">
      <w:pPr>
        <w:spacing w:line="360" w:lineRule="auto"/>
        <w:jc w:val="both"/>
        <w:rPr>
          <w:rFonts w:eastAsia="MS Mincho"/>
          <w:color w:val="000000"/>
          <w:sz w:val="28"/>
          <w:szCs w:val="28"/>
        </w:rPr>
      </w:pPr>
      <w:r w:rsidRPr="00877674">
        <w:rPr>
          <w:rFonts w:eastAsia="MS Mincho"/>
          <w:color w:val="000000"/>
          <w:sz w:val="28"/>
          <w:szCs w:val="28"/>
        </w:rPr>
        <w:t>3</w:t>
      </w:r>
      <w:r w:rsidRPr="00877674">
        <w:rPr>
          <w:color w:val="000000"/>
          <w:sz w:val="28"/>
          <w:szCs w:val="28"/>
        </w:rPr>
        <w:t>.2 Пенсионный фонд «Коргау»</w:t>
      </w:r>
    </w:p>
    <w:p w:rsidR="00877674" w:rsidRDefault="00877674" w:rsidP="00877674">
      <w:pPr>
        <w:spacing w:line="360" w:lineRule="auto"/>
        <w:jc w:val="both"/>
        <w:rPr>
          <w:color w:val="000000"/>
          <w:sz w:val="28"/>
          <w:szCs w:val="28"/>
        </w:rPr>
      </w:pPr>
      <w:r w:rsidRPr="00877674">
        <w:rPr>
          <w:rFonts w:eastAsia="MS Mincho"/>
          <w:color w:val="000000"/>
          <w:sz w:val="28"/>
          <w:szCs w:val="28"/>
        </w:rPr>
        <w:t xml:space="preserve">3.3 </w:t>
      </w:r>
      <w:r w:rsidRPr="00877674">
        <w:rPr>
          <w:color w:val="000000"/>
          <w:sz w:val="28"/>
          <w:szCs w:val="28"/>
        </w:rPr>
        <w:t xml:space="preserve">Пенсионный фонд </w:t>
      </w:r>
      <w:r w:rsidRPr="00877674">
        <w:rPr>
          <w:rFonts w:eastAsia="MS Mincho"/>
          <w:color w:val="000000"/>
          <w:sz w:val="28"/>
          <w:szCs w:val="28"/>
        </w:rPr>
        <w:t>ГНПФ</w:t>
      </w:r>
    </w:p>
    <w:p w:rsidR="00877674" w:rsidRPr="00877674" w:rsidRDefault="00877674" w:rsidP="00877674">
      <w:pPr>
        <w:spacing w:line="360" w:lineRule="auto"/>
        <w:jc w:val="both"/>
        <w:rPr>
          <w:rFonts w:eastAsia="MS Mincho"/>
          <w:color w:val="000000"/>
          <w:sz w:val="28"/>
          <w:szCs w:val="28"/>
        </w:rPr>
      </w:pPr>
      <w:r w:rsidRPr="00877674">
        <w:rPr>
          <w:rFonts w:eastAsia="MS Mincho"/>
          <w:color w:val="000000"/>
          <w:sz w:val="28"/>
          <w:szCs w:val="28"/>
        </w:rPr>
        <w:t xml:space="preserve">3.4 </w:t>
      </w:r>
      <w:r w:rsidRPr="00877674">
        <w:rPr>
          <w:color w:val="000000"/>
          <w:sz w:val="28"/>
          <w:szCs w:val="28"/>
        </w:rPr>
        <w:t xml:space="preserve">Фонд </w:t>
      </w:r>
      <w:r>
        <w:rPr>
          <w:color w:val="000000"/>
          <w:sz w:val="28"/>
          <w:szCs w:val="28"/>
        </w:rPr>
        <w:t>«</w:t>
      </w:r>
      <w:r w:rsidRPr="00877674">
        <w:rPr>
          <w:color w:val="000000"/>
          <w:sz w:val="28"/>
          <w:szCs w:val="28"/>
        </w:rPr>
        <w:t>ҰларҮміт</w:t>
      </w:r>
      <w:r>
        <w:rPr>
          <w:color w:val="000000"/>
          <w:sz w:val="28"/>
          <w:szCs w:val="28"/>
        </w:rPr>
        <w:t>»</w:t>
      </w:r>
    </w:p>
    <w:p w:rsidR="00877674" w:rsidRPr="00877674" w:rsidRDefault="00877674" w:rsidP="00877674">
      <w:pPr>
        <w:spacing w:line="360" w:lineRule="auto"/>
        <w:jc w:val="both"/>
        <w:rPr>
          <w:rFonts w:eastAsia="MS Mincho"/>
          <w:color w:val="000000"/>
          <w:sz w:val="28"/>
          <w:szCs w:val="28"/>
        </w:rPr>
      </w:pPr>
      <w:r w:rsidRPr="00877674">
        <w:rPr>
          <w:rFonts w:eastAsia="MS Mincho"/>
          <w:color w:val="000000"/>
          <w:sz w:val="28"/>
          <w:szCs w:val="28"/>
        </w:rPr>
        <w:t>4</w:t>
      </w:r>
      <w:r>
        <w:rPr>
          <w:rFonts w:eastAsia="MS Mincho"/>
          <w:color w:val="000000"/>
          <w:sz w:val="28"/>
          <w:szCs w:val="28"/>
        </w:rPr>
        <w:t>.</w:t>
      </w:r>
      <w:r w:rsidRPr="00877674">
        <w:rPr>
          <w:rFonts w:eastAsia="MS Mincho"/>
          <w:color w:val="000000"/>
          <w:sz w:val="28"/>
          <w:szCs w:val="28"/>
        </w:rPr>
        <w:t xml:space="preserve"> Проблемы накопления и диверсификации активов НПФ</w:t>
      </w:r>
    </w:p>
    <w:p w:rsidR="00877674" w:rsidRPr="00877674" w:rsidRDefault="00877674" w:rsidP="00877674">
      <w:pPr>
        <w:spacing w:line="360" w:lineRule="auto"/>
        <w:jc w:val="both"/>
        <w:rPr>
          <w:rFonts w:eastAsia="MS Mincho"/>
          <w:color w:val="000000"/>
          <w:sz w:val="28"/>
          <w:szCs w:val="28"/>
        </w:rPr>
      </w:pPr>
      <w:r w:rsidRPr="00877674">
        <w:rPr>
          <w:rFonts w:eastAsia="MS Mincho"/>
          <w:color w:val="000000"/>
          <w:sz w:val="28"/>
          <w:szCs w:val="28"/>
        </w:rPr>
        <w:t>Заключение</w:t>
      </w:r>
    </w:p>
    <w:p w:rsidR="00877674" w:rsidRPr="00877674" w:rsidRDefault="00877674" w:rsidP="00877674">
      <w:pPr>
        <w:spacing w:line="360" w:lineRule="auto"/>
        <w:jc w:val="both"/>
        <w:rPr>
          <w:rFonts w:eastAsia="MS Mincho"/>
          <w:color w:val="000000"/>
          <w:sz w:val="28"/>
          <w:szCs w:val="28"/>
        </w:rPr>
      </w:pPr>
      <w:r w:rsidRPr="00877674">
        <w:rPr>
          <w:rFonts w:eastAsia="MS Mincho"/>
          <w:color w:val="000000"/>
          <w:sz w:val="28"/>
          <w:szCs w:val="28"/>
        </w:rPr>
        <w:t>Список литературы</w:t>
      </w:r>
    </w:p>
    <w:p w:rsidR="00877674" w:rsidRPr="00877674" w:rsidRDefault="00877674" w:rsidP="00877674">
      <w:pPr>
        <w:spacing w:line="360" w:lineRule="auto"/>
        <w:ind w:firstLine="709"/>
        <w:jc w:val="both"/>
        <w:rPr>
          <w:rFonts w:eastAsia="MS Mincho"/>
          <w:color w:val="000000"/>
          <w:sz w:val="28"/>
          <w:szCs w:val="28"/>
        </w:rPr>
      </w:pPr>
    </w:p>
    <w:p w:rsidR="004704C9" w:rsidRPr="00877674" w:rsidRDefault="004704C9" w:rsidP="00877674">
      <w:pPr>
        <w:spacing w:line="360" w:lineRule="auto"/>
        <w:ind w:firstLine="709"/>
        <w:jc w:val="both"/>
        <w:rPr>
          <w:rFonts w:eastAsia="MS Mincho"/>
          <w:color w:val="000000"/>
          <w:sz w:val="28"/>
          <w:szCs w:val="28"/>
        </w:rPr>
      </w:pPr>
    </w:p>
    <w:p w:rsidR="009206C2" w:rsidRPr="00877674" w:rsidRDefault="00877674" w:rsidP="00877674">
      <w:pPr>
        <w:spacing w:line="360" w:lineRule="auto"/>
        <w:ind w:firstLine="709"/>
        <w:jc w:val="both"/>
        <w:rPr>
          <w:rFonts w:eastAsia="MS Mincho"/>
          <w:color w:val="000000"/>
          <w:sz w:val="28"/>
          <w:szCs w:val="28"/>
        </w:rPr>
      </w:pPr>
      <w:r w:rsidRPr="00877674">
        <w:rPr>
          <w:rFonts w:eastAsia="MS Mincho"/>
          <w:color w:val="000000"/>
          <w:sz w:val="28"/>
          <w:szCs w:val="28"/>
        </w:rPr>
        <w:br w:type="page"/>
      </w:r>
      <w:r w:rsidRPr="00877674">
        <w:rPr>
          <w:rFonts w:eastAsia="MS Mincho"/>
          <w:b/>
          <w:color w:val="000000"/>
          <w:sz w:val="28"/>
          <w:szCs w:val="28"/>
        </w:rPr>
        <w:t>Введение</w:t>
      </w:r>
    </w:p>
    <w:p w:rsidR="00877674" w:rsidRPr="00877674" w:rsidRDefault="00877674" w:rsidP="00877674">
      <w:pPr>
        <w:spacing w:line="360" w:lineRule="auto"/>
        <w:ind w:firstLine="709"/>
        <w:jc w:val="both"/>
        <w:rPr>
          <w:color w:val="000000"/>
          <w:sz w:val="28"/>
          <w:szCs w:val="28"/>
        </w:rPr>
      </w:pPr>
    </w:p>
    <w:p w:rsidR="00722FB9" w:rsidRPr="00877674" w:rsidRDefault="006B54E1" w:rsidP="00877674">
      <w:pPr>
        <w:spacing w:line="360" w:lineRule="auto"/>
        <w:ind w:firstLine="709"/>
        <w:jc w:val="both"/>
        <w:rPr>
          <w:rFonts w:eastAsia="MS Mincho"/>
          <w:color w:val="000000"/>
          <w:sz w:val="28"/>
          <w:szCs w:val="28"/>
        </w:rPr>
      </w:pPr>
      <w:r w:rsidRPr="00877674">
        <w:rPr>
          <w:color w:val="000000"/>
          <w:sz w:val="28"/>
          <w:szCs w:val="28"/>
        </w:rPr>
        <w:t xml:space="preserve">Казахстан первым </w:t>
      </w:r>
      <w:r w:rsidR="00722FB9" w:rsidRPr="00877674">
        <w:rPr>
          <w:color w:val="000000"/>
          <w:sz w:val="28"/>
          <w:szCs w:val="28"/>
        </w:rPr>
        <w:t>среди государств СНГ начал реформировать старую солидарную систему пенсионного обеспечения людей с переходом на накопительную систему. Закон «О пенсионном обеспечении в Республике Казахстан», принятый 20 июня 1997 года положил начало строительству в стране накопительной пенсионной системы.</w:t>
      </w:r>
    </w:p>
    <w:p w:rsidR="00722FB9" w:rsidRPr="00877674" w:rsidRDefault="00722FB9" w:rsidP="00877674">
      <w:pPr>
        <w:spacing w:line="360" w:lineRule="auto"/>
        <w:ind w:firstLine="709"/>
        <w:jc w:val="both"/>
        <w:rPr>
          <w:color w:val="000000"/>
          <w:sz w:val="28"/>
          <w:szCs w:val="28"/>
        </w:rPr>
      </w:pPr>
      <w:r w:rsidRPr="00877674">
        <w:rPr>
          <w:color w:val="000000"/>
          <w:sz w:val="28"/>
          <w:szCs w:val="28"/>
        </w:rPr>
        <w:t>Вначале реформа была задумана и реализована, чтоб снять бюджетную нагрузку и сделать более справедливую систему пенсионного обеспечения. Пенсионные скопления дозволили выполнить массу государственных программ, воплотить уйму инвестиционных проектов. Но, несмотря на значимые и положительные результаты реформирования накопительных пенсионной системы, многие ее трудности остаются до сих пор нерешенными. Об этом и многом другом подробнее рассматривается в моей курсовой работе.</w:t>
      </w:r>
    </w:p>
    <w:p w:rsidR="005B0124" w:rsidRPr="00877674" w:rsidRDefault="005B0124" w:rsidP="00877674">
      <w:pPr>
        <w:spacing w:line="360" w:lineRule="auto"/>
        <w:ind w:firstLine="709"/>
        <w:jc w:val="both"/>
        <w:rPr>
          <w:rFonts w:eastAsia="MS Mincho"/>
          <w:color w:val="000000"/>
          <w:sz w:val="28"/>
          <w:szCs w:val="28"/>
        </w:rPr>
      </w:pPr>
      <w:r w:rsidRPr="00877674">
        <w:rPr>
          <w:rFonts w:eastAsia="MS Mincho"/>
          <w:color w:val="000000"/>
          <w:sz w:val="28"/>
          <w:szCs w:val="28"/>
        </w:rPr>
        <w:t>В настоящее время в республике создано и действует большое количество внебюджетных фондов. В зависимости от уровня управления фонды подразделяются на государственные и региональные, по целевому назначению – на экономические и социальные.</w:t>
      </w:r>
    </w:p>
    <w:p w:rsidR="005B0124" w:rsidRPr="00877674" w:rsidRDefault="005B0124" w:rsidP="00877674">
      <w:pPr>
        <w:spacing w:line="360" w:lineRule="auto"/>
        <w:ind w:firstLine="709"/>
        <w:jc w:val="both"/>
        <w:rPr>
          <w:rFonts w:eastAsia="MS Mincho"/>
          <w:color w:val="000000"/>
          <w:sz w:val="28"/>
          <w:szCs w:val="28"/>
        </w:rPr>
      </w:pPr>
      <w:r w:rsidRPr="00877674">
        <w:rPr>
          <w:rFonts w:eastAsia="MS Mincho"/>
          <w:color w:val="000000"/>
          <w:sz w:val="28"/>
          <w:szCs w:val="28"/>
        </w:rPr>
        <w:t>Основные социальные фонды – это Пенсионный фонд, Фонд социального страхования, Государственный фонд занятости населения, Фонд медицинского страхования.</w:t>
      </w:r>
    </w:p>
    <w:p w:rsidR="00877674" w:rsidRPr="00877674" w:rsidRDefault="005B0124" w:rsidP="00877674">
      <w:pPr>
        <w:spacing w:line="360" w:lineRule="auto"/>
        <w:ind w:firstLine="709"/>
        <w:jc w:val="both"/>
        <w:rPr>
          <w:color w:val="000000"/>
          <w:sz w:val="28"/>
          <w:szCs w:val="28"/>
        </w:rPr>
      </w:pPr>
      <w:r w:rsidRPr="00877674">
        <w:rPr>
          <w:color w:val="000000"/>
          <w:sz w:val="28"/>
          <w:szCs w:val="28"/>
        </w:rPr>
        <w:t>Накопительные пенсионные фонды могут быть:</w:t>
      </w:r>
    </w:p>
    <w:p w:rsidR="00877674" w:rsidRPr="00877674" w:rsidRDefault="00877674" w:rsidP="00877674">
      <w:pPr>
        <w:spacing w:line="360" w:lineRule="auto"/>
        <w:ind w:firstLine="709"/>
        <w:jc w:val="both"/>
        <w:rPr>
          <w:color w:val="000000"/>
          <w:sz w:val="28"/>
          <w:szCs w:val="28"/>
        </w:rPr>
      </w:pPr>
      <w:r>
        <w:rPr>
          <w:color w:val="000000"/>
          <w:sz w:val="28"/>
          <w:szCs w:val="28"/>
        </w:rPr>
        <w:t xml:space="preserve">– </w:t>
      </w:r>
      <w:r w:rsidRPr="00877674">
        <w:rPr>
          <w:color w:val="000000"/>
          <w:sz w:val="28"/>
          <w:szCs w:val="28"/>
        </w:rPr>
        <w:t>о</w:t>
      </w:r>
      <w:r w:rsidR="005B0124" w:rsidRPr="00877674">
        <w:rPr>
          <w:color w:val="000000"/>
          <w:sz w:val="28"/>
          <w:szCs w:val="28"/>
        </w:rPr>
        <w:t>ткрытые;</w:t>
      </w:r>
    </w:p>
    <w:p w:rsidR="00722FB9" w:rsidRPr="00877674" w:rsidRDefault="00877674" w:rsidP="00877674">
      <w:pPr>
        <w:spacing w:line="360" w:lineRule="auto"/>
        <w:ind w:firstLine="709"/>
        <w:jc w:val="both"/>
        <w:rPr>
          <w:color w:val="000000"/>
          <w:sz w:val="28"/>
          <w:szCs w:val="28"/>
        </w:rPr>
      </w:pPr>
      <w:r>
        <w:rPr>
          <w:color w:val="000000"/>
          <w:sz w:val="28"/>
          <w:szCs w:val="28"/>
        </w:rPr>
        <w:t xml:space="preserve">– </w:t>
      </w:r>
      <w:r w:rsidRPr="00877674">
        <w:rPr>
          <w:color w:val="000000"/>
          <w:sz w:val="28"/>
          <w:szCs w:val="28"/>
        </w:rPr>
        <w:t>к</w:t>
      </w:r>
      <w:r w:rsidR="005B0124" w:rsidRPr="00877674">
        <w:rPr>
          <w:color w:val="000000"/>
          <w:sz w:val="28"/>
          <w:szCs w:val="28"/>
        </w:rPr>
        <w:t>орпоративные.</w:t>
      </w:r>
    </w:p>
    <w:p w:rsidR="00722FB9" w:rsidRPr="00877674" w:rsidRDefault="005B0124" w:rsidP="00877674">
      <w:pPr>
        <w:spacing w:line="360" w:lineRule="auto"/>
        <w:ind w:firstLine="709"/>
        <w:jc w:val="both"/>
        <w:rPr>
          <w:color w:val="000000"/>
          <w:sz w:val="28"/>
          <w:szCs w:val="28"/>
        </w:rPr>
      </w:pPr>
      <w:r w:rsidRPr="00877674">
        <w:rPr>
          <w:color w:val="000000"/>
          <w:sz w:val="28"/>
          <w:szCs w:val="28"/>
        </w:rPr>
        <w:t>Открытые</w:t>
      </w:r>
      <w:r w:rsidR="00877674" w:rsidRPr="00877674">
        <w:rPr>
          <w:color w:val="000000"/>
          <w:sz w:val="28"/>
          <w:szCs w:val="28"/>
        </w:rPr>
        <w:t xml:space="preserve"> </w:t>
      </w:r>
      <w:r w:rsidRPr="00877674">
        <w:rPr>
          <w:color w:val="000000"/>
          <w:sz w:val="28"/>
          <w:szCs w:val="28"/>
        </w:rPr>
        <w:t>накопительные</w:t>
      </w:r>
      <w:r w:rsidR="00877674" w:rsidRPr="00877674">
        <w:rPr>
          <w:color w:val="000000"/>
          <w:sz w:val="28"/>
          <w:szCs w:val="28"/>
        </w:rPr>
        <w:t xml:space="preserve"> </w:t>
      </w:r>
      <w:r w:rsidRPr="00877674">
        <w:rPr>
          <w:color w:val="000000"/>
          <w:sz w:val="28"/>
          <w:szCs w:val="28"/>
        </w:rPr>
        <w:t>пенсионные</w:t>
      </w:r>
      <w:r w:rsidR="00877674" w:rsidRPr="00877674">
        <w:rPr>
          <w:color w:val="000000"/>
          <w:sz w:val="28"/>
          <w:szCs w:val="28"/>
        </w:rPr>
        <w:t xml:space="preserve"> </w:t>
      </w:r>
      <w:r w:rsidRPr="00877674">
        <w:rPr>
          <w:color w:val="000000"/>
          <w:sz w:val="28"/>
          <w:szCs w:val="28"/>
        </w:rPr>
        <w:t>фонды</w:t>
      </w:r>
      <w:r w:rsidR="00877674" w:rsidRPr="00877674">
        <w:rPr>
          <w:color w:val="000000"/>
          <w:sz w:val="28"/>
          <w:szCs w:val="28"/>
        </w:rPr>
        <w:t xml:space="preserve"> </w:t>
      </w:r>
      <w:r w:rsidRPr="00877674">
        <w:rPr>
          <w:color w:val="000000"/>
          <w:sz w:val="28"/>
          <w:szCs w:val="28"/>
        </w:rPr>
        <w:t>осуществляют</w:t>
      </w:r>
      <w:r w:rsidR="00877674" w:rsidRPr="00877674">
        <w:rPr>
          <w:color w:val="000000"/>
          <w:sz w:val="28"/>
          <w:szCs w:val="28"/>
        </w:rPr>
        <w:t xml:space="preserve"> </w:t>
      </w:r>
      <w:r w:rsidRPr="00877674">
        <w:rPr>
          <w:color w:val="000000"/>
          <w:sz w:val="28"/>
          <w:szCs w:val="28"/>
        </w:rPr>
        <w:t>прием пенсионных взносов от вкладчиков</w:t>
      </w:r>
      <w:r w:rsidR="00877674" w:rsidRPr="00877674">
        <w:rPr>
          <w:color w:val="000000"/>
          <w:sz w:val="28"/>
          <w:szCs w:val="28"/>
        </w:rPr>
        <w:t xml:space="preserve"> </w:t>
      </w:r>
      <w:r w:rsidRPr="00877674">
        <w:rPr>
          <w:color w:val="000000"/>
          <w:sz w:val="28"/>
          <w:szCs w:val="28"/>
        </w:rPr>
        <w:t>независимо от места работы и жительства получателя.</w:t>
      </w:r>
    </w:p>
    <w:p w:rsidR="00BD6A3F" w:rsidRPr="00877674" w:rsidRDefault="005B0124" w:rsidP="00877674">
      <w:pPr>
        <w:spacing w:line="360" w:lineRule="auto"/>
        <w:ind w:firstLine="709"/>
        <w:jc w:val="both"/>
        <w:rPr>
          <w:color w:val="000000"/>
          <w:sz w:val="28"/>
          <w:szCs w:val="28"/>
        </w:rPr>
      </w:pPr>
      <w:r w:rsidRPr="00877674">
        <w:rPr>
          <w:color w:val="000000"/>
          <w:sz w:val="28"/>
          <w:szCs w:val="28"/>
        </w:rPr>
        <w:t>Корпоративные</w:t>
      </w:r>
      <w:r w:rsidR="00877674" w:rsidRPr="00877674">
        <w:rPr>
          <w:color w:val="000000"/>
          <w:sz w:val="28"/>
          <w:szCs w:val="28"/>
        </w:rPr>
        <w:t xml:space="preserve"> </w:t>
      </w:r>
      <w:r w:rsidRPr="00877674">
        <w:rPr>
          <w:color w:val="000000"/>
          <w:sz w:val="28"/>
          <w:szCs w:val="28"/>
        </w:rPr>
        <w:t>накопительные</w:t>
      </w:r>
      <w:r w:rsidR="00877674" w:rsidRPr="00877674">
        <w:rPr>
          <w:color w:val="000000"/>
          <w:sz w:val="28"/>
          <w:szCs w:val="28"/>
        </w:rPr>
        <w:t xml:space="preserve"> </w:t>
      </w:r>
      <w:r w:rsidRPr="00877674">
        <w:rPr>
          <w:color w:val="000000"/>
          <w:sz w:val="28"/>
          <w:szCs w:val="28"/>
        </w:rPr>
        <w:t>пенсионные</w:t>
      </w:r>
      <w:r w:rsidR="00877674" w:rsidRPr="00877674">
        <w:rPr>
          <w:color w:val="000000"/>
          <w:sz w:val="28"/>
          <w:szCs w:val="28"/>
        </w:rPr>
        <w:t xml:space="preserve"> </w:t>
      </w:r>
      <w:r w:rsidRPr="00877674">
        <w:rPr>
          <w:color w:val="000000"/>
          <w:sz w:val="28"/>
          <w:szCs w:val="28"/>
        </w:rPr>
        <w:t>фонды</w:t>
      </w:r>
      <w:r w:rsidR="00877674" w:rsidRPr="00877674">
        <w:rPr>
          <w:color w:val="000000"/>
          <w:sz w:val="28"/>
          <w:szCs w:val="28"/>
        </w:rPr>
        <w:t xml:space="preserve"> </w:t>
      </w:r>
      <w:r w:rsidRPr="00877674">
        <w:rPr>
          <w:color w:val="000000"/>
          <w:sz w:val="28"/>
          <w:szCs w:val="28"/>
        </w:rPr>
        <w:t>создаются</w:t>
      </w:r>
      <w:r w:rsidR="00877674" w:rsidRPr="00877674">
        <w:rPr>
          <w:color w:val="000000"/>
          <w:sz w:val="28"/>
          <w:szCs w:val="28"/>
        </w:rPr>
        <w:t xml:space="preserve"> </w:t>
      </w:r>
      <w:r w:rsidRPr="00877674">
        <w:rPr>
          <w:color w:val="000000"/>
          <w:sz w:val="28"/>
          <w:szCs w:val="28"/>
        </w:rPr>
        <w:t>для получателей</w:t>
      </w:r>
      <w:r w:rsidR="00877674" w:rsidRPr="00877674">
        <w:rPr>
          <w:color w:val="000000"/>
          <w:sz w:val="28"/>
          <w:szCs w:val="28"/>
        </w:rPr>
        <w:t xml:space="preserve"> </w:t>
      </w:r>
      <w:r w:rsidR="00877674">
        <w:rPr>
          <w:color w:val="000000"/>
          <w:sz w:val="28"/>
          <w:szCs w:val="28"/>
        </w:rPr>
        <w:t>–</w:t>
      </w:r>
      <w:r w:rsidR="00877674" w:rsidRPr="00877674">
        <w:rPr>
          <w:color w:val="000000"/>
          <w:sz w:val="28"/>
          <w:szCs w:val="28"/>
        </w:rPr>
        <w:t xml:space="preserve"> </w:t>
      </w:r>
      <w:r w:rsidRPr="00877674">
        <w:rPr>
          <w:color w:val="000000"/>
          <w:sz w:val="28"/>
          <w:szCs w:val="28"/>
        </w:rPr>
        <w:t>работников</w:t>
      </w:r>
      <w:r w:rsidR="00877674" w:rsidRPr="00877674">
        <w:rPr>
          <w:color w:val="000000"/>
          <w:sz w:val="28"/>
          <w:szCs w:val="28"/>
        </w:rPr>
        <w:t xml:space="preserve"> </w:t>
      </w:r>
      <w:r w:rsidRPr="00877674">
        <w:rPr>
          <w:color w:val="000000"/>
          <w:sz w:val="28"/>
          <w:szCs w:val="28"/>
        </w:rPr>
        <w:t>одного</w:t>
      </w:r>
      <w:r w:rsidR="00877674" w:rsidRPr="00877674">
        <w:rPr>
          <w:color w:val="000000"/>
          <w:sz w:val="28"/>
          <w:szCs w:val="28"/>
        </w:rPr>
        <w:t xml:space="preserve"> </w:t>
      </w:r>
      <w:r w:rsidRPr="00877674">
        <w:rPr>
          <w:color w:val="000000"/>
          <w:sz w:val="28"/>
          <w:szCs w:val="28"/>
        </w:rPr>
        <w:t>или</w:t>
      </w:r>
      <w:r w:rsidR="00877674" w:rsidRPr="00877674">
        <w:rPr>
          <w:color w:val="000000"/>
          <w:sz w:val="28"/>
          <w:szCs w:val="28"/>
        </w:rPr>
        <w:t xml:space="preserve"> </w:t>
      </w:r>
      <w:r w:rsidRPr="00877674">
        <w:rPr>
          <w:color w:val="000000"/>
          <w:sz w:val="28"/>
          <w:szCs w:val="28"/>
        </w:rPr>
        <w:t>нескольких</w:t>
      </w:r>
      <w:r w:rsidR="00877674" w:rsidRPr="00877674">
        <w:rPr>
          <w:color w:val="000000"/>
          <w:sz w:val="28"/>
          <w:szCs w:val="28"/>
        </w:rPr>
        <w:t xml:space="preserve"> </w:t>
      </w:r>
      <w:r w:rsidRPr="00877674">
        <w:rPr>
          <w:color w:val="000000"/>
          <w:sz w:val="28"/>
          <w:szCs w:val="28"/>
        </w:rPr>
        <w:t>юридических</w:t>
      </w:r>
      <w:r w:rsidR="00877674" w:rsidRPr="00877674">
        <w:rPr>
          <w:color w:val="000000"/>
          <w:sz w:val="28"/>
          <w:szCs w:val="28"/>
        </w:rPr>
        <w:t xml:space="preserve"> </w:t>
      </w:r>
      <w:r w:rsidRPr="00877674">
        <w:rPr>
          <w:color w:val="000000"/>
          <w:sz w:val="28"/>
          <w:szCs w:val="28"/>
        </w:rPr>
        <w:t>лиц, являющихся учредителями и акционерами данного накопительного</w:t>
      </w:r>
      <w:r w:rsidR="00877674" w:rsidRPr="00877674">
        <w:rPr>
          <w:color w:val="000000"/>
          <w:sz w:val="28"/>
          <w:szCs w:val="28"/>
        </w:rPr>
        <w:t xml:space="preserve"> </w:t>
      </w:r>
      <w:r w:rsidRPr="00877674">
        <w:rPr>
          <w:color w:val="000000"/>
          <w:sz w:val="28"/>
          <w:szCs w:val="28"/>
        </w:rPr>
        <w:t>пенсионного фонда.</w:t>
      </w:r>
    </w:p>
    <w:p w:rsidR="005B0124" w:rsidRPr="00877674" w:rsidRDefault="005B0124" w:rsidP="00877674">
      <w:pPr>
        <w:spacing w:line="360" w:lineRule="auto"/>
        <w:ind w:firstLine="709"/>
        <w:jc w:val="both"/>
        <w:rPr>
          <w:color w:val="000000"/>
          <w:sz w:val="28"/>
          <w:szCs w:val="28"/>
        </w:rPr>
      </w:pPr>
      <w:r w:rsidRPr="00877674">
        <w:rPr>
          <w:color w:val="000000"/>
          <w:sz w:val="28"/>
          <w:szCs w:val="28"/>
        </w:rPr>
        <w:t>Целью данной работы является изучение накопительных пенс</w:t>
      </w:r>
      <w:r w:rsidR="00D025AB" w:rsidRPr="00877674">
        <w:rPr>
          <w:color w:val="000000"/>
          <w:sz w:val="28"/>
          <w:szCs w:val="28"/>
        </w:rPr>
        <w:t>ионных фондов, проблем, которые</w:t>
      </w:r>
      <w:r w:rsidR="00877674" w:rsidRPr="00877674">
        <w:rPr>
          <w:color w:val="000000"/>
          <w:sz w:val="28"/>
          <w:szCs w:val="28"/>
        </w:rPr>
        <w:t xml:space="preserve"> </w:t>
      </w:r>
      <w:r w:rsidR="00D025AB" w:rsidRPr="00877674">
        <w:rPr>
          <w:color w:val="000000"/>
          <w:sz w:val="28"/>
          <w:szCs w:val="28"/>
        </w:rPr>
        <w:t>возник</w:t>
      </w:r>
      <w:r w:rsidR="00CB7E87" w:rsidRPr="00877674">
        <w:rPr>
          <w:color w:val="000000"/>
          <w:sz w:val="28"/>
          <w:szCs w:val="28"/>
        </w:rPr>
        <w:t>аю</w:t>
      </w:r>
      <w:r w:rsidR="00D025AB" w:rsidRPr="00877674">
        <w:rPr>
          <w:color w:val="000000"/>
          <w:sz w:val="28"/>
          <w:szCs w:val="28"/>
        </w:rPr>
        <w:t>т в процессе</w:t>
      </w:r>
      <w:r w:rsidRPr="00877674">
        <w:rPr>
          <w:color w:val="000000"/>
          <w:sz w:val="28"/>
          <w:szCs w:val="28"/>
        </w:rPr>
        <w:t xml:space="preserve"> формирования активов</w:t>
      </w:r>
      <w:r w:rsidR="00CB7E87" w:rsidRPr="00877674">
        <w:rPr>
          <w:color w:val="000000"/>
          <w:sz w:val="28"/>
          <w:szCs w:val="28"/>
        </w:rPr>
        <w:t>.</w:t>
      </w:r>
    </w:p>
    <w:p w:rsidR="005B0124" w:rsidRPr="00877674" w:rsidRDefault="005B0124" w:rsidP="00877674">
      <w:pPr>
        <w:spacing w:line="360" w:lineRule="auto"/>
        <w:ind w:firstLine="709"/>
        <w:jc w:val="both"/>
        <w:rPr>
          <w:color w:val="000000"/>
          <w:sz w:val="28"/>
          <w:szCs w:val="28"/>
        </w:rPr>
      </w:pPr>
      <w:r w:rsidRPr="00877674">
        <w:rPr>
          <w:color w:val="000000"/>
          <w:sz w:val="28"/>
          <w:szCs w:val="28"/>
        </w:rPr>
        <w:t>Задачи:</w:t>
      </w:r>
    </w:p>
    <w:p w:rsidR="00722FB9" w:rsidRPr="00877674" w:rsidRDefault="00877674" w:rsidP="00877674">
      <w:pPr>
        <w:spacing w:line="360" w:lineRule="auto"/>
        <w:ind w:firstLine="709"/>
        <w:jc w:val="both"/>
        <w:rPr>
          <w:color w:val="000000"/>
          <w:sz w:val="28"/>
          <w:szCs w:val="28"/>
        </w:rPr>
      </w:pPr>
      <w:r>
        <w:rPr>
          <w:color w:val="000000"/>
          <w:sz w:val="28"/>
          <w:szCs w:val="28"/>
        </w:rPr>
        <w:t xml:space="preserve">– </w:t>
      </w:r>
      <w:r w:rsidRPr="00877674">
        <w:rPr>
          <w:color w:val="000000"/>
          <w:sz w:val="28"/>
          <w:szCs w:val="28"/>
        </w:rPr>
        <w:t>р</w:t>
      </w:r>
      <w:r w:rsidR="005B0124" w:rsidRPr="00877674">
        <w:rPr>
          <w:color w:val="000000"/>
          <w:sz w:val="28"/>
          <w:szCs w:val="28"/>
        </w:rPr>
        <w:t>ассмотр</w:t>
      </w:r>
      <w:r w:rsidR="00ED12EB" w:rsidRPr="00877674">
        <w:rPr>
          <w:color w:val="000000"/>
          <w:sz w:val="28"/>
          <w:szCs w:val="28"/>
        </w:rPr>
        <w:t>еть пенсионное обеспечение</w:t>
      </w:r>
      <w:r w:rsidR="005B0124" w:rsidRPr="00877674">
        <w:rPr>
          <w:color w:val="000000"/>
          <w:sz w:val="28"/>
          <w:szCs w:val="28"/>
        </w:rPr>
        <w:t>;</w:t>
      </w:r>
    </w:p>
    <w:p w:rsidR="00722FB9" w:rsidRPr="00877674" w:rsidRDefault="00877674" w:rsidP="00877674">
      <w:pPr>
        <w:spacing w:line="360" w:lineRule="auto"/>
        <w:ind w:firstLine="709"/>
        <w:jc w:val="both"/>
        <w:rPr>
          <w:color w:val="000000"/>
          <w:sz w:val="28"/>
          <w:szCs w:val="28"/>
        </w:rPr>
      </w:pPr>
      <w:r>
        <w:rPr>
          <w:rFonts w:eastAsia="MS Mincho"/>
          <w:color w:val="000000"/>
          <w:sz w:val="28"/>
          <w:szCs w:val="28"/>
        </w:rPr>
        <w:t xml:space="preserve">– </w:t>
      </w:r>
      <w:r w:rsidRPr="00877674">
        <w:rPr>
          <w:rFonts w:eastAsia="MS Mincho"/>
          <w:color w:val="000000"/>
          <w:sz w:val="28"/>
          <w:szCs w:val="28"/>
        </w:rPr>
        <w:t>р</w:t>
      </w:r>
      <w:r w:rsidR="00ED12EB" w:rsidRPr="00877674">
        <w:rPr>
          <w:rFonts w:eastAsia="MS Mincho"/>
          <w:color w:val="000000"/>
          <w:sz w:val="28"/>
          <w:szCs w:val="28"/>
        </w:rPr>
        <w:t>ассмотреть достоинства и недостатки пенсионной системы</w:t>
      </w:r>
      <w:r w:rsidR="00AF182A" w:rsidRPr="00877674">
        <w:rPr>
          <w:color w:val="000000"/>
          <w:sz w:val="28"/>
          <w:szCs w:val="28"/>
        </w:rPr>
        <w:t>;</w:t>
      </w:r>
    </w:p>
    <w:p w:rsidR="00AF182A" w:rsidRPr="00877674" w:rsidRDefault="00877674" w:rsidP="00877674">
      <w:pPr>
        <w:spacing w:line="360" w:lineRule="auto"/>
        <w:ind w:firstLine="709"/>
        <w:jc w:val="both"/>
        <w:rPr>
          <w:color w:val="000000"/>
          <w:sz w:val="28"/>
          <w:szCs w:val="28"/>
        </w:rPr>
      </w:pPr>
      <w:r>
        <w:rPr>
          <w:color w:val="000000"/>
          <w:sz w:val="28"/>
          <w:szCs w:val="28"/>
        </w:rPr>
        <w:t xml:space="preserve">– </w:t>
      </w:r>
      <w:r w:rsidRPr="00877674">
        <w:rPr>
          <w:color w:val="000000"/>
          <w:sz w:val="28"/>
          <w:szCs w:val="28"/>
        </w:rPr>
        <w:t>р</w:t>
      </w:r>
      <w:r w:rsidR="00ED12EB" w:rsidRPr="00877674">
        <w:rPr>
          <w:color w:val="000000"/>
          <w:sz w:val="28"/>
          <w:szCs w:val="28"/>
        </w:rPr>
        <w:t>ассмотреть деятельность основных накопительных фондов</w:t>
      </w:r>
      <w:r w:rsidR="00152199" w:rsidRPr="00877674">
        <w:rPr>
          <w:color w:val="000000"/>
          <w:sz w:val="28"/>
          <w:szCs w:val="28"/>
        </w:rPr>
        <w:t>;</w:t>
      </w:r>
    </w:p>
    <w:p w:rsidR="00BD6A3F" w:rsidRPr="00877674" w:rsidRDefault="00877674" w:rsidP="00877674">
      <w:pPr>
        <w:spacing w:line="360" w:lineRule="auto"/>
        <w:ind w:firstLine="709"/>
        <w:jc w:val="both"/>
        <w:rPr>
          <w:rFonts w:eastAsia="MS Mincho"/>
          <w:color w:val="000000"/>
          <w:sz w:val="28"/>
          <w:szCs w:val="28"/>
        </w:rPr>
      </w:pPr>
      <w:r>
        <w:rPr>
          <w:rFonts w:eastAsia="MS Mincho"/>
          <w:color w:val="000000"/>
          <w:sz w:val="28"/>
          <w:szCs w:val="28"/>
        </w:rPr>
        <w:t xml:space="preserve">– </w:t>
      </w:r>
      <w:r w:rsidRPr="00877674">
        <w:rPr>
          <w:rFonts w:eastAsia="MS Mincho"/>
          <w:color w:val="000000"/>
          <w:sz w:val="28"/>
          <w:szCs w:val="28"/>
        </w:rPr>
        <w:t>п</w:t>
      </w:r>
      <w:r w:rsidR="00ED12EB" w:rsidRPr="00877674">
        <w:rPr>
          <w:rFonts w:eastAsia="MS Mincho"/>
          <w:color w:val="000000"/>
          <w:sz w:val="28"/>
          <w:szCs w:val="28"/>
        </w:rPr>
        <w:t>роблемы накопления и диверсификации активов НПФ</w:t>
      </w:r>
      <w:r w:rsidR="00ED12EB" w:rsidRPr="00877674">
        <w:rPr>
          <w:color w:val="000000"/>
          <w:sz w:val="28"/>
          <w:szCs w:val="28"/>
        </w:rPr>
        <w:t>.</w:t>
      </w:r>
    </w:p>
    <w:p w:rsidR="00877674" w:rsidRDefault="00877674" w:rsidP="00877674">
      <w:pPr>
        <w:spacing w:line="360" w:lineRule="auto"/>
        <w:ind w:firstLine="709"/>
        <w:jc w:val="both"/>
        <w:rPr>
          <w:color w:val="000000"/>
          <w:sz w:val="28"/>
          <w:szCs w:val="28"/>
        </w:rPr>
      </w:pPr>
    </w:p>
    <w:p w:rsidR="00877674" w:rsidRPr="00877674" w:rsidRDefault="00877674" w:rsidP="00877674">
      <w:pPr>
        <w:spacing w:line="360" w:lineRule="auto"/>
        <w:ind w:firstLine="709"/>
        <w:jc w:val="both"/>
        <w:rPr>
          <w:color w:val="000000"/>
          <w:sz w:val="28"/>
          <w:szCs w:val="28"/>
        </w:rPr>
      </w:pPr>
    </w:p>
    <w:p w:rsidR="002B1A61" w:rsidRPr="00877674" w:rsidRDefault="00877674" w:rsidP="00877674">
      <w:pPr>
        <w:spacing w:line="360" w:lineRule="auto"/>
        <w:ind w:firstLine="709"/>
        <w:jc w:val="both"/>
        <w:rPr>
          <w:b/>
          <w:color w:val="000000"/>
          <w:sz w:val="28"/>
          <w:szCs w:val="28"/>
        </w:rPr>
      </w:pPr>
      <w:r w:rsidRPr="00877674">
        <w:rPr>
          <w:color w:val="000000"/>
          <w:sz w:val="28"/>
          <w:szCs w:val="28"/>
        </w:rPr>
        <w:br w:type="page"/>
      </w:r>
      <w:r w:rsidR="00BC1353" w:rsidRPr="00877674">
        <w:rPr>
          <w:b/>
          <w:color w:val="000000"/>
          <w:sz w:val="28"/>
          <w:szCs w:val="28"/>
        </w:rPr>
        <w:t>1</w:t>
      </w:r>
      <w:r>
        <w:rPr>
          <w:b/>
          <w:color w:val="000000"/>
          <w:sz w:val="28"/>
          <w:szCs w:val="28"/>
        </w:rPr>
        <w:t>.</w:t>
      </w:r>
      <w:r w:rsidR="00BC1353" w:rsidRPr="00877674">
        <w:rPr>
          <w:b/>
          <w:color w:val="000000"/>
          <w:sz w:val="28"/>
          <w:szCs w:val="28"/>
        </w:rPr>
        <w:t xml:space="preserve"> Теоретическая база функционирования накопительной пенсионной</w:t>
      </w:r>
      <w:r w:rsidRPr="00877674">
        <w:rPr>
          <w:b/>
          <w:color w:val="000000"/>
          <w:sz w:val="28"/>
          <w:szCs w:val="28"/>
        </w:rPr>
        <w:t xml:space="preserve"> </w:t>
      </w:r>
      <w:r w:rsidR="00BC1353" w:rsidRPr="00877674">
        <w:rPr>
          <w:b/>
          <w:color w:val="000000"/>
          <w:sz w:val="28"/>
          <w:szCs w:val="28"/>
        </w:rPr>
        <w:t>системы</w:t>
      </w:r>
    </w:p>
    <w:p w:rsidR="00BC1353" w:rsidRPr="00877674" w:rsidRDefault="00BC1353" w:rsidP="00877674">
      <w:pPr>
        <w:spacing w:line="360" w:lineRule="auto"/>
        <w:ind w:firstLine="709"/>
        <w:jc w:val="both"/>
        <w:rPr>
          <w:color w:val="000000"/>
          <w:sz w:val="28"/>
          <w:szCs w:val="28"/>
        </w:rPr>
      </w:pPr>
    </w:p>
    <w:p w:rsidR="00BC1353" w:rsidRPr="00877674" w:rsidRDefault="00BC1353" w:rsidP="00877674">
      <w:pPr>
        <w:spacing w:line="360" w:lineRule="auto"/>
        <w:ind w:firstLine="709"/>
        <w:jc w:val="both"/>
        <w:rPr>
          <w:b/>
          <w:color w:val="000000"/>
          <w:sz w:val="28"/>
          <w:szCs w:val="28"/>
        </w:rPr>
      </w:pPr>
      <w:r w:rsidRPr="00877674">
        <w:rPr>
          <w:b/>
          <w:color w:val="000000"/>
          <w:sz w:val="28"/>
          <w:szCs w:val="28"/>
        </w:rPr>
        <w:t>1.1</w:t>
      </w:r>
      <w:r w:rsidR="00877674" w:rsidRPr="00877674">
        <w:rPr>
          <w:b/>
          <w:color w:val="000000"/>
          <w:sz w:val="28"/>
          <w:szCs w:val="28"/>
        </w:rPr>
        <w:t xml:space="preserve"> </w:t>
      </w:r>
      <w:r w:rsidRPr="00877674">
        <w:rPr>
          <w:b/>
          <w:color w:val="000000"/>
          <w:sz w:val="28"/>
          <w:szCs w:val="28"/>
        </w:rPr>
        <w:t>Пенсионное обеспечение</w:t>
      </w:r>
    </w:p>
    <w:p w:rsidR="00877674" w:rsidRPr="00877674" w:rsidRDefault="00877674" w:rsidP="00877674">
      <w:pPr>
        <w:spacing w:line="360" w:lineRule="auto"/>
        <w:ind w:firstLine="709"/>
        <w:jc w:val="both"/>
        <w:rPr>
          <w:color w:val="000000"/>
          <w:sz w:val="28"/>
          <w:szCs w:val="28"/>
        </w:rPr>
      </w:pPr>
    </w:p>
    <w:p w:rsidR="00BC1353" w:rsidRPr="00877674" w:rsidRDefault="00BC1353" w:rsidP="00877674">
      <w:pPr>
        <w:spacing w:line="360" w:lineRule="auto"/>
        <w:ind w:firstLine="709"/>
        <w:jc w:val="both"/>
        <w:rPr>
          <w:color w:val="000000"/>
          <w:sz w:val="28"/>
          <w:szCs w:val="28"/>
        </w:rPr>
      </w:pPr>
      <w:r w:rsidRPr="00877674">
        <w:rPr>
          <w:color w:val="000000"/>
          <w:sz w:val="28"/>
          <w:szCs w:val="28"/>
        </w:rPr>
        <w:t xml:space="preserve">В экономическом смысле пенсионное обеспечение </w:t>
      </w:r>
      <w:r w:rsidR="00877674">
        <w:rPr>
          <w:color w:val="000000"/>
          <w:sz w:val="28"/>
          <w:szCs w:val="28"/>
        </w:rPr>
        <w:t>–</w:t>
      </w:r>
      <w:r w:rsidR="00877674" w:rsidRPr="00877674">
        <w:rPr>
          <w:color w:val="000000"/>
          <w:sz w:val="28"/>
          <w:szCs w:val="28"/>
        </w:rPr>
        <w:t xml:space="preserve"> </w:t>
      </w:r>
      <w:r w:rsidRPr="00877674">
        <w:rPr>
          <w:color w:val="000000"/>
          <w:sz w:val="28"/>
          <w:szCs w:val="28"/>
        </w:rPr>
        <w:t>часть национального дохода, используемого на потребление в целях содержания нетрудоспособных. Пенсионное обеспечение является доминирующей формой содержания нетрудоспособных. Ни один другой вид социального обеспечения не отличается такими масштабами, как пенсии.</w:t>
      </w:r>
    </w:p>
    <w:p w:rsidR="00BC1353" w:rsidRPr="00877674" w:rsidRDefault="00BC1353" w:rsidP="00877674">
      <w:pPr>
        <w:spacing w:line="360" w:lineRule="auto"/>
        <w:ind w:firstLine="709"/>
        <w:jc w:val="both"/>
        <w:rPr>
          <w:color w:val="000000"/>
          <w:sz w:val="28"/>
          <w:szCs w:val="28"/>
        </w:rPr>
      </w:pPr>
      <w:r w:rsidRPr="00877674">
        <w:rPr>
          <w:color w:val="000000"/>
          <w:sz w:val="28"/>
          <w:szCs w:val="28"/>
        </w:rPr>
        <w:t xml:space="preserve">Пенсия </w:t>
      </w:r>
      <w:r w:rsidR="00877674">
        <w:rPr>
          <w:color w:val="000000"/>
          <w:sz w:val="28"/>
          <w:szCs w:val="28"/>
        </w:rPr>
        <w:t>–</w:t>
      </w:r>
      <w:r w:rsidR="00877674" w:rsidRPr="00877674">
        <w:rPr>
          <w:color w:val="000000"/>
          <w:sz w:val="28"/>
          <w:szCs w:val="28"/>
        </w:rPr>
        <w:t xml:space="preserve"> </w:t>
      </w:r>
      <w:r w:rsidRPr="00877674">
        <w:rPr>
          <w:color w:val="000000"/>
          <w:sz w:val="28"/>
          <w:szCs w:val="28"/>
        </w:rPr>
        <w:t>это гарантированная ежемесячная денежная выплата для обеспечения граждан в старости, в случае полной или частичной нетрудоспособности, потери кормильца, связанная с достижением установленного стажа работы в разных видах трудовой деятельности.</w:t>
      </w:r>
    </w:p>
    <w:p w:rsidR="00BC1353" w:rsidRPr="00877674" w:rsidRDefault="00AF1558" w:rsidP="00877674">
      <w:pPr>
        <w:spacing w:line="360" w:lineRule="auto"/>
        <w:ind w:firstLine="709"/>
        <w:jc w:val="both"/>
        <w:rPr>
          <w:color w:val="000000"/>
          <w:sz w:val="28"/>
          <w:szCs w:val="28"/>
        </w:rPr>
      </w:pPr>
      <w:r>
        <w:rPr>
          <w:noProof/>
        </w:rPr>
        <w:pict>
          <v:line id="_x0000_s1026" style="position:absolute;left:0;text-align:left;z-index:251657728;mso-position-horizontal-relative:margin" from="741.7pt,288.95pt" to="741.7pt,347.05pt" o:allowincell="f" strokeweight="2.05pt">
            <w10:wrap anchorx="margin"/>
          </v:line>
        </w:pict>
      </w:r>
      <w:r w:rsidR="00BC1353" w:rsidRPr="00877674">
        <w:rPr>
          <w:color w:val="000000"/>
          <w:sz w:val="28"/>
          <w:szCs w:val="28"/>
        </w:rPr>
        <w:t>С принятием Закона «О пенсионном обеспечении в Республике Казахстан» от 20 июня 1997</w:t>
      </w:r>
      <w:r w:rsidR="00877674">
        <w:rPr>
          <w:color w:val="000000"/>
          <w:sz w:val="28"/>
          <w:szCs w:val="28"/>
        </w:rPr>
        <w:t> </w:t>
      </w:r>
      <w:r w:rsidR="00877674" w:rsidRPr="00877674">
        <w:rPr>
          <w:color w:val="000000"/>
          <w:sz w:val="28"/>
          <w:szCs w:val="28"/>
        </w:rPr>
        <w:t>г</w:t>
      </w:r>
      <w:r w:rsidR="00BC1353" w:rsidRPr="00877674">
        <w:rPr>
          <w:color w:val="000000"/>
          <w:sz w:val="28"/>
          <w:szCs w:val="28"/>
        </w:rPr>
        <w:t xml:space="preserve">. начата пенсионная реформа. Ее суть </w:t>
      </w:r>
      <w:r w:rsidR="00877674">
        <w:rPr>
          <w:color w:val="000000"/>
          <w:sz w:val="28"/>
          <w:szCs w:val="28"/>
        </w:rPr>
        <w:t>–</w:t>
      </w:r>
      <w:r w:rsidR="00877674" w:rsidRPr="00877674">
        <w:rPr>
          <w:color w:val="000000"/>
          <w:sz w:val="28"/>
          <w:szCs w:val="28"/>
        </w:rPr>
        <w:t xml:space="preserve"> </w:t>
      </w:r>
      <w:r w:rsidR="00BC1353" w:rsidRPr="00877674">
        <w:rPr>
          <w:color w:val="000000"/>
          <w:sz w:val="28"/>
          <w:szCs w:val="28"/>
        </w:rPr>
        <w:t>в переходе пенсионного обеспечения от существовавшего по 1997</w:t>
      </w:r>
      <w:r w:rsidR="00877674">
        <w:rPr>
          <w:color w:val="000000"/>
          <w:sz w:val="28"/>
          <w:szCs w:val="28"/>
        </w:rPr>
        <w:t> </w:t>
      </w:r>
      <w:r w:rsidR="00877674" w:rsidRPr="00877674">
        <w:rPr>
          <w:color w:val="000000"/>
          <w:sz w:val="28"/>
          <w:szCs w:val="28"/>
        </w:rPr>
        <w:t>г</w:t>
      </w:r>
      <w:r w:rsidR="00BC1353" w:rsidRPr="00877674">
        <w:rPr>
          <w:color w:val="000000"/>
          <w:sz w:val="28"/>
          <w:szCs w:val="28"/>
        </w:rPr>
        <w:t>. принципа солидарности поколений при формировании пенсионных фондов на принцип индивидуальных накоплений. Для этого организована система накопительных пенсионных взносов, в том числе</w:t>
      </w:r>
      <w:r w:rsidR="00877674" w:rsidRPr="00877674">
        <w:rPr>
          <w:color w:val="000000"/>
          <w:sz w:val="28"/>
          <w:szCs w:val="28"/>
        </w:rPr>
        <w:t xml:space="preserve"> </w:t>
      </w:r>
      <w:r w:rsidR="00BC1353" w:rsidRPr="00877674">
        <w:rPr>
          <w:color w:val="000000"/>
          <w:sz w:val="28"/>
          <w:szCs w:val="28"/>
        </w:rPr>
        <w:t>накопительный пенсионный фонд ГНПФ и Государственный центр по выплате пенсий.</w:t>
      </w:r>
    </w:p>
    <w:p w:rsidR="00BC1353" w:rsidRPr="00877674" w:rsidRDefault="00BC1353" w:rsidP="00877674">
      <w:pPr>
        <w:spacing w:line="360" w:lineRule="auto"/>
        <w:ind w:firstLine="709"/>
        <w:jc w:val="both"/>
        <w:rPr>
          <w:color w:val="000000"/>
          <w:sz w:val="28"/>
          <w:szCs w:val="28"/>
        </w:rPr>
      </w:pPr>
      <w:r w:rsidRPr="00877674">
        <w:rPr>
          <w:color w:val="000000"/>
          <w:sz w:val="28"/>
          <w:szCs w:val="28"/>
        </w:rPr>
        <w:t>Ставки обязательных пенсионных взносов при пенсионном обеспечении из накопительных пенсионных фондов устанавливаются в размере 1</w:t>
      </w:r>
      <w:r w:rsidR="00877674" w:rsidRPr="00877674">
        <w:rPr>
          <w:color w:val="000000"/>
          <w:sz w:val="28"/>
          <w:szCs w:val="28"/>
        </w:rPr>
        <w:t>0</w:t>
      </w:r>
      <w:r w:rsidR="00877674">
        <w:rPr>
          <w:color w:val="000000"/>
          <w:sz w:val="28"/>
          <w:szCs w:val="28"/>
        </w:rPr>
        <w:t>%</w:t>
      </w:r>
      <w:r w:rsidRPr="00877674">
        <w:rPr>
          <w:color w:val="000000"/>
          <w:sz w:val="28"/>
          <w:szCs w:val="28"/>
        </w:rPr>
        <w:t xml:space="preserve"> от ежемесячного дохода работника; при этом ежемесячный доход не должен превышать 75</w:t>
      </w:r>
      <w:r w:rsidR="00877674">
        <w:rPr>
          <w:color w:val="000000"/>
          <w:sz w:val="28"/>
          <w:szCs w:val="28"/>
        </w:rPr>
        <w:t>-</w:t>
      </w:r>
      <w:r w:rsidR="00877674" w:rsidRPr="00877674">
        <w:rPr>
          <w:color w:val="000000"/>
          <w:sz w:val="28"/>
          <w:szCs w:val="28"/>
        </w:rPr>
        <w:t>к</w:t>
      </w:r>
      <w:r w:rsidRPr="00877674">
        <w:rPr>
          <w:color w:val="000000"/>
          <w:sz w:val="28"/>
          <w:szCs w:val="28"/>
        </w:rPr>
        <w:t>ратный минимальный размер заработной платы, установленный законом о республиканском бюджете; для некоторых категорий работников (индивидуальных предпринимателей, адвокатов, частных нотариусов) обязательные пенсионные взносы устанавливаются в размере 1</w:t>
      </w:r>
      <w:r w:rsidR="00877674" w:rsidRPr="00877674">
        <w:rPr>
          <w:color w:val="000000"/>
          <w:sz w:val="28"/>
          <w:szCs w:val="28"/>
        </w:rPr>
        <w:t>0</w:t>
      </w:r>
      <w:r w:rsidR="00877674">
        <w:rPr>
          <w:color w:val="000000"/>
          <w:sz w:val="28"/>
          <w:szCs w:val="28"/>
        </w:rPr>
        <w:t>%</w:t>
      </w:r>
      <w:r w:rsidRPr="00877674">
        <w:rPr>
          <w:color w:val="000000"/>
          <w:sz w:val="28"/>
          <w:szCs w:val="28"/>
        </w:rPr>
        <w:t xml:space="preserve"> от дохода, но не менее 1</w:t>
      </w:r>
      <w:r w:rsidR="00877674" w:rsidRPr="00877674">
        <w:rPr>
          <w:color w:val="000000"/>
          <w:sz w:val="28"/>
          <w:szCs w:val="28"/>
        </w:rPr>
        <w:t>0</w:t>
      </w:r>
      <w:r w:rsidR="00877674">
        <w:rPr>
          <w:color w:val="000000"/>
          <w:sz w:val="28"/>
          <w:szCs w:val="28"/>
        </w:rPr>
        <w:t>%</w:t>
      </w:r>
      <w:r w:rsidRPr="00877674">
        <w:rPr>
          <w:color w:val="000000"/>
          <w:sz w:val="28"/>
          <w:szCs w:val="28"/>
        </w:rPr>
        <w:t xml:space="preserve"> от минимального размера заработной платы и не выше 1</w:t>
      </w:r>
      <w:r w:rsidR="00877674" w:rsidRPr="00877674">
        <w:rPr>
          <w:color w:val="000000"/>
          <w:sz w:val="28"/>
          <w:szCs w:val="28"/>
        </w:rPr>
        <w:t>0</w:t>
      </w:r>
      <w:r w:rsidR="00877674">
        <w:rPr>
          <w:color w:val="000000"/>
          <w:sz w:val="28"/>
          <w:szCs w:val="28"/>
        </w:rPr>
        <w:t>%</w:t>
      </w:r>
      <w:r w:rsidRPr="00877674">
        <w:rPr>
          <w:color w:val="000000"/>
          <w:sz w:val="28"/>
          <w:szCs w:val="28"/>
        </w:rPr>
        <w:t xml:space="preserve"> от 75</w:t>
      </w:r>
      <w:r w:rsidR="00877674">
        <w:rPr>
          <w:color w:val="000000"/>
          <w:sz w:val="28"/>
          <w:szCs w:val="28"/>
        </w:rPr>
        <w:t>-</w:t>
      </w:r>
      <w:r w:rsidR="00877674" w:rsidRPr="00877674">
        <w:rPr>
          <w:color w:val="000000"/>
          <w:sz w:val="28"/>
          <w:szCs w:val="28"/>
        </w:rPr>
        <w:t>к</w:t>
      </w:r>
      <w:r w:rsidRPr="00877674">
        <w:rPr>
          <w:color w:val="000000"/>
          <w:sz w:val="28"/>
          <w:szCs w:val="28"/>
        </w:rPr>
        <w:t>ратного минимального размера заработной платы, установленного законом о республиканском бюджете; для членов крестьянских (фермерских) хозяйств ставки устанавливаются в размере не менее 1</w:t>
      </w:r>
      <w:r w:rsidR="00877674" w:rsidRPr="00877674">
        <w:rPr>
          <w:color w:val="000000"/>
          <w:sz w:val="28"/>
          <w:szCs w:val="28"/>
        </w:rPr>
        <w:t>0</w:t>
      </w:r>
      <w:r w:rsidR="00877674">
        <w:rPr>
          <w:color w:val="000000"/>
          <w:sz w:val="28"/>
          <w:szCs w:val="28"/>
        </w:rPr>
        <w:t>%</w:t>
      </w:r>
      <w:r w:rsidRPr="00877674">
        <w:rPr>
          <w:color w:val="000000"/>
          <w:sz w:val="28"/>
          <w:szCs w:val="28"/>
        </w:rPr>
        <w:t xml:space="preserve"> от минимального размера заработной платы и и не выше 1</w:t>
      </w:r>
      <w:r w:rsidR="00877674" w:rsidRPr="00877674">
        <w:rPr>
          <w:color w:val="000000"/>
          <w:sz w:val="28"/>
          <w:szCs w:val="28"/>
        </w:rPr>
        <w:t>0</w:t>
      </w:r>
      <w:r w:rsidR="00877674">
        <w:rPr>
          <w:color w:val="000000"/>
          <w:sz w:val="28"/>
          <w:szCs w:val="28"/>
        </w:rPr>
        <w:t>%</w:t>
      </w:r>
      <w:r w:rsidRPr="00877674">
        <w:rPr>
          <w:color w:val="000000"/>
          <w:sz w:val="28"/>
          <w:szCs w:val="28"/>
        </w:rPr>
        <w:t xml:space="preserve"> от 75</w:t>
      </w:r>
      <w:r w:rsidR="00877674">
        <w:rPr>
          <w:color w:val="000000"/>
          <w:sz w:val="28"/>
          <w:szCs w:val="28"/>
        </w:rPr>
        <w:t>-</w:t>
      </w:r>
      <w:r w:rsidR="00877674" w:rsidRPr="00877674">
        <w:rPr>
          <w:color w:val="000000"/>
          <w:sz w:val="28"/>
          <w:szCs w:val="28"/>
        </w:rPr>
        <w:t>к</w:t>
      </w:r>
      <w:r w:rsidRPr="00877674">
        <w:rPr>
          <w:color w:val="000000"/>
          <w:sz w:val="28"/>
          <w:szCs w:val="28"/>
        </w:rPr>
        <w:t>ратного минимального размера заработной платы.</w:t>
      </w:r>
    </w:p>
    <w:p w:rsidR="00BC1353" w:rsidRPr="00877674" w:rsidRDefault="00BC1353" w:rsidP="00877674">
      <w:pPr>
        <w:spacing w:line="360" w:lineRule="auto"/>
        <w:ind w:firstLine="709"/>
        <w:jc w:val="both"/>
        <w:rPr>
          <w:color w:val="000000"/>
          <w:sz w:val="28"/>
          <w:szCs w:val="28"/>
        </w:rPr>
      </w:pPr>
      <w:r w:rsidRPr="00877674">
        <w:rPr>
          <w:color w:val="000000"/>
          <w:sz w:val="28"/>
          <w:szCs w:val="28"/>
        </w:rPr>
        <w:t xml:space="preserve">Пенсионные выплаты осуществляются из Государственного центра по выплате пенсий гражданам, достигшим пенсионного возраста </w:t>
      </w:r>
      <w:r w:rsidR="00877674">
        <w:rPr>
          <w:color w:val="000000"/>
          <w:sz w:val="28"/>
          <w:szCs w:val="28"/>
        </w:rPr>
        <w:t>–</w:t>
      </w:r>
      <w:r w:rsidR="00877674" w:rsidRPr="00877674">
        <w:rPr>
          <w:color w:val="000000"/>
          <w:sz w:val="28"/>
          <w:szCs w:val="28"/>
        </w:rPr>
        <w:t xml:space="preserve"> </w:t>
      </w:r>
      <w:r w:rsidRPr="00877674">
        <w:rPr>
          <w:color w:val="000000"/>
          <w:sz w:val="28"/>
          <w:szCs w:val="28"/>
        </w:rPr>
        <w:t xml:space="preserve">мужчины 63 года, женщины </w:t>
      </w:r>
      <w:r w:rsidR="00877674">
        <w:rPr>
          <w:color w:val="000000"/>
          <w:sz w:val="28"/>
          <w:szCs w:val="28"/>
        </w:rPr>
        <w:t>–</w:t>
      </w:r>
      <w:r w:rsidR="00877674" w:rsidRPr="00877674">
        <w:rPr>
          <w:color w:val="000000"/>
          <w:sz w:val="28"/>
          <w:szCs w:val="28"/>
        </w:rPr>
        <w:t xml:space="preserve"> </w:t>
      </w:r>
      <w:r w:rsidRPr="00877674">
        <w:rPr>
          <w:color w:val="000000"/>
          <w:sz w:val="28"/>
          <w:szCs w:val="28"/>
        </w:rPr>
        <w:t>58 лет и имеющим трудовой стаж, соответственно, 25 и 20 лет. Для некоторых категорий граждан установлен пониженный пенсионный возраст и трудовой стаж, а также льготное исчисление трудового стажа для определенных видов деятельности.</w:t>
      </w:r>
    </w:p>
    <w:p w:rsidR="00BC1353" w:rsidRPr="00877674" w:rsidRDefault="00BC1353" w:rsidP="00877674">
      <w:pPr>
        <w:spacing w:line="360" w:lineRule="auto"/>
        <w:ind w:firstLine="709"/>
        <w:jc w:val="both"/>
        <w:rPr>
          <w:color w:val="000000"/>
          <w:sz w:val="28"/>
          <w:szCs w:val="28"/>
        </w:rPr>
      </w:pPr>
      <w:r w:rsidRPr="00877674">
        <w:rPr>
          <w:color w:val="000000"/>
          <w:sz w:val="28"/>
          <w:szCs w:val="28"/>
        </w:rPr>
        <w:t>Возможны пенсионные выплаты по возрасту в неполном объеме при отсутствии у граждан необходимого трудового стажа; они рассчитываются пропорционально имеющемуся стажу.</w:t>
      </w:r>
    </w:p>
    <w:p w:rsidR="00BC1353" w:rsidRPr="00877674" w:rsidRDefault="00BC1353" w:rsidP="00877674">
      <w:pPr>
        <w:spacing w:line="360" w:lineRule="auto"/>
        <w:ind w:firstLine="709"/>
        <w:jc w:val="both"/>
        <w:rPr>
          <w:color w:val="000000"/>
          <w:sz w:val="28"/>
          <w:szCs w:val="28"/>
        </w:rPr>
      </w:pPr>
      <w:r w:rsidRPr="00877674">
        <w:rPr>
          <w:color w:val="000000"/>
          <w:sz w:val="28"/>
          <w:szCs w:val="28"/>
        </w:rPr>
        <w:t>Исчисление пенсионных выплат в полном объеме производится из Государственного центра по выплате пенсий из расчета 6</w:t>
      </w:r>
      <w:r w:rsidR="00877674" w:rsidRPr="00877674">
        <w:rPr>
          <w:color w:val="000000"/>
          <w:sz w:val="28"/>
          <w:szCs w:val="28"/>
        </w:rPr>
        <w:t>0</w:t>
      </w:r>
      <w:r w:rsidR="00877674">
        <w:rPr>
          <w:color w:val="000000"/>
          <w:sz w:val="28"/>
          <w:szCs w:val="28"/>
        </w:rPr>
        <w:t>%</w:t>
      </w:r>
      <w:r w:rsidRPr="00877674">
        <w:rPr>
          <w:color w:val="000000"/>
          <w:sz w:val="28"/>
          <w:szCs w:val="28"/>
        </w:rPr>
        <w:t xml:space="preserve"> среднемесячного дохода за любые 3 года работы подряд, независимо от перерывов в работе с 1 января 1995</w:t>
      </w:r>
      <w:r w:rsidR="00877674">
        <w:rPr>
          <w:color w:val="000000"/>
          <w:sz w:val="28"/>
          <w:szCs w:val="28"/>
        </w:rPr>
        <w:t> </w:t>
      </w:r>
      <w:r w:rsidR="00877674" w:rsidRPr="00877674">
        <w:rPr>
          <w:color w:val="000000"/>
          <w:sz w:val="28"/>
          <w:szCs w:val="28"/>
        </w:rPr>
        <w:t>г</w:t>
      </w:r>
      <w:r w:rsidRPr="00877674">
        <w:rPr>
          <w:color w:val="000000"/>
          <w:sz w:val="28"/>
          <w:szCs w:val="28"/>
        </w:rPr>
        <w:t>.; в расчет дохода включаются все виды оплаты труда и иные доходы по перечню, устанавливаемому Правительством Республики Казахстан. Размер пенсионных выплат за каждый полный отработанный год до 1 января 1998</w:t>
      </w:r>
      <w:r w:rsidR="00877674">
        <w:rPr>
          <w:color w:val="000000"/>
          <w:sz w:val="28"/>
          <w:szCs w:val="28"/>
        </w:rPr>
        <w:t> </w:t>
      </w:r>
      <w:r w:rsidR="00877674" w:rsidRPr="00877674">
        <w:rPr>
          <w:color w:val="000000"/>
          <w:sz w:val="28"/>
          <w:szCs w:val="28"/>
        </w:rPr>
        <w:t>г</w:t>
      </w:r>
      <w:r w:rsidRPr="00877674">
        <w:rPr>
          <w:color w:val="000000"/>
          <w:sz w:val="28"/>
          <w:szCs w:val="28"/>
        </w:rPr>
        <w:t xml:space="preserve">. сверх требуемого трудового стажа увеличивается на </w:t>
      </w:r>
      <w:r w:rsidR="00877674" w:rsidRPr="00877674">
        <w:rPr>
          <w:color w:val="000000"/>
          <w:sz w:val="28"/>
          <w:szCs w:val="28"/>
        </w:rPr>
        <w:t>1</w:t>
      </w:r>
      <w:r w:rsidR="00877674">
        <w:rPr>
          <w:color w:val="000000"/>
          <w:sz w:val="28"/>
          <w:szCs w:val="28"/>
        </w:rPr>
        <w:t>%</w:t>
      </w:r>
      <w:r w:rsidRPr="00877674">
        <w:rPr>
          <w:color w:val="000000"/>
          <w:sz w:val="28"/>
          <w:szCs w:val="28"/>
        </w:rPr>
        <w:t>, но не более 7</w:t>
      </w:r>
      <w:r w:rsidR="00877674" w:rsidRPr="00877674">
        <w:rPr>
          <w:color w:val="000000"/>
          <w:sz w:val="28"/>
          <w:szCs w:val="28"/>
        </w:rPr>
        <w:t>5</w:t>
      </w:r>
      <w:r w:rsidR="00877674">
        <w:rPr>
          <w:color w:val="000000"/>
          <w:sz w:val="28"/>
          <w:szCs w:val="28"/>
        </w:rPr>
        <w:t>%</w:t>
      </w:r>
      <w:r w:rsidRPr="00877674">
        <w:rPr>
          <w:color w:val="000000"/>
          <w:sz w:val="28"/>
          <w:szCs w:val="28"/>
        </w:rPr>
        <w:t xml:space="preserve"> от дохода, учитываемого для исчисления пенсии. Максимальный размер пенсионных выплат, назначаемых до 1 января 1998</w:t>
      </w:r>
      <w:r w:rsidR="00877674">
        <w:rPr>
          <w:color w:val="000000"/>
          <w:sz w:val="28"/>
          <w:szCs w:val="28"/>
        </w:rPr>
        <w:t> </w:t>
      </w:r>
      <w:r w:rsidR="00877674" w:rsidRPr="00877674">
        <w:rPr>
          <w:color w:val="000000"/>
          <w:sz w:val="28"/>
          <w:szCs w:val="28"/>
        </w:rPr>
        <w:t>г</w:t>
      </w:r>
      <w:r w:rsidRPr="00877674">
        <w:rPr>
          <w:color w:val="000000"/>
          <w:sz w:val="28"/>
          <w:szCs w:val="28"/>
        </w:rPr>
        <w:t>., не может превышать 7</w:t>
      </w:r>
      <w:r w:rsidR="00877674" w:rsidRPr="00877674">
        <w:rPr>
          <w:color w:val="000000"/>
          <w:sz w:val="28"/>
          <w:szCs w:val="28"/>
        </w:rPr>
        <w:t>5</w:t>
      </w:r>
      <w:r w:rsidR="00877674">
        <w:rPr>
          <w:color w:val="000000"/>
          <w:sz w:val="28"/>
          <w:szCs w:val="28"/>
        </w:rPr>
        <w:t>%</w:t>
      </w:r>
      <w:r w:rsidRPr="00877674">
        <w:rPr>
          <w:color w:val="000000"/>
          <w:sz w:val="28"/>
          <w:szCs w:val="28"/>
        </w:rPr>
        <w:t xml:space="preserve"> от 25</w:t>
      </w:r>
      <w:r w:rsidR="00877674">
        <w:rPr>
          <w:color w:val="000000"/>
          <w:sz w:val="28"/>
          <w:szCs w:val="28"/>
        </w:rPr>
        <w:t>-</w:t>
      </w:r>
      <w:r w:rsidR="00877674" w:rsidRPr="00877674">
        <w:rPr>
          <w:color w:val="000000"/>
          <w:sz w:val="28"/>
          <w:szCs w:val="28"/>
        </w:rPr>
        <w:t>к</w:t>
      </w:r>
      <w:r w:rsidRPr="00877674">
        <w:rPr>
          <w:color w:val="000000"/>
          <w:sz w:val="28"/>
          <w:szCs w:val="28"/>
        </w:rPr>
        <w:t>ратного месячного расчетного показателя, устанавливаемого законом о республиканском бюджете на соответствующий год (за исключением некоторых категорий получателей пенсий). Доход для исчисления пенсионных выплат из Государственного центра не может превышать 15</w:t>
      </w:r>
      <w:r w:rsidR="00877674">
        <w:rPr>
          <w:color w:val="000000"/>
          <w:sz w:val="28"/>
          <w:szCs w:val="28"/>
        </w:rPr>
        <w:t>-</w:t>
      </w:r>
      <w:r w:rsidR="00877674" w:rsidRPr="00877674">
        <w:rPr>
          <w:color w:val="000000"/>
          <w:sz w:val="28"/>
          <w:szCs w:val="28"/>
        </w:rPr>
        <w:t>к</w:t>
      </w:r>
      <w:r w:rsidRPr="00877674">
        <w:rPr>
          <w:color w:val="000000"/>
          <w:sz w:val="28"/>
          <w:szCs w:val="28"/>
        </w:rPr>
        <w:t>ратного месячного расчетного показателя.</w:t>
      </w:r>
    </w:p>
    <w:p w:rsidR="00BC1353" w:rsidRPr="00877674" w:rsidRDefault="00BC1353" w:rsidP="00877674">
      <w:pPr>
        <w:spacing w:line="360" w:lineRule="auto"/>
        <w:ind w:firstLine="709"/>
        <w:jc w:val="both"/>
        <w:rPr>
          <w:color w:val="000000"/>
          <w:sz w:val="28"/>
          <w:szCs w:val="28"/>
        </w:rPr>
      </w:pPr>
      <w:r w:rsidRPr="00877674">
        <w:rPr>
          <w:color w:val="000000"/>
          <w:sz w:val="28"/>
          <w:szCs w:val="28"/>
        </w:rPr>
        <w:t xml:space="preserve">Добровольные пенсионные взносы в накопительные пенсионные фонды вносятся вкладчиками </w:t>
      </w:r>
      <w:r w:rsidR="00877674">
        <w:rPr>
          <w:color w:val="000000"/>
          <w:sz w:val="28"/>
          <w:szCs w:val="28"/>
        </w:rPr>
        <w:t>–</w:t>
      </w:r>
      <w:r w:rsidR="00877674" w:rsidRPr="00877674">
        <w:rPr>
          <w:color w:val="000000"/>
          <w:sz w:val="28"/>
          <w:szCs w:val="28"/>
        </w:rPr>
        <w:t xml:space="preserve"> </w:t>
      </w:r>
      <w:r w:rsidRPr="00877674">
        <w:rPr>
          <w:color w:val="000000"/>
          <w:sz w:val="28"/>
          <w:szCs w:val="28"/>
        </w:rPr>
        <w:t>физическими лицами в свою пользу за счет своего дохода при заключении ими договора о пенсионном обеспечении за счет добровольных пенсионных взносов. Вкладчиками добровольных пенсионных взносов в пользу получателя могут быть физические и юридические лица. Ставка добровольных пенсионных взносов, порядок их уплаты, а также порядок пенсионных выплат устанавливаются по соглашению сторон договора о пенсионном обеспечении за счет добровольных пенсионных взносов.</w:t>
      </w:r>
    </w:p>
    <w:p w:rsidR="00BC1353" w:rsidRPr="00877674" w:rsidRDefault="00BC1353" w:rsidP="00877674">
      <w:pPr>
        <w:spacing w:line="360" w:lineRule="auto"/>
        <w:ind w:firstLine="709"/>
        <w:jc w:val="both"/>
        <w:rPr>
          <w:color w:val="000000"/>
          <w:sz w:val="28"/>
          <w:szCs w:val="28"/>
        </w:rPr>
      </w:pPr>
      <w:r w:rsidRPr="00877674">
        <w:rPr>
          <w:color w:val="000000"/>
          <w:sz w:val="28"/>
          <w:szCs w:val="28"/>
        </w:rPr>
        <w:t>Добровольные профессиональные пенсионные взносы осуществляются вкладчиками за счет собственных средств в пользу работников, перечень профессий которых определяется Правительством Республики Казахстан. Ставка добровольных профессиональных пенсионных взносов устанавливается по соглашению сторон договора о пенсионном обеспечении за счет добровольных профессиональных пенсионных взносов, но не выше десяти процентов от ежемесячного дохода работника. При этом ежемесячный доход, принимаемый для исчисления добровольных профессиональных пенсионных взносов, определяется в порядке, установленном Правительством Республики Казахстан.</w:t>
      </w:r>
    </w:p>
    <w:p w:rsidR="00BC1353" w:rsidRPr="00877674" w:rsidRDefault="00BC1353" w:rsidP="00877674">
      <w:pPr>
        <w:spacing w:line="360" w:lineRule="auto"/>
        <w:ind w:firstLine="709"/>
        <w:jc w:val="both"/>
        <w:rPr>
          <w:color w:val="000000"/>
          <w:sz w:val="28"/>
          <w:szCs w:val="28"/>
        </w:rPr>
      </w:pPr>
      <w:r w:rsidRPr="00877674">
        <w:rPr>
          <w:color w:val="000000"/>
          <w:sz w:val="28"/>
          <w:szCs w:val="28"/>
        </w:rPr>
        <w:t>В Казахстане продолжается действие солидарной пенсионной системы для пенсионеров, вышедших на пенсию до 1998 года или имевших к этому времени пенсионный стаж. Для финансирования их пенсионного обеспечения средства перечисляются из республиканского бюджета в Государственный накопительный пенсионный фонд и далее в Центр по выплате пенсий. В принципе, источником таких средств является социальный налог, но его поступлений недостаточно для покрытия расходов пенсионных программ, и для полного их финансирования привлекаются другие виды доходов государственного бюджета.</w:t>
      </w:r>
    </w:p>
    <w:p w:rsidR="00BC1353" w:rsidRPr="00877674" w:rsidRDefault="00BC1353" w:rsidP="00877674">
      <w:pPr>
        <w:spacing w:line="360" w:lineRule="auto"/>
        <w:ind w:firstLine="709"/>
        <w:jc w:val="both"/>
        <w:rPr>
          <w:color w:val="000000"/>
          <w:sz w:val="28"/>
          <w:szCs w:val="28"/>
        </w:rPr>
      </w:pPr>
      <w:r w:rsidRPr="00877674">
        <w:rPr>
          <w:color w:val="000000"/>
          <w:sz w:val="28"/>
          <w:szCs w:val="28"/>
        </w:rPr>
        <w:t>Накапливаемые взносы вкладчиков пенсионные фонды передают через уполномоченный банк</w:t>
      </w:r>
      <w:r w:rsidR="00877674" w:rsidRPr="00877674">
        <w:rPr>
          <w:color w:val="000000"/>
          <w:sz w:val="28"/>
          <w:szCs w:val="28"/>
        </w:rPr>
        <w:t xml:space="preserve"> </w:t>
      </w:r>
      <w:r w:rsidRPr="00877674">
        <w:rPr>
          <w:color w:val="000000"/>
          <w:sz w:val="28"/>
          <w:szCs w:val="28"/>
        </w:rPr>
        <w:t>организациям, осуществляющим управление пенсионными активами, который размещает средства в ценные бумаги, депозиты банков и другие финансовые инструменты. Полученный при размещении доход называется инвестиционным доходом, распределяется по индивидуальным счетам вкладчиков в соответствии с суммой накопленных средств.</w:t>
      </w:r>
    </w:p>
    <w:p w:rsidR="00BC1353" w:rsidRPr="00877674" w:rsidRDefault="00BC1353" w:rsidP="00877674">
      <w:pPr>
        <w:spacing w:line="360" w:lineRule="auto"/>
        <w:ind w:firstLine="709"/>
        <w:jc w:val="both"/>
        <w:rPr>
          <w:color w:val="000000"/>
          <w:sz w:val="28"/>
          <w:szCs w:val="28"/>
        </w:rPr>
      </w:pPr>
      <w:r w:rsidRPr="00877674">
        <w:rPr>
          <w:color w:val="000000"/>
          <w:sz w:val="28"/>
          <w:szCs w:val="28"/>
        </w:rPr>
        <w:t>Граждане вправе заключить договор пенсионного аннуитета со страховой организацией об осуществлении страховых выплат пожизненно с использованием пенсионных накоплений, сформированных за счет обязательных пенсионных взносов. При этом ежемесячная страховая выплата из страховой организации не может быть ниже размера минимальной пенсии, установленного законом о республиканском бюджете на соответствующий финансовый год.</w:t>
      </w:r>
    </w:p>
    <w:p w:rsidR="00BC1353" w:rsidRPr="00877674" w:rsidRDefault="00BC1353" w:rsidP="00877674">
      <w:pPr>
        <w:spacing w:line="360" w:lineRule="auto"/>
        <w:ind w:firstLine="709"/>
        <w:jc w:val="both"/>
        <w:rPr>
          <w:color w:val="000000"/>
          <w:sz w:val="28"/>
          <w:szCs w:val="28"/>
        </w:rPr>
      </w:pPr>
      <w:r w:rsidRPr="00877674">
        <w:rPr>
          <w:color w:val="000000"/>
          <w:sz w:val="28"/>
          <w:szCs w:val="28"/>
        </w:rPr>
        <w:t xml:space="preserve">Имеются особенности финансирования пенсионного обеспечения военнослужащих, сотрудников органов внутренних дел, других правоохранительных органов (следственных, национальной безопасности, Республиканской гвардии, службы охраны высших должностных лиц). Источник финансирования пенсионных выплат этих категорий в конечном счете единый </w:t>
      </w:r>
      <w:r w:rsidR="00877674">
        <w:rPr>
          <w:color w:val="000000"/>
          <w:sz w:val="28"/>
          <w:szCs w:val="28"/>
        </w:rPr>
        <w:t>–</w:t>
      </w:r>
      <w:r w:rsidR="00877674" w:rsidRPr="00877674">
        <w:rPr>
          <w:color w:val="000000"/>
          <w:sz w:val="28"/>
          <w:szCs w:val="28"/>
        </w:rPr>
        <w:t xml:space="preserve"> </w:t>
      </w:r>
      <w:r w:rsidRPr="00877674">
        <w:rPr>
          <w:color w:val="000000"/>
          <w:sz w:val="28"/>
          <w:szCs w:val="28"/>
        </w:rPr>
        <w:t>средства республиканского и местных бюджетов.</w:t>
      </w:r>
    </w:p>
    <w:p w:rsidR="00BC1353" w:rsidRPr="00877674" w:rsidRDefault="00BC1353" w:rsidP="00877674">
      <w:pPr>
        <w:spacing w:line="360" w:lineRule="auto"/>
        <w:ind w:firstLine="709"/>
        <w:jc w:val="both"/>
        <w:rPr>
          <w:color w:val="000000"/>
          <w:sz w:val="28"/>
          <w:szCs w:val="28"/>
        </w:rPr>
      </w:pPr>
      <w:r w:rsidRPr="00877674">
        <w:rPr>
          <w:color w:val="000000"/>
          <w:sz w:val="28"/>
          <w:szCs w:val="28"/>
        </w:rPr>
        <w:t xml:space="preserve">Уровень эффективности пенсионной системы обусловлен характером: </w:t>
      </w:r>
      <w:r w:rsidR="00877674">
        <w:rPr>
          <w:color w:val="000000"/>
          <w:sz w:val="28"/>
          <w:szCs w:val="28"/>
        </w:rPr>
        <w:t>–</w:t>
      </w:r>
      <w:r w:rsidR="00877674" w:rsidRPr="00877674">
        <w:rPr>
          <w:color w:val="000000"/>
          <w:sz w:val="28"/>
          <w:szCs w:val="28"/>
        </w:rPr>
        <w:t xml:space="preserve"> </w:t>
      </w:r>
      <w:r w:rsidR="00877674">
        <w:rPr>
          <w:color w:val="000000"/>
          <w:sz w:val="28"/>
          <w:szCs w:val="28"/>
        </w:rPr>
        <w:t>«</w:t>
      </w:r>
      <w:r w:rsidR="00877674" w:rsidRPr="00877674">
        <w:rPr>
          <w:color w:val="000000"/>
          <w:sz w:val="28"/>
          <w:szCs w:val="28"/>
        </w:rPr>
        <w:t>в</w:t>
      </w:r>
      <w:r w:rsidRPr="00877674">
        <w:rPr>
          <w:color w:val="000000"/>
          <w:sz w:val="28"/>
          <w:szCs w:val="28"/>
        </w:rPr>
        <w:t>нешних условий</w:t>
      </w:r>
      <w:r w:rsidR="00877674">
        <w:rPr>
          <w:color w:val="000000"/>
          <w:sz w:val="28"/>
          <w:szCs w:val="28"/>
        </w:rPr>
        <w:t>»</w:t>
      </w:r>
      <w:r w:rsidR="00877674" w:rsidRPr="00877674">
        <w:rPr>
          <w:color w:val="000000"/>
          <w:sz w:val="28"/>
          <w:szCs w:val="28"/>
        </w:rPr>
        <w:t>,</w:t>
      </w:r>
      <w:r w:rsidRPr="00877674">
        <w:rPr>
          <w:color w:val="000000"/>
          <w:sz w:val="28"/>
          <w:szCs w:val="28"/>
        </w:rPr>
        <w:t xml:space="preserve"> связанных с ситуацией в экономике., деятельностью финансовых и страховых институтов; </w:t>
      </w:r>
      <w:r w:rsidR="00877674">
        <w:rPr>
          <w:color w:val="000000"/>
          <w:sz w:val="28"/>
          <w:szCs w:val="28"/>
        </w:rPr>
        <w:t>–</w:t>
      </w:r>
      <w:r w:rsidR="00877674" w:rsidRPr="00877674">
        <w:rPr>
          <w:color w:val="000000"/>
          <w:sz w:val="28"/>
          <w:szCs w:val="28"/>
        </w:rPr>
        <w:t xml:space="preserve"> </w:t>
      </w:r>
      <w:r w:rsidR="00877674">
        <w:rPr>
          <w:color w:val="000000"/>
          <w:sz w:val="28"/>
          <w:szCs w:val="28"/>
        </w:rPr>
        <w:t>«</w:t>
      </w:r>
      <w:r w:rsidR="00877674" w:rsidRPr="00877674">
        <w:rPr>
          <w:color w:val="000000"/>
          <w:sz w:val="28"/>
          <w:szCs w:val="28"/>
        </w:rPr>
        <w:t>в</w:t>
      </w:r>
      <w:r w:rsidRPr="00877674">
        <w:rPr>
          <w:color w:val="000000"/>
          <w:sz w:val="28"/>
          <w:szCs w:val="28"/>
        </w:rPr>
        <w:t>нутренних условий</w:t>
      </w:r>
      <w:r w:rsidR="00877674">
        <w:rPr>
          <w:color w:val="000000"/>
          <w:sz w:val="28"/>
          <w:szCs w:val="28"/>
        </w:rPr>
        <w:t>»</w:t>
      </w:r>
      <w:r w:rsidR="00877674" w:rsidRPr="00877674">
        <w:rPr>
          <w:color w:val="000000"/>
          <w:sz w:val="28"/>
          <w:szCs w:val="28"/>
        </w:rPr>
        <w:t>,</w:t>
      </w:r>
      <w:r w:rsidRPr="00877674">
        <w:rPr>
          <w:color w:val="000000"/>
          <w:sz w:val="28"/>
          <w:szCs w:val="28"/>
        </w:rPr>
        <w:t xml:space="preserve"> определяемых спецификой конкретной пенсионной системы (структура, виды и подвиды системы, природа ее финансовых механизмов); сопряженности (адекватности) </w:t>
      </w:r>
      <w:r w:rsidR="00877674">
        <w:rPr>
          <w:color w:val="000000"/>
          <w:sz w:val="28"/>
          <w:szCs w:val="28"/>
        </w:rPr>
        <w:t>«</w:t>
      </w:r>
      <w:r w:rsidR="00877674" w:rsidRPr="00877674">
        <w:rPr>
          <w:color w:val="000000"/>
          <w:sz w:val="28"/>
          <w:szCs w:val="28"/>
        </w:rPr>
        <w:t>в</w:t>
      </w:r>
      <w:r w:rsidRPr="00877674">
        <w:rPr>
          <w:color w:val="000000"/>
          <w:sz w:val="28"/>
          <w:szCs w:val="28"/>
        </w:rPr>
        <w:t>нешних</w:t>
      </w:r>
      <w:r w:rsidR="00877674">
        <w:rPr>
          <w:color w:val="000000"/>
          <w:sz w:val="28"/>
          <w:szCs w:val="28"/>
        </w:rPr>
        <w:t>»</w:t>
      </w:r>
      <w:r w:rsidR="00877674" w:rsidRPr="00877674">
        <w:rPr>
          <w:color w:val="000000"/>
          <w:sz w:val="28"/>
          <w:szCs w:val="28"/>
        </w:rPr>
        <w:t xml:space="preserve"> </w:t>
      </w:r>
      <w:r w:rsidRPr="00877674">
        <w:rPr>
          <w:color w:val="000000"/>
          <w:sz w:val="28"/>
          <w:szCs w:val="28"/>
        </w:rPr>
        <w:t xml:space="preserve">и </w:t>
      </w:r>
      <w:r w:rsidR="00877674">
        <w:rPr>
          <w:color w:val="000000"/>
          <w:sz w:val="28"/>
          <w:szCs w:val="28"/>
        </w:rPr>
        <w:t>«</w:t>
      </w:r>
      <w:r w:rsidR="00877674" w:rsidRPr="00877674">
        <w:rPr>
          <w:color w:val="000000"/>
          <w:sz w:val="28"/>
          <w:szCs w:val="28"/>
        </w:rPr>
        <w:t>в</w:t>
      </w:r>
      <w:r w:rsidRPr="00877674">
        <w:rPr>
          <w:color w:val="000000"/>
          <w:sz w:val="28"/>
          <w:szCs w:val="28"/>
        </w:rPr>
        <w:t>нутренних</w:t>
      </w:r>
      <w:r w:rsidR="00877674">
        <w:rPr>
          <w:color w:val="000000"/>
          <w:sz w:val="28"/>
          <w:szCs w:val="28"/>
        </w:rPr>
        <w:t>»</w:t>
      </w:r>
      <w:r w:rsidR="00877674" w:rsidRPr="00877674">
        <w:rPr>
          <w:color w:val="000000"/>
          <w:sz w:val="28"/>
          <w:szCs w:val="28"/>
        </w:rPr>
        <w:t xml:space="preserve"> </w:t>
      </w:r>
      <w:r w:rsidRPr="00877674">
        <w:rPr>
          <w:color w:val="000000"/>
          <w:sz w:val="28"/>
          <w:szCs w:val="28"/>
        </w:rPr>
        <w:t>условий функционирования пенсионной системы, их непротиворечивостью.</w:t>
      </w:r>
    </w:p>
    <w:p w:rsidR="00BC1353" w:rsidRPr="00877674" w:rsidRDefault="00BC1353" w:rsidP="00877674">
      <w:pPr>
        <w:spacing w:line="360" w:lineRule="auto"/>
        <w:ind w:firstLine="709"/>
        <w:jc w:val="both"/>
        <w:rPr>
          <w:color w:val="000000"/>
          <w:sz w:val="28"/>
          <w:szCs w:val="28"/>
        </w:rPr>
      </w:pPr>
      <w:r w:rsidRPr="00877674">
        <w:rPr>
          <w:color w:val="000000"/>
          <w:sz w:val="28"/>
          <w:szCs w:val="28"/>
        </w:rPr>
        <w:t>При накопительной системе пенсионного обеспечения правительство оставило за собой право регулирования. Для этого был разработан сейчас работающий Закон «О пенсионном обеспечении в Республике Казахстан», состоящий из пяти разделов.</w:t>
      </w:r>
    </w:p>
    <w:p w:rsidR="00BC1353" w:rsidRPr="00877674" w:rsidRDefault="00BC1353" w:rsidP="00877674">
      <w:pPr>
        <w:spacing w:line="360" w:lineRule="auto"/>
        <w:ind w:firstLine="709"/>
        <w:jc w:val="both"/>
        <w:rPr>
          <w:color w:val="000000"/>
          <w:sz w:val="28"/>
          <w:szCs w:val="28"/>
        </w:rPr>
      </w:pPr>
      <w:r w:rsidRPr="00877674">
        <w:rPr>
          <w:color w:val="000000"/>
          <w:sz w:val="28"/>
          <w:szCs w:val="28"/>
        </w:rPr>
        <w:t>В нем предусмотрены меры по обеспечению сохранности пенсионных скоплений, порядок пенсионного обеспечения из Центра, а также из накопительных пенсионных фондов. Об</w:t>
      </w:r>
      <w:r w:rsidR="007261F6" w:rsidRPr="00877674">
        <w:rPr>
          <w:color w:val="000000"/>
          <w:sz w:val="28"/>
          <w:szCs w:val="28"/>
        </w:rPr>
        <w:t>ратимся к</w:t>
      </w:r>
      <w:r w:rsidR="00877674" w:rsidRPr="00877674">
        <w:rPr>
          <w:color w:val="000000"/>
          <w:sz w:val="28"/>
          <w:szCs w:val="28"/>
        </w:rPr>
        <w:t xml:space="preserve"> </w:t>
      </w:r>
      <w:r w:rsidRPr="00877674">
        <w:rPr>
          <w:color w:val="000000"/>
          <w:sz w:val="28"/>
          <w:szCs w:val="28"/>
        </w:rPr>
        <w:t>статьям данного Закона.</w:t>
      </w:r>
    </w:p>
    <w:p w:rsidR="00BC1353" w:rsidRPr="00877674" w:rsidRDefault="00BC1353" w:rsidP="00877674">
      <w:pPr>
        <w:spacing w:line="360" w:lineRule="auto"/>
        <w:ind w:firstLine="709"/>
        <w:jc w:val="both"/>
        <w:rPr>
          <w:color w:val="000000"/>
          <w:sz w:val="28"/>
          <w:szCs w:val="28"/>
        </w:rPr>
      </w:pPr>
      <w:r w:rsidRPr="00877674">
        <w:rPr>
          <w:color w:val="000000"/>
          <w:sz w:val="28"/>
          <w:szCs w:val="28"/>
        </w:rPr>
        <w:t>В согласовании со статьёй 27, вкладчик накопительных пенсионных фондов имеют право выбирать накопительный фонд, получать информацию о состоянии пенсионных скоплений, осуществлять добровольные пенсионные взносы в пользу третьих лиц, обжаловать в судебном порядке действия накопительного фонда. Но совместно с этим вкладчик обязан вносить обязательные пенсионные взносы лишь в один из накопительных пенсионных фондов, докладывать в накопительные пенсионные фонды о всех изменениях, влияющих на выполнение обязательств фондом, в течение 1</w:t>
      </w:r>
      <w:r w:rsidR="00877674">
        <w:rPr>
          <w:color w:val="000000"/>
          <w:sz w:val="28"/>
          <w:szCs w:val="28"/>
        </w:rPr>
        <w:t>0 дней с момента конфигураций.</w:t>
      </w:r>
    </w:p>
    <w:p w:rsidR="00BC1353" w:rsidRPr="00877674" w:rsidRDefault="00BC1353" w:rsidP="00877674">
      <w:pPr>
        <w:spacing w:line="360" w:lineRule="auto"/>
        <w:ind w:firstLine="709"/>
        <w:jc w:val="both"/>
        <w:rPr>
          <w:color w:val="000000"/>
          <w:sz w:val="28"/>
          <w:szCs w:val="28"/>
        </w:rPr>
      </w:pPr>
      <w:r w:rsidRPr="00877674">
        <w:rPr>
          <w:color w:val="000000"/>
          <w:sz w:val="28"/>
          <w:szCs w:val="28"/>
        </w:rPr>
        <w:t>Получатель в свою очередь имеет право получать пенсионные выплаты из накопительных фондов по достижении пенсионного возраста и в других вариантах, предусмотренных в Законе, переводить свои пенсионные накопления из одного накопительного пенсионного фонда в другой не почаще чем два раза в календарном году, завещать свои скопления, а также имеет право изъять их при выезде на неизменное жит</w:t>
      </w:r>
      <w:r w:rsidR="00877674">
        <w:rPr>
          <w:color w:val="000000"/>
          <w:sz w:val="28"/>
          <w:szCs w:val="28"/>
        </w:rPr>
        <w:t>ельство за пределы Казахстана.</w:t>
      </w:r>
    </w:p>
    <w:p w:rsidR="00BC1353" w:rsidRPr="00877674" w:rsidRDefault="00BC1353" w:rsidP="00877674">
      <w:pPr>
        <w:spacing w:line="360" w:lineRule="auto"/>
        <w:ind w:firstLine="709"/>
        <w:jc w:val="both"/>
        <w:rPr>
          <w:color w:val="000000"/>
          <w:sz w:val="28"/>
          <w:szCs w:val="28"/>
        </w:rPr>
      </w:pPr>
      <w:r w:rsidRPr="00877674">
        <w:rPr>
          <w:color w:val="000000"/>
          <w:sz w:val="28"/>
          <w:szCs w:val="28"/>
        </w:rPr>
        <w:t>В согласовании с Законом граждане имеют право на назначение пенсий:</w:t>
      </w:r>
    </w:p>
    <w:p w:rsidR="00BC1353" w:rsidRPr="00877674" w:rsidRDefault="00BC1353" w:rsidP="00877674">
      <w:pPr>
        <w:numPr>
          <w:ilvl w:val="0"/>
          <w:numId w:val="14"/>
        </w:numPr>
        <w:spacing w:line="360" w:lineRule="auto"/>
        <w:jc w:val="both"/>
        <w:rPr>
          <w:color w:val="000000"/>
          <w:sz w:val="28"/>
          <w:szCs w:val="28"/>
        </w:rPr>
      </w:pPr>
      <w:r w:rsidRPr="00877674">
        <w:rPr>
          <w:color w:val="000000"/>
          <w:sz w:val="28"/>
          <w:szCs w:val="28"/>
        </w:rPr>
        <w:t xml:space="preserve">с 1 января </w:t>
      </w:r>
      <w:r w:rsidR="00877674" w:rsidRPr="00877674">
        <w:rPr>
          <w:color w:val="000000"/>
          <w:sz w:val="28"/>
          <w:szCs w:val="28"/>
        </w:rPr>
        <w:t>1998</w:t>
      </w:r>
      <w:r w:rsidR="00877674">
        <w:rPr>
          <w:color w:val="000000"/>
          <w:sz w:val="28"/>
          <w:szCs w:val="28"/>
        </w:rPr>
        <w:t> </w:t>
      </w:r>
      <w:r w:rsidR="00877674" w:rsidRPr="00877674">
        <w:rPr>
          <w:color w:val="000000"/>
          <w:sz w:val="28"/>
          <w:szCs w:val="28"/>
        </w:rPr>
        <w:t>г</w:t>
      </w:r>
      <w:r w:rsidR="00877674">
        <w:rPr>
          <w:color w:val="000000"/>
          <w:sz w:val="28"/>
          <w:szCs w:val="28"/>
        </w:rPr>
        <w:t>.</w:t>
      </w:r>
      <w:r w:rsidR="00877674" w:rsidRPr="00877674">
        <w:rPr>
          <w:color w:val="000000"/>
          <w:sz w:val="28"/>
          <w:szCs w:val="28"/>
        </w:rPr>
        <w:t xml:space="preserve"> </w:t>
      </w:r>
      <w:r w:rsidR="00877674">
        <w:rPr>
          <w:color w:val="000000"/>
          <w:sz w:val="28"/>
          <w:szCs w:val="28"/>
        </w:rPr>
        <w:t>–</w:t>
      </w:r>
      <w:r w:rsidR="00877674" w:rsidRPr="00877674">
        <w:rPr>
          <w:color w:val="000000"/>
          <w:sz w:val="28"/>
          <w:szCs w:val="28"/>
        </w:rPr>
        <w:t xml:space="preserve"> </w:t>
      </w:r>
      <w:r w:rsidRPr="00877674">
        <w:rPr>
          <w:color w:val="000000"/>
          <w:sz w:val="28"/>
          <w:szCs w:val="28"/>
        </w:rPr>
        <w:t>мужчин</w:t>
      </w:r>
      <w:r w:rsidR="00ED12EB" w:rsidRPr="00877674">
        <w:rPr>
          <w:color w:val="000000"/>
          <w:sz w:val="28"/>
          <w:szCs w:val="28"/>
        </w:rPr>
        <w:t>ам по достижении 61 года, женщинам</w:t>
      </w:r>
      <w:r w:rsidR="00877674">
        <w:rPr>
          <w:color w:val="000000"/>
          <w:sz w:val="28"/>
          <w:szCs w:val="28"/>
        </w:rPr>
        <w:t xml:space="preserve"> –</w:t>
      </w:r>
      <w:r w:rsidR="00877674" w:rsidRPr="00877674">
        <w:rPr>
          <w:color w:val="000000"/>
          <w:sz w:val="28"/>
          <w:szCs w:val="28"/>
        </w:rPr>
        <w:t xml:space="preserve"> 56</w:t>
      </w:r>
      <w:r w:rsidRPr="00877674">
        <w:rPr>
          <w:color w:val="000000"/>
          <w:sz w:val="28"/>
          <w:szCs w:val="28"/>
        </w:rPr>
        <w:t xml:space="preserve"> лет;</w:t>
      </w:r>
    </w:p>
    <w:p w:rsidR="00BC1353" w:rsidRPr="00877674" w:rsidRDefault="00BC1353" w:rsidP="00877674">
      <w:pPr>
        <w:numPr>
          <w:ilvl w:val="0"/>
          <w:numId w:val="14"/>
        </w:numPr>
        <w:spacing w:line="360" w:lineRule="auto"/>
        <w:jc w:val="both"/>
        <w:rPr>
          <w:color w:val="000000"/>
          <w:sz w:val="28"/>
          <w:szCs w:val="28"/>
        </w:rPr>
      </w:pPr>
      <w:r w:rsidRPr="00877674">
        <w:rPr>
          <w:color w:val="000000"/>
          <w:sz w:val="28"/>
          <w:szCs w:val="28"/>
        </w:rPr>
        <w:t xml:space="preserve">с 1 июля </w:t>
      </w:r>
      <w:r w:rsidR="00877674" w:rsidRPr="00877674">
        <w:rPr>
          <w:color w:val="000000"/>
          <w:sz w:val="28"/>
          <w:szCs w:val="28"/>
        </w:rPr>
        <w:t>1998</w:t>
      </w:r>
      <w:r w:rsidR="00877674">
        <w:rPr>
          <w:color w:val="000000"/>
          <w:sz w:val="28"/>
          <w:szCs w:val="28"/>
        </w:rPr>
        <w:t> </w:t>
      </w:r>
      <w:r w:rsidR="00877674" w:rsidRPr="00877674">
        <w:rPr>
          <w:color w:val="000000"/>
          <w:sz w:val="28"/>
          <w:szCs w:val="28"/>
        </w:rPr>
        <w:t>г</w:t>
      </w:r>
      <w:r w:rsidR="00877674">
        <w:rPr>
          <w:color w:val="000000"/>
          <w:sz w:val="28"/>
          <w:szCs w:val="28"/>
        </w:rPr>
        <w:t>.</w:t>
      </w:r>
      <w:r w:rsidR="00877674" w:rsidRPr="00877674">
        <w:rPr>
          <w:color w:val="000000"/>
          <w:sz w:val="28"/>
          <w:szCs w:val="28"/>
        </w:rPr>
        <w:t xml:space="preserve"> </w:t>
      </w:r>
      <w:r w:rsidR="00877674">
        <w:rPr>
          <w:color w:val="000000"/>
          <w:sz w:val="28"/>
          <w:szCs w:val="28"/>
        </w:rPr>
        <w:t>–</w:t>
      </w:r>
      <w:r w:rsidR="00877674" w:rsidRPr="00877674">
        <w:rPr>
          <w:color w:val="000000"/>
          <w:sz w:val="28"/>
          <w:szCs w:val="28"/>
        </w:rPr>
        <w:t xml:space="preserve"> </w:t>
      </w:r>
      <w:r w:rsidRPr="00877674">
        <w:rPr>
          <w:color w:val="000000"/>
          <w:sz w:val="28"/>
          <w:szCs w:val="28"/>
        </w:rPr>
        <w:t>мужчина</w:t>
      </w:r>
      <w:r w:rsidR="00ED12EB" w:rsidRPr="00877674">
        <w:rPr>
          <w:color w:val="000000"/>
          <w:sz w:val="28"/>
          <w:szCs w:val="28"/>
        </w:rPr>
        <w:t>м по достижении 61,5 года, женщинам</w:t>
      </w:r>
      <w:r w:rsidRPr="00877674">
        <w:rPr>
          <w:color w:val="000000"/>
          <w:sz w:val="28"/>
          <w:szCs w:val="28"/>
        </w:rPr>
        <w:t xml:space="preserve"> </w:t>
      </w:r>
      <w:r w:rsidR="00877674">
        <w:rPr>
          <w:color w:val="000000"/>
          <w:sz w:val="28"/>
          <w:szCs w:val="28"/>
        </w:rPr>
        <w:t>–</w:t>
      </w:r>
      <w:r w:rsidR="00877674" w:rsidRPr="00877674">
        <w:rPr>
          <w:color w:val="000000"/>
          <w:sz w:val="28"/>
          <w:szCs w:val="28"/>
        </w:rPr>
        <w:t xml:space="preserve"> </w:t>
      </w:r>
      <w:r w:rsidRPr="00877674">
        <w:rPr>
          <w:color w:val="000000"/>
          <w:sz w:val="28"/>
          <w:szCs w:val="28"/>
        </w:rPr>
        <w:t>56,5 лет;</w:t>
      </w:r>
    </w:p>
    <w:p w:rsidR="00BC1353" w:rsidRPr="00877674" w:rsidRDefault="00BC1353" w:rsidP="00877674">
      <w:pPr>
        <w:numPr>
          <w:ilvl w:val="0"/>
          <w:numId w:val="14"/>
        </w:numPr>
        <w:spacing w:line="360" w:lineRule="auto"/>
        <w:jc w:val="both"/>
        <w:rPr>
          <w:color w:val="000000"/>
          <w:sz w:val="28"/>
          <w:szCs w:val="28"/>
        </w:rPr>
      </w:pPr>
      <w:r w:rsidRPr="00877674">
        <w:rPr>
          <w:color w:val="000000"/>
          <w:sz w:val="28"/>
          <w:szCs w:val="28"/>
        </w:rPr>
        <w:t xml:space="preserve">с 1 июля </w:t>
      </w:r>
      <w:r w:rsidR="00877674" w:rsidRPr="00877674">
        <w:rPr>
          <w:color w:val="000000"/>
          <w:sz w:val="28"/>
          <w:szCs w:val="28"/>
        </w:rPr>
        <w:t>1999</w:t>
      </w:r>
      <w:r w:rsidR="00877674">
        <w:rPr>
          <w:color w:val="000000"/>
          <w:sz w:val="28"/>
          <w:szCs w:val="28"/>
        </w:rPr>
        <w:t> </w:t>
      </w:r>
      <w:r w:rsidR="00877674" w:rsidRPr="00877674">
        <w:rPr>
          <w:color w:val="000000"/>
          <w:sz w:val="28"/>
          <w:szCs w:val="28"/>
        </w:rPr>
        <w:t>г</w:t>
      </w:r>
      <w:r w:rsidR="00877674">
        <w:rPr>
          <w:color w:val="000000"/>
          <w:sz w:val="28"/>
          <w:szCs w:val="28"/>
        </w:rPr>
        <w:t>.</w:t>
      </w:r>
      <w:r w:rsidR="00877674" w:rsidRPr="00877674">
        <w:rPr>
          <w:color w:val="000000"/>
          <w:sz w:val="28"/>
          <w:szCs w:val="28"/>
        </w:rPr>
        <w:t xml:space="preserve"> </w:t>
      </w:r>
      <w:r w:rsidR="00877674">
        <w:rPr>
          <w:color w:val="000000"/>
          <w:sz w:val="28"/>
          <w:szCs w:val="28"/>
        </w:rPr>
        <w:t>–</w:t>
      </w:r>
      <w:r w:rsidR="00877674" w:rsidRPr="00877674">
        <w:rPr>
          <w:color w:val="000000"/>
          <w:sz w:val="28"/>
          <w:szCs w:val="28"/>
        </w:rPr>
        <w:t xml:space="preserve"> </w:t>
      </w:r>
      <w:r w:rsidRPr="00877674">
        <w:rPr>
          <w:color w:val="000000"/>
          <w:sz w:val="28"/>
          <w:szCs w:val="28"/>
        </w:rPr>
        <w:t>мужчинам по достижении 6</w:t>
      </w:r>
      <w:r w:rsidR="00ED12EB" w:rsidRPr="00877674">
        <w:rPr>
          <w:color w:val="000000"/>
          <w:sz w:val="28"/>
          <w:szCs w:val="28"/>
        </w:rPr>
        <w:t>2 лет, женщинам</w:t>
      </w:r>
      <w:r w:rsidRPr="00877674">
        <w:rPr>
          <w:color w:val="000000"/>
          <w:sz w:val="28"/>
          <w:szCs w:val="28"/>
        </w:rPr>
        <w:t xml:space="preserve"> </w:t>
      </w:r>
      <w:r w:rsidR="00877674">
        <w:rPr>
          <w:color w:val="000000"/>
          <w:sz w:val="28"/>
          <w:szCs w:val="28"/>
        </w:rPr>
        <w:t>–</w:t>
      </w:r>
      <w:r w:rsidR="00877674" w:rsidRPr="00877674">
        <w:rPr>
          <w:color w:val="000000"/>
          <w:sz w:val="28"/>
          <w:szCs w:val="28"/>
        </w:rPr>
        <w:t xml:space="preserve"> </w:t>
      </w:r>
      <w:r w:rsidRPr="00877674">
        <w:rPr>
          <w:color w:val="000000"/>
          <w:sz w:val="28"/>
          <w:szCs w:val="28"/>
        </w:rPr>
        <w:t>57 лет;</w:t>
      </w:r>
    </w:p>
    <w:p w:rsidR="00BC1353" w:rsidRPr="00877674" w:rsidRDefault="00BC1353" w:rsidP="00877674">
      <w:pPr>
        <w:numPr>
          <w:ilvl w:val="0"/>
          <w:numId w:val="14"/>
        </w:numPr>
        <w:spacing w:line="360" w:lineRule="auto"/>
        <w:jc w:val="both"/>
        <w:rPr>
          <w:color w:val="000000"/>
          <w:sz w:val="28"/>
          <w:szCs w:val="28"/>
        </w:rPr>
      </w:pPr>
      <w:r w:rsidRPr="00877674">
        <w:rPr>
          <w:color w:val="000000"/>
          <w:sz w:val="28"/>
          <w:szCs w:val="28"/>
        </w:rPr>
        <w:t xml:space="preserve">с 1 июля </w:t>
      </w:r>
      <w:r w:rsidR="00877674" w:rsidRPr="00877674">
        <w:rPr>
          <w:color w:val="000000"/>
          <w:sz w:val="28"/>
          <w:szCs w:val="28"/>
        </w:rPr>
        <w:t>2000</w:t>
      </w:r>
      <w:r w:rsidR="00877674">
        <w:rPr>
          <w:color w:val="000000"/>
          <w:sz w:val="28"/>
          <w:szCs w:val="28"/>
        </w:rPr>
        <w:t> </w:t>
      </w:r>
      <w:r w:rsidR="00877674" w:rsidRPr="00877674">
        <w:rPr>
          <w:color w:val="000000"/>
          <w:sz w:val="28"/>
          <w:szCs w:val="28"/>
        </w:rPr>
        <w:t>г</w:t>
      </w:r>
      <w:r w:rsidR="00877674">
        <w:rPr>
          <w:color w:val="000000"/>
          <w:sz w:val="28"/>
          <w:szCs w:val="28"/>
        </w:rPr>
        <w:t>.</w:t>
      </w:r>
      <w:r w:rsidR="00877674" w:rsidRPr="00877674">
        <w:rPr>
          <w:color w:val="000000"/>
          <w:sz w:val="28"/>
          <w:szCs w:val="28"/>
        </w:rPr>
        <w:t xml:space="preserve"> </w:t>
      </w:r>
      <w:r w:rsidR="00877674">
        <w:rPr>
          <w:color w:val="000000"/>
          <w:sz w:val="28"/>
          <w:szCs w:val="28"/>
        </w:rPr>
        <w:t>–</w:t>
      </w:r>
      <w:r w:rsidR="00877674" w:rsidRPr="00877674">
        <w:rPr>
          <w:color w:val="000000"/>
          <w:sz w:val="28"/>
          <w:szCs w:val="28"/>
        </w:rPr>
        <w:t xml:space="preserve"> </w:t>
      </w:r>
      <w:r w:rsidRPr="00877674">
        <w:rPr>
          <w:color w:val="000000"/>
          <w:sz w:val="28"/>
          <w:szCs w:val="28"/>
        </w:rPr>
        <w:t>мужчинам</w:t>
      </w:r>
      <w:r w:rsidR="00ED12EB" w:rsidRPr="00877674">
        <w:rPr>
          <w:color w:val="000000"/>
          <w:sz w:val="28"/>
          <w:szCs w:val="28"/>
        </w:rPr>
        <w:t xml:space="preserve"> по достижении 62,5 года, женщинам</w:t>
      </w:r>
      <w:r w:rsidR="00877674">
        <w:rPr>
          <w:color w:val="000000"/>
          <w:sz w:val="28"/>
          <w:szCs w:val="28"/>
        </w:rPr>
        <w:t xml:space="preserve"> –</w:t>
      </w:r>
      <w:r w:rsidR="00877674" w:rsidRPr="00877674">
        <w:rPr>
          <w:color w:val="000000"/>
          <w:sz w:val="28"/>
          <w:szCs w:val="28"/>
        </w:rPr>
        <w:t xml:space="preserve"> 57</w:t>
      </w:r>
      <w:r w:rsidRPr="00877674">
        <w:rPr>
          <w:color w:val="000000"/>
          <w:sz w:val="28"/>
          <w:szCs w:val="28"/>
        </w:rPr>
        <w:t>,5 лет;</w:t>
      </w:r>
    </w:p>
    <w:p w:rsidR="00BC1353" w:rsidRPr="00877674" w:rsidRDefault="00BC1353" w:rsidP="00877674">
      <w:pPr>
        <w:numPr>
          <w:ilvl w:val="0"/>
          <w:numId w:val="14"/>
        </w:numPr>
        <w:spacing w:line="360" w:lineRule="auto"/>
        <w:jc w:val="both"/>
        <w:rPr>
          <w:color w:val="000000"/>
          <w:sz w:val="28"/>
          <w:szCs w:val="28"/>
        </w:rPr>
      </w:pPr>
      <w:r w:rsidRPr="00877674">
        <w:rPr>
          <w:color w:val="000000"/>
          <w:sz w:val="28"/>
          <w:szCs w:val="28"/>
        </w:rPr>
        <w:t xml:space="preserve">c 1 июля </w:t>
      </w:r>
      <w:r w:rsidR="00877674" w:rsidRPr="00877674">
        <w:rPr>
          <w:color w:val="000000"/>
          <w:sz w:val="28"/>
          <w:szCs w:val="28"/>
        </w:rPr>
        <w:t>2001</w:t>
      </w:r>
      <w:r w:rsidR="00877674">
        <w:rPr>
          <w:color w:val="000000"/>
          <w:sz w:val="28"/>
          <w:szCs w:val="28"/>
        </w:rPr>
        <w:t> </w:t>
      </w:r>
      <w:r w:rsidR="00877674" w:rsidRPr="00877674">
        <w:rPr>
          <w:color w:val="000000"/>
          <w:sz w:val="28"/>
          <w:szCs w:val="28"/>
        </w:rPr>
        <w:t>г</w:t>
      </w:r>
      <w:r w:rsidR="00877674">
        <w:rPr>
          <w:color w:val="000000"/>
          <w:sz w:val="28"/>
          <w:szCs w:val="28"/>
        </w:rPr>
        <w:t>.</w:t>
      </w:r>
      <w:r w:rsidR="00877674" w:rsidRPr="00877674">
        <w:rPr>
          <w:color w:val="000000"/>
          <w:sz w:val="28"/>
          <w:szCs w:val="28"/>
        </w:rPr>
        <w:t xml:space="preserve"> </w:t>
      </w:r>
      <w:r w:rsidR="00877674">
        <w:rPr>
          <w:color w:val="000000"/>
          <w:sz w:val="28"/>
          <w:szCs w:val="28"/>
        </w:rPr>
        <w:t>–</w:t>
      </w:r>
      <w:r w:rsidR="00877674" w:rsidRPr="00877674">
        <w:rPr>
          <w:color w:val="000000"/>
          <w:sz w:val="28"/>
          <w:szCs w:val="28"/>
        </w:rPr>
        <w:t xml:space="preserve"> </w:t>
      </w:r>
      <w:r w:rsidRPr="00877674">
        <w:rPr>
          <w:color w:val="000000"/>
          <w:sz w:val="28"/>
          <w:szCs w:val="28"/>
        </w:rPr>
        <w:t>мужчи</w:t>
      </w:r>
      <w:r w:rsidR="00ED12EB" w:rsidRPr="00877674">
        <w:rPr>
          <w:color w:val="000000"/>
          <w:sz w:val="28"/>
          <w:szCs w:val="28"/>
        </w:rPr>
        <w:t>нам по достижении 63 лет, женщинам</w:t>
      </w:r>
      <w:r w:rsidR="00877674">
        <w:rPr>
          <w:color w:val="000000"/>
          <w:sz w:val="28"/>
          <w:szCs w:val="28"/>
        </w:rPr>
        <w:t xml:space="preserve"> –</w:t>
      </w:r>
      <w:r w:rsidR="00877674" w:rsidRPr="00877674">
        <w:rPr>
          <w:color w:val="000000"/>
          <w:sz w:val="28"/>
          <w:szCs w:val="28"/>
        </w:rPr>
        <w:t xml:space="preserve"> 58</w:t>
      </w:r>
      <w:r w:rsidRPr="00877674">
        <w:rPr>
          <w:color w:val="000000"/>
          <w:sz w:val="28"/>
          <w:szCs w:val="28"/>
        </w:rPr>
        <w:t xml:space="preserve"> лет.</w:t>
      </w:r>
    </w:p>
    <w:p w:rsidR="00BC1353" w:rsidRPr="00877674" w:rsidRDefault="00BC1353" w:rsidP="00877674">
      <w:pPr>
        <w:spacing w:line="360" w:lineRule="auto"/>
        <w:ind w:firstLine="709"/>
        <w:jc w:val="both"/>
        <w:rPr>
          <w:color w:val="000000"/>
          <w:sz w:val="28"/>
          <w:szCs w:val="28"/>
        </w:rPr>
      </w:pPr>
      <w:r w:rsidRPr="00877674">
        <w:rPr>
          <w:color w:val="000000"/>
          <w:sz w:val="28"/>
          <w:szCs w:val="28"/>
        </w:rPr>
        <w:t>Граждане, проживающие в зонах чрезвычайного и наибольшего радиационного риска, в период с 29 августа 1949 года по 5 июля 1963 года имеют право на назначение пенсии:</w:t>
      </w:r>
    </w:p>
    <w:p w:rsidR="00BC1353" w:rsidRPr="00877674" w:rsidRDefault="00877674" w:rsidP="00877674">
      <w:pPr>
        <w:spacing w:line="360" w:lineRule="auto"/>
        <w:ind w:firstLine="709"/>
        <w:jc w:val="both"/>
        <w:rPr>
          <w:color w:val="000000"/>
          <w:sz w:val="28"/>
          <w:szCs w:val="28"/>
        </w:rPr>
      </w:pPr>
      <w:r>
        <w:rPr>
          <w:color w:val="000000"/>
          <w:sz w:val="28"/>
          <w:szCs w:val="28"/>
        </w:rPr>
        <w:t xml:space="preserve">– </w:t>
      </w:r>
      <w:r w:rsidRPr="00877674">
        <w:rPr>
          <w:color w:val="000000"/>
          <w:sz w:val="28"/>
          <w:szCs w:val="28"/>
        </w:rPr>
        <w:t>м</w:t>
      </w:r>
      <w:r w:rsidR="00BC1353" w:rsidRPr="00877674">
        <w:rPr>
          <w:color w:val="000000"/>
          <w:sz w:val="28"/>
          <w:szCs w:val="28"/>
        </w:rPr>
        <w:t xml:space="preserve">ужчинам </w:t>
      </w:r>
      <w:r>
        <w:rPr>
          <w:color w:val="000000"/>
          <w:sz w:val="28"/>
          <w:szCs w:val="28"/>
        </w:rPr>
        <w:t>–</w:t>
      </w:r>
      <w:r w:rsidRPr="00877674">
        <w:rPr>
          <w:color w:val="000000"/>
          <w:sz w:val="28"/>
          <w:szCs w:val="28"/>
        </w:rPr>
        <w:t xml:space="preserve"> </w:t>
      </w:r>
      <w:r w:rsidR="00BC1353" w:rsidRPr="00877674">
        <w:rPr>
          <w:color w:val="000000"/>
          <w:sz w:val="28"/>
          <w:szCs w:val="28"/>
        </w:rPr>
        <w:t>по достижении 50 лет при общем стаже работы не менее 25 лет;</w:t>
      </w:r>
    </w:p>
    <w:p w:rsidR="00BC1353" w:rsidRPr="00877674" w:rsidRDefault="00877674" w:rsidP="00877674">
      <w:pPr>
        <w:spacing w:line="360" w:lineRule="auto"/>
        <w:ind w:firstLine="709"/>
        <w:jc w:val="both"/>
        <w:rPr>
          <w:color w:val="000000"/>
          <w:sz w:val="28"/>
          <w:szCs w:val="28"/>
        </w:rPr>
      </w:pPr>
      <w:r>
        <w:rPr>
          <w:color w:val="000000"/>
          <w:sz w:val="28"/>
          <w:szCs w:val="28"/>
        </w:rPr>
        <w:t xml:space="preserve">– </w:t>
      </w:r>
      <w:r w:rsidRPr="00877674">
        <w:rPr>
          <w:color w:val="000000"/>
          <w:sz w:val="28"/>
          <w:szCs w:val="28"/>
        </w:rPr>
        <w:t>ж</w:t>
      </w:r>
      <w:r w:rsidR="00BC1353" w:rsidRPr="00877674">
        <w:rPr>
          <w:color w:val="000000"/>
          <w:sz w:val="28"/>
          <w:szCs w:val="28"/>
        </w:rPr>
        <w:t xml:space="preserve">енщинам </w:t>
      </w:r>
      <w:r>
        <w:rPr>
          <w:color w:val="000000"/>
          <w:sz w:val="28"/>
          <w:szCs w:val="28"/>
        </w:rPr>
        <w:t>–</w:t>
      </w:r>
      <w:r w:rsidRPr="00877674">
        <w:rPr>
          <w:color w:val="000000"/>
          <w:sz w:val="28"/>
          <w:szCs w:val="28"/>
        </w:rPr>
        <w:t xml:space="preserve"> </w:t>
      </w:r>
      <w:r w:rsidR="00BC1353" w:rsidRPr="00877674">
        <w:rPr>
          <w:color w:val="000000"/>
          <w:sz w:val="28"/>
          <w:szCs w:val="28"/>
        </w:rPr>
        <w:t>по достижении 45 лет при общем стаже не менее 20 лет.</w:t>
      </w:r>
    </w:p>
    <w:p w:rsidR="00BC1353" w:rsidRPr="00877674" w:rsidRDefault="00BC1353" w:rsidP="00877674">
      <w:pPr>
        <w:spacing w:line="360" w:lineRule="auto"/>
        <w:ind w:firstLine="709"/>
        <w:jc w:val="both"/>
        <w:rPr>
          <w:color w:val="000000"/>
          <w:sz w:val="28"/>
          <w:szCs w:val="28"/>
        </w:rPr>
      </w:pPr>
      <w:r w:rsidRPr="00877674">
        <w:rPr>
          <w:color w:val="000000"/>
          <w:sz w:val="28"/>
          <w:szCs w:val="28"/>
        </w:rPr>
        <w:t>Выплата пенсий будут осуществляться следующим образом: если трудовая деятельность началась после 1 января 1998 года, то по достижении пенсионного возраста будут получать пенсионные выплаты лишь за счет собственных пенсионных скоплений из собственного накопительного пенсионного фонда. Для тех, кто на этот срок имели 6 месяцев либо больше, согласно закону, их пенсия будет состоять из двух частей. Первая часть из ГЦВП. Ее размер рассчитывается пропорционально трудовому стажу. Вторая часть выплачивается из накопительного пенсионного фонда, и ее размер прямо зависит от величины пенсионных скоплений. Все кто получал пенсию до 1 января 1998 года (</w:t>
      </w:r>
      <w:r w:rsidR="00877674">
        <w:rPr>
          <w:color w:val="000000"/>
          <w:sz w:val="28"/>
          <w:szCs w:val="28"/>
        </w:rPr>
        <w:t>т.е.</w:t>
      </w:r>
      <w:r w:rsidRPr="00877674">
        <w:rPr>
          <w:color w:val="000000"/>
          <w:sz w:val="28"/>
          <w:szCs w:val="28"/>
        </w:rPr>
        <w:t xml:space="preserve"> Те граждане, которые достигли пенсионного возраста и имеющие трудовой стаж 20 и 25 лет) будут продолжать получать пенсионные выплаты из Государственного центра по выплате пенсий параллельно с выплатами из накопительной системы.</w:t>
      </w:r>
    </w:p>
    <w:p w:rsidR="00BC1353" w:rsidRPr="00877674" w:rsidRDefault="00BC1353" w:rsidP="00877674">
      <w:pPr>
        <w:spacing w:line="360" w:lineRule="auto"/>
        <w:ind w:firstLine="709"/>
        <w:jc w:val="both"/>
        <w:rPr>
          <w:color w:val="000000"/>
          <w:sz w:val="28"/>
          <w:szCs w:val="28"/>
        </w:rPr>
      </w:pPr>
      <w:r w:rsidRPr="00877674">
        <w:rPr>
          <w:color w:val="000000"/>
          <w:sz w:val="28"/>
          <w:szCs w:val="28"/>
        </w:rPr>
        <w:t>Исчисление пенсионных выплат в полном объёме делается из Государственного центра по выплате пенсий из расчета 6</w:t>
      </w:r>
      <w:r w:rsidR="00877674" w:rsidRPr="00877674">
        <w:rPr>
          <w:color w:val="000000"/>
          <w:sz w:val="28"/>
          <w:szCs w:val="28"/>
        </w:rPr>
        <w:t>0</w:t>
      </w:r>
      <w:r w:rsidR="00877674">
        <w:rPr>
          <w:color w:val="000000"/>
          <w:sz w:val="28"/>
          <w:szCs w:val="28"/>
        </w:rPr>
        <w:t>%</w:t>
      </w:r>
      <w:r w:rsidRPr="00877674">
        <w:rPr>
          <w:color w:val="000000"/>
          <w:sz w:val="28"/>
          <w:szCs w:val="28"/>
        </w:rPr>
        <w:t xml:space="preserve"> среднемесячного дохода за любые 3 года работы подряд независимо от перерывов в работе с 1 января 1995 года; в расчет дохода включаются все виды оплаты труда и другие доходы по перечню, устанавливаемому Правительством Республики Казахстан. Доход для исчисления пенсионных выплат из Государственного центра не может превосходить 15</w:t>
      </w:r>
      <w:r w:rsidR="00877674">
        <w:rPr>
          <w:color w:val="000000"/>
          <w:sz w:val="28"/>
          <w:szCs w:val="28"/>
        </w:rPr>
        <w:t>-</w:t>
      </w:r>
      <w:r w:rsidR="00877674" w:rsidRPr="00877674">
        <w:rPr>
          <w:color w:val="000000"/>
          <w:sz w:val="28"/>
          <w:szCs w:val="28"/>
        </w:rPr>
        <w:t>к</w:t>
      </w:r>
      <w:r w:rsidRPr="00877674">
        <w:rPr>
          <w:color w:val="000000"/>
          <w:sz w:val="28"/>
          <w:szCs w:val="28"/>
        </w:rPr>
        <w:t xml:space="preserve">ратного месячного расчетного показателя, устанавливаемого законом о республиканском бюджете на соответствующий год. Размер пенсионных выплат за каждый полный отработанный год до 1 января 1998 года сверх требуемого трудового стажа возрастает на </w:t>
      </w:r>
      <w:r w:rsidR="00877674" w:rsidRPr="00877674">
        <w:rPr>
          <w:color w:val="000000"/>
          <w:sz w:val="28"/>
          <w:szCs w:val="28"/>
        </w:rPr>
        <w:t>1</w:t>
      </w:r>
      <w:r w:rsidR="00877674">
        <w:rPr>
          <w:color w:val="000000"/>
          <w:sz w:val="28"/>
          <w:szCs w:val="28"/>
        </w:rPr>
        <w:t>%</w:t>
      </w:r>
      <w:r w:rsidRPr="00877674">
        <w:rPr>
          <w:color w:val="000000"/>
          <w:sz w:val="28"/>
          <w:szCs w:val="28"/>
        </w:rPr>
        <w:t>, но не более 7</w:t>
      </w:r>
      <w:r w:rsidR="00877674" w:rsidRPr="00877674">
        <w:rPr>
          <w:color w:val="000000"/>
          <w:sz w:val="28"/>
          <w:szCs w:val="28"/>
        </w:rPr>
        <w:t>5</w:t>
      </w:r>
      <w:r w:rsidR="00877674">
        <w:rPr>
          <w:color w:val="000000"/>
          <w:sz w:val="28"/>
          <w:szCs w:val="28"/>
        </w:rPr>
        <w:t>%</w:t>
      </w:r>
      <w:r w:rsidRPr="00877674">
        <w:rPr>
          <w:color w:val="000000"/>
          <w:sz w:val="28"/>
          <w:szCs w:val="28"/>
        </w:rPr>
        <w:t xml:space="preserve"> от дохода, учитываемого для исчисления пенсии. Пенсионные выплаты из Государственного центра назначаются и выплачиваются и выплачиваются пожизненно.</w:t>
      </w:r>
    </w:p>
    <w:p w:rsidR="00BC1353" w:rsidRPr="00877674" w:rsidRDefault="00BC1353" w:rsidP="00877674">
      <w:pPr>
        <w:spacing w:line="360" w:lineRule="auto"/>
        <w:ind w:firstLine="709"/>
        <w:jc w:val="both"/>
        <w:rPr>
          <w:color w:val="000000"/>
          <w:sz w:val="28"/>
          <w:szCs w:val="28"/>
        </w:rPr>
      </w:pPr>
      <w:r w:rsidRPr="00877674">
        <w:rPr>
          <w:color w:val="000000"/>
          <w:sz w:val="28"/>
          <w:szCs w:val="28"/>
        </w:rPr>
        <w:t xml:space="preserve">Источник финансирования пенсионных выплат этих категорий, в конечном счете единый </w:t>
      </w:r>
      <w:r w:rsidR="00877674">
        <w:rPr>
          <w:color w:val="000000"/>
          <w:sz w:val="28"/>
          <w:szCs w:val="28"/>
        </w:rPr>
        <w:t>–</w:t>
      </w:r>
      <w:r w:rsidR="00877674" w:rsidRPr="00877674">
        <w:rPr>
          <w:color w:val="000000"/>
          <w:sz w:val="28"/>
          <w:szCs w:val="28"/>
        </w:rPr>
        <w:t xml:space="preserve"> </w:t>
      </w:r>
      <w:r w:rsidRPr="00877674">
        <w:rPr>
          <w:color w:val="000000"/>
          <w:sz w:val="28"/>
          <w:szCs w:val="28"/>
        </w:rPr>
        <w:t>средства республиканского и местных бюджетов.</w:t>
      </w:r>
    </w:p>
    <w:p w:rsidR="00BC1353" w:rsidRPr="00877674" w:rsidRDefault="00BC1353" w:rsidP="00877674">
      <w:pPr>
        <w:spacing w:line="360" w:lineRule="auto"/>
        <w:ind w:firstLine="709"/>
        <w:jc w:val="both"/>
        <w:rPr>
          <w:color w:val="000000"/>
          <w:sz w:val="28"/>
          <w:szCs w:val="28"/>
        </w:rPr>
      </w:pPr>
      <w:r w:rsidRPr="00877674">
        <w:rPr>
          <w:color w:val="000000"/>
          <w:sz w:val="28"/>
          <w:szCs w:val="28"/>
        </w:rPr>
        <w:t>Сейчас, когда такие специальные преграды пенсионной реформы как недоверие населения к денежным структурам, маленький уровень доходов населения и остальные изживают себя, когда экономика идет в гору, а занятость населения растет, возникли новейшие способности повышения эффективности работы накопительной системы. Система будет оптимизироваться с учетом практических результатов реформы. То есть, ее законодательная база будет усовершенствована, технологии отточены и отработаны до автоматизма, качество услуг достигнет глобальных стандартов. Но реализация по-прежнему в большей мере будет зависеть от самих вкладчиков.</w:t>
      </w:r>
    </w:p>
    <w:p w:rsidR="00BC1353" w:rsidRPr="00877674" w:rsidRDefault="00BC1353" w:rsidP="00877674">
      <w:pPr>
        <w:spacing w:line="360" w:lineRule="auto"/>
        <w:ind w:firstLine="709"/>
        <w:jc w:val="both"/>
        <w:rPr>
          <w:color w:val="000000"/>
          <w:sz w:val="28"/>
          <w:szCs w:val="28"/>
        </w:rPr>
      </w:pPr>
    </w:p>
    <w:p w:rsidR="00BC1353" w:rsidRPr="003A3EB4" w:rsidRDefault="00BC1353" w:rsidP="00877674">
      <w:pPr>
        <w:spacing w:line="360" w:lineRule="auto"/>
        <w:ind w:firstLine="709"/>
        <w:jc w:val="both"/>
        <w:rPr>
          <w:b/>
          <w:color w:val="000000"/>
          <w:sz w:val="28"/>
          <w:szCs w:val="28"/>
        </w:rPr>
      </w:pPr>
      <w:r w:rsidRPr="003A3EB4">
        <w:rPr>
          <w:b/>
          <w:color w:val="000000"/>
          <w:sz w:val="28"/>
          <w:szCs w:val="28"/>
        </w:rPr>
        <w:t>1.2 Достоинства и недостатки сложившейся пенсионной</w:t>
      </w:r>
      <w:r w:rsidR="00877674" w:rsidRPr="003A3EB4">
        <w:rPr>
          <w:b/>
          <w:color w:val="000000"/>
          <w:sz w:val="28"/>
          <w:szCs w:val="28"/>
        </w:rPr>
        <w:t xml:space="preserve"> </w:t>
      </w:r>
      <w:r w:rsidRPr="003A3EB4">
        <w:rPr>
          <w:b/>
          <w:color w:val="000000"/>
          <w:sz w:val="28"/>
          <w:szCs w:val="28"/>
        </w:rPr>
        <w:t>системы</w:t>
      </w:r>
    </w:p>
    <w:p w:rsidR="00BC1353" w:rsidRPr="00877674" w:rsidRDefault="00BC1353" w:rsidP="00877674">
      <w:pPr>
        <w:spacing w:line="360" w:lineRule="auto"/>
        <w:ind w:firstLine="709"/>
        <w:jc w:val="both"/>
        <w:rPr>
          <w:color w:val="000000"/>
          <w:sz w:val="28"/>
          <w:szCs w:val="28"/>
        </w:rPr>
      </w:pPr>
    </w:p>
    <w:p w:rsidR="00BC1353" w:rsidRPr="00877674" w:rsidRDefault="00BC1353" w:rsidP="00877674">
      <w:pPr>
        <w:spacing w:line="360" w:lineRule="auto"/>
        <w:ind w:firstLine="709"/>
        <w:jc w:val="both"/>
        <w:rPr>
          <w:color w:val="000000"/>
          <w:sz w:val="28"/>
          <w:szCs w:val="28"/>
        </w:rPr>
      </w:pPr>
      <w:r w:rsidRPr="00877674">
        <w:rPr>
          <w:color w:val="000000"/>
          <w:sz w:val="28"/>
          <w:szCs w:val="28"/>
        </w:rPr>
        <w:t>Как понятно 1998</w:t>
      </w:r>
      <w:r w:rsidR="00877674">
        <w:rPr>
          <w:color w:val="000000"/>
          <w:sz w:val="28"/>
          <w:szCs w:val="28"/>
        </w:rPr>
        <w:t>–</w:t>
      </w:r>
      <w:r w:rsidR="00877674" w:rsidRPr="00877674">
        <w:rPr>
          <w:color w:val="000000"/>
          <w:sz w:val="28"/>
          <w:szCs w:val="28"/>
        </w:rPr>
        <w:t>2</w:t>
      </w:r>
      <w:r w:rsidRPr="00877674">
        <w:rPr>
          <w:color w:val="000000"/>
          <w:sz w:val="28"/>
          <w:szCs w:val="28"/>
        </w:rPr>
        <w:t>000 годы являются этапом становления пенсионной реформы и накопительных пенсионных фондов. Пенсионная реформа достигла определенных результатов за эти годы. Можно отметить и сжатые сроки ее проведения, и успешное привлечение частных инвесторов на рынок пенсионных услуг, сформировавшуюся законодательную и нормативную базу, а также инфраструктуру рынка. Но всё же, несмотря на издержки реформирования пенсионной системы Казахстана, ее преобразование оказывает положительное влияние на финансово-экономический сектор экономики уже сейчас. На финансовом рынке возник новый институциональный инвестор, ресурсы которого уже превысили собственный капитал банков второго уровня, а в не далеком будущем активы пенсионных фондов будут вполне сравнимы с активами банковского сектора.</w:t>
      </w:r>
    </w:p>
    <w:p w:rsidR="00BC1353" w:rsidRPr="00877674" w:rsidRDefault="00BC1353" w:rsidP="00877674">
      <w:pPr>
        <w:spacing w:line="360" w:lineRule="auto"/>
        <w:ind w:firstLine="709"/>
        <w:jc w:val="both"/>
        <w:rPr>
          <w:color w:val="000000"/>
          <w:sz w:val="28"/>
          <w:szCs w:val="28"/>
        </w:rPr>
      </w:pPr>
      <w:r w:rsidRPr="00877674">
        <w:rPr>
          <w:color w:val="000000"/>
          <w:sz w:val="28"/>
          <w:szCs w:val="28"/>
        </w:rPr>
        <w:t xml:space="preserve">Одним из основных преимуществ данной реформы является то, что бюджетное бремя заметно полегчало, так как сейчас каждый работающий сам заботится о собственной будущей пенсии. Второе </w:t>
      </w:r>
      <w:r w:rsidR="00877674">
        <w:rPr>
          <w:color w:val="000000"/>
          <w:sz w:val="28"/>
          <w:szCs w:val="28"/>
        </w:rPr>
        <w:t>–</w:t>
      </w:r>
      <w:r w:rsidR="00877674" w:rsidRPr="00877674">
        <w:rPr>
          <w:color w:val="000000"/>
          <w:sz w:val="28"/>
          <w:szCs w:val="28"/>
        </w:rPr>
        <w:t xml:space="preserve"> </w:t>
      </w:r>
      <w:r w:rsidRPr="00877674">
        <w:rPr>
          <w:color w:val="000000"/>
          <w:sz w:val="28"/>
          <w:szCs w:val="28"/>
        </w:rPr>
        <w:t xml:space="preserve">размер пенсии вкладчиков накопительных фондов стал зависеть от величины его пенсионных скоплений, </w:t>
      </w:r>
      <w:r w:rsidR="00877674">
        <w:rPr>
          <w:color w:val="000000"/>
          <w:sz w:val="28"/>
          <w:szCs w:val="28"/>
        </w:rPr>
        <w:t>т.е.</w:t>
      </w:r>
      <w:r w:rsidRPr="00877674">
        <w:rPr>
          <w:color w:val="000000"/>
          <w:sz w:val="28"/>
          <w:szCs w:val="28"/>
        </w:rPr>
        <w:t xml:space="preserve"> От того, как он работал и сколько зарабатывал. А при старой системе все, начиная от героев труда и заканчивая тех, кто работал спустя рукава, </w:t>
      </w:r>
      <w:r w:rsidR="00877674">
        <w:rPr>
          <w:color w:val="000000"/>
          <w:sz w:val="28"/>
          <w:szCs w:val="28"/>
        </w:rPr>
        <w:t>–</w:t>
      </w:r>
      <w:r w:rsidR="00877674" w:rsidRPr="00877674">
        <w:rPr>
          <w:color w:val="000000"/>
          <w:sz w:val="28"/>
          <w:szCs w:val="28"/>
        </w:rPr>
        <w:t xml:space="preserve"> </w:t>
      </w:r>
      <w:r w:rsidRPr="00877674">
        <w:rPr>
          <w:color w:val="000000"/>
          <w:sz w:val="28"/>
          <w:szCs w:val="28"/>
        </w:rPr>
        <w:t xml:space="preserve">в итоге получали приблизительно одинаковую пенсию. Следующий аспект </w:t>
      </w:r>
      <w:r w:rsidR="00877674">
        <w:rPr>
          <w:color w:val="000000"/>
          <w:sz w:val="28"/>
          <w:szCs w:val="28"/>
        </w:rPr>
        <w:t>–</w:t>
      </w:r>
      <w:r w:rsidR="00877674" w:rsidRPr="00877674">
        <w:rPr>
          <w:color w:val="000000"/>
          <w:sz w:val="28"/>
          <w:szCs w:val="28"/>
        </w:rPr>
        <w:t xml:space="preserve"> </w:t>
      </w:r>
      <w:r w:rsidRPr="00877674">
        <w:rPr>
          <w:color w:val="000000"/>
          <w:sz w:val="28"/>
          <w:szCs w:val="28"/>
        </w:rPr>
        <w:t>ранее было время, когда в стране катастрофически не хватало средств. Сейчас в системе более 1 млрд. долларов. У нас сделаны крупные институциональные инвесторы, которые могут вкладывать средства в долгосрочные проекты. И все денежные средства вложены в ценные бумаги. Они не лежат мертвым грузом, а развивают экономику и приносят инвестиционный доход вкладчику.</w:t>
      </w:r>
    </w:p>
    <w:p w:rsidR="00BC1353" w:rsidRPr="00877674" w:rsidRDefault="00BC1353" w:rsidP="00877674">
      <w:pPr>
        <w:spacing w:line="360" w:lineRule="auto"/>
        <w:ind w:firstLine="709"/>
        <w:jc w:val="both"/>
        <w:rPr>
          <w:color w:val="000000"/>
          <w:sz w:val="28"/>
          <w:szCs w:val="28"/>
        </w:rPr>
      </w:pPr>
      <w:r w:rsidRPr="00877674">
        <w:rPr>
          <w:color w:val="000000"/>
          <w:sz w:val="28"/>
          <w:szCs w:val="28"/>
        </w:rPr>
        <w:t>Пенсионные скопления дозволили выполнить массу государственных программ, воплотить уйму инвестиционных проектов. Все эти средства инвестируются в государственные ценные бумаги и в облигации огромнейших казахстанских компаний. Они идут на развитие страны, на рост размера производства, а это постоянно связанно с занятостью населения. Работники необходимы, когда расширяется основное создание, и возникают дополнительные. Новейшие рабочие места появляются при транспортировке и реализации продукта, при разработке и развитии инфраструктуры. Ещё одним важным фактом является то, что благодаря пенсионным скоплениям зависимость экономики Казахстана от иностранных инвестиций существенно сократилась. Все эти достоинства служат результатом реализации одной из стратегических задач, которые ставились перед накопительными пенсионными фондами.</w:t>
      </w:r>
    </w:p>
    <w:p w:rsidR="00BC1353" w:rsidRPr="00877674" w:rsidRDefault="00BC1353" w:rsidP="00877674">
      <w:pPr>
        <w:spacing w:line="360" w:lineRule="auto"/>
        <w:ind w:firstLine="709"/>
        <w:jc w:val="both"/>
        <w:rPr>
          <w:color w:val="000000"/>
          <w:sz w:val="28"/>
          <w:szCs w:val="28"/>
        </w:rPr>
      </w:pPr>
      <w:r w:rsidRPr="00877674">
        <w:rPr>
          <w:color w:val="000000"/>
          <w:sz w:val="28"/>
          <w:szCs w:val="28"/>
        </w:rPr>
        <w:t>Но наряду с положительными моментами есть и отрицательные стороны. По вине исполнителей пенсионная реформа не эффективна: несмотря на обязательность пенсионного страхования наемных работником, то</w:t>
      </w:r>
      <w:r w:rsidR="007261F6" w:rsidRPr="00877674">
        <w:rPr>
          <w:color w:val="000000"/>
          <w:sz w:val="28"/>
          <w:szCs w:val="28"/>
        </w:rPr>
        <w:t>лько более 3,7 млн. ч</w:t>
      </w:r>
      <w:r w:rsidRPr="00877674">
        <w:rPr>
          <w:color w:val="000000"/>
          <w:sz w:val="28"/>
          <w:szCs w:val="28"/>
        </w:rPr>
        <w:t xml:space="preserve">еловек, </w:t>
      </w:r>
      <w:r w:rsidR="00877674">
        <w:rPr>
          <w:color w:val="000000"/>
          <w:sz w:val="28"/>
          <w:szCs w:val="28"/>
        </w:rPr>
        <w:t>т.е.</w:t>
      </w:r>
      <w:r w:rsidR="007261F6" w:rsidRPr="00877674">
        <w:rPr>
          <w:color w:val="000000"/>
          <w:sz w:val="28"/>
          <w:szCs w:val="28"/>
        </w:rPr>
        <w:t xml:space="preserve"> о</w:t>
      </w:r>
      <w:r w:rsidRPr="00877674">
        <w:rPr>
          <w:color w:val="000000"/>
          <w:sz w:val="28"/>
          <w:szCs w:val="28"/>
        </w:rPr>
        <w:t>коло 8</w:t>
      </w:r>
      <w:r w:rsidR="00877674" w:rsidRPr="00877674">
        <w:rPr>
          <w:color w:val="000000"/>
          <w:sz w:val="28"/>
          <w:szCs w:val="28"/>
        </w:rPr>
        <w:t>0</w:t>
      </w:r>
      <w:r w:rsidR="00877674">
        <w:rPr>
          <w:color w:val="000000"/>
          <w:sz w:val="28"/>
          <w:szCs w:val="28"/>
        </w:rPr>
        <w:t>%</w:t>
      </w:r>
      <w:r w:rsidRPr="00877674">
        <w:rPr>
          <w:color w:val="000000"/>
          <w:sz w:val="28"/>
          <w:szCs w:val="28"/>
        </w:rPr>
        <w:t xml:space="preserve"> от трудозанятых лиц заключили пенсионные договоры.</w:t>
      </w:r>
    </w:p>
    <w:p w:rsidR="00BC1353" w:rsidRPr="00877674" w:rsidRDefault="00BC1353" w:rsidP="00877674">
      <w:pPr>
        <w:spacing w:line="360" w:lineRule="auto"/>
        <w:ind w:firstLine="709"/>
        <w:jc w:val="both"/>
        <w:rPr>
          <w:color w:val="000000"/>
          <w:sz w:val="28"/>
          <w:szCs w:val="28"/>
        </w:rPr>
      </w:pPr>
      <w:r w:rsidRPr="00877674">
        <w:rPr>
          <w:color w:val="000000"/>
          <w:sz w:val="28"/>
          <w:szCs w:val="28"/>
        </w:rPr>
        <w:t>В настоящее время ни в одном пенсионном договоре не указывается финансовое обязательство самого фонда. Вкладчик не знает какой размер пенсии либо процент заработной платы он будет получать при выходе на пенсию, за исключением того, что размер пенсии зависит от величины скопленных сумм, и то не в письменной виде. К тому же письменно не гарантируется годовой малый прирост средств, который может исчисляться в привязке к ставке НБ Республики Казахстан, ставкам МБК либо начисляемый процент не может быть ниже 3,</w:t>
      </w:r>
      <w:r w:rsidR="003A3EB4">
        <w:rPr>
          <w:color w:val="000000"/>
          <w:sz w:val="28"/>
          <w:szCs w:val="28"/>
        </w:rPr>
        <w:t xml:space="preserve"> </w:t>
      </w:r>
      <w:r w:rsidRPr="00877674">
        <w:rPr>
          <w:color w:val="000000"/>
          <w:sz w:val="28"/>
          <w:szCs w:val="28"/>
        </w:rPr>
        <w:t>5,</w:t>
      </w:r>
      <w:r w:rsidR="003A3EB4">
        <w:rPr>
          <w:color w:val="000000"/>
          <w:sz w:val="28"/>
          <w:szCs w:val="28"/>
        </w:rPr>
        <w:t xml:space="preserve"> </w:t>
      </w:r>
      <w:r w:rsidR="00877674" w:rsidRPr="00877674">
        <w:rPr>
          <w:color w:val="000000"/>
          <w:sz w:val="28"/>
          <w:szCs w:val="28"/>
        </w:rPr>
        <w:t>7</w:t>
      </w:r>
      <w:r w:rsidR="00877674">
        <w:rPr>
          <w:color w:val="000000"/>
          <w:sz w:val="28"/>
          <w:szCs w:val="28"/>
        </w:rPr>
        <w:t>%</w:t>
      </w:r>
      <w:r w:rsidRPr="00877674">
        <w:rPr>
          <w:color w:val="000000"/>
          <w:sz w:val="28"/>
          <w:szCs w:val="28"/>
        </w:rPr>
        <w:t xml:space="preserve"> </w:t>
      </w:r>
      <w:r w:rsidR="00877674">
        <w:rPr>
          <w:color w:val="000000"/>
          <w:sz w:val="28"/>
          <w:szCs w:val="28"/>
        </w:rPr>
        <w:t>и т.д.</w:t>
      </w:r>
    </w:p>
    <w:p w:rsidR="00BC1353" w:rsidRPr="00877674" w:rsidRDefault="00BC1353" w:rsidP="00877674">
      <w:pPr>
        <w:spacing w:line="360" w:lineRule="auto"/>
        <w:ind w:firstLine="709"/>
        <w:jc w:val="both"/>
        <w:rPr>
          <w:color w:val="000000"/>
          <w:sz w:val="28"/>
          <w:szCs w:val="28"/>
        </w:rPr>
      </w:pPr>
      <w:r w:rsidRPr="00877674">
        <w:rPr>
          <w:color w:val="000000"/>
          <w:sz w:val="28"/>
          <w:szCs w:val="28"/>
        </w:rPr>
        <w:t xml:space="preserve">К тому же в развитых странах за уровень пенсии ответственны правительство, предприятие и гражданин. У нас с 1998 правительство выполняет только функцию контроля и надзора. Из текущих заморочек самая досадная </w:t>
      </w:r>
      <w:r w:rsidR="00877674">
        <w:rPr>
          <w:color w:val="000000"/>
          <w:sz w:val="28"/>
          <w:szCs w:val="28"/>
        </w:rPr>
        <w:t>–</w:t>
      </w:r>
      <w:r w:rsidR="00877674" w:rsidRPr="00877674">
        <w:rPr>
          <w:color w:val="000000"/>
          <w:sz w:val="28"/>
          <w:szCs w:val="28"/>
        </w:rPr>
        <w:t xml:space="preserve"> </w:t>
      </w:r>
      <w:r w:rsidRPr="00877674">
        <w:rPr>
          <w:color w:val="000000"/>
          <w:sz w:val="28"/>
          <w:szCs w:val="28"/>
        </w:rPr>
        <w:t>неполное поступление пенсионных взносов. Они обязаны производиться у истоков выплаты доходов. Естественно, взносы работодателями удерживаются, но перечисляются в пенсионные фонды некоторыми не сходу и не постоянно. Это мешает фондам отменно делать свои обязательства перед вкладчиками, отбирает дополнительные силы и время на «выбивание» взносов и лишает вкладчиков значимой части инвестиционного дохода.</w:t>
      </w:r>
    </w:p>
    <w:p w:rsidR="00BC1353" w:rsidRPr="00877674" w:rsidRDefault="00BC1353" w:rsidP="00877674">
      <w:pPr>
        <w:spacing w:line="360" w:lineRule="auto"/>
        <w:ind w:firstLine="709"/>
        <w:jc w:val="both"/>
        <w:rPr>
          <w:color w:val="000000"/>
          <w:sz w:val="28"/>
          <w:szCs w:val="28"/>
        </w:rPr>
      </w:pPr>
      <w:r w:rsidRPr="00877674">
        <w:rPr>
          <w:color w:val="000000"/>
          <w:sz w:val="28"/>
          <w:szCs w:val="28"/>
        </w:rPr>
        <w:t>Таким образом, можно сделать следующий вывод обо всем выше сказанном: чем больше и сильнее будут фонды, тем больший приток средств они обеспечат в русскую экономику. Одно провоцирует другое. У нас есть все основания быть уверенными в близком экономическом расцвете Казахстана.</w:t>
      </w:r>
    </w:p>
    <w:p w:rsidR="00BC1353" w:rsidRPr="00877674" w:rsidRDefault="00BC1353" w:rsidP="00877674">
      <w:pPr>
        <w:spacing w:line="360" w:lineRule="auto"/>
        <w:ind w:firstLine="709"/>
        <w:jc w:val="both"/>
        <w:rPr>
          <w:color w:val="000000"/>
          <w:sz w:val="28"/>
          <w:szCs w:val="28"/>
        </w:rPr>
      </w:pPr>
      <w:r w:rsidRPr="00877674">
        <w:rPr>
          <w:color w:val="000000"/>
          <w:sz w:val="28"/>
          <w:szCs w:val="28"/>
        </w:rPr>
        <w:t>Рассмотрим далее текущее состояние накопительной пенсионной системы.</w:t>
      </w:r>
    </w:p>
    <w:p w:rsidR="00BC1353" w:rsidRDefault="00BC1353" w:rsidP="00877674">
      <w:pPr>
        <w:spacing w:line="360" w:lineRule="auto"/>
        <w:ind w:firstLine="709"/>
        <w:jc w:val="both"/>
        <w:rPr>
          <w:color w:val="000000"/>
          <w:sz w:val="28"/>
          <w:szCs w:val="28"/>
        </w:rPr>
      </w:pPr>
    </w:p>
    <w:p w:rsidR="003A3EB4" w:rsidRPr="00877674" w:rsidRDefault="003A3EB4" w:rsidP="00877674">
      <w:pPr>
        <w:spacing w:line="360" w:lineRule="auto"/>
        <w:ind w:firstLine="709"/>
        <w:jc w:val="both"/>
        <w:rPr>
          <w:color w:val="000000"/>
          <w:sz w:val="28"/>
          <w:szCs w:val="28"/>
        </w:rPr>
      </w:pPr>
    </w:p>
    <w:p w:rsidR="00583B2D" w:rsidRPr="003A3EB4" w:rsidRDefault="003A3EB4" w:rsidP="00877674">
      <w:pPr>
        <w:spacing w:line="360" w:lineRule="auto"/>
        <w:ind w:firstLine="709"/>
        <w:jc w:val="both"/>
        <w:rPr>
          <w:rFonts w:eastAsia="MS Mincho"/>
          <w:b/>
          <w:color w:val="000000"/>
          <w:sz w:val="28"/>
          <w:szCs w:val="28"/>
        </w:rPr>
      </w:pPr>
      <w:r>
        <w:rPr>
          <w:rFonts w:eastAsia="MS Mincho"/>
          <w:color w:val="000000"/>
          <w:sz w:val="28"/>
          <w:szCs w:val="28"/>
        </w:rPr>
        <w:br w:type="page"/>
      </w:r>
      <w:r w:rsidR="00E459C9" w:rsidRPr="003A3EB4">
        <w:rPr>
          <w:rFonts w:eastAsia="MS Mincho"/>
          <w:b/>
          <w:color w:val="000000"/>
          <w:sz w:val="28"/>
          <w:szCs w:val="28"/>
        </w:rPr>
        <w:t>2</w:t>
      </w:r>
      <w:r w:rsidRPr="003A3EB4">
        <w:rPr>
          <w:rFonts w:eastAsia="MS Mincho"/>
          <w:b/>
          <w:color w:val="000000"/>
          <w:sz w:val="28"/>
          <w:szCs w:val="28"/>
        </w:rPr>
        <w:t>.</w:t>
      </w:r>
      <w:r w:rsidR="00E459C9" w:rsidRPr="003A3EB4">
        <w:rPr>
          <w:rFonts w:eastAsia="MS Mincho"/>
          <w:b/>
          <w:color w:val="000000"/>
          <w:sz w:val="28"/>
          <w:szCs w:val="28"/>
        </w:rPr>
        <w:t xml:space="preserve"> </w:t>
      </w:r>
      <w:r w:rsidR="00583B2D" w:rsidRPr="003A3EB4">
        <w:rPr>
          <w:rFonts w:eastAsia="MS Mincho"/>
          <w:b/>
          <w:color w:val="000000"/>
          <w:sz w:val="28"/>
          <w:szCs w:val="28"/>
        </w:rPr>
        <w:t>Текущее состояние накопительной пенсионной системы</w:t>
      </w:r>
    </w:p>
    <w:p w:rsidR="00877674" w:rsidRPr="00877674" w:rsidRDefault="00877674" w:rsidP="00877674">
      <w:pPr>
        <w:spacing w:line="360" w:lineRule="auto"/>
        <w:ind w:firstLine="709"/>
        <w:jc w:val="both"/>
        <w:rPr>
          <w:rFonts w:eastAsia="MS Mincho"/>
          <w:color w:val="000000"/>
          <w:sz w:val="28"/>
          <w:szCs w:val="28"/>
        </w:rPr>
      </w:pPr>
    </w:p>
    <w:p w:rsidR="00583B2D" w:rsidRPr="00877674" w:rsidRDefault="00583B2D" w:rsidP="00877674">
      <w:pPr>
        <w:spacing w:line="360" w:lineRule="auto"/>
        <w:ind w:firstLine="709"/>
        <w:jc w:val="both"/>
        <w:rPr>
          <w:color w:val="000000"/>
          <w:sz w:val="28"/>
          <w:szCs w:val="28"/>
        </w:rPr>
      </w:pPr>
      <w:r w:rsidRPr="00877674">
        <w:rPr>
          <w:color w:val="000000"/>
          <w:sz w:val="28"/>
          <w:szCs w:val="28"/>
        </w:rPr>
        <w:t xml:space="preserve">На 1 марта 2009 года в республике функционировали 14 накопительных пенсионных фондов (далее </w:t>
      </w:r>
      <w:r w:rsidR="00877674">
        <w:rPr>
          <w:color w:val="000000"/>
          <w:sz w:val="28"/>
          <w:szCs w:val="28"/>
        </w:rPr>
        <w:t>–</w:t>
      </w:r>
      <w:r w:rsidR="00877674" w:rsidRPr="00877674">
        <w:rPr>
          <w:color w:val="000000"/>
          <w:sz w:val="28"/>
          <w:szCs w:val="28"/>
        </w:rPr>
        <w:t xml:space="preserve"> </w:t>
      </w:r>
      <w:r w:rsidRPr="00877674">
        <w:rPr>
          <w:color w:val="000000"/>
          <w:sz w:val="28"/>
          <w:szCs w:val="28"/>
        </w:rPr>
        <w:t>фонды). Лицензии на деятельность по привлечению пенсионных взносов и осуществлению пенсионных выплат в феврале 2008 года юридическим лицам не выдавались. Лицензии на инвестиционное управление пенсионными активами фондов имеют 13 юридических лиц, из них 9 фондов имеют лицензию на самостоятельное управление пенсионными активами.</w:t>
      </w:r>
    </w:p>
    <w:p w:rsidR="00583B2D" w:rsidRPr="00877674" w:rsidRDefault="00583B2D" w:rsidP="00877674">
      <w:pPr>
        <w:spacing w:line="360" w:lineRule="auto"/>
        <w:ind w:firstLine="709"/>
        <w:jc w:val="both"/>
        <w:rPr>
          <w:color w:val="000000"/>
          <w:sz w:val="28"/>
          <w:szCs w:val="28"/>
        </w:rPr>
      </w:pPr>
      <w:r w:rsidRPr="00877674">
        <w:rPr>
          <w:color w:val="000000"/>
          <w:sz w:val="28"/>
          <w:szCs w:val="28"/>
        </w:rPr>
        <w:t xml:space="preserve">На отчетную дату 11 банков второго уровня осуществляли кастодиальную деятельность. Вместе с тем, кастодиальное обслуживание фондов осуществляли 7 банков второго уровня: Дочерний банк АО «HSBC Банк Казахстан», АО «БанкЦентрКредит», АО «Народный Сберегательный Банк Казахстана», Дочерняя организация АО «Банк ТуранАлем» </w:t>
      </w:r>
      <w:r w:rsidR="00877674">
        <w:rPr>
          <w:color w:val="000000"/>
          <w:sz w:val="28"/>
          <w:szCs w:val="28"/>
        </w:rPr>
        <w:t>–</w:t>
      </w:r>
      <w:r w:rsidR="00877674" w:rsidRPr="00877674">
        <w:rPr>
          <w:color w:val="000000"/>
          <w:sz w:val="28"/>
          <w:szCs w:val="28"/>
        </w:rPr>
        <w:t xml:space="preserve"> </w:t>
      </w:r>
      <w:r w:rsidRPr="00877674">
        <w:rPr>
          <w:color w:val="000000"/>
          <w:sz w:val="28"/>
          <w:szCs w:val="28"/>
        </w:rPr>
        <w:t>АО «Темірбанк», АО «Евразийский банк», АО «АТФБанк», АО «Ситибанк Казахстан».</w:t>
      </w:r>
    </w:p>
    <w:p w:rsidR="00583B2D" w:rsidRPr="00877674" w:rsidRDefault="00583B2D" w:rsidP="00877674">
      <w:pPr>
        <w:spacing w:line="360" w:lineRule="auto"/>
        <w:ind w:firstLine="709"/>
        <w:jc w:val="both"/>
        <w:rPr>
          <w:color w:val="000000"/>
          <w:sz w:val="28"/>
          <w:szCs w:val="28"/>
        </w:rPr>
      </w:pPr>
      <w:r w:rsidRPr="00877674">
        <w:rPr>
          <w:color w:val="000000"/>
          <w:sz w:val="28"/>
          <w:szCs w:val="28"/>
        </w:rPr>
        <w:t>По состоянию на 1 марта 2009 года количество счетов вкладчиков (получателей) по обязательным пенсионным взносам составило 9 645 427 с общей суммой пенсионных накоплений 1 494,7 млрд. тенге. За февраль 2009 года количество счетов вкладчиков, перечисляющих обязательные пенси</w:t>
      </w:r>
      <w:r w:rsidR="003A3EB4">
        <w:rPr>
          <w:color w:val="000000"/>
          <w:sz w:val="28"/>
          <w:szCs w:val="28"/>
        </w:rPr>
        <w:t>онные взносы, увеличилось на 34</w:t>
      </w:r>
      <w:r w:rsidRPr="00877674">
        <w:rPr>
          <w:color w:val="000000"/>
          <w:sz w:val="28"/>
          <w:szCs w:val="28"/>
        </w:rPr>
        <w:t>568 (0,3</w:t>
      </w:r>
      <w:r w:rsidR="00877674" w:rsidRPr="00877674">
        <w:rPr>
          <w:color w:val="000000"/>
          <w:sz w:val="28"/>
          <w:szCs w:val="28"/>
        </w:rPr>
        <w:t>6</w:t>
      </w:r>
      <w:r w:rsidR="00877674">
        <w:rPr>
          <w:color w:val="000000"/>
          <w:sz w:val="28"/>
          <w:szCs w:val="28"/>
        </w:rPr>
        <w:t>%</w:t>
      </w:r>
      <w:r w:rsidRPr="00877674">
        <w:rPr>
          <w:color w:val="000000"/>
          <w:sz w:val="28"/>
          <w:szCs w:val="28"/>
        </w:rPr>
        <w:t>).</w:t>
      </w:r>
    </w:p>
    <w:p w:rsidR="00583B2D" w:rsidRPr="00877674" w:rsidRDefault="00583B2D" w:rsidP="00877674">
      <w:pPr>
        <w:spacing w:line="360" w:lineRule="auto"/>
        <w:ind w:firstLine="709"/>
        <w:jc w:val="both"/>
        <w:rPr>
          <w:color w:val="000000"/>
          <w:sz w:val="28"/>
          <w:szCs w:val="28"/>
        </w:rPr>
      </w:pPr>
      <w:r w:rsidRPr="00877674">
        <w:rPr>
          <w:color w:val="000000"/>
          <w:sz w:val="28"/>
          <w:szCs w:val="28"/>
        </w:rPr>
        <w:t xml:space="preserve">На 1 марта 2009 года наибольшее количество счетов вкладчиков (получателей) по обязательным пенсионным взносам было сосредоточено в 4 фондах: «ГНПФ» </w:t>
      </w:r>
      <w:r w:rsidR="00877674">
        <w:rPr>
          <w:color w:val="000000"/>
          <w:sz w:val="28"/>
          <w:szCs w:val="28"/>
        </w:rPr>
        <w:t>–</w:t>
      </w:r>
      <w:r w:rsidR="00877674" w:rsidRPr="00877674">
        <w:rPr>
          <w:color w:val="000000"/>
          <w:sz w:val="28"/>
          <w:szCs w:val="28"/>
        </w:rPr>
        <w:t xml:space="preserve"> </w:t>
      </w:r>
      <w:r w:rsidRPr="00877674">
        <w:rPr>
          <w:color w:val="000000"/>
          <w:sz w:val="28"/>
          <w:szCs w:val="28"/>
        </w:rPr>
        <w:t>25,0</w:t>
      </w:r>
      <w:r w:rsidR="00877674" w:rsidRPr="00877674">
        <w:rPr>
          <w:color w:val="000000"/>
          <w:sz w:val="28"/>
          <w:szCs w:val="28"/>
        </w:rPr>
        <w:t>9</w:t>
      </w:r>
      <w:r w:rsidR="00877674">
        <w:rPr>
          <w:color w:val="000000"/>
          <w:sz w:val="28"/>
          <w:szCs w:val="28"/>
        </w:rPr>
        <w:t>%</w:t>
      </w:r>
      <w:r w:rsidRPr="00877674">
        <w:rPr>
          <w:color w:val="000000"/>
          <w:sz w:val="28"/>
          <w:szCs w:val="28"/>
        </w:rPr>
        <w:t xml:space="preserve">, «Народного Банка Казахстана» </w:t>
      </w:r>
      <w:r w:rsidR="00877674">
        <w:rPr>
          <w:color w:val="000000"/>
          <w:sz w:val="28"/>
          <w:szCs w:val="28"/>
        </w:rPr>
        <w:t>–</w:t>
      </w:r>
      <w:r w:rsidR="00877674" w:rsidRPr="00877674">
        <w:rPr>
          <w:color w:val="000000"/>
          <w:sz w:val="28"/>
          <w:szCs w:val="28"/>
        </w:rPr>
        <w:t xml:space="preserve"> </w:t>
      </w:r>
      <w:r w:rsidRPr="00877674">
        <w:rPr>
          <w:color w:val="000000"/>
          <w:sz w:val="28"/>
          <w:szCs w:val="28"/>
        </w:rPr>
        <w:t>21,9</w:t>
      </w:r>
      <w:r w:rsidR="00877674" w:rsidRPr="00877674">
        <w:rPr>
          <w:color w:val="000000"/>
          <w:sz w:val="28"/>
          <w:szCs w:val="28"/>
        </w:rPr>
        <w:t>2</w:t>
      </w:r>
      <w:r w:rsidR="00877674">
        <w:rPr>
          <w:color w:val="000000"/>
          <w:sz w:val="28"/>
          <w:szCs w:val="28"/>
        </w:rPr>
        <w:t>%</w:t>
      </w:r>
      <w:r w:rsidRPr="00877674">
        <w:rPr>
          <w:color w:val="000000"/>
          <w:sz w:val="28"/>
          <w:szCs w:val="28"/>
        </w:rPr>
        <w:t>, «Ұлар Үміт» – 14,0</w:t>
      </w:r>
      <w:r w:rsidR="00877674" w:rsidRPr="00877674">
        <w:rPr>
          <w:color w:val="000000"/>
          <w:sz w:val="28"/>
          <w:szCs w:val="28"/>
        </w:rPr>
        <w:t>6</w:t>
      </w:r>
      <w:r w:rsidR="00877674">
        <w:rPr>
          <w:color w:val="000000"/>
          <w:sz w:val="28"/>
          <w:szCs w:val="28"/>
        </w:rPr>
        <w:t>%</w:t>
      </w:r>
      <w:r w:rsidRPr="00877674">
        <w:rPr>
          <w:color w:val="000000"/>
          <w:sz w:val="28"/>
          <w:szCs w:val="28"/>
        </w:rPr>
        <w:t xml:space="preserve"> и «БТА Казахстан» </w:t>
      </w:r>
      <w:r w:rsidR="00877674">
        <w:rPr>
          <w:color w:val="000000"/>
          <w:sz w:val="28"/>
          <w:szCs w:val="28"/>
        </w:rPr>
        <w:t>–</w:t>
      </w:r>
      <w:r w:rsidR="00877674" w:rsidRPr="00877674">
        <w:rPr>
          <w:color w:val="000000"/>
          <w:sz w:val="28"/>
          <w:szCs w:val="28"/>
        </w:rPr>
        <w:t xml:space="preserve"> </w:t>
      </w:r>
      <w:r w:rsidRPr="00877674">
        <w:rPr>
          <w:color w:val="000000"/>
          <w:sz w:val="28"/>
          <w:szCs w:val="28"/>
        </w:rPr>
        <w:t>10,6</w:t>
      </w:r>
      <w:r w:rsidR="00877674" w:rsidRPr="00877674">
        <w:rPr>
          <w:color w:val="000000"/>
          <w:sz w:val="28"/>
          <w:szCs w:val="28"/>
        </w:rPr>
        <w:t>1</w:t>
      </w:r>
      <w:r w:rsidR="00877674">
        <w:rPr>
          <w:color w:val="000000"/>
          <w:sz w:val="28"/>
          <w:szCs w:val="28"/>
        </w:rPr>
        <w:t>%</w:t>
      </w:r>
      <w:r w:rsidRPr="00877674">
        <w:rPr>
          <w:color w:val="000000"/>
          <w:sz w:val="28"/>
          <w:szCs w:val="28"/>
        </w:rPr>
        <w:t xml:space="preserve"> или на их долю приходится 71,6</w:t>
      </w:r>
      <w:r w:rsidR="00877674" w:rsidRPr="00877674">
        <w:rPr>
          <w:color w:val="000000"/>
          <w:sz w:val="28"/>
          <w:szCs w:val="28"/>
        </w:rPr>
        <w:t>8</w:t>
      </w:r>
      <w:r w:rsidR="00877674">
        <w:rPr>
          <w:color w:val="000000"/>
          <w:sz w:val="28"/>
          <w:szCs w:val="28"/>
        </w:rPr>
        <w:t>%</w:t>
      </w:r>
      <w:r w:rsidRPr="00877674">
        <w:rPr>
          <w:color w:val="000000"/>
          <w:sz w:val="28"/>
          <w:szCs w:val="28"/>
        </w:rPr>
        <w:t xml:space="preserve"> от общего количества вкладчиков всех фондов. За февраль 2009 года доля по 4 фондам уменьшилась по сравнению с предыдущим месяцем на 0,1 процентных пунктов. Количество счетов вкладчиков (получателей) по добровольным пенсионным взносам составило на 1 марта 2009 года 41 081 с общей суммой пенсионных накоплений 913,2 млн. тенге. За февраль 2009 года количество счетов вкладчиков (получателей), перечисляющих добровольные пенсионные взносы, уменьшилось на 657 (1,5</w:t>
      </w:r>
      <w:r w:rsidR="00877674" w:rsidRPr="00877674">
        <w:rPr>
          <w:color w:val="000000"/>
          <w:sz w:val="28"/>
          <w:szCs w:val="28"/>
        </w:rPr>
        <w:t>7</w:t>
      </w:r>
      <w:r w:rsidR="00877674">
        <w:rPr>
          <w:color w:val="000000"/>
          <w:sz w:val="28"/>
          <w:szCs w:val="28"/>
        </w:rPr>
        <w:t>%</w:t>
      </w:r>
      <w:r w:rsidRPr="00877674">
        <w:rPr>
          <w:color w:val="000000"/>
          <w:sz w:val="28"/>
          <w:szCs w:val="28"/>
        </w:rPr>
        <w:t>).</w:t>
      </w:r>
    </w:p>
    <w:p w:rsidR="00583B2D" w:rsidRPr="00877674" w:rsidRDefault="00583B2D" w:rsidP="00877674">
      <w:pPr>
        <w:spacing w:line="360" w:lineRule="auto"/>
        <w:ind w:firstLine="709"/>
        <w:jc w:val="both"/>
        <w:rPr>
          <w:color w:val="000000"/>
          <w:sz w:val="28"/>
          <w:szCs w:val="28"/>
        </w:rPr>
      </w:pPr>
      <w:r w:rsidRPr="00877674">
        <w:rPr>
          <w:color w:val="000000"/>
          <w:sz w:val="28"/>
          <w:szCs w:val="28"/>
        </w:rPr>
        <w:t>Количество счетов вкладчиков по добровольным профессиональным пенсионным взносам, увеличившись за февраль 2009 года на 15 (0,3</w:t>
      </w:r>
      <w:r w:rsidR="00877674" w:rsidRPr="00877674">
        <w:rPr>
          <w:color w:val="000000"/>
          <w:sz w:val="28"/>
          <w:szCs w:val="28"/>
        </w:rPr>
        <w:t>7</w:t>
      </w:r>
      <w:r w:rsidR="00877674">
        <w:rPr>
          <w:color w:val="000000"/>
          <w:sz w:val="28"/>
          <w:szCs w:val="28"/>
        </w:rPr>
        <w:t>%</w:t>
      </w:r>
      <w:r w:rsidRPr="00877674">
        <w:rPr>
          <w:color w:val="000000"/>
          <w:sz w:val="28"/>
          <w:szCs w:val="28"/>
        </w:rPr>
        <w:t>), по состоянию на 1 марта 2009 года составило 4 044 с общей суммой пенсионных накоплений 63,1 млн. тенге.</w:t>
      </w:r>
    </w:p>
    <w:p w:rsidR="00BC1353" w:rsidRPr="00877674" w:rsidRDefault="00BC1353" w:rsidP="00877674">
      <w:pPr>
        <w:spacing w:line="360" w:lineRule="auto"/>
        <w:ind w:firstLine="709"/>
        <w:jc w:val="both"/>
        <w:rPr>
          <w:color w:val="000000"/>
          <w:sz w:val="28"/>
          <w:szCs w:val="28"/>
        </w:rPr>
      </w:pPr>
    </w:p>
    <w:p w:rsidR="00583B2D" w:rsidRPr="003A3EB4" w:rsidRDefault="00BC1353" w:rsidP="00877674">
      <w:pPr>
        <w:spacing w:line="360" w:lineRule="auto"/>
        <w:ind w:firstLine="709"/>
        <w:jc w:val="both"/>
        <w:rPr>
          <w:b/>
          <w:color w:val="000000"/>
          <w:sz w:val="28"/>
          <w:szCs w:val="28"/>
        </w:rPr>
      </w:pPr>
      <w:r w:rsidRPr="003A3EB4">
        <w:rPr>
          <w:b/>
          <w:color w:val="000000"/>
          <w:sz w:val="28"/>
          <w:szCs w:val="28"/>
        </w:rPr>
        <w:t xml:space="preserve">2.1 </w:t>
      </w:r>
      <w:r w:rsidR="00583B2D" w:rsidRPr="003A3EB4">
        <w:rPr>
          <w:b/>
          <w:color w:val="000000"/>
          <w:sz w:val="28"/>
          <w:szCs w:val="28"/>
        </w:rPr>
        <w:t>Пенсионные накопления вкладчиков (получателей)</w:t>
      </w:r>
    </w:p>
    <w:p w:rsidR="00583B2D" w:rsidRPr="00877674" w:rsidRDefault="00583B2D" w:rsidP="00877674">
      <w:pPr>
        <w:spacing w:line="360" w:lineRule="auto"/>
        <w:ind w:firstLine="709"/>
        <w:jc w:val="both"/>
        <w:rPr>
          <w:color w:val="000000"/>
          <w:sz w:val="28"/>
          <w:szCs w:val="28"/>
        </w:rPr>
      </w:pPr>
    </w:p>
    <w:p w:rsidR="00583B2D" w:rsidRPr="00877674" w:rsidRDefault="00583B2D" w:rsidP="00877674">
      <w:pPr>
        <w:spacing w:line="360" w:lineRule="auto"/>
        <w:ind w:firstLine="709"/>
        <w:jc w:val="both"/>
        <w:rPr>
          <w:color w:val="000000"/>
          <w:sz w:val="28"/>
          <w:szCs w:val="28"/>
        </w:rPr>
      </w:pPr>
      <w:r w:rsidRPr="00877674">
        <w:rPr>
          <w:color w:val="000000"/>
          <w:sz w:val="28"/>
          <w:szCs w:val="28"/>
        </w:rPr>
        <w:t>На 1 марта 2009 года пенсионные накопления вкладчиков (получателей) составили 1 499,8 млрд. тенге или увеличились по сравнению с 1 февраля 2009 года на 60,7 млрд. тенге (4,2</w:t>
      </w:r>
      <w:r w:rsidR="00877674" w:rsidRPr="00877674">
        <w:rPr>
          <w:color w:val="000000"/>
          <w:sz w:val="28"/>
          <w:szCs w:val="28"/>
        </w:rPr>
        <w:t>2</w:t>
      </w:r>
      <w:r w:rsidR="00877674">
        <w:rPr>
          <w:color w:val="000000"/>
          <w:sz w:val="28"/>
          <w:szCs w:val="28"/>
        </w:rPr>
        <w:t>%</w:t>
      </w:r>
      <w:r w:rsidRPr="00877674">
        <w:rPr>
          <w:color w:val="000000"/>
          <w:sz w:val="28"/>
          <w:szCs w:val="28"/>
        </w:rPr>
        <w:t>).По сравнению с 1 марта 2008 года общая сумма пенсионных накоплений увеличилась на 250 млрд. тенге (20,0</w:t>
      </w:r>
      <w:r w:rsidR="00877674" w:rsidRPr="00877674">
        <w:rPr>
          <w:color w:val="000000"/>
          <w:sz w:val="28"/>
          <w:szCs w:val="28"/>
        </w:rPr>
        <w:t>0</w:t>
      </w:r>
      <w:r w:rsidR="00877674">
        <w:rPr>
          <w:color w:val="000000"/>
          <w:sz w:val="28"/>
          <w:szCs w:val="28"/>
        </w:rPr>
        <w:t>%</w:t>
      </w:r>
      <w:r w:rsidRPr="00877674">
        <w:rPr>
          <w:color w:val="000000"/>
          <w:sz w:val="28"/>
          <w:szCs w:val="28"/>
        </w:rPr>
        <w:t>). Общее поступление пенсионных взносов, увеличившись за февраль текущего года на 22,7 млрд. тенге (1,8</w:t>
      </w:r>
      <w:r w:rsidR="00877674" w:rsidRPr="00877674">
        <w:rPr>
          <w:color w:val="000000"/>
          <w:sz w:val="28"/>
          <w:szCs w:val="28"/>
        </w:rPr>
        <w:t>8</w:t>
      </w:r>
      <w:r w:rsidR="00877674">
        <w:rPr>
          <w:color w:val="000000"/>
          <w:sz w:val="28"/>
          <w:szCs w:val="28"/>
        </w:rPr>
        <w:t>%</w:t>
      </w:r>
      <w:r w:rsidRPr="00877674">
        <w:rPr>
          <w:color w:val="000000"/>
          <w:sz w:val="28"/>
          <w:szCs w:val="28"/>
        </w:rPr>
        <w:t>), составило на 1 марта 2009 года 1 228,0 млрд. тенге. За истекший год среднемесячные поступления пенсионных взносов составили 23,1 млрд. тенге или больше аналогичного показателя, сложившегося в период с 1 марта 2007 года по 1 марта 2008 года, на 17,8</w:t>
      </w:r>
      <w:r w:rsidR="00877674" w:rsidRPr="00877674">
        <w:rPr>
          <w:color w:val="000000"/>
          <w:sz w:val="28"/>
          <w:szCs w:val="28"/>
        </w:rPr>
        <w:t>6</w:t>
      </w:r>
      <w:r w:rsidR="00877674">
        <w:rPr>
          <w:color w:val="000000"/>
          <w:sz w:val="28"/>
          <w:szCs w:val="28"/>
        </w:rPr>
        <w:t>%</w:t>
      </w:r>
      <w:r w:rsidRPr="00877674">
        <w:rPr>
          <w:color w:val="000000"/>
          <w:sz w:val="28"/>
          <w:szCs w:val="28"/>
        </w:rPr>
        <w:t>.</w:t>
      </w:r>
    </w:p>
    <w:p w:rsidR="00583B2D" w:rsidRPr="00877674" w:rsidRDefault="00583B2D" w:rsidP="00877674">
      <w:pPr>
        <w:spacing w:line="360" w:lineRule="auto"/>
        <w:ind w:firstLine="709"/>
        <w:jc w:val="both"/>
        <w:rPr>
          <w:color w:val="000000"/>
          <w:sz w:val="28"/>
          <w:szCs w:val="28"/>
        </w:rPr>
      </w:pPr>
      <w:r w:rsidRPr="00877674">
        <w:rPr>
          <w:color w:val="000000"/>
          <w:sz w:val="28"/>
          <w:szCs w:val="28"/>
        </w:rPr>
        <w:t>Сумма «чистого» инвестиционного дохода (за минусом комиссионных вознаграждений) от инвестирования пенсионных активов, зачисленная на счета вкладчиков (получателей), увеличившись за февраль 2009 года на 43,1 млрд. тенге (13,9</w:t>
      </w:r>
      <w:r w:rsidR="00877674" w:rsidRPr="00877674">
        <w:rPr>
          <w:color w:val="000000"/>
          <w:sz w:val="28"/>
          <w:szCs w:val="28"/>
        </w:rPr>
        <w:t>6</w:t>
      </w:r>
      <w:r w:rsidR="00877674">
        <w:rPr>
          <w:color w:val="000000"/>
          <w:sz w:val="28"/>
          <w:szCs w:val="28"/>
        </w:rPr>
        <w:t>%</w:t>
      </w:r>
      <w:r w:rsidRPr="00877674">
        <w:rPr>
          <w:color w:val="000000"/>
          <w:sz w:val="28"/>
          <w:szCs w:val="28"/>
        </w:rPr>
        <w:t>), по состоянию на 1 марта 2009 года составила 351,8 млрд. тенге. За год сумма «чистого» инвестиционного дохода увеличилась на 2,9 млрд. тенге (0,8</w:t>
      </w:r>
      <w:r w:rsidR="00877674" w:rsidRPr="00877674">
        <w:rPr>
          <w:color w:val="000000"/>
          <w:sz w:val="28"/>
          <w:szCs w:val="28"/>
        </w:rPr>
        <w:t>3</w:t>
      </w:r>
      <w:r w:rsidR="00877674">
        <w:rPr>
          <w:color w:val="000000"/>
          <w:sz w:val="28"/>
          <w:szCs w:val="28"/>
        </w:rPr>
        <w:t>%</w:t>
      </w:r>
      <w:r w:rsidRPr="00877674">
        <w:rPr>
          <w:color w:val="000000"/>
          <w:sz w:val="28"/>
          <w:szCs w:val="28"/>
        </w:rPr>
        <w:t>). Основной причиной роста инвестиционного дохода явилась переоценка финансовых инструментов, деноминированных в иностранной валюте, находящихся в портфелях накопительных пенсионных фондов, вследствие девальвации тенге в феврале текущего года.</w:t>
      </w:r>
    </w:p>
    <w:p w:rsidR="00D02F80" w:rsidRPr="00877674" w:rsidRDefault="00D02F80" w:rsidP="00877674">
      <w:pPr>
        <w:spacing w:line="360" w:lineRule="auto"/>
        <w:ind w:firstLine="709"/>
        <w:jc w:val="both"/>
        <w:rPr>
          <w:color w:val="000000"/>
          <w:sz w:val="28"/>
          <w:szCs w:val="28"/>
        </w:rPr>
      </w:pPr>
    </w:p>
    <w:p w:rsidR="00583B2D" w:rsidRPr="00877674" w:rsidRDefault="003A3EB4" w:rsidP="00877674">
      <w:pPr>
        <w:spacing w:line="360" w:lineRule="auto"/>
        <w:ind w:firstLine="709"/>
        <w:jc w:val="both"/>
        <w:rPr>
          <w:color w:val="000000"/>
          <w:sz w:val="28"/>
          <w:szCs w:val="28"/>
        </w:rPr>
      </w:pPr>
      <w:r>
        <w:rPr>
          <w:color w:val="000000"/>
          <w:sz w:val="28"/>
          <w:szCs w:val="28"/>
        </w:rPr>
        <w:br w:type="page"/>
      </w:r>
      <w:r w:rsidR="00D02F80" w:rsidRPr="00877674">
        <w:rPr>
          <w:color w:val="000000"/>
          <w:sz w:val="28"/>
          <w:szCs w:val="28"/>
        </w:rPr>
        <w:t>Таблица 1</w:t>
      </w:r>
      <w:r>
        <w:rPr>
          <w:color w:val="000000"/>
          <w:sz w:val="28"/>
          <w:szCs w:val="28"/>
        </w:rPr>
        <w:t xml:space="preserve">. </w:t>
      </w:r>
      <w:r w:rsidR="00877674" w:rsidRPr="00877674">
        <w:rPr>
          <w:color w:val="000000"/>
          <w:sz w:val="28"/>
          <w:szCs w:val="28"/>
        </w:rPr>
        <w:t>О</w:t>
      </w:r>
      <w:r w:rsidR="00583B2D" w:rsidRPr="00877674">
        <w:rPr>
          <w:color w:val="000000"/>
          <w:sz w:val="28"/>
          <w:szCs w:val="28"/>
        </w:rPr>
        <w:t>бъем пенсионных накоплений вкладчиков (получателей) за прошедший год характеризовался следующим</w:t>
      </w:r>
      <w:r w:rsidR="00D02F80" w:rsidRPr="00877674">
        <w:rPr>
          <w:color w:val="000000"/>
          <w:sz w:val="28"/>
          <w:szCs w:val="28"/>
        </w:rPr>
        <w:t>и показателями</w:t>
      </w:r>
    </w:p>
    <w:tbl>
      <w:tblPr>
        <w:tblW w:w="0" w:type="auto"/>
        <w:tblInd w:w="2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720"/>
        <w:gridCol w:w="1080"/>
        <w:gridCol w:w="960"/>
        <w:gridCol w:w="1080"/>
        <w:gridCol w:w="2040"/>
      </w:tblGrid>
      <w:tr w:rsidR="00583B2D" w:rsidRPr="005C610C" w:rsidTr="005C610C">
        <w:trPr>
          <w:cantSplit/>
        </w:trPr>
        <w:tc>
          <w:tcPr>
            <w:tcW w:w="3720" w:type="dxa"/>
            <w:shd w:val="clear" w:color="auto" w:fill="auto"/>
          </w:tcPr>
          <w:p w:rsidR="00583B2D" w:rsidRPr="005C610C" w:rsidRDefault="00583B2D" w:rsidP="005C610C">
            <w:pPr>
              <w:spacing w:line="360" w:lineRule="auto"/>
              <w:jc w:val="both"/>
              <w:rPr>
                <w:color w:val="000000"/>
                <w:sz w:val="20"/>
                <w:szCs w:val="28"/>
              </w:rPr>
            </w:pPr>
            <w:r w:rsidRPr="005C610C">
              <w:rPr>
                <w:color w:val="000000"/>
                <w:sz w:val="20"/>
                <w:szCs w:val="28"/>
              </w:rPr>
              <w:t>Дата</w:t>
            </w:r>
          </w:p>
        </w:tc>
        <w:tc>
          <w:tcPr>
            <w:tcW w:w="1080" w:type="dxa"/>
            <w:shd w:val="clear" w:color="auto" w:fill="auto"/>
          </w:tcPr>
          <w:p w:rsidR="00583B2D" w:rsidRPr="005C610C" w:rsidRDefault="00583B2D" w:rsidP="005C610C">
            <w:pPr>
              <w:spacing w:line="360" w:lineRule="auto"/>
              <w:jc w:val="both"/>
              <w:rPr>
                <w:color w:val="000000"/>
                <w:sz w:val="20"/>
                <w:szCs w:val="28"/>
              </w:rPr>
            </w:pPr>
            <w:r w:rsidRPr="005C610C">
              <w:rPr>
                <w:color w:val="000000"/>
                <w:sz w:val="20"/>
                <w:szCs w:val="28"/>
              </w:rPr>
              <w:t>На 1.03.08</w:t>
            </w:r>
          </w:p>
        </w:tc>
        <w:tc>
          <w:tcPr>
            <w:tcW w:w="960" w:type="dxa"/>
            <w:shd w:val="clear" w:color="auto" w:fill="auto"/>
          </w:tcPr>
          <w:p w:rsidR="00583B2D" w:rsidRPr="005C610C" w:rsidRDefault="00583B2D" w:rsidP="005C610C">
            <w:pPr>
              <w:spacing w:line="360" w:lineRule="auto"/>
              <w:jc w:val="both"/>
              <w:rPr>
                <w:color w:val="000000"/>
                <w:sz w:val="20"/>
                <w:szCs w:val="28"/>
              </w:rPr>
            </w:pPr>
            <w:r w:rsidRPr="005C610C">
              <w:rPr>
                <w:color w:val="000000"/>
                <w:sz w:val="20"/>
                <w:szCs w:val="28"/>
              </w:rPr>
              <w:t>На 1.03.09</w:t>
            </w:r>
          </w:p>
        </w:tc>
        <w:tc>
          <w:tcPr>
            <w:tcW w:w="1080" w:type="dxa"/>
            <w:shd w:val="clear" w:color="auto" w:fill="auto"/>
          </w:tcPr>
          <w:p w:rsidR="00583B2D" w:rsidRPr="005C610C" w:rsidRDefault="00583B2D" w:rsidP="005C610C">
            <w:pPr>
              <w:spacing w:line="360" w:lineRule="auto"/>
              <w:jc w:val="both"/>
              <w:rPr>
                <w:color w:val="000000"/>
                <w:sz w:val="20"/>
                <w:szCs w:val="28"/>
              </w:rPr>
            </w:pPr>
            <w:r w:rsidRPr="005C610C">
              <w:rPr>
                <w:color w:val="000000"/>
                <w:sz w:val="20"/>
                <w:szCs w:val="28"/>
              </w:rPr>
              <w:t>Сумма</w:t>
            </w:r>
            <w:r w:rsidR="003A3EB4" w:rsidRPr="005C610C">
              <w:rPr>
                <w:color w:val="000000"/>
                <w:sz w:val="20"/>
                <w:szCs w:val="28"/>
              </w:rPr>
              <w:t xml:space="preserve"> </w:t>
            </w:r>
            <w:r w:rsidRPr="005C610C">
              <w:rPr>
                <w:color w:val="000000"/>
                <w:sz w:val="20"/>
                <w:szCs w:val="28"/>
              </w:rPr>
              <w:t>прироста</w:t>
            </w:r>
          </w:p>
        </w:tc>
        <w:tc>
          <w:tcPr>
            <w:tcW w:w="2040" w:type="dxa"/>
            <w:shd w:val="clear" w:color="auto" w:fill="auto"/>
          </w:tcPr>
          <w:p w:rsidR="00583B2D" w:rsidRPr="005C610C" w:rsidRDefault="00583B2D" w:rsidP="005C610C">
            <w:pPr>
              <w:spacing w:line="360" w:lineRule="auto"/>
              <w:jc w:val="both"/>
              <w:rPr>
                <w:color w:val="000000"/>
                <w:sz w:val="20"/>
                <w:szCs w:val="28"/>
              </w:rPr>
            </w:pPr>
            <w:r w:rsidRPr="005C610C">
              <w:rPr>
                <w:color w:val="000000"/>
                <w:sz w:val="20"/>
                <w:szCs w:val="28"/>
              </w:rPr>
              <w:t>Темп роста</w:t>
            </w:r>
            <w:r w:rsidR="003A3EB4" w:rsidRPr="005C610C">
              <w:rPr>
                <w:color w:val="000000"/>
                <w:sz w:val="20"/>
                <w:szCs w:val="28"/>
              </w:rPr>
              <w:t xml:space="preserve"> </w:t>
            </w:r>
            <w:r w:rsidRPr="005C610C">
              <w:rPr>
                <w:color w:val="000000"/>
                <w:sz w:val="20"/>
                <w:szCs w:val="28"/>
              </w:rPr>
              <w:t>(в</w:t>
            </w:r>
            <w:r w:rsidR="003A3EB4" w:rsidRPr="005C610C">
              <w:rPr>
                <w:color w:val="000000"/>
                <w:sz w:val="20"/>
                <w:szCs w:val="28"/>
              </w:rPr>
              <w:t xml:space="preserve"> </w:t>
            </w:r>
            <w:r w:rsidR="00877674" w:rsidRPr="005C610C">
              <w:rPr>
                <w:color w:val="000000"/>
                <w:sz w:val="20"/>
                <w:szCs w:val="28"/>
              </w:rPr>
              <w:t>%</w:t>
            </w:r>
            <w:r w:rsidRPr="005C610C">
              <w:rPr>
                <w:color w:val="000000"/>
                <w:sz w:val="20"/>
                <w:szCs w:val="28"/>
              </w:rPr>
              <w:t>)</w:t>
            </w:r>
          </w:p>
        </w:tc>
      </w:tr>
      <w:tr w:rsidR="00583B2D" w:rsidRPr="005C610C" w:rsidTr="005C610C">
        <w:trPr>
          <w:cantSplit/>
        </w:trPr>
        <w:tc>
          <w:tcPr>
            <w:tcW w:w="3720" w:type="dxa"/>
            <w:shd w:val="clear" w:color="auto" w:fill="auto"/>
          </w:tcPr>
          <w:p w:rsidR="00583B2D" w:rsidRPr="005C610C" w:rsidRDefault="00583B2D" w:rsidP="005C610C">
            <w:pPr>
              <w:spacing w:line="360" w:lineRule="auto"/>
              <w:jc w:val="both"/>
              <w:rPr>
                <w:color w:val="000000"/>
                <w:sz w:val="20"/>
                <w:szCs w:val="28"/>
              </w:rPr>
            </w:pPr>
            <w:r w:rsidRPr="005C610C">
              <w:rPr>
                <w:color w:val="000000"/>
                <w:sz w:val="20"/>
                <w:szCs w:val="28"/>
              </w:rPr>
              <w:t>Сумма пенсионных накоплений</w:t>
            </w:r>
          </w:p>
        </w:tc>
        <w:tc>
          <w:tcPr>
            <w:tcW w:w="1080" w:type="dxa"/>
            <w:shd w:val="clear" w:color="auto" w:fill="auto"/>
          </w:tcPr>
          <w:p w:rsidR="00583B2D" w:rsidRPr="005C610C" w:rsidRDefault="00583B2D" w:rsidP="005C610C">
            <w:pPr>
              <w:spacing w:line="360" w:lineRule="auto"/>
              <w:jc w:val="both"/>
              <w:rPr>
                <w:color w:val="000000"/>
                <w:sz w:val="20"/>
                <w:szCs w:val="28"/>
              </w:rPr>
            </w:pPr>
            <w:r w:rsidRPr="005C610C">
              <w:rPr>
                <w:color w:val="000000"/>
                <w:sz w:val="20"/>
                <w:szCs w:val="28"/>
              </w:rPr>
              <w:t>1 249,8</w:t>
            </w:r>
          </w:p>
        </w:tc>
        <w:tc>
          <w:tcPr>
            <w:tcW w:w="960" w:type="dxa"/>
            <w:shd w:val="clear" w:color="auto" w:fill="auto"/>
          </w:tcPr>
          <w:p w:rsidR="00583B2D" w:rsidRPr="005C610C" w:rsidRDefault="00583B2D" w:rsidP="005C610C">
            <w:pPr>
              <w:spacing w:line="360" w:lineRule="auto"/>
              <w:jc w:val="both"/>
              <w:rPr>
                <w:color w:val="000000"/>
                <w:sz w:val="20"/>
                <w:szCs w:val="28"/>
              </w:rPr>
            </w:pPr>
            <w:r w:rsidRPr="005C610C">
              <w:rPr>
                <w:color w:val="000000"/>
                <w:sz w:val="20"/>
                <w:szCs w:val="28"/>
              </w:rPr>
              <w:t>1 499,8</w:t>
            </w:r>
          </w:p>
        </w:tc>
        <w:tc>
          <w:tcPr>
            <w:tcW w:w="1080" w:type="dxa"/>
            <w:shd w:val="clear" w:color="auto" w:fill="auto"/>
          </w:tcPr>
          <w:p w:rsidR="00583B2D" w:rsidRPr="005C610C" w:rsidRDefault="00583B2D" w:rsidP="005C610C">
            <w:pPr>
              <w:spacing w:line="360" w:lineRule="auto"/>
              <w:jc w:val="both"/>
              <w:rPr>
                <w:color w:val="000000"/>
                <w:sz w:val="20"/>
                <w:szCs w:val="28"/>
              </w:rPr>
            </w:pPr>
            <w:r w:rsidRPr="005C610C">
              <w:rPr>
                <w:color w:val="000000"/>
                <w:sz w:val="20"/>
                <w:szCs w:val="28"/>
              </w:rPr>
              <w:t>250</w:t>
            </w:r>
          </w:p>
        </w:tc>
        <w:tc>
          <w:tcPr>
            <w:tcW w:w="2040" w:type="dxa"/>
            <w:shd w:val="clear" w:color="auto" w:fill="auto"/>
          </w:tcPr>
          <w:p w:rsidR="00583B2D" w:rsidRPr="005C610C" w:rsidRDefault="00583B2D" w:rsidP="005C610C">
            <w:pPr>
              <w:spacing w:line="360" w:lineRule="auto"/>
              <w:jc w:val="both"/>
              <w:rPr>
                <w:color w:val="000000"/>
                <w:sz w:val="20"/>
                <w:szCs w:val="28"/>
              </w:rPr>
            </w:pPr>
            <w:r w:rsidRPr="005C610C">
              <w:rPr>
                <w:color w:val="000000"/>
                <w:sz w:val="20"/>
                <w:szCs w:val="28"/>
              </w:rPr>
              <w:t>20,00</w:t>
            </w:r>
          </w:p>
        </w:tc>
      </w:tr>
      <w:tr w:rsidR="00583B2D" w:rsidRPr="005C610C" w:rsidTr="005C610C">
        <w:trPr>
          <w:cantSplit/>
        </w:trPr>
        <w:tc>
          <w:tcPr>
            <w:tcW w:w="3720" w:type="dxa"/>
            <w:shd w:val="clear" w:color="auto" w:fill="auto"/>
          </w:tcPr>
          <w:p w:rsidR="00583B2D" w:rsidRPr="005C610C" w:rsidRDefault="00583B2D" w:rsidP="005C610C">
            <w:pPr>
              <w:spacing w:line="360" w:lineRule="auto"/>
              <w:jc w:val="both"/>
              <w:rPr>
                <w:color w:val="000000"/>
                <w:sz w:val="20"/>
                <w:szCs w:val="28"/>
              </w:rPr>
            </w:pPr>
            <w:r w:rsidRPr="005C610C">
              <w:rPr>
                <w:color w:val="000000"/>
                <w:sz w:val="20"/>
                <w:szCs w:val="28"/>
              </w:rPr>
              <w:t>Пенсионные взносы</w:t>
            </w:r>
          </w:p>
        </w:tc>
        <w:tc>
          <w:tcPr>
            <w:tcW w:w="1080" w:type="dxa"/>
            <w:shd w:val="clear" w:color="auto" w:fill="auto"/>
          </w:tcPr>
          <w:p w:rsidR="00583B2D" w:rsidRPr="005C610C" w:rsidRDefault="00583B2D" w:rsidP="005C610C">
            <w:pPr>
              <w:spacing w:line="360" w:lineRule="auto"/>
              <w:jc w:val="both"/>
              <w:rPr>
                <w:color w:val="000000"/>
                <w:sz w:val="20"/>
                <w:szCs w:val="28"/>
              </w:rPr>
            </w:pPr>
            <w:r w:rsidRPr="005C610C">
              <w:rPr>
                <w:color w:val="000000"/>
                <w:sz w:val="20"/>
                <w:szCs w:val="28"/>
              </w:rPr>
              <w:t>950,9</w:t>
            </w:r>
          </w:p>
        </w:tc>
        <w:tc>
          <w:tcPr>
            <w:tcW w:w="960" w:type="dxa"/>
            <w:shd w:val="clear" w:color="auto" w:fill="auto"/>
          </w:tcPr>
          <w:p w:rsidR="00583B2D" w:rsidRPr="005C610C" w:rsidRDefault="00583B2D" w:rsidP="005C610C">
            <w:pPr>
              <w:spacing w:line="360" w:lineRule="auto"/>
              <w:jc w:val="both"/>
              <w:rPr>
                <w:color w:val="000000"/>
                <w:sz w:val="20"/>
                <w:szCs w:val="28"/>
              </w:rPr>
            </w:pPr>
            <w:r w:rsidRPr="005C610C">
              <w:rPr>
                <w:color w:val="000000"/>
                <w:sz w:val="20"/>
                <w:szCs w:val="28"/>
              </w:rPr>
              <w:t>1 228,0</w:t>
            </w:r>
          </w:p>
        </w:tc>
        <w:tc>
          <w:tcPr>
            <w:tcW w:w="1080" w:type="dxa"/>
            <w:shd w:val="clear" w:color="auto" w:fill="auto"/>
          </w:tcPr>
          <w:p w:rsidR="00583B2D" w:rsidRPr="005C610C" w:rsidRDefault="00583B2D" w:rsidP="005C610C">
            <w:pPr>
              <w:spacing w:line="360" w:lineRule="auto"/>
              <w:jc w:val="both"/>
              <w:rPr>
                <w:color w:val="000000"/>
                <w:sz w:val="20"/>
                <w:szCs w:val="28"/>
              </w:rPr>
            </w:pPr>
            <w:r w:rsidRPr="005C610C">
              <w:rPr>
                <w:color w:val="000000"/>
                <w:sz w:val="20"/>
                <w:szCs w:val="28"/>
              </w:rPr>
              <w:t>277,1</w:t>
            </w:r>
          </w:p>
        </w:tc>
        <w:tc>
          <w:tcPr>
            <w:tcW w:w="2040" w:type="dxa"/>
            <w:shd w:val="clear" w:color="auto" w:fill="auto"/>
          </w:tcPr>
          <w:p w:rsidR="00583B2D" w:rsidRPr="005C610C" w:rsidRDefault="00583B2D" w:rsidP="005C610C">
            <w:pPr>
              <w:spacing w:line="360" w:lineRule="auto"/>
              <w:jc w:val="both"/>
              <w:rPr>
                <w:color w:val="000000"/>
                <w:sz w:val="20"/>
                <w:szCs w:val="28"/>
              </w:rPr>
            </w:pPr>
            <w:r w:rsidRPr="005C610C">
              <w:rPr>
                <w:color w:val="000000"/>
                <w:sz w:val="20"/>
                <w:szCs w:val="28"/>
              </w:rPr>
              <w:t>29,14</w:t>
            </w:r>
          </w:p>
        </w:tc>
      </w:tr>
      <w:tr w:rsidR="00583B2D" w:rsidRPr="005C610C" w:rsidTr="005C610C">
        <w:trPr>
          <w:cantSplit/>
        </w:trPr>
        <w:tc>
          <w:tcPr>
            <w:tcW w:w="3720" w:type="dxa"/>
            <w:shd w:val="clear" w:color="auto" w:fill="auto"/>
          </w:tcPr>
          <w:p w:rsidR="00583B2D" w:rsidRPr="005C610C" w:rsidRDefault="00583B2D" w:rsidP="005C610C">
            <w:pPr>
              <w:spacing w:line="360" w:lineRule="auto"/>
              <w:jc w:val="both"/>
              <w:rPr>
                <w:color w:val="000000"/>
                <w:sz w:val="20"/>
                <w:szCs w:val="28"/>
              </w:rPr>
            </w:pPr>
            <w:r w:rsidRPr="005C610C">
              <w:rPr>
                <w:color w:val="000000"/>
                <w:sz w:val="20"/>
                <w:szCs w:val="28"/>
              </w:rPr>
              <w:t>«Чистый» инвестиционный доход</w:t>
            </w:r>
          </w:p>
        </w:tc>
        <w:tc>
          <w:tcPr>
            <w:tcW w:w="1080" w:type="dxa"/>
            <w:shd w:val="clear" w:color="auto" w:fill="auto"/>
          </w:tcPr>
          <w:p w:rsidR="00583B2D" w:rsidRPr="005C610C" w:rsidRDefault="00583B2D" w:rsidP="005C610C">
            <w:pPr>
              <w:spacing w:line="360" w:lineRule="auto"/>
              <w:jc w:val="both"/>
              <w:rPr>
                <w:color w:val="000000"/>
                <w:sz w:val="20"/>
                <w:szCs w:val="28"/>
              </w:rPr>
            </w:pPr>
            <w:r w:rsidRPr="005C610C">
              <w:rPr>
                <w:color w:val="000000"/>
                <w:sz w:val="20"/>
                <w:szCs w:val="28"/>
              </w:rPr>
              <w:t>348,9</w:t>
            </w:r>
          </w:p>
        </w:tc>
        <w:tc>
          <w:tcPr>
            <w:tcW w:w="960" w:type="dxa"/>
            <w:shd w:val="clear" w:color="auto" w:fill="auto"/>
          </w:tcPr>
          <w:p w:rsidR="00583B2D" w:rsidRPr="005C610C" w:rsidRDefault="00583B2D" w:rsidP="005C610C">
            <w:pPr>
              <w:spacing w:line="360" w:lineRule="auto"/>
              <w:jc w:val="both"/>
              <w:rPr>
                <w:color w:val="000000"/>
                <w:sz w:val="20"/>
                <w:szCs w:val="28"/>
              </w:rPr>
            </w:pPr>
            <w:r w:rsidRPr="005C610C">
              <w:rPr>
                <w:color w:val="000000"/>
                <w:sz w:val="20"/>
                <w:szCs w:val="28"/>
              </w:rPr>
              <w:t>351,8</w:t>
            </w:r>
          </w:p>
        </w:tc>
        <w:tc>
          <w:tcPr>
            <w:tcW w:w="1080" w:type="dxa"/>
            <w:shd w:val="clear" w:color="auto" w:fill="auto"/>
          </w:tcPr>
          <w:p w:rsidR="00583B2D" w:rsidRPr="005C610C" w:rsidRDefault="00583B2D" w:rsidP="005C610C">
            <w:pPr>
              <w:spacing w:line="360" w:lineRule="auto"/>
              <w:jc w:val="both"/>
              <w:rPr>
                <w:color w:val="000000"/>
                <w:sz w:val="20"/>
                <w:szCs w:val="28"/>
              </w:rPr>
            </w:pPr>
            <w:r w:rsidRPr="005C610C">
              <w:rPr>
                <w:color w:val="000000"/>
                <w:sz w:val="20"/>
                <w:szCs w:val="28"/>
              </w:rPr>
              <w:t>2,9</w:t>
            </w:r>
          </w:p>
        </w:tc>
        <w:tc>
          <w:tcPr>
            <w:tcW w:w="2040" w:type="dxa"/>
            <w:shd w:val="clear" w:color="auto" w:fill="auto"/>
          </w:tcPr>
          <w:p w:rsidR="00583B2D" w:rsidRPr="005C610C" w:rsidRDefault="00583B2D" w:rsidP="005C610C">
            <w:pPr>
              <w:spacing w:line="360" w:lineRule="auto"/>
              <w:jc w:val="both"/>
              <w:rPr>
                <w:color w:val="000000"/>
                <w:sz w:val="20"/>
                <w:szCs w:val="28"/>
              </w:rPr>
            </w:pPr>
            <w:r w:rsidRPr="005C610C">
              <w:rPr>
                <w:color w:val="000000"/>
                <w:sz w:val="20"/>
                <w:szCs w:val="28"/>
              </w:rPr>
              <w:t>0,83</w:t>
            </w:r>
          </w:p>
        </w:tc>
      </w:tr>
      <w:tr w:rsidR="00583B2D" w:rsidRPr="005C610C" w:rsidTr="005C610C">
        <w:trPr>
          <w:cantSplit/>
        </w:trPr>
        <w:tc>
          <w:tcPr>
            <w:tcW w:w="3720" w:type="dxa"/>
            <w:shd w:val="clear" w:color="auto" w:fill="auto"/>
          </w:tcPr>
          <w:p w:rsidR="00583B2D" w:rsidRPr="005C610C" w:rsidRDefault="00583B2D" w:rsidP="005C610C">
            <w:pPr>
              <w:spacing w:line="360" w:lineRule="auto"/>
              <w:jc w:val="both"/>
              <w:rPr>
                <w:color w:val="000000"/>
                <w:sz w:val="20"/>
                <w:szCs w:val="28"/>
              </w:rPr>
            </w:pPr>
            <w:r w:rsidRPr="005C610C">
              <w:rPr>
                <w:color w:val="000000"/>
                <w:sz w:val="20"/>
                <w:szCs w:val="28"/>
              </w:rPr>
              <w:t>Доля «чистого» инвестиционного дохода в сумме пенсионных</w:t>
            </w:r>
            <w:r w:rsidR="003A3EB4" w:rsidRPr="005C610C">
              <w:rPr>
                <w:color w:val="000000"/>
                <w:sz w:val="20"/>
                <w:szCs w:val="28"/>
              </w:rPr>
              <w:t xml:space="preserve"> </w:t>
            </w:r>
            <w:r w:rsidRPr="005C610C">
              <w:rPr>
                <w:color w:val="000000"/>
                <w:sz w:val="20"/>
                <w:szCs w:val="28"/>
              </w:rPr>
              <w:t>накоплений</w:t>
            </w:r>
          </w:p>
        </w:tc>
        <w:tc>
          <w:tcPr>
            <w:tcW w:w="1080" w:type="dxa"/>
            <w:shd w:val="clear" w:color="auto" w:fill="auto"/>
          </w:tcPr>
          <w:p w:rsidR="00583B2D" w:rsidRPr="005C610C" w:rsidRDefault="00583B2D" w:rsidP="005C610C">
            <w:pPr>
              <w:spacing w:line="360" w:lineRule="auto"/>
              <w:jc w:val="both"/>
              <w:rPr>
                <w:color w:val="000000"/>
                <w:sz w:val="20"/>
                <w:szCs w:val="28"/>
              </w:rPr>
            </w:pPr>
            <w:r w:rsidRPr="005C610C">
              <w:rPr>
                <w:color w:val="000000"/>
                <w:sz w:val="20"/>
                <w:szCs w:val="28"/>
              </w:rPr>
              <w:t>27,92</w:t>
            </w:r>
          </w:p>
        </w:tc>
        <w:tc>
          <w:tcPr>
            <w:tcW w:w="960" w:type="dxa"/>
            <w:shd w:val="clear" w:color="auto" w:fill="auto"/>
          </w:tcPr>
          <w:p w:rsidR="00583B2D" w:rsidRPr="005C610C" w:rsidRDefault="00583B2D" w:rsidP="005C610C">
            <w:pPr>
              <w:spacing w:line="360" w:lineRule="auto"/>
              <w:jc w:val="both"/>
              <w:rPr>
                <w:color w:val="000000"/>
                <w:sz w:val="20"/>
                <w:szCs w:val="28"/>
              </w:rPr>
            </w:pPr>
            <w:r w:rsidRPr="005C610C">
              <w:rPr>
                <w:color w:val="000000"/>
                <w:sz w:val="20"/>
                <w:szCs w:val="28"/>
              </w:rPr>
              <w:t>23,46</w:t>
            </w:r>
          </w:p>
        </w:tc>
        <w:tc>
          <w:tcPr>
            <w:tcW w:w="1080" w:type="dxa"/>
            <w:shd w:val="clear" w:color="auto" w:fill="auto"/>
          </w:tcPr>
          <w:p w:rsidR="00583B2D" w:rsidRPr="005C610C" w:rsidRDefault="00583B2D" w:rsidP="005C610C">
            <w:pPr>
              <w:spacing w:line="360" w:lineRule="auto"/>
              <w:jc w:val="both"/>
              <w:rPr>
                <w:color w:val="000000"/>
                <w:sz w:val="20"/>
                <w:szCs w:val="28"/>
              </w:rPr>
            </w:pPr>
            <w:r w:rsidRPr="005C610C">
              <w:rPr>
                <w:color w:val="000000"/>
                <w:sz w:val="20"/>
                <w:szCs w:val="28"/>
              </w:rPr>
              <w:t>-</w:t>
            </w:r>
          </w:p>
        </w:tc>
        <w:tc>
          <w:tcPr>
            <w:tcW w:w="2040" w:type="dxa"/>
            <w:shd w:val="clear" w:color="auto" w:fill="auto"/>
          </w:tcPr>
          <w:p w:rsidR="00583B2D" w:rsidRPr="005C610C" w:rsidRDefault="00877674" w:rsidP="005C610C">
            <w:pPr>
              <w:spacing w:line="360" w:lineRule="auto"/>
              <w:jc w:val="both"/>
              <w:rPr>
                <w:color w:val="000000"/>
                <w:sz w:val="20"/>
                <w:szCs w:val="28"/>
              </w:rPr>
            </w:pPr>
            <w:r w:rsidRPr="005C610C">
              <w:rPr>
                <w:color w:val="000000"/>
                <w:sz w:val="20"/>
                <w:szCs w:val="28"/>
              </w:rPr>
              <w:t>– </w:t>
            </w:r>
            <w:r w:rsidR="00583B2D" w:rsidRPr="005C610C">
              <w:rPr>
                <w:color w:val="000000"/>
                <w:sz w:val="20"/>
                <w:szCs w:val="28"/>
              </w:rPr>
              <w:t>4,46</w:t>
            </w:r>
            <w:r w:rsidR="003A3EB4" w:rsidRPr="005C610C">
              <w:rPr>
                <w:color w:val="000000"/>
                <w:sz w:val="20"/>
                <w:szCs w:val="28"/>
              </w:rPr>
              <w:t xml:space="preserve"> </w:t>
            </w:r>
            <w:r w:rsidR="00583B2D" w:rsidRPr="005C610C">
              <w:rPr>
                <w:color w:val="000000"/>
                <w:sz w:val="20"/>
                <w:szCs w:val="28"/>
              </w:rPr>
              <w:t>(процентных</w:t>
            </w:r>
            <w:r w:rsidR="003A3EB4" w:rsidRPr="005C610C">
              <w:rPr>
                <w:color w:val="000000"/>
                <w:sz w:val="20"/>
                <w:szCs w:val="28"/>
              </w:rPr>
              <w:t xml:space="preserve"> </w:t>
            </w:r>
            <w:r w:rsidR="00583B2D" w:rsidRPr="005C610C">
              <w:rPr>
                <w:color w:val="000000"/>
                <w:sz w:val="20"/>
                <w:szCs w:val="28"/>
              </w:rPr>
              <w:t>пункта)</w:t>
            </w:r>
          </w:p>
        </w:tc>
      </w:tr>
    </w:tbl>
    <w:p w:rsidR="00583B2D" w:rsidRPr="00877674" w:rsidRDefault="00583B2D" w:rsidP="00877674">
      <w:pPr>
        <w:spacing w:line="360" w:lineRule="auto"/>
        <w:ind w:firstLine="709"/>
        <w:jc w:val="both"/>
        <w:rPr>
          <w:color w:val="000000"/>
          <w:sz w:val="28"/>
          <w:szCs w:val="28"/>
        </w:rPr>
      </w:pPr>
    </w:p>
    <w:p w:rsidR="00583B2D" w:rsidRPr="00877674" w:rsidRDefault="00583B2D" w:rsidP="00877674">
      <w:pPr>
        <w:spacing w:line="360" w:lineRule="auto"/>
        <w:ind w:firstLine="709"/>
        <w:jc w:val="both"/>
        <w:rPr>
          <w:color w:val="000000"/>
          <w:sz w:val="28"/>
          <w:szCs w:val="28"/>
        </w:rPr>
      </w:pPr>
      <w:r w:rsidRPr="00877674">
        <w:rPr>
          <w:color w:val="000000"/>
          <w:sz w:val="28"/>
          <w:szCs w:val="28"/>
        </w:rPr>
        <w:t>Из приведенной таблицы</w:t>
      </w:r>
      <w:r w:rsidR="00D02F80" w:rsidRPr="00877674">
        <w:rPr>
          <w:color w:val="000000"/>
          <w:sz w:val="28"/>
          <w:szCs w:val="28"/>
        </w:rPr>
        <w:t xml:space="preserve"> 1</w:t>
      </w:r>
      <w:r w:rsidRPr="00877674">
        <w:rPr>
          <w:color w:val="000000"/>
          <w:sz w:val="28"/>
          <w:szCs w:val="28"/>
        </w:rPr>
        <w:t xml:space="preserve"> видно, что сумма прироста пенсионных накоплений за год составила 250 млрд. тенге. Среднемесячный прирост пенсионный накоплений составил 20,8 млрд. тенге или меньше аналогичного показателя, сложившегося в период с 1 марта 2007 года по 1 марта 2008 года на 17,4</w:t>
      </w:r>
      <w:r w:rsidR="00877674" w:rsidRPr="00877674">
        <w:rPr>
          <w:color w:val="000000"/>
          <w:sz w:val="28"/>
          <w:szCs w:val="28"/>
        </w:rPr>
        <w:t>6</w:t>
      </w:r>
      <w:r w:rsidR="00877674">
        <w:rPr>
          <w:color w:val="000000"/>
          <w:sz w:val="28"/>
          <w:szCs w:val="28"/>
        </w:rPr>
        <w:t>%</w:t>
      </w:r>
      <w:r w:rsidRPr="00877674">
        <w:rPr>
          <w:color w:val="000000"/>
          <w:sz w:val="28"/>
          <w:szCs w:val="28"/>
        </w:rPr>
        <w:t>.</w:t>
      </w:r>
    </w:p>
    <w:p w:rsidR="00583B2D" w:rsidRPr="00877674" w:rsidRDefault="00583B2D" w:rsidP="00877674">
      <w:pPr>
        <w:spacing w:line="360" w:lineRule="auto"/>
        <w:ind w:firstLine="709"/>
        <w:jc w:val="both"/>
        <w:rPr>
          <w:color w:val="000000"/>
          <w:sz w:val="28"/>
          <w:szCs w:val="28"/>
        </w:rPr>
      </w:pPr>
      <w:r w:rsidRPr="00877674">
        <w:rPr>
          <w:color w:val="000000"/>
          <w:sz w:val="28"/>
          <w:szCs w:val="28"/>
        </w:rPr>
        <w:t xml:space="preserve">На 1 марта 2009 года наибольшую сумму пенсионных накоплений имели 4 фонда: «Народного Банка Казахстана» </w:t>
      </w:r>
      <w:r w:rsidR="00877674">
        <w:rPr>
          <w:color w:val="000000"/>
          <w:sz w:val="28"/>
          <w:szCs w:val="28"/>
        </w:rPr>
        <w:t>–</w:t>
      </w:r>
      <w:r w:rsidR="00877674" w:rsidRPr="00877674">
        <w:rPr>
          <w:color w:val="000000"/>
          <w:sz w:val="28"/>
          <w:szCs w:val="28"/>
        </w:rPr>
        <w:t xml:space="preserve"> </w:t>
      </w:r>
      <w:r w:rsidRPr="00877674">
        <w:rPr>
          <w:color w:val="000000"/>
          <w:sz w:val="28"/>
          <w:szCs w:val="28"/>
        </w:rPr>
        <w:t>431,4 млрд. тенге (28,7</w:t>
      </w:r>
      <w:r w:rsidR="00877674" w:rsidRPr="00877674">
        <w:rPr>
          <w:color w:val="000000"/>
          <w:sz w:val="28"/>
          <w:szCs w:val="28"/>
        </w:rPr>
        <w:t>6</w:t>
      </w:r>
      <w:r w:rsidR="00877674">
        <w:rPr>
          <w:color w:val="000000"/>
          <w:sz w:val="28"/>
          <w:szCs w:val="28"/>
        </w:rPr>
        <w:t>%</w:t>
      </w:r>
      <w:r w:rsidRPr="00877674">
        <w:rPr>
          <w:color w:val="000000"/>
          <w:sz w:val="28"/>
          <w:szCs w:val="28"/>
        </w:rPr>
        <w:t>), «ГНПФ» – 259,9 млрд. тенге (17,3</w:t>
      </w:r>
      <w:r w:rsidR="00877674" w:rsidRPr="00877674">
        <w:rPr>
          <w:color w:val="000000"/>
          <w:sz w:val="28"/>
          <w:szCs w:val="28"/>
        </w:rPr>
        <w:t>3</w:t>
      </w:r>
      <w:r w:rsidR="00877674">
        <w:rPr>
          <w:color w:val="000000"/>
          <w:sz w:val="28"/>
          <w:szCs w:val="28"/>
        </w:rPr>
        <w:t>%</w:t>
      </w:r>
      <w:r w:rsidRPr="00877674">
        <w:rPr>
          <w:color w:val="000000"/>
          <w:sz w:val="28"/>
          <w:szCs w:val="28"/>
        </w:rPr>
        <w:t xml:space="preserve">), «Ұлар Үміт» </w:t>
      </w:r>
      <w:r w:rsidR="00877674">
        <w:rPr>
          <w:color w:val="000000"/>
          <w:sz w:val="28"/>
          <w:szCs w:val="28"/>
        </w:rPr>
        <w:t>–</w:t>
      </w:r>
      <w:r w:rsidR="00877674" w:rsidRPr="00877674">
        <w:rPr>
          <w:color w:val="000000"/>
          <w:sz w:val="28"/>
          <w:szCs w:val="28"/>
        </w:rPr>
        <w:t xml:space="preserve"> </w:t>
      </w:r>
      <w:r w:rsidRPr="00877674">
        <w:rPr>
          <w:color w:val="000000"/>
          <w:sz w:val="28"/>
          <w:szCs w:val="28"/>
        </w:rPr>
        <w:t>207,9 млрд. тенге (13,8</w:t>
      </w:r>
      <w:r w:rsidR="00877674" w:rsidRPr="00877674">
        <w:rPr>
          <w:color w:val="000000"/>
          <w:sz w:val="28"/>
          <w:szCs w:val="28"/>
        </w:rPr>
        <w:t>6</w:t>
      </w:r>
      <w:r w:rsidR="00877674">
        <w:rPr>
          <w:color w:val="000000"/>
          <w:sz w:val="28"/>
          <w:szCs w:val="28"/>
        </w:rPr>
        <w:t>%</w:t>
      </w:r>
      <w:r w:rsidRPr="00877674">
        <w:rPr>
          <w:color w:val="000000"/>
          <w:sz w:val="28"/>
          <w:szCs w:val="28"/>
        </w:rPr>
        <w:t xml:space="preserve">), и «БТА Казахстан» </w:t>
      </w:r>
      <w:r w:rsidR="00877674">
        <w:rPr>
          <w:color w:val="000000"/>
          <w:sz w:val="28"/>
          <w:szCs w:val="28"/>
        </w:rPr>
        <w:t>–</w:t>
      </w:r>
      <w:r w:rsidR="00877674" w:rsidRPr="00877674">
        <w:rPr>
          <w:color w:val="000000"/>
          <w:sz w:val="28"/>
          <w:szCs w:val="28"/>
        </w:rPr>
        <w:t xml:space="preserve"> </w:t>
      </w:r>
      <w:r w:rsidRPr="00877674">
        <w:rPr>
          <w:color w:val="000000"/>
          <w:sz w:val="28"/>
          <w:szCs w:val="28"/>
        </w:rPr>
        <w:t>191,0 млрд. тенге (12,7</w:t>
      </w:r>
      <w:r w:rsidR="00877674" w:rsidRPr="00877674">
        <w:rPr>
          <w:color w:val="000000"/>
          <w:sz w:val="28"/>
          <w:szCs w:val="28"/>
        </w:rPr>
        <w:t>4</w:t>
      </w:r>
      <w:r w:rsidR="00877674">
        <w:rPr>
          <w:color w:val="000000"/>
          <w:sz w:val="28"/>
          <w:szCs w:val="28"/>
        </w:rPr>
        <w:t>%</w:t>
      </w:r>
      <w:r w:rsidRPr="00877674">
        <w:rPr>
          <w:color w:val="000000"/>
          <w:sz w:val="28"/>
          <w:szCs w:val="28"/>
        </w:rPr>
        <w:t>) в общем объеме пенсионных накоплений всех фондов или в совокупности, на эти 4 фонда приходилось 72,6</w:t>
      </w:r>
      <w:r w:rsidR="00877674" w:rsidRPr="00877674">
        <w:rPr>
          <w:color w:val="000000"/>
          <w:sz w:val="28"/>
          <w:szCs w:val="28"/>
        </w:rPr>
        <w:t>9</w:t>
      </w:r>
      <w:r w:rsidR="00877674">
        <w:rPr>
          <w:color w:val="000000"/>
          <w:sz w:val="28"/>
          <w:szCs w:val="28"/>
        </w:rPr>
        <w:t>%</w:t>
      </w:r>
      <w:r w:rsidRPr="00877674">
        <w:rPr>
          <w:color w:val="000000"/>
          <w:sz w:val="28"/>
          <w:szCs w:val="28"/>
        </w:rPr>
        <w:t xml:space="preserve"> всех пенсионных накоплений. За февраль доля увеличилась на 0,22 процентных пункта.</w:t>
      </w:r>
    </w:p>
    <w:p w:rsidR="00583B2D" w:rsidRPr="00877674" w:rsidRDefault="00583B2D" w:rsidP="00877674">
      <w:pPr>
        <w:spacing w:line="360" w:lineRule="auto"/>
        <w:ind w:firstLine="709"/>
        <w:jc w:val="both"/>
        <w:rPr>
          <w:color w:val="000000"/>
          <w:sz w:val="28"/>
          <w:szCs w:val="28"/>
        </w:rPr>
      </w:pPr>
    </w:p>
    <w:p w:rsidR="00583B2D" w:rsidRPr="00877674" w:rsidRDefault="00AF1558" w:rsidP="003A3EB4">
      <w:pPr>
        <w:spacing w:line="360" w:lineRule="auto"/>
        <w:jc w:val="both"/>
        <w:rPr>
          <w:color w:val="000000"/>
          <w:sz w:val="28"/>
          <w:szCs w:val="2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5.5pt;height:155.25pt" o:allowoverlap="f">
            <v:imagedata r:id="rId7" o:title=""/>
          </v:shape>
        </w:pict>
      </w:r>
    </w:p>
    <w:p w:rsidR="00D02F80" w:rsidRPr="00877674" w:rsidRDefault="00D02F80" w:rsidP="003A3EB4">
      <w:pPr>
        <w:spacing w:line="360" w:lineRule="auto"/>
        <w:jc w:val="both"/>
        <w:rPr>
          <w:color w:val="000000"/>
          <w:sz w:val="28"/>
          <w:szCs w:val="28"/>
        </w:rPr>
      </w:pPr>
      <w:r w:rsidRPr="00877674">
        <w:rPr>
          <w:color w:val="000000"/>
          <w:sz w:val="28"/>
          <w:szCs w:val="28"/>
        </w:rPr>
        <w:t>Рисунок 1</w:t>
      </w:r>
      <w:r w:rsidR="003A3EB4">
        <w:rPr>
          <w:color w:val="000000"/>
          <w:sz w:val="28"/>
          <w:szCs w:val="28"/>
        </w:rPr>
        <w:t>.</w:t>
      </w:r>
      <w:r w:rsidR="00877674">
        <w:rPr>
          <w:color w:val="000000"/>
          <w:sz w:val="28"/>
          <w:szCs w:val="28"/>
        </w:rPr>
        <w:t xml:space="preserve"> </w:t>
      </w:r>
      <w:r w:rsidR="00877674" w:rsidRPr="00877674">
        <w:rPr>
          <w:color w:val="000000"/>
          <w:sz w:val="28"/>
          <w:szCs w:val="28"/>
        </w:rPr>
        <w:t>Ди</w:t>
      </w:r>
      <w:r w:rsidRPr="00877674">
        <w:rPr>
          <w:color w:val="000000"/>
          <w:sz w:val="28"/>
          <w:szCs w:val="28"/>
        </w:rPr>
        <w:t xml:space="preserve">намика изменения пенсионных взносов, «чистого» инвестиционного дохода и пенсионных накоплений </w:t>
      </w:r>
      <w:r w:rsidR="00877674">
        <w:rPr>
          <w:color w:val="000000"/>
          <w:sz w:val="28"/>
          <w:szCs w:val="28"/>
        </w:rPr>
        <w:t>(</w:t>
      </w:r>
      <w:r w:rsidRPr="00877674">
        <w:rPr>
          <w:color w:val="000000"/>
          <w:sz w:val="28"/>
          <w:szCs w:val="28"/>
        </w:rPr>
        <w:t xml:space="preserve">в </w:t>
      </w:r>
      <w:r w:rsidR="00877674" w:rsidRPr="00877674">
        <w:rPr>
          <w:color w:val="000000"/>
          <w:sz w:val="28"/>
          <w:szCs w:val="28"/>
        </w:rPr>
        <w:t>млрд.</w:t>
      </w:r>
      <w:r w:rsidR="00877674">
        <w:rPr>
          <w:color w:val="000000"/>
          <w:sz w:val="28"/>
          <w:szCs w:val="28"/>
        </w:rPr>
        <w:t xml:space="preserve"> </w:t>
      </w:r>
      <w:r w:rsidR="00877674" w:rsidRPr="00877674">
        <w:rPr>
          <w:color w:val="000000"/>
          <w:sz w:val="28"/>
          <w:szCs w:val="28"/>
        </w:rPr>
        <w:t>т</w:t>
      </w:r>
      <w:r w:rsidRPr="00877674">
        <w:rPr>
          <w:color w:val="000000"/>
          <w:sz w:val="28"/>
          <w:szCs w:val="28"/>
        </w:rPr>
        <w:t>енге)</w:t>
      </w:r>
    </w:p>
    <w:p w:rsidR="00583B2D" w:rsidRPr="00877674" w:rsidRDefault="00622675" w:rsidP="00877674">
      <w:pPr>
        <w:spacing w:line="360" w:lineRule="auto"/>
        <w:ind w:firstLine="709"/>
        <w:jc w:val="both"/>
        <w:rPr>
          <w:color w:val="000000"/>
          <w:sz w:val="28"/>
          <w:szCs w:val="28"/>
        </w:rPr>
      </w:pPr>
      <w:r>
        <w:rPr>
          <w:color w:val="000000"/>
          <w:sz w:val="28"/>
          <w:szCs w:val="28"/>
        </w:rPr>
        <w:br w:type="page"/>
      </w:r>
      <w:r w:rsidR="00583B2D" w:rsidRPr="00877674">
        <w:rPr>
          <w:color w:val="000000"/>
          <w:sz w:val="28"/>
          <w:szCs w:val="28"/>
        </w:rPr>
        <w:t>Продолжает увеличиваться сумма пени за несвоевременное удержание и перечисление обязательных пенсионных взносов и осуществление переводов пенсионных накоплений из одного фонда в другой, которая по состоянию на 1 марта 2009 года составила 9,6 млрд. тенге. За год прирост общей суммы пени составил 2,0 млрд. тенге (26,3</w:t>
      </w:r>
      <w:r w:rsidR="00877674" w:rsidRPr="00877674">
        <w:rPr>
          <w:color w:val="000000"/>
          <w:sz w:val="28"/>
          <w:szCs w:val="28"/>
        </w:rPr>
        <w:t>2</w:t>
      </w:r>
      <w:r w:rsidR="00877674">
        <w:rPr>
          <w:color w:val="000000"/>
          <w:sz w:val="28"/>
          <w:szCs w:val="28"/>
        </w:rPr>
        <w:t>%</w:t>
      </w:r>
      <w:r w:rsidR="00583B2D" w:rsidRPr="00877674">
        <w:rPr>
          <w:color w:val="000000"/>
          <w:sz w:val="28"/>
          <w:szCs w:val="28"/>
        </w:rPr>
        <w:t>).</w:t>
      </w:r>
    </w:p>
    <w:p w:rsidR="00583B2D" w:rsidRPr="00877674" w:rsidRDefault="00583B2D" w:rsidP="00877674">
      <w:pPr>
        <w:spacing w:line="360" w:lineRule="auto"/>
        <w:ind w:firstLine="709"/>
        <w:jc w:val="both"/>
        <w:rPr>
          <w:color w:val="000000"/>
          <w:sz w:val="28"/>
          <w:szCs w:val="28"/>
        </w:rPr>
      </w:pPr>
      <w:r w:rsidRPr="00877674">
        <w:rPr>
          <w:color w:val="000000"/>
          <w:sz w:val="28"/>
          <w:szCs w:val="28"/>
        </w:rPr>
        <w:t>Пенсионные выплаты и переводы в страховые организации из фондов по состоянию на 1 марта 2009 года составили 100,9 млрд. тенге или увеличились за прошедший месяц на 4,8 млрд. тенге (</w:t>
      </w:r>
      <w:r w:rsidR="00877674" w:rsidRPr="00877674">
        <w:rPr>
          <w:color w:val="000000"/>
          <w:sz w:val="28"/>
          <w:szCs w:val="28"/>
        </w:rPr>
        <w:t>5</w:t>
      </w:r>
      <w:r w:rsidR="00877674">
        <w:rPr>
          <w:color w:val="000000"/>
          <w:sz w:val="28"/>
          <w:szCs w:val="28"/>
        </w:rPr>
        <w:t>%</w:t>
      </w:r>
      <w:r w:rsidRPr="00877674">
        <w:rPr>
          <w:color w:val="000000"/>
          <w:sz w:val="28"/>
          <w:szCs w:val="28"/>
        </w:rPr>
        <w:t>). За год фондами осуществлены пенсионные выплаты получателям на общую сумму 31,7 млрд. тенге или в 1,7 раза больше аналогичного показателя, сложившегося в период с 1 марта 2007 года по 1 марта 2008 года.</w:t>
      </w:r>
    </w:p>
    <w:p w:rsidR="00583B2D" w:rsidRPr="00877674" w:rsidRDefault="00583B2D" w:rsidP="00877674">
      <w:pPr>
        <w:spacing w:line="360" w:lineRule="auto"/>
        <w:ind w:firstLine="709"/>
        <w:jc w:val="both"/>
        <w:rPr>
          <w:color w:val="000000"/>
          <w:sz w:val="28"/>
          <w:szCs w:val="28"/>
        </w:rPr>
      </w:pPr>
      <w:r w:rsidRPr="00877674">
        <w:rPr>
          <w:color w:val="000000"/>
          <w:sz w:val="28"/>
          <w:szCs w:val="28"/>
        </w:rPr>
        <w:t>Переводы пенсионных накоплений получателей в страховые организации в соответствии с договором пенсионного аннуитета с начала текущего года осуществлены 57 получателям на общую сумму 87,0 млн. тенге. Общая сумма переводов пенсионных накоплений получателей в страховые организации в соответствии с договором пенсионного аннуитета составила на 1 марта 2009 года 529,4 млн. тенге.</w:t>
      </w:r>
    </w:p>
    <w:p w:rsidR="00583B2D" w:rsidRPr="00877674" w:rsidRDefault="00583B2D" w:rsidP="00877674">
      <w:pPr>
        <w:spacing w:line="360" w:lineRule="auto"/>
        <w:ind w:firstLine="709"/>
        <w:jc w:val="both"/>
        <w:rPr>
          <w:color w:val="000000"/>
          <w:sz w:val="28"/>
          <w:szCs w:val="28"/>
        </w:rPr>
      </w:pPr>
      <w:r w:rsidRPr="00877674">
        <w:rPr>
          <w:color w:val="000000"/>
          <w:sz w:val="28"/>
          <w:szCs w:val="28"/>
        </w:rPr>
        <w:t>Размещение информации по накопительной пенсионной системе на сайте Агентства, а также опубликование информации фондами в средствах массовой информации, позволяет вкладчикам (получателям) самостоятельно выбрать фонд и использовать, предоставленное пенсионным законодательством право перевода пенсионных накоплений из одного фонда в другой.</w:t>
      </w:r>
    </w:p>
    <w:p w:rsidR="00583B2D" w:rsidRPr="00877674" w:rsidRDefault="00583B2D" w:rsidP="00877674">
      <w:pPr>
        <w:spacing w:line="360" w:lineRule="auto"/>
        <w:ind w:firstLine="709"/>
        <w:jc w:val="both"/>
        <w:rPr>
          <w:color w:val="000000"/>
          <w:sz w:val="28"/>
          <w:szCs w:val="28"/>
        </w:rPr>
      </w:pPr>
      <w:r w:rsidRPr="00877674">
        <w:rPr>
          <w:color w:val="000000"/>
          <w:sz w:val="28"/>
          <w:szCs w:val="28"/>
        </w:rPr>
        <w:t>По состоянию на 1 марта 2009 года</w:t>
      </w:r>
      <w:r w:rsidR="00274904" w:rsidRPr="00877674">
        <w:rPr>
          <w:color w:val="000000"/>
          <w:sz w:val="28"/>
          <w:szCs w:val="28"/>
        </w:rPr>
        <w:t xml:space="preserve"> (</w:t>
      </w:r>
      <w:r w:rsidR="00877674" w:rsidRPr="00877674">
        <w:rPr>
          <w:color w:val="000000"/>
          <w:sz w:val="28"/>
          <w:szCs w:val="28"/>
        </w:rPr>
        <w:t>рис.</w:t>
      </w:r>
      <w:r w:rsidR="00877674">
        <w:rPr>
          <w:color w:val="000000"/>
          <w:sz w:val="28"/>
          <w:szCs w:val="28"/>
        </w:rPr>
        <w:t> </w:t>
      </w:r>
      <w:r w:rsidR="00877674" w:rsidRPr="00877674">
        <w:rPr>
          <w:color w:val="000000"/>
          <w:sz w:val="28"/>
          <w:szCs w:val="28"/>
        </w:rPr>
        <w:t>1</w:t>
      </w:r>
      <w:r w:rsidR="00274904" w:rsidRPr="00877674">
        <w:rPr>
          <w:color w:val="000000"/>
          <w:sz w:val="28"/>
          <w:szCs w:val="28"/>
        </w:rPr>
        <w:t>)</w:t>
      </w:r>
      <w:r w:rsidRPr="00877674">
        <w:rPr>
          <w:color w:val="000000"/>
          <w:sz w:val="28"/>
          <w:szCs w:val="28"/>
        </w:rPr>
        <w:t xml:space="preserve"> переводы пенсионных накоплений из одного фонда в другой, увеличившись за февраль 2009 года на 11,9 млрд. тенге (3,5</w:t>
      </w:r>
      <w:r w:rsidR="00877674" w:rsidRPr="00877674">
        <w:rPr>
          <w:color w:val="000000"/>
          <w:sz w:val="28"/>
          <w:szCs w:val="28"/>
        </w:rPr>
        <w:t>7</w:t>
      </w:r>
      <w:r w:rsidR="00877674">
        <w:rPr>
          <w:color w:val="000000"/>
          <w:sz w:val="28"/>
          <w:szCs w:val="28"/>
        </w:rPr>
        <w:t>%</w:t>
      </w:r>
      <w:r w:rsidRPr="00877674">
        <w:rPr>
          <w:color w:val="000000"/>
          <w:sz w:val="28"/>
          <w:szCs w:val="28"/>
        </w:rPr>
        <w:t>), составили 345,0 млрд. тенге. За год переводы пенсионных накоплений увеличились на 120 млрд. тенге или на 53,3</w:t>
      </w:r>
      <w:r w:rsidR="00877674" w:rsidRPr="00877674">
        <w:rPr>
          <w:color w:val="000000"/>
          <w:sz w:val="28"/>
          <w:szCs w:val="28"/>
        </w:rPr>
        <w:t>3</w:t>
      </w:r>
      <w:r w:rsidR="00877674">
        <w:rPr>
          <w:color w:val="000000"/>
          <w:sz w:val="28"/>
          <w:szCs w:val="28"/>
        </w:rPr>
        <w:t>%</w:t>
      </w:r>
      <w:r w:rsidRPr="00877674">
        <w:rPr>
          <w:color w:val="000000"/>
          <w:sz w:val="28"/>
          <w:szCs w:val="28"/>
        </w:rPr>
        <w:t>.</w:t>
      </w:r>
    </w:p>
    <w:p w:rsidR="00583B2D" w:rsidRDefault="00583B2D" w:rsidP="00877674">
      <w:pPr>
        <w:spacing w:line="360" w:lineRule="auto"/>
        <w:ind w:firstLine="709"/>
        <w:jc w:val="both"/>
        <w:rPr>
          <w:color w:val="000000"/>
          <w:sz w:val="28"/>
          <w:szCs w:val="28"/>
        </w:rPr>
      </w:pPr>
    </w:p>
    <w:p w:rsidR="00583B2D" w:rsidRPr="003A3EB4" w:rsidRDefault="003A3EB4" w:rsidP="00877674">
      <w:pPr>
        <w:spacing w:line="360" w:lineRule="auto"/>
        <w:ind w:firstLine="709"/>
        <w:jc w:val="both"/>
        <w:rPr>
          <w:b/>
          <w:color w:val="000000"/>
          <w:sz w:val="28"/>
          <w:szCs w:val="28"/>
        </w:rPr>
      </w:pPr>
      <w:r>
        <w:rPr>
          <w:color w:val="000000"/>
          <w:sz w:val="28"/>
          <w:szCs w:val="28"/>
        </w:rPr>
        <w:br w:type="page"/>
      </w:r>
      <w:r w:rsidR="00BC1353" w:rsidRPr="003A3EB4">
        <w:rPr>
          <w:b/>
          <w:color w:val="000000"/>
          <w:sz w:val="28"/>
          <w:szCs w:val="28"/>
        </w:rPr>
        <w:t xml:space="preserve">2.2 </w:t>
      </w:r>
      <w:r w:rsidR="00583B2D" w:rsidRPr="003A3EB4">
        <w:rPr>
          <w:b/>
          <w:color w:val="000000"/>
          <w:sz w:val="28"/>
          <w:szCs w:val="28"/>
        </w:rPr>
        <w:t>Структура пенсионных активов фондов</w:t>
      </w:r>
    </w:p>
    <w:p w:rsidR="00583B2D" w:rsidRPr="00877674" w:rsidRDefault="00583B2D" w:rsidP="00877674">
      <w:pPr>
        <w:spacing w:line="360" w:lineRule="auto"/>
        <w:ind w:firstLine="709"/>
        <w:jc w:val="both"/>
        <w:rPr>
          <w:color w:val="000000"/>
          <w:sz w:val="28"/>
          <w:szCs w:val="28"/>
        </w:rPr>
      </w:pPr>
    </w:p>
    <w:p w:rsidR="00583B2D" w:rsidRDefault="00583B2D" w:rsidP="00877674">
      <w:pPr>
        <w:spacing w:line="360" w:lineRule="auto"/>
        <w:ind w:firstLine="709"/>
        <w:jc w:val="both"/>
        <w:rPr>
          <w:color w:val="000000"/>
          <w:sz w:val="28"/>
          <w:szCs w:val="28"/>
        </w:rPr>
      </w:pPr>
      <w:r w:rsidRPr="00877674">
        <w:rPr>
          <w:color w:val="000000"/>
          <w:sz w:val="28"/>
          <w:szCs w:val="28"/>
        </w:rPr>
        <w:t>По состоянию на 1 марта 2009 года совокупный объем пенсионных активов</w:t>
      </w:r>
      <w:r w:rsidR="00274904" w:rsidRPr="00877674">
        <w:rPr>
          <w:color w:val="000000"/>
          <w:sz w:val="28"/>
          <w:szCs w:val="28"/>
        </w:rPr>
        <w:t xml:space="preserve"> (рис.</w:t>
      </w:r>
      <w:r w:rsidR="00877674">
        <w:rPr>
          <w:color w:val="000000"/>
          <w:sz w:val="28"/>
          <w:szCs w:val="28"/>
        </w:rPr>
        <w:t> </w:t>
      </w:r>
      <w:r w:rsidR="00877674" w:rsidRPr="00877674">
        <w:rPr>
          <w:color w:val="000000"/>
          <w:sz w:val="28"/>
          <w:szCs w:val="28"/>
        </w:rPr>
        <w:t>2</w:t>
      </w:r>
      <w:r w:rsidR="00274904" w:rsidRPr="00877674">
        <w:rPr>
          <w:color w:val="000000"/>
          <w:sz w:val="28"/>
          <w:szCs w:val="28"/>
        </w:rPr>
        <w:t>)</w:t>
      </w:r>
      <w:r w:rsidRPr="00877674">
        <w:rPr>
          <w:color w:val="000000"/>
          <w:sz w:val="28"/>
          <w:szCs w:val="28"/>
        </w:rPr>
        <w:t>, находящихся в инвестиционном управлении ООИУПА составлял 1 495,8 млрд. тенге, увеличившись за февраль 2009 года на 64,9 млрд. тенге или на 4,5</w:t>
      </w:r>
      <w:r w:rsidR="00877674" w:rsidRPr="00877674">
        <w:rPr>
          <w:color w:val="000000"/>
          <w:sz w:val="28"/>
          <w:szCs w:val="28"/>
        </w:rPr>
        <w:t>4</w:t>
      </w:r>
      <w:r w:rsidR="00877674">
        <w:rPr>
          <w:color w:val="000000"/>
          <w:sz w:val="28"/>
          <w:szCs w:val="28"/>
        </w:rPr>
        <w:t>%</w:t>
      </w:r>
      <w:r w:rsidRPr="00877674">
        <w:rPr>
          <w:color w:val="000000"/>
          <w:sz w:val="28"/>
          <w:szCs w:val="28"/>
        </w:rPr>
        <w:t>. Среднемесячное увеличение пенсионных активов за период с 1 марта 2008 года по 1 марта 2009 года составило 20,3 млрд. тенге.</w:t>
      </w:r>
    </w:p>
    <w:p w:rsidR="003A3EB4" w:rsidRPr="00877674" w:rsidRDefault="003A3EB4" w:rsidP="00877674">
      <w:pPr>
        <w:spacing w:line="360" w:lineRule="auto"/>
        <w:ind w:firstLine="709"/>
        <w:jc w:val="both"/>
        <w:rPr>
          <w:color w:val="000000"/>
          <w:sz w:val="28"/>
          <w:szCs w:val="28"/>
        </w:rPr>
      </w:pPr>
    </w:p>
    <w:p w:rsidR="00583B2D" w:rsidRPr="00877674" w:rsidRDefault="00AF1558" w:rsidP="003A3EB4">
      <w:pPr>
        <w:spacing w:line="360" w:lineRule="auto"/>
        <w:jc w:val="both"/>
        <w:rPr>
          <w:color w:val="000000"/>
          <w:sz w:val="28"/>
          <w:szCs w:val="28"/>
        </w:rPr>
      </w:pPr>
      <w:r>
        <w:pict>
          <v:shape id="_x0000_i1026" type="#_x0000_t75" style="width:429.75pt;height:230.25pt" o:allowoverlap="f">
            <v:imagedata r:id="rId8" o:title=""/>
          </v:shape>
        </w:pict>
      </w:r>
    </w:p>
    <w:p w:rsidR="00274904" w:rsidRPr="00877674" w:rsidRDefault="00274904" w:rsidP="003A3EB4">
      <w:pPr>
        <w:spacing w:line="360" w:lineRule="auto"/>
        <w:jc w:val="both"/>
        <w:rPr>
          <w:color w:val="000000"/>
          <w:sz w:val="28"/>
          <w:szCs w:val="28"/>
        </w:rPr>
      </w:pPr>
      <w:r w:rsidRPr="00877674">
        <w:rPr>
          <w:color w:val="000000"/>
          <w:sz w:val="28"/>
          <w:szCs w:val="28"/>
        </w:rPr>
        <w:t>Рисунок 2</w:t>
      </w:r>
      <w:r w:rsidR="003A3EB4">
        <w:rPr>
          <w:color w:val="000000"/>
          <w:sz w:val="28"/>
          <w:szCs w:val="28"/>
        </w:rPr>
        <w:t>.</w:t>
      </w:r>
      <w:r w:rsidR="00877674">
        <w:rPr>
          <w:color w:val="000000"/>
          <w:sz w:val="28"/>
          <w:szCs w:val="28"/>
        </w:rPr>
        <w:t xml:space="preserve"> </w:t>
      </w:r>
      <w:r w:rsidR="00877674" w:rsidRPr="00877674">
        <w:rPr>
          <w:color w:val="000000"/>
          <w:sz w:val="28"/>
          <w:szCs w:val="28"/>
        </w:rPr>
        <w:t>Ди</w:t>
      </w:r>
      <w:r w:rsidRPr="00877674">
        <w:rPr>
          <w:color w:val="000000"/>
          <w:sz w:val="28"/>
          <w:szCs w:val="28"/>
        </w:rPr>
        <w:t>намика изменения совокупного объема пенсионных активов</w:t>
      </w:r>
    </w:p>
    <w:p w:rsidR="00274904" w:rsidRPr="00877674" w:rsidRDefault="00274904" w:rsidP="00877674">
      <w:pPr>
        <w:spacing w:line="360" w:lineRule="auto"/>
        <w:ind w:firstLine="709"/>
        <w:jc w:val="both"/>
        <w:rPr>
          <w:color w:val="000000"/>
          <w:sz w:val="28"/>
          <w:szCs w:val="28"/>
        </w:rPr>
      </w:pPr>
    </w:p>
    <w:p w:rsidR="00583B2D" w:rsidRPr="00877674" w:rsidRDefault="002B45D8" w:rsidP="00877674">
      <w:pPr>
        <w:spacing w:line="360" w:lineRule="auto"/>
        <w:ind w:firstLine="709"/>
        <w:jc w:val="both"/>
        <w:rPr>
          <w:color w:val="000000"/>
          <w:sz w:val="28"/>
          <w:szCs w:val="28"/>
        </w:rPr>
      </w:pPr>
      <w:r w:rsidRPr="00877674">
        <w:rPr>
          <w:color w:val="000000"/>
          <w:sz w:val="28"/>
          <w:szCs w:val="28"/>
        </w:rPr>
        <w:t xml:space="preserve">Таблица 2 </w:t>
      </w:r>
      <w:r w:rsidR="00877674">
        <w:rPr>
          <w:color w:val="000000"/>
          <w:sz w:val="28"/>
          <w:szCs w:val="28"/>
        </w:rPr>
        <w:t>–</w:t>
      </w:r>
      <w:r w:rsidR="00877674" w:rsidRPr="00877674">
        <w:rPr>
          <w:color w:val="000000"/>
          <w:sz w:val="28"/>
          <w:szCs w:val="28"/>
        </w:rPr>
        <w:t xml:space="preserve"> </w:t>
      </w:r>
      <w:r w:rsidR="00583B2D" w:rsidRPr="00877674">
        <w:rPr>
          <w:color w:val="000000"/>
          <w:sz w:val="28"/>
          <w:szCs w:val="28"/>
        </w:rPr>
        <w:t>Распределение совокупного объема пенсионных активов</w:t>
      </w:r>
    </w:p>
    <w:tbl>
      <w:tblPr>
        <w:tblW w:w="4576" w:type="pct"/>
        <w:tblInd w:w="3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5252"/>
        <w:gridCol w:w="1706"/>
        <w:gridCol w:w="1801"/>
      </w:tblGrid>
      <w:tr w:rsidR="00274904" w:rsidRPr="005C610C" w:rsidTr="005C610C">
        <w:trPr>
          <w:cantSplit/>
        </w:trPr>
        <w:tc>
          <w:tcPr>
            <w:tcW w:w="2998" w:type="pct"/>
            <w:vMerge w:val="restart"/>
            <w:shd w:val="clear" w:color="auto" w:fill="auto"/>
          </w:tcPr>
          <w:p w:rsidR="00274904" w:rsidRPr="005C610C" w:rsidRDefault="00274904" w:rsidP="005C610C">
            <w:pPr>
              <w:spacing w:line="360" w:lineRule="auto"/>
              <w:jc w:val="center"/>
              <w:rPr>
                <w:color w:val="000000"/>
                <w:sz w:val="20"/>
                <w:szCs w:val="28"/>
              </w:rPr>
            </w:pPr>
            <w:r w:rsidRPr="005C610C">
              <w:rPr>
                <w:color w:val="000000"/>
                <w:sz w:val="20"/>
                <w:szCs w:val="28"/>
              </w:rPr>
              <w:t>ООИУПА/ НПФ</w:t>
            </w:r>
          </w:p>
        </w:tc>
        <w:tc>
          <w:tcPr>
            <w:tcW w:w="2002" w:type="pct"/>
            <w:gridSpan w:val="2"/>
            <w:shd w:val="clear" w:color="auto" w:fill="auto"/>
          </w:tcPr>
          <w:p w:rsidR="00274904" w:rsidRPr="005C610C" w:rsidRDefault="00274904" w:rsidP="005C610C">
            <w:pPr>
              <w:spacing w:line="360" w:lineRule="auto"/>
              <w:jc w:val="center"/>
              <w:rPr>
                <w:color w:val="000000"/>
                <w:sz w:val="20"/>
                <w:szCs w:val="28"/>
              </w:rPr>
            </w:pPr>
            <w:r w:rsidRPr="005C610C">
              <w:rPr>
                <w:color w:val="000000"/>
                <w:sz w:val="20"/>
                <w:szCs w:val="28"/>
              </w:rPr>
              <w:t>пенсионные активы</w:t>
            </w:r>
          </w:p>
        </w:tc>
      </w:tr>
      <w:tr w:rsidR="00274904" w:rsidRPr="005C610C" w:rsidTr="005C610C">
        <w:trPr>
          <w:cantSplit/>
        </w:trPr>
        <w:tc>
          <w:tcPr>
            <w:tcW w:w="2998" w:type="pct"/>
            <w:vMerge/>
            <w:shd w:val="clear" w:color="auto" w:fill="auto"/>
          </w:tcPr>
          <w:p w:rsidR="00274904" w:rsidRPr="005C610C" w:rsidRDefault="00274904" w:rsidP="005C610C">
            <w:pPr>
              <w:spacing w:line="360" w:lineRule="auto"/>
              <w:jc w:val="center"/>
              <w:rPr>
                <w:color w:val="000000"/>
                <w:sz w:val="20"/>
                <w:szCs w:val="28"/>
              </w:rPr>
            </w:pPr>
          </w:p>
        </w:tc>
        <w:tc>
          <w:tcPr>
            <w:tcW w:w="974" w:type="pct"/>
            <w:shd w:val="clear" w:color="auto" w:fill="auto"/>
          </w:tcPr>
          <w:p w:rsidR="00274904" w:rsidRPr="005C610C" w:rsidRDefault="00274904" w:rsidP="005C610C">
            <w:pPr>
              <w:spacing w:line="360" w:lineRule="auto"/>
              <w:jc w:val="center"/>
              <w:rPr>
                <w:color w:val="000000"/>
                <w:sz w:val="20"/>
                <w:szCs w:val="28"/>
              </w:rPr>
            </w:pPr>
            <w:r w:rsidRPr="005C610C">
              <w:rPr>
                <w:color w:val="000000"/>
                <w:sz w:val="20"/>
                <w:szCs w:val="28"/>
              </w:rPr>
              <w:t>млн. тенге</w:t>
            </w:r>
          </w:p>
        </w:tc>
        <w:tc>
          <w:tcPr>
            <w:tcW w:w="1027" w:type="pct"/>
            <w:shd w:val="clear" w:color="auto" w:fill="auto"/>
          </w:tcPr>
          <w:p w:rsidR="00274904" w:rsidRPr="005C610C" w:rsidRDefault="00274904" w:rsidP="005C610C">
            <w:pPr>
              <w:spacing w:line="360" w:lineRule="auto"/>
              <w:jc w:val="center"/>
              <w:rPr>
                <w:color w:val="000000"/>
                <w:sz w:val="20"/>
                <w:szCs w:val="28"/>
              </w:rPr>
            </w:pPr>
            <w:r w:rsidRPr="005C610C">
              <w:rPr>
                <w:color w:val="000000"/>
                <w:sz w:val="20"/>
                <w:szCs w:val="28"/>
              </w:rPr>
              <w:t>в</w:t>
            </w:r>
            <w:r w:rsidR="003A3EB4" w:rsidRPr="005C610C">
              <w:rPr>
                <w:color w:val="000000"/>
                <w:sz w:val="20"/>
                <w:szCs w:val="28"/>
              </w:rPr>
              <w:t xml:space="preserve"> </w:t>
            </w:r>
            <w:r w:rsidR="00877674" w:rsidRPr="005C610C">
              <w:rPr>
                <w:color w:val="000000"/>
                <w:sz w:val="20"/>
                <w:szCs w:val="28"/>
              </w:rPr>
              <w:t>%</w:t>
            </w:r>
          </w:p>
        </w:tc>
      </w:tr>
      <w:tr w:rsidR="00583B2D" w:rsidRPr="005C610C" w:rsidTr="005C610C">
        <w:trPr>
          <w:cantSplit/>
        </w:trPr>
        <w:tc>
          <w:tcPr>
            <w:tcW w:w="2998" w:type="pct"/>
            <w:shd w:val="clear" w:color="auto" w:fill="auto"/>
          </w:tcPr>
          <w:p w:rsidR="00583B2D" w:rsidRPr="005C610C" w:rsidRDefault="00583B2D" w:rsidP="005C610C">
            <w:pPr>
              <w:spacing w:line="360" w:lineRule="auto"/>
              <w:jc w:val="both"/>
              <w:rPr>
                <w:color w:val="000000"/>
                <w:sz w:val="20"/>
                <w:szCs w:val="28"/>
              </w:rPr>
            </w:pPr>
            <w:r w:rsidRPr="005C610C">
              <w:rPr>
                <w:color w:val="000000"/>
                <w:sz w:val="20"/>
                <w:szCs w:val="28"/>
              </w:rPr>
              <w:t>АО «Накопительный пенсионный фонд Народного Банка</w:t>
            </w:r>
            <w:r w:rsidR="00274904" w:rsidRPr="005C610C">
              <w:rPr>
                <w:color w:val="000000"/>
                <w:sz w:val="20"/>
                <w:szCs w:val="28"/>
              </w:rPr>
              <w:t xml:space="preserve"> </w:t>
            </w:r>
            <w:r w:rsidRPr="005C610C">
              <w:rPr>
                <w:color w:val="000000"/>
                <w:sz w:val="20"/>
                <w:szCs w:val="28"/>
              </w:rPr>
              <w:t>Казахстана, дочерняя организация АО «Народный Банк Казахстана»</w:t>
            </w:r>
          </w:p>
        </w:tc>
        <w:tc>
          <w:tcPr>
            <w:tcW w:w="974" w:type="pct"/>
            <w:shd w:val="clear" w:color="auto" w:fill="auto"/>
          </w:tcPr>
          <w:p w:rsidR="00583B2D" w:rsidRPr="005C610C" w:rsidRDefault="00583B2D" w:rsidP="005C610C">
            <w:pPr>
              <w:spacing w:line="360" w:lineRule="auto"/>
              <w:jc w:val="both"/>
              <w:rPr>
                <w:color w:val="000000"/>
                <w:sz w:val="20"/>
                <w:szCs w:val="28"/>
              </w:rPr>
            </w:pPr>
            <w:r w:rsidRPr="005C610C">
              <w:rPr>
                <w:color w:val="000000"/>
                <w:sz w:val="20"/>
                <w:szCs w:val="28"/>
              </w:rPr>
              <w:t>431707</w:t>
            </w:r>
          </w:p>
        </w:tc>
        <w:tc>
          <w:tcPr>
            <w:tcW w:w="1027" w:type="pct"/>
            <w:shd w:val="clear" w:color="auto" w:fill="auto"/>
          </w:tcPr>
          <w:p w:rsidR="00583B2D" w:rsidRPr="005C610C" w:rsidRDefault="00583B2D" w:rsidP="005C610C">
            <w:pPr>
              <w:spacing w:line="360" w:lineRule="auto"/>
              <w:jc w:val="both"/>
              <w:rPr>
                <w:color w:val="000000"/>
                <w:sz w:val="20"/>
                <w:szCs w:val="28"/>
              </w:rPr>
            </w:pPr>
            <w:r w:rsidRPr="005C610C">
              <w:rPr>
                <w:color w:val="000000"/>
                <w:sz w:val="20"/>
                <w:szCs w:val="28"/>
              </w:rPr>
              <w:t>28,86</w:t>
            </w:r>
          </w:p>
        </w:tc>
      </w:tr>
      <w:tr w:rsidR="00583B2D" w:rsidRPr="005C610C" w:rsidTr="005C610C">
        <w:trPr>
          <w:cantSplit/>
        </w:trPr>
        <w:tc>
          <w:tcPr>
            <w:tcW w:w="2998" w:type="pct"/>
            <w:shd w:val="clear" w:color="auto" w:fill="auto"/>
          </w:tcPr>
          <w:p w:rsidR="00583B2D" w:rsidRPr="005C610C" w:rsidRDefault="00583B2D" w:rsidP="005C610C">
            <w:pPr>
              <w:spacing w:line="360" w:lineRule="auto"/>
              <w:jc w:val="both"/>
              <w:rPr>
                <w:color w:val="000000"/>
                <w:sz w:val="20"/>
                <w:szCs w:val="28"/>
              </w:rPr>
            </w:pPr>
            <w:r w:rsidRPr="005C610C">
              <w:rPr>
                <w:color w:val="000000"/>
                <w:sz w:val="20"/>
                <w:szCs w:val="28"/>
              </w:rPr>
              <w:t xml:space="preserve">АО </w:t>
            </w:r>
            <w:r w:rsidR="00877674" w:rsidRPr="005C610C">
              <w:rPr>
                <w:color w:val="000000"/>
                <w:sz w:val="20"/>
                <w:szCs w:val="28"/>
              </w:rPr>
              <w:t>«Н</w:t>
            </w:r>
            <w:r w:rsidRPr="005C610C">
              <w:rPr>
                <w:color w:val="000000"/>
                <w:sz w:val="20"/>
                <w:szCs w:val="28"/>
              </w:rPr>
              <w:t xml:space="preserve">акопительный пенсионный фонд </w:t>
            </w:r>
            <w:r w:rsidR="00877674" w:rsidRPr="005C610C">
              <w:rPr>
                <w:color w:val="000000"/>
                <w:sz w:val="20"/>
                <w:szCs w:val="28"/>
              </w:rPr>
              <w:t>«Г</w:t>
            </w:r>
            <w:r w:rsidRPr="005C610C">
              <w:rPr>
                <w:color w:val="000000"/>
                <w:sz w:val="20"/>
                <w:szCs w:val="28"/>
              </w:rPr>
              <w:t>НПФ</w:t>
            </w:r>
          </w:p>
        </w:tc>
        <w:tc>
          <w:tcPr>
            <w:tcW w:w="974" w:type="pct"/>
            <w:shd w:val="clear" w:color="auto" w:fill="auto"/>
          </w:tcPr>
          <w:p w:rsidR="00583B2D" w:rsidRPr="005C610C" w:rsidRDefault="00583B2D" w:rsidP="005C610C">
            <w:pPr>
              <w:spacing w:line="360" w:lineRule="auto"/>
              <w:jc w:val="both"/>
              <w:rPr>
                <w:color w:val="000000"/>
                <w:sz w:val="20"/>
                <w:szCs w:val="28"/>
              </w:rPr>
            </w:pPr>
            <w:r w:rsidRPr="005C610C">
              <w:rPr>
                <w:color w:val="000000"/>
                <w:sz w:val="20"/>
                <w:szCs w:val="28"/>
              </w:rPr>
              <w:t>261756</w:t>
            </w:r>
          </w:p>
        </w:tc>
        <w:tc>
          <w:tcPr>
            <w:tcW w:w="1027" w:type="pct"/>
            <w:shd w:val="clear" w:color="auto" w:fill="auto"/>
          </w:tcPr>
          <w:p w:rsidR="00583B2D" w:rsidRPr="005C610C" w:rsidRDefault="00583B2D" w:rsidP="005C610C">
            <w:pPr>
              <w:spacing w:line="360" w:lineRule="auto"/>
              <w:jc w:val="both"/>
              <w:rPr>
                <w:color w:val="000000"/>
                <w:sz w:val="20"/>
                <w:szCs w:val="28"/>
              </w:rPr>
            </w:pPr>
            <w:r w:rsidRPr="005C610C">
              <w:rPr>
                <w:color w:val="000000"/>
                <w:sz w:val="20"/>
                <w:szCs w:val="28"/>
              </w:rPr>
              <w:t>17,50</w:t>
            </w:r>
          </w:p>
        </w:tc>
      </w:tr>
      <w:tr w:rsidR="00583B2D" w:rsidRPr="005C610C" w:rsidTr="005C610C">
        <w:trPr>
          <w:cantSplit/>
        </w:trPr>
        <w:tc>
          <w:tcPr>
            <w:tcW w:w="2998" w:type="pct"/>
            <w:shd w:val="clear" w:color="auto" w:fill="auto"/>
          </w:tcPr>
          <w:p w:rsidR="00583B2D" w:rsidRPr="005C610C" w:rsidRDefault="00583B2D" w:rsidP="005C610C">
            <w:pPr>
              <w:spacing w:line="360" w:lineRule="auto"/>
              <w:jc w:val="both"/>
              <w:rPr>
                <w:color w:val="000000"/>
                <w:sz w:val="20"/>
                <w:szCs w:val="28"/>
              </w:rPr>
            </w:pPr>
            <w:r w:rsidRPr="005C610C">
              <w:rPr>
                <w:color w:val="000000"/>
                <w:sz w:val="20"/>
                <w:szCs w:val="28"/>
              </w:rPr>
              <w:t xml:space="preserve">АО </w:t>
            </w:r>
            <w:r w:rsidR="00877674" w:rsidRPr="005C610C">
              <w:rPr>
                <w:color w:val="000000"/>
                <w:sz w:val="20"/>
                <w:szCs w:val="28"/>
              </w:rPr>
              <w:t>«ООИУПА «Жетысу»</w:t>
            </w:r>
          </w:p>
        </w:tc>
        <w:tc>
          <w:tcPr>
            <w:tcW w:w="974" w:type="pct"/>
            <w:shd w:val="clear" w:color="auto" w:fill="auto"/>
          </w:tcPr>
          <w:p w:rsidR="00583B2D" w:rsidRPr="005C610C" w:rsidRDefault="00583B2D" w:rsidP="005C610C">
            <w:pPr>
              <w:spacing w:line="360" w:lineRule="auto"/>
              <w:jc w:val="both"/>
              <w:rPr>
                <w:color w:val="000000"/>
                <w:sz w:val="20"/>
                <w:szCs w:val="28"/>
              </w:rPr>
            </w:pPr>
            <w:r w:rsidRPr="005C610C">
              <w:rPr>
                <w:color w:val="000000"/>
                <w:sz w:val="20"/>
                <w:szCs w:val="28"/>
              </w:rPr>
              <w:t>222167</w:t>
            </w:r>
          </w:p>
        </w:tc>
        <w:tc>
          <w:tcPr>
            <w:tcW w:w="1027" w:type="pct"/>
            <w:shd w:val="clear" w:color="auto" w:fill="auto"/>
          </w:tcPr>
          <w:p w:rsidR="00583B2D" w:rsidRPr="005C610C" w:rsidRDefault="00583B2D" w:rsidP="005C610C">
            <w:pPr>
              <w:spacing w:line="360" w:lineRule="auto"/>
              <w:jc w:val="both"/>
              <w:rPr>
                <w:color w:val="000000"/>
                <w:sz w:val="20"/>
                <w:szCs w:val="28"/>
              </w:rPr>
            </w:pPr>
            <w:r w:rsidRPr="005C610C">
              <w:rPr>
                <w:color w:val="000000"/>
                <w:sz w:val="20"/>
                <w:szCs w:val="28"/>
              </w:rPr>
              <w:t>14,85</w:t>
            </w:r>
          </w:p>
        </w:tc>
      </w:tr>
      <w:tr w:rsidR="00583B2D" w:rsidRPr="005C610C" w:rsidTr="005C610C">
        <w:trPr>
          <w:cantSplit/>
        </w:trPr>
        <w:tc>
          <w:tcPr>
            <w:tcW w:w="2998" w:type="pct"/>
            <w:shd w:val="clear" w:color="auto" w:fill="auto"/>
          </w:tcPr>
          <w:p w:rsidR="00583B2D" w:rsidRPr="005C610C" w:rsidRDefault="00583B2D" w:rsidP="005C610C">
            <w:pPr>
              <w:spacing w:line="360" w:lineRule="auto"/>
              <w:jc w:val="both"/>
              <w:rPr>
                <w:color w:val="000000"/>
                <w:sz w:val="20"/>
                <w:szCs w:val="28"/>
              </w:rPr>
            </w:pPr>
            <w:r w:rsidRPr="005C610C">
              <w:rPr>
                <w:color w:val="000000"/>
                <w:sz w:val="20"/>
                <w:szCs w:val="28"/>
              </w:rPr>
              <w:t xml:space="preserve">АО </w:t>
            </w:r>
            <w:r w:rsidR="00877674" w:rsidRPr="005C610C">
              <w:rPr>
                <w:color w:val="000000"/>
                <w:sz w:val="20"/>
                <w:szCs w:val="28"/>
              </w:rPr>
              <w:t>«Накопительный пенсионный фонд «ҰларҮмiт»</w:t>
            </w:r>
          </w:p>
        </w:tc>
        <w:tc>
          <w:tcPr>
            <w:tcW w:w="974" w:type="pct"/>
            <w:shd w:val="clear" w:color="auto" w:fill="auto"/>
          </w:tcPr>
          <w:p w:rsidR="00583B2D" w:rsidRPr="005C610C" w:rsidRDefault="00583B2D" w:rsidP="005C610C">
            <w:pPr>
              <w:spacing w:line="360" w:lineRule="auto"/>
              <w:jc w:val="both"/>
              <w:rPr>
                <w:color w:val="000000"/>
                <w:sz w:val="20"/>
                <w:szCs w:val="28"/>
              </w:rPr>
            </w:pPr>
            <w:r w:rsidRPr="005C610C">
              <w:rPr>
                <w:color w:val="000000"/>
                <w:sz w:val="20"/>
                <w:szCs w:val="28"/>
              </w:rPr>
              <w:t>200805</w:t>
            </w:r>
          </w:p>
        </w:tc>
        <w:tc>
          <w:tcPr>
            <w:tcW w:w="1027" w:type="pct"/>
            <w:shd w:val="clear" w:color="auto" w:fill="auto"/>
          </w:tcPr>
          <w:p w:rsidR="00583B2D" w:rsidRPr="005C610C" w:rsidRDefault="00583B2D" w:rsidP="005C610C">
            <w:pPr>
              <w:spacing w:line="360" w:lineRule="auto"/>
              <w:jc w:val="both"/>
              <w:rPr>
                <w:color w:val="000000"/>
                <w:sz w:val="20"/>
                <w:szCs w:val="28"/>
              </w:rPr>
            </w:pPr>
            <w:r w:rsidRPr="005C610C">
              <w:rPr>
                <w:color w:val="000000"/>
                <w:sz w:val="20"/>
                <w:szCs w:val="28"/>
              </w:rPr>
              <w:t>13,42</w:t>
            </w:r>
          </w:p>
        </w:tc>
      </w:tr>
      <w:tr w:rsidR="00583B2D" w:rsidRPr="005C610C" w:rsidTr="005C610C">
        <w:trPr>
          <w:cantSplit/>
        </w:trPr>
        <w:tc>
          <w:tcPr>
            <w:tcW w:w="2998" w:type="pct"/>
            <w:shd w:val="clear" w:color="auto" w:fill="auto"/>
          </w:tcPr>
          <w:p w:rsidR="00583B2D" w:rsidRPr="005C610C" w:rsidRDefault="00583B2D" w:rsidP="005C610C">
            <w:pPr>
              <w:spacing w:line="360" w:lineRule="auto"/>
              <w:jc w:val="both"/>
              <w:rPr>
                <w:color w:val="000000"/>
                <w:sz w:val="20"/>
                <w:szCs w:val="28"/>
              </w:rPr>
            </w:pPr>
            <w:r w:rsidRPr="005C610C">
              <w:rPr>
                <w:color w:val="000000"/>
                <w:sz w:val="20"/>
                <w:szCs w:val="28"/>
              </w:rPr>
              <w:t xml:space="preserve">АО Накопительный пенсионный фонд </w:t>
            </w:r>
            <w:r w:rsidR="00877674" w:rsidRPr="005C610C">
              <w:rPr>
                <w:color w:val="000000"/>
                <w:sz w:val="20"/>
                <w:szCs w:val="28"/>
              </w:rPr>
              <w:t>«Қоргау»</w:t>
            </w:r>
          </w:p>
        </w:tc>
        <w:tc>
          <w:tcPr>
            <w:tcW w:w="974" w:type="pct"/>
            <w:shd w:val="clear" w:color="auto" w:fill="auto"/>
          </w:tcPr>
          <w:p w:rsidR="00583B2D" w:rsidRPr="005C610C" w:rsidRDefault="00583B2D" w:rsidP="005C610C">
            <w:pPr>
              <w:spacing w:line="360" w:lineRule="auto"/>
              <w:jc w:val="both"/>
              <w:rPr>
                <w:color w:val="000000"/>
                <w:sz w:val="20"/>
                <w:szCs w:val="28"/>
              </w:rPr>
            </w:pPr>
            <w:r w:rsidRPr="005C610C">
              <w:rPr>
                <w:color w:val="000000"/>
                <w:sz w:val="20"/>
                <w:szCs w:val="28"/>
              </w:rPr>
              <w:t>21362</w:t>
            </w:r>
          </w:p>
        </w:tc>
        <w:tc>
          <w:tcPr>
            <w:tcW w:w="1027" w:type="pct"/>
            <w:shd w:val="clear" w:color="auto" w:fill="auto"/>
          </w:tcPr>
          <w:p w:rsidR="00583B2D" w:rsidRPr="005C610C" w:rsidRDefault="00583B2D" w:rsidP="005C610C">
            <w:pPr>
              <w:spacing w:line="360" w:lineRule="auto"/>
              <w:jc w:val="both"/>
              <w:rPr>
                <w:color w:val="000000"/>
                <w:sz w:val="20"/>
                <w:szCs w:val="28"/>
              </w:rPr>
            </w:pPr>
            <w:r w:rsidRPr="005C610C">
              <w:rPr>
                <w:color w:val="000000"/>
                <w:sz w:val="20"/>
                <w:szCs w:val="28"/>
              </w:rPr>
              <w:t>1,43</w:t>
            </w:r>
          </w:p>
        </w:tc>
      </w:tr>
      <w:tr w:rsidR="00583B2D" w:rsidRPr="005C610C" w:rsidTr="005C610C">
        <w:trPr>
          <w:cantSplit/>
        </w:trPr>
        <w:tc>
          <w:tcPr>
            <w:tcW w:w="2998" w:type="pct"/>
            <w:shd w:val="clear" w:color="auto" w:fill="auto"/>
          </w:tcPr>
          <w:p w:rsidR="00583B2D" w:rsidRPr="005C610C" w:rsidRDefault="00583B2D" w:rsidP="005C610C">
            <w:pPr>
              <w:spacing w:line="360" w:lineRule="auto"/>
              <w:jc w:val="both"/>
              <w:rPr>
                <w:color w:val="000000"/>
                <w:sz w:val="20"/>
                <w:szCs w:val="28"/>
              </w:rPr>
            </w:pPr>
            <w:r w:rsidRPr="005C610C">
              <w:rPr>
                <w:color w:val="000000"/>
                <w:sz w:val="20"/>
                <w:szCs w:val="28"/>
              </w:rPr>
              <w:t>АО «Накопительный пенсионный фонд БТА Казахстан» дочерняя</w:t>
            </w:r>
            <w:r w:rsidR="00274904" w:rsidRPr="005C610C">
              <w:rPr>
                <w:color w:val="000000"/>
                <w:sz w:val="20"/>
                <w:szCs w:val="28"/>
              </w:rPr>
              <w:t xml:space="preserve"> </w:t>
            </w:r>
            <w:r w:rsidRPr="005C610C">
              <w:rPr>
                <w:color w:val="000000"/>
                <w:sz w:val="20"/>
                <w:szCs w:val="28"/>
              </w:rPr>
              <w:t>организация АО «Банк ТуранАлем»</w:t>
            </w:r>
          </w:p>
        </w:tc>
        <w:tc>
          <w:tcPr>
            <w:tcW w:w="974" w:type="pct"/>
            <w:shd w:val="clear" w:color="auto" w:fill="auto"/>
          </w:tcPr>
          <w:p w:rsidR="00583B2D" w:rsidRPr="005C610C" w:rsidRDefault="00583B2D" w:rsidP="005C610C">
            <w:pPr>
              <w:spacing w:line="360" w:lineRule="auto"/>
              <w:jc w:val="both"/>
              <w:rPr>
                <w:color w:val="000000"/>
                <w:sz w:val="20"/>
                <w:szCs w:val="28"/>
              </w:rPr>
            </w:pPr>
            <w:r w:rsidRPr="005C610C">
              <w:rPr>
                <w:color w:val="000000"/>
                <w:sz w:val="20"/>
                <w:szCs w:val="28"/>
              </w:rPr>
              <w:t>191 588</w:t>
            </w:r>
          </w:p>
        </w:tc>
        <w:tc>
          <w:tcPr>
            <w:tcW w:w="1027" w:type="pct"/>
            <w:shd w:val="clear" w:color="auto" w:fill="auto"/>
          </w:tcPr>
          <w:p w:rsidR="00583B2D" w:rsidRPr="005C610C" w:rsidRDefault="00583B2D" w:rsidP="005C610C">
            <w:pPr>
              <w:spacing w:line="360" w:lineRule="auto"/>
              <w:jc w:val="both"/>
              <w:rPr>
                <w:color w:val="000000"/>
                <w:sz w:val="20"/>
                <w:szCs w:val="28"/>
              </w:rPr>
            </w:pPr>
            <w:r w:rsidRPr="005C610C">
              <w:rPr>
                <w:color w:val="000000"/>
                <w:sz w:val="20"/>
                <w:szCs w:val="28"/>
              </w:rPr>
              <w:t>12,81</w:t>
            </w:r>
          </w:p>
        </w:tc>
      </w:tr>
      <w:tr w:rsidR="00583B2D" w:rsidRPr="005C610C" w:rsidTr="005C610C">
        <w:trPr>
          <w:cantSplit/>
        </w:trPr>
        <w:tc>
          <w:tcPr>
            <w:tcW w:w="2998" w:type="pct"/>
            <w:shd w:val="clear" w:color="auto" w:fill="auto"/>
          </w:tcPr>
          <w:p w:rsidR="00583B2D" w:rsidRPr="005C610C" w:rsidRDefault="00583B2D" w:rsidP="005C610C">
            <w:pPr>
              <w:spacing w:line="360" w:lineRule="auto"/>
              <w:jc w:val="both"/>
              <w:rPr>
                <w:color w:val="000000"/>
                <w:sz w:val="20"/>
                <w:szCs w:val="28"/>
              </w:rPr>
            </w:pPr>
            <w:r w:rsidRPr="005C610C">
              <w:rPr>
                <w:color w:val="000000"/>
                <w:sz w:val="20"/>
                <w:szCs w:val="28"/>
              </w:rPr>
              <w:t xml:space="preserve">АО </w:t>
            </w:r>
            <w:r w:rsidR="00877674" w:rsidRPr="005C610C">
              <w:rPr>
                <w:color w:val="000000"/>
                <w:sz w:val="20"/>
                <w:szCs w:val="28"/>
              </w:rPr>
              <w:t>«О</w:t>
            </w:r>
            <w:r w:rsidRPr="005C610C">
              <w:rPr>
                <w:color w:val="000000"/>
                <w:sz w:val="20"/>
                <w:szCs w:val="28"/>
              </w:rPr>
              <w:t xml:space="preserve">ОИУПА </w:t>
            </w:r>
            <w:r w:rsidR="00877674" w:rsidRPr="005C610C">
              <w:rPr>
                <w:color w:val="000000"/>
                <w:sz w:val="20"/>
                <w:szCs w:val="28"/>
              </w:rPr>
              <w:t>«</w:t>
            </w:r>
            <w:r w:rsidR="00877674" w:rsidRPr="005C610C">
              <w:rPr>
                <w:color w:val="000000"/>
                <w:sz w:val="20"/>
                <w:szCs w:val="28"/>
                <w:lang w:val="en-US"/>
              </w:rPr>
              <w:t>G</w:t>
            </w:r>
            <w:r w:rsidRPr="005C610C">
              <w:rPr>
                <w:color w:val="000000"/>
                <w:sz w:val="20"/>
                <w:szCs w:val="28"/>
                <w:lang w:val="en-US"/>
              </w:rPr>
              <w:t>RANTUM</w:t>
            </w:r>
            <w:r w:rsidRPr="005C610C">
              <w:rPr>
                <w:color w:val="000000"/>
                <w:sz w:val="20"/>
                <w:szCs w:val="28"/>
              </w:rPr>
              <w:t xml:space="preserve"> </w:t>
            </w:r>
            <w:r w:rsidRPr="005C610C">
              <w:rPr>
                <w:color w:val="000000"/>
                <w:sz w:val="20"/>
                <w:szCs w:val="28"/>
                <w:lang w:val="en-US"/>
              </w:rPr>
              <w:t>Asset</w:t>
            </w:r>
            <w:r w:rsidRPr="005C610C">
              <w:rPr>
                <w:color w:val="000000"/>
                <w:sz w:val="20"/>
                <w:szCs w:val="28"/>
              </w:rPr>
              <w:t xml:space="preserve"> </w:t>
            </w:r>
            <w:r w:rsidRPr="005C610C">
              <w:rPr>
                <w:color w:val="000000"/>
                <w:sz w:val="20"/>
                <w:szCs w:val="28"/>
                <w:lang w:val="en-US"/>
              </w:rPr>
              <w:t>Management</w:t>
            </w:r>
            <w:r w:rsidR="00877674" w:rsidRPr="005C610C">
              <w:rPr>
                <w:color w:val="000000"/>
                <w:sz w:val="20"/>
                <w:szCs w:val="28"/>
              </w:rPr>
              <w:t xml:space="preserve">» </w:t>
            </w:r>
            <w:r w:rsidRPr="005C610C">
              <w:rPr>
                <w:color w:val="000000"/>
                <w:sz w:val="20"/>
                <w:szCs w:val="28"/>
              </w:rPr>
              <w:t>(дочерняя</w:t>
            </w:r>
            <w:r w:rsidR="00274904" w:rsidRPr="005C610C">
              <w:rPr>
                <w:color w:val="000000"/>
                <w:sz w:val="20"/>
                <w:szCs w:val="28"/>
              </w:rPr>
              <w:t xml:space="preserve"> </w:t>
            </w:r>
            <w:r w:rsidRPr="005C610C">
              <w:rPr>
                <w:color w:val="000000"/>
                <w:sz w:val="20"/>
                <w:szCs w:val="28"/>
              </w:rPr>
              <w:t>организация АО «Казкоммерцбанк»)</w:t>
            </w:r>
          </w:p>
        </w:tc>
        <w:tc>
          <w:tcPr>
            <w:tcW w:w="974" w:type="pct"/>
            <w:shd w:val="clear" w:color="auto" w:fill="auto"/>
          </w:tcPr>
          <w:p w:rsidR="00583B2D" w:rsidRPr="005C610C" w:rsidRDefault="00583B2D" w:rsidP="005C610C">
            <w:pPr>
              <w:spacing w:line="360" w:lineRule="auto"/>
              <w:jc w:val="both"/>
              <w:rPr>
                <w:color w:val="000000"/>
                <w:sz w:val="20"/>
                <w:szCs w:val="28"/>
              </w:rPr>
            </w:pPr>
            <w:r w:rsidRPr="005C610C">
              <w:rPr>
                <w:color w:val="000000"/>
                <w:sz w:val="20"/>
                <w:szCs w:val="28"/>
              </w:rPr>
              <w:t>87 401</w:t>
            </w:r>
          </w:p>
        </w:tc>
        <w:tc>
          <w:tcPr>
            <w:tcW w:w="1027" w:type="pct"/>
            <w:shd w:val="clear" w:color="auto" w:fill="auto"/>
          </w:tcPr>
          <w:p w:rsidR="00583B2D" w:rsidRPr="005C610C" w:rsidRDefault="00583B2D" w:rsidP="005C610C">
            <w:pPr>
              <w:spacing w:line="360" w:lineRule="auto"/>
              <w:jc w:val="both"/>
              <w:rPr>
                <w:color w:val="000000"/>
                <w:sz w:val="20"/>
                <w:szCs w:val="28"/>
              </w:rPr>
            </w:pPr>
            <w:r w:rsidRPr="005C610C">
              <w:rPr>
                <w:color w:val="000000"/>
                <w:sz w:val="20"/>
                <w:szCs w:val="28"/>
              </w:rPr>
              <w:t>5,84</w:t>
            </w:r>
          </w:p>
        </w:tc>
      </w:tr>
      <w:tr w:rsidR="00583B2D" w:rsidRPr="005C610C" w:rsidTr="005C610C">
        <w:trPr>
          <w:cantSplit/>
        </w:trPr>
        <w:tc>
          <w:tcPr>
            <w:tcW w:w="2998" w:type="pct"/>
            <w:shd w:val="clear" w:color="auto" w:fill="auto"/>
          </w:tcPr>
          <w:p w:rsidR="00583B2D" w:rsidRPr="005C610C" w:rsidRDefault="00583B2D" w:rsidP="005C610C">
            <w:pPr>
              <w:spacing w:line="360" w:lineRule="auto"/>
              <w:jc w:val="both"/>
              <w:rPr>
                <w:color w:val="000000"/>
                <w:sz w:val="20"/>
                <w:szCs w:val="28"/>
              </w:rPr>
            </w:pPr>
            <w:r w:rsidRPr="005C610C">
              <w:rPr>
                <w:color w:val="000000"/>
                <w:sz w:val="20"/>
                <w:szCs w:val="28"/>
              </w:rPr>
              <w:t xml:space="preserve">АО </w:t>
            </w:r>
            <w:r w:rsidR="00877674" w:rsidRPr="005C610C">
              <w:rPr>
                <w:color w:val="000000"/>
                <w:sz w:val="20"/>
                <w:szCs w:val="28"/>
              </w:rPr>
              <w:t>«Н</w:t>
            </w:r>
            <w:r w:rsidRPr="005C610C">
              <w:rPr>
                <w:color w:val="000000"/>
                <w:sz w:val="20"/>
                <w:szCs w:val="28"/>
              </w:rPr>
              <w:t>акопительный пенсионный фонд ГРАНТУМ</w:t>
            </w:r>
            <w:r w:rsidR="00877674" w:rsidRPr="005C610C">
              <w:rPr>
                <w:color w:val="000000"/>
                <w:sz w:val="20"/>
                <w:szCs w:val="28"/>
              </w:rPr>
              <w:t xml:space="preserve">» </w:t>
            </w:r>
            <w:r w:rsidRPr="005C610C">
              <w:rPr>
                <w:color w:val="000000"/>
                <w:sz w:val="20"/>
                <w:szCs w:val="28"/>
              </w:rPr>
              <w:t>(Дочерняя</w:t>
            </w:r>
            <w:r w:rsidR="003A3EB4" w:rsidRPr="005C610C">
              <w:rPr>
                <w:color w:val="000000"/>
                <w:sz w:val="20"/>
                <w:szCs w:val="28"/>
              </w:rPr>
              <w:t xml:space="preserve"> </w:t>
            </w:r>
            <w:r w:rsidRPr="005C610C">
              <w:rPr>
                <w:color w:val="000000"/>
                <w:sz w:val="20"/>
                <w:szCs w:val="28"/>
              </w:rPr>
              <w:t xml:space="preserve">организация АО </w:t>
            </w:r>
            <w:r w:rsidR="00877674" w:rsidRPr="005C610C">
              <w:rPr>
                <w:color w:val="000000"/>
                <w:sz w:val="20"/>
                <w:szCs w:val="28"/>
              </w:rPr>
              <w:t>«К</w:t>
            </w:r>
            <w:r w:rsidRPr="005C610C">
              <w:rPr>
                <w:color w:val="000000"/>
                <w:sz w:val="20"/>
                <w:szCs w:val="28"/>
              </w:rPr>
              <w:t>азкоммербанк</w:t>
            </w:r>
            <w:r w:rsidR="00877674" w:rsidRPr="005C610C">
              <w:rPr>
                <w:color w:val="000000"/>
                <w:sz w:val="20"/>
                <w:szCs w:val="28"/>
              </w:rPr>
              <w:t>»)</w:t>
            </w:r>
          </w:p>
        </w:tc>
        <w:tc>
          <w:tcPr>
            <w:tcW w:w="974" w:type="pct"/>
            <w:shd w:val="clear" w:color="auto" w:fill="auto"/>
          </w:tcPr>
          <w:p w:rsidR="00583B2D" w:rsidRPr="005C610C" w:rsidRDefault="00583B2D" w:rsidP="005C610C">
            <w:pPr>
              <w:spacing w:line="360" w:lineRule="auto"/>
              <w:jc w:val="both"/>
              <w:rPr>
                <w:color w:val="000000"/>
                <w:sz w:val="20"/>
                <w:szCs w:val="28"/>
              </w:rPr>
            </w:pPr>
            <w:r w:rsidRPr="005C610C">
              <w:rPr>
                <w:color w:val="000000"/>
                <w:sz w:val="20"/>
                <w:szCs w:val="28"/>
              </w:rPr>
              <w:t>87 401</w:t>
            </w:r>
          </w:p>
        </w:tc>
        <w:tc>
          <w:tcPr>
            <w:tcW w:w="1027" w:type="pct"/>
            <w:shd w:val="clear" w:color="auto" w:fill="auto"/>
          </w:tcPr>
          <w:p w:rsidR="00583B2D" w:rsidRPr="005C610C" w:rsidRDefault="00583B2D" w:rsidP="005C610C">
            <w:pPr>
              <w:spacing w:line="360" w:lineRule="auto"/>
              <w:jc w:val="both"/>
              <w:rPr>
                <w:color w:val="000000"/>
                <w:sz w:val="20"/>
                <w:szCs w:val="28"/>
              </w:rPr>
            </w:pPr>
            <w:r w:rsidRPr="005C610C">
              <w:rPr>
                <w:color w:val="000000"/>
                <w:sz w:val="20"/>
                <w:szCs w:val="28"/>
              </w:rPr>
              <w:t>5,84</w:t>
            </w:r>
          </w:p>
        </w:tc>
      </w:tr>
      <w:tr w:rsidR="00583B2D" w:rsidRPr="005C610C" w:rsidTr="005C610C">
        <w:trPr>
          <w:cantSplit/>
        </w:trPr>
        <w:tc>
          <w:tcPr>
            <w:tcW w:w="2998" w:type="pct"/>
            <w:shd w:val="clear" w:color="auto" w:fill="auto"/>
          </w:tcPr>
          <w:p w:rsidR="00583B2D" w:rsidRPr="005C610C" w:rsidRDefault="00583B2D" w:rsidP="005C610C">
            <w:pPr>
              <w:spacing w:line="360" w:lineRule="auto"/>
              <w:jc w:val="both"/>
              <w:rPr>
                <w:color w:val="000000"/>
                <w:sz w:val="20"/>
                <w:szCs w:val="28"/>
              </w:rPr>
            </w:pPr>
            <w:r w:rsidRPr="005C610C">
              <w:rPr>
                <w:color w:val="000000"/>
                <w:sz w:val="20"/>
                <w:szCs w:val="28"/>
              </w:rPr>
              <w:t xml:space="preserve">АО «НПФ «Капитал» </w:t>
            </w:r>
            <w:r w:rsidR="00877674" w:rsidRPr="005C610C">
              <w:rPr>
                <w:color w:val="000000"/>
                <w:sz w:val="20"/>
                <w:szCs w:val="28"/>
              </w:rPr>
              <w:t xml:space="preserve">– </w:t>
            </w:r>
            <w:r w:rsidRPr="005C610C">
              <w:rPr>
                <w:color w:val="000000"/>
                <w:sz w:val="20"/>
                <w:szCs w:val="28"/>
              </w:rPr>
              <w:t>Дочерняя организация АО «Банк</w:t>
            </w:r>
            <w:r w:rsidR="00274904" w:rsidRPr="005C610C">
              <w:rPr>
                <w:color w:val="000000"/>
                <w:sz w:val="20"/>
                <w:szCs w:val="28"/>
              </w:rPr>
              <w:t xml:space="preserve"> </w:t>
            </w:r>
            <w:r w:rsidRPr="005C610C">
              <w:rPr>
                <w:color w:val="000000"/>
                <w:sz w:val="20"/>
                <w:szCs w:val="28"/>
              </w:rPr>
              <w:t>ЦентрКредит»</w:t>
            </w:r>
          </w:p>
        </w:tc>
        <w:tc>
          <w:tcPr>
            <w:tcW w:w="974" w:type="pct"/>
            <w:shd w:val="clear" w:color="auto" w:fill="auto"/>
          </w:tcPr>
          <w:p w:rsidR="00583B2D" w:rsidRPr="005C610C" w:rsidRDefault="00583B2D" w:rsidP="005C610C">
            <w:pPr>
              <w:spacing w:line="360" w:lineRule="auto"/>
              <w:jc w:val="both"/>
              <w:rPr>
                <w:color w:val="000000"/>
                <w:sz w:val="20"/>
                <w:szCs w:val="28"/>
              </w:rPr>
            </w:pPr>
            <w:r w:rsidRPr="005C610C">
              <w:rPr>
                <w:color w:val="000000"/>
                <w:sz w:val="20"/>
                <w:szCs w:val="28"/>
              </w:rPr>
              <w:t>56 365</w:t>
            </w:r>
          </w:p>
        </w:tc>
        <w:tc>
          <w:tcPr>
            <w:tcW w:w="1027" w:type="pct"/>
            <w:shd w:val="clear" w:color="auto" w:fill="auto"/>
          </w:tcPr>
          <w:p w:rsidR="00583B2D" w:rsidRPr="005C610C" w:rsidRDefault="00583B2D" w:rsidP="005C610C">
            <w:pPr>
              <w:spacing w:line="360" w:lineRule="auto"/>
              <w:jc w:val="both"/>
              <w:rPr>
                <w:color w:val="000000"/>
                <w:sz w:val="20"/>
                <w:szCs w:val="28"/>
              </w:rPr>
            </w:pPr>
            <w:r w:rsidRPr="005C610C">
              <w:rPr>
                <w:color w:val="000000"/>
                <w:sz w:val="20"/>
                <w:szCs w:val="28"/>
              </w:rPr>
              <w:t>3,77</w:t>
            </w:r>
          </w:p>
        </w:tc>
      </w:tr>
      <w:tr w:rsidR="00583B2D" w:rsidRPr="005C610C" w:rsidTr="005C610C">
        <w:trPr>
          <w:cantSplit/>
        </w:trPr>
        <w:tc>
          <w:tcPr>
            <w:tcW w:w="2998" w:type="pct"/>
            <w:shd w:val="clear" w:color="auto" w:fill="auto"/>
          </w:tcPr>
          <w:p w:rsidR="00583B2D" w:rsidRPr="005C610C" w:rsidRDefault="00583B2D" w:rsidP="005C610C">
            <w:pPr>
              <w:spacing w:line="360" w:lineRule="auto"/>
              <w:jc w:val="both"/>
              <w:rPr>
                <w:color w:val="000000"/>
                <w:sz w:val="20"/>
                <w:szCs w:val="28"/>
              </w:rPr>
            </w:pPr>
            <w:r w:rsidRPr="005C610C">
              <w:rPr>
                <w:color w:val="000000"/>
                <w:sz w:val="20"/>
                <w:szCs w:val="28"/>
              </w:rPr>
              <w:t xml:space="preserve">АО </w:t>
            </w:r>
            <w:r w:rsidR="00877674" w:rsidRPr="005C610C">
              <w:rPr>
                <w:color w:val="000000"/>
                <w:sz w:val="20"/>
                <w:szCs w:val="28"/>
              </w:rPr>
              <w:t>«Е</w:t>
            </w:r>
            <w:r w:rsidRPr="005C610C">
              <w:rPr>
                <w:color w:val="000000"/>
                <w:sz w:val="20"/>
                <w:szCs w:val="28"/>
              </w:rPr>
              <w:t>вразийский накопительный пенсионный фонд</w:t>
            </w:r>
            <w:r w:rsidR="00877674" w:rsidRPr="005C610C">
              <w:rPr>
                <w:color w:val="000000"/>
                <w:sz w:val="20"/>
                <w:szCs w:val="28"/>
              </w:rPr>
              <w:t xml:space="preserve">» </w:t>
            </w:r>
            <w:r w:rsidRPr="005C610C">
              <w:rPr>
                <w:color w:val="000000"/>
                <w:sz w:val="20"/>
                <w:szCs w:val="28"/>
              </w:rPr>
              <w:t>(ДО АО</w:t>
            </w:r>
            <w:r w:rsidR="00274904" w:rsidRPr="005C610C">
              <w:rPr>
                <w:color w:val="000000"/>
                <w:sz w:val="20"/>
                <w:szCs w:val="28"/>
              </w:rPr>
              <w:t xml:space="preserve"> </w:t>
            </w:r>
            <w:r w:rsidR="00877674" w:rsidRPr="005C610C">
              <w:rPr>
                <w:color w:val="000000"/>
                <w:sz w:val="20"/>
                <w:szCs w:val="28"/>
              </w:rPr>
              <w:t>«Е</w:t>
            </w:r>
            <w:r w:rsidRPr="005C610C">
              <w:rPr>
                <w:color w:val="000000"/>
                <w:sz w:val="20"/>
                <w:szCs w:val="28"/>
              </w:rPr>
              <w:t>вразийский банк</w:t>
            </w:r>
            <w:r w:rsidR="00877674" w:rsidRPr="005C610C">
              <w:rPr>
                <w:color w:val="000000"/>
                <w:sz w:val="20"/>
                <w:szCs w:val="28"/>
              </w:rPr>
              <w:t>»)</w:t>
            </w:r>
          </w:p>
        </w:tc>
        <w:tc>
          <w:tcPr>
            <w:tcW w:w="974" w:type="pct"/>
            <w:shd w:val="clear" w:color="auto" w:fill="auto"/>
          </w:tcPr>
          <w:p w:rsidR="00583B2D" w:rsidRPr="005C610C" w:rsidRDefault="00583B2D" w:rsidP="005C610C">
            <w:pPr>
              <w:spacing w:line="360" w:lineRule="auto"/>
              <w:jc w:val="both"/>
              <w:rPr>
                <w:color w:val="000000"/>
                <w:sz w:val="20"/>
                <w:szCs w:val="28"/>
              </w:rPr>
            </w:pPr>
            <w:r w:rsidRPr="005C610C">
              <w:rPr>
                <w:color w:val="000000"/>
                <w:sz w:val="20"/>
                <w:szCs w:val="28"/>
              </w:rPr>
              <w:t>47 681</w:t>
            </w:r>
          </w:p>
        </w:tc>
        <w:tc>
          <w:tcPr>
            <w:tcW w:w="1027" w:type="pct"/>
            <w:shd w:val="clear" w:color="auto" w:fill="auto"/>
          </w:tcPr>
          <w:p w:rsidR="00583B2D" w:rsidRPr="005C610C" w:rsidRDefault="00583B2D" w:rsidP="005C610C">
            <w:pPr>
              <w:spacing w:line="360" w:lineRule="auto"/>
              <w:jc w:val="both"/>
              <w:rPr>
                <w:color w:val="000000"/>
                <w:sz w:val="20"/>
                <w:szCs w:val="28"/>
              </w:rPr>
            </w:pPr>
            <w:r w:rsidRPr="005C610C">
              <w:rPr>
                <w:color w:val="000000"/>
                <w:sz w:val="20"/>
                <w:szCs w:val="28"/>
              </w:rPr>
              <w:t>3,19</w:t>
            </w:r>
          </w:p>
        </w:tc>
      </w:tr>
      <w:tr w:rsidR="00583B2D" w:rsidRPr="005C610C" w:rsidTr="005C610C">
        <w:trPr>
          <w:cantSplit/>
        </w:trPr>
        <w:tc>
          <w:tcPr>
            <w:tcW w:w="2998" w:type="pct"/>
            <w:shd w:val="clear" w:color="auto" w:fill="auto"/>
          </w:tcPr>
          <w:p w:rsidR="00583B2D" w:rsidRPr="005C610C" w:rsidRDefault="00583B2D" w:rsidP="005C610C">
            <w:pPr>
              <w:spacing w:line="360" w:lineRule="auto"/>
              <w:jc w:val="both"/>
              <w:rPr>
                <w:color w:val="000000"/>
                <w:sz w:val="20"/>
                <w:szCs w:val="28"/>
              </w:rPr>
            </w:pPr>
            <w:r w:rsidRPr="005C610C">
              <w:rPr>
                <w:color w:val="000000"/>
                <w:sz w:val="20"/>
                <w:szCs w:val="28"/>
              </w:rPr>
              <w:t xml:space="preserve">АО </w:t>
            </w:r>
            <w:r w:rsidR="00877674" w:rsidRPr="005C610C">
              <w:rPr>
                <w:color w:val="000000"/>
                <w:sz w:val="20"/>
                <w:szCs w:val="28"/>
              </w:rPr>
              <w:t>«О</w:t>
            </w:r>
            <w:r w:rsidRPr="005C610C">
              <w:rPr>
                <w:color w:val="000000"/>
                <w:sz w:val="20"/>
                <w:szCs w:val="28"/>
              </w:rPr>
              <w:t xml:space="preserve">ткрытый накопительный пенсионный фонд </w:t>
            </w:r>
            <w:r w:rsidR="00877674" w:rsidRPr="005C610C">
              <w:rPr>
                <w:color w:val="000000"/>
                <w:sz w:val="20"/>
                <w:szCs w:val="28"/>
              </w:rPr>
              <w:t>«О</w:t>
            </w:r>
            <w:r w:rsidRPr="005C610C">
              <w:rPr>
                <w:color w:val="000000"/>
                <w:sz w:val="20"/>
                <w:szCs w:val="28"/>
              </w:rPr>
              <w:t>тан</w:t>
            </w:r>
            <w:r w:rsidR="00877674" w:rsidRPr="005C610C">
              <w:rPr>
                <w:color w:val="000000"/>
                <w:sz w:val="20"/>
                <w:szCs w:val="28"/>
              </w:rPr>
              <w:t xml:space="preserve">» </w:t>
            </w:r>
            <w:r w:rsidRPr="005C610C">
              <w:rPr>
                <w:color w:val="000000"/>
                <w:sz w:val="20"/>
                <w:szCs w:val="28"/>
              </w:rPr>
              <w:t>(ДО АО</w:t>
            </w:r>
            <w:r w:rsidR="00274904" w:rsidRPr="005C610C">
              <w:rPr>
                <w:color w:val="000000"/>
                <w:sz w:val="20"/>
                <w:szCs w:val="28"/>
              </w:rPr>
              <w:t xml:space="preserve"> </w:t>
            </w:r>
            <w:r w:rsidRPr="005C610C">
              <w:rPr>
                <w:color w:val="000000"/>
                <w:sz w:val="20"/>
                <w:szCs w:val="28"/>
              </w:rPr>
              <w:t>«АТФ Банк»)</w:t>
            </w:r>
          </w:p>
        </w:tc>
        <w:tc>
          <w:tcPr>
            <w:tcW w:w="974" w:type="pct"/>
            <w:shd w:val="clear" w:color="auto" w:fill="auto"/>
          </w:tcPr>
          <w:p w:rsidR="00583B2D" w:rsidRPr="005C610C" w:rsidRDefault="00583B2D" w:rsidP="005C610C">
            <w:pPr>
              <w:spacing w:line="360" w:lineRule="auto"/>
              <w:jc w:val="both"/>
              <w:rPr>
                <w:color w:val="000000"/>
                <w:sz w:val="20"/>
                <w:szCs w:val="28"/>
              </w:rPr>
            </w:pPr>
            <w:r w:rsidRPr="005C610C">
              <w:rPr>
                <w:color w:val="000000"/>
                <w:sz w:val="20"/>
                <w:szCs w:val="28"/>
              </w:rPr>
              <w:t>43 491</w:t>
            </w:r>
          </w:p>
        </w:tc>
        <w:tc>
          <w:tcPr>
            <w:tcW w:w="1027" w:type="pct"/>
            <w:shd w:val="clear" w:color="auto" w:fill="auto"/>
          </w:tcPr>
          <w:p w:rsidR="00583B2D" w:rsidRPr="005C610C" w:rsidRDefault="00583B2D" w:rsidP="005C610C">
            <w:pPr>
              <w:spacing w:line="360" w:lineRule="auto"/>
              <w:jc w:val="both"/>
              <w:rPr>
                <w:color w:val="000000"/>
                <w:sz w:val="20"/>
                <w:szCs w:val="28"/>
              </w:rPr>
            </w:pPr>
            <w:r w:rsidRPr="005C610C">
              <w:rPr>
                <w:color w:val="000000"/>
                <w:sz w:val="20"/>
                <w:szCs w:val="28"/>
              </w:rPr>
              <w:t>2,91</w:t>
            </w:r>
          </w:p>
        </w:tc>
      </w:tr>
      <w:tr w:rsidR="00583B2D" w:rsidRPr="005C610C" w:rsidTr="005C610C">
        <w:trPr>
          <w:cantSplit/>
        </w:trPr>
        <w:tc>
          <w:tcPr>
            <w:tcW w:w="2998" w:type="pct"/>
            <w:shd w:val="clear" w:color="auto" w:fill="auto"/>
          </w:tcPr>
          <w:p w:rsidR="00583B2D" w:rsidRPr="005C610C" w:rsidRDefault="00583B2D" w:rsidP="005C610C">
            <w:pPr>
              <w:spacing w:line="360" w:lineRule="auto"/>
              <w:jc w:val="both"/>
              <w:rPr>
                <w:color w:val="000000"/>
                <w:sz w:val="20"/>
                <w:szCs w:val="28"/>
              </w:rPr>
            </w:pPr>
            <w:r w:rsidRPr="005C610C">
              <w:rPr>
                <w:color w:val="000000"/>
                <w:sz w:val="20"/>
                <w:szCs w:val="28"/>
              </w:rPr>
              <w:t xml:space="preserve">АО </w:t>
            </w:r>
            <w:r w:rsidR="00877674" w:rsidRPr="005C610C">
              <w:rPr>
                <w:color w:val="000000"/>
                <w:sz w:val="20"/>
                <w:szCs w:val="28"/>
              </w:rPr>
              <w:t>«Накопительный пенсионный фонд «Нефтегаз – ДЕМ»</w:t>
            </w:r>
          </w:p>
        </w:tc>
        <w:tc>
          <w:tcPr>
            <w:tcW w:w="974" w:type="pct"/>
            <w:shd w:val="clear" w:color="auto" w:fill="auto"/>
          </w:tcPr>
          <w:p w:rsidR="00583B2D" w:rsidRPr="005C610C" w:rsidRDefault="00583B2D" w:rsidP="005C610C">
            <w:pPr>
              <w:spacing w:line="360" w:lineRule="auto"/>
              <w:jc w:val="both"/>
              <w:rPr>
                <w:color w:val="000000"/>
                <w:sz w:val="20"/>
                <w:szCs w:val="28"/>
              </w:rPr>
            </w:pPr>
            <w:r w:rsidRPr="005C610C">
              <w:rPr>
                <w:color w:val="000000"/>
                <w:sz w:val="20"/>
                <w:szCs w:val="28"/>
              </w:rPr>
              <w:t>41 255</w:t>
            </w:r>
          </w:p>
        </w:tc>
        <w:tc>
          <w:tcPr>
            <w:tcW w:w="1027" w:type="pct"/>
            <w:shd w:val="clear" w:color="auto" w:fill="auto"/>
          </w:tcPr>
          <w:p w:rsidR="00583B2D" w:rsidRPr="005C610C" w:rsidRDefault="00583B2D" w:rsidP="005C610C">
            <w:pPr>
              <w:spacing w:line="360" w:lineRule="auto"/>
              <w:jc w:val="both"/>
              <w:rPr>
                <w:color w:val="000000"/>
                <w:sz w:val="20"/>
                <w:szCs w:val="28"/>
              </w:rPr>
            </w:pPr>
            <w:r w:rsidRPr="005C610C">
              <w:rPr>
                <w:color w:val="000000"/>
                <w:sz w:val="20"/>
                <w:szCs w:val="28"/>
              </w:rPr>
              <w:t>2,76</w:t>
            </w:r>
          </w:p>
        </w:tc>
      </w:tr>
      <w:tr w:rsidR="00583B2D" w:rsidRPr="005C610C" w:rsidTr="005C610C">
        <w:trPr>
          <w:cantSplit/>
        </w:trPr>
        <w:tc>
          <w:tcPr>
            <w:tcW w:w="2998" w:type="pct"/>
            <w:shd w:val="clear" w:color="auto" w:fill="auto"/>
          </w:tcPr>
          <w:p w:rsidR="00583B2D" w:rsidRPr="005C610C" w:rsidRDefault="00583B2D" w:rsidP="005C610C">
            <w:pPr>
              <w:spacing w:line="360" w:lineRule="auto"/>
              <w:jc w:val="both"/>
              <w:rPr>
                <w:color w:val="000000"/>
                <w:sz w:val="20"/>
                <w:szCs w:val="28"/>
              </w:rPr>
            </w:pPr>
            <w:r w:rsidRPr="005C610C">
              <w:rPr>
                <w:color w:val="000000"/>
                <w:sz w:val="20"/>
                <w:szCs w:val="28"/>
              </w:rPr>
              <w:t xml:space="preserve">АО </w:t>
            </w:r>
            <w:r w:rsidR="00877674" w:rsidRPr="005C610C">
              <w:rPr>
                <w:color w:val="000000"/>
                <w:sz w:val="20"/>
                <w:szCs w:val="28"/>
              </w:rPr>
              <w:t>«ООИУПА «Нур-Траст», дочерняя организация АО «Нурбанк»</w:t>
            </w:r>
          </w:p>
        </w:tc>
        <w:tc>
          <w:tcPr>
            <w:tcW w:w="974" w:type="pct"/>
            <w:shd w:val="clear" w:color="auto" w:fill="auto"/>
          </w:tcPr>
          <w:p w:rsidR="00583B2D" w:rsidRPr="005C610C" w:rsidRDefault="00583B2D" w:rsidP="005C610C">
            <w:pPr>
              <w:spacing w:line="360" w:lineRule="auto"/>
              <w:jc w:val="both"/>
              <w:rPr>
                <w:color w:val="000000"/>
                <w:sz w:val="20"/>
                <w:szCs w:val="28"/>
              </w:rPr>
            </w:pPr>
            <w:r w:rsidRPr="005C610C">
              <w:rPr>
                <w:color w:val="000000"/>
                <w:sz w:val="20"/>
                <w:szCs w:val="28"/>
              </w:rPr>
              <w:t>37 276</w:t>
            </w:r>
          </w:p>
        </w:tc>
        <w:tc>
          <w:tcPr>
            <w:tcW w:w="1027" w:type="pct"/>
            <w:shd w:val="clear" w:color="auto" w:fill="auto"/>
          </w:tcPr>
          <w:p w:rsidR="00583B2D" w:rsidRPr="005C610C" w:rsidRDefault="00583B2D" w:rsidP="005C610C">
            <w:pPr>
              <w:spacing w:line="360" w:lineRule="auto"/>
              <w:jc w:val="both"/>
              <w:rPr>
                <w:color w:val="000000"/>
                <w:sz w:val="20"/>
                <w:szCs w:val="28"/>
              </w:rPr>
            </w:pPr>
            <w:r w:rsidRPr="005C610C">
              <w:rPr>
                <w:color w:val="000000"/>
                <w:sz w:val="20"/>
                <w:szCs w:val="28"/>
              </w:rPr>
              <w:t>2,49</w:t>
            </w:r>
          </w:p>
        </w:tc>
      </w:tr>
      <w:tr w:rsidR="00583B2D" w:rsidRPr="005C610C" w:rsidTr="005C610C">
        <w:trPr>
          <w:cantSplit/>
        </w:trPr>
        <w:tc>
          <w:tcPr>
            <w:tcW w:w="2998" w:type="pct"/>
            <w:shd w:val="clear" w:color="auto" w:fill="auto"/>
          </w:tcPr>
          <w:p w:rsidR="00583B2D" w:rsidRPr="005C610C" w:rsidRDefault="00583B2D" w:rsidP="005C610C">
            <w:pPr>
              <w:spacing w:line="360" w:lineRule="auto"/>
              <w:jc w:val="both"/>
              <w:rPr>
                <w:color w:val="000000"/>
                <w:sz w:val="20"/>
                <w:szCs w:val="28"/>
              </w:rPr>
            </w:pPr>
            <w:r w:rsidRPr="005C610C">
              <w:rPr>
                <w:color w:val="000000"/>
                <w:sz w:val="20"/>
                <w:szCs w:val="28"/>
              </w:rPr>
              <w:t xml:space="preserve">АО </w:t>
            </w:r>
            <w:r w:rsidR="00877674" w:rsidRPr="005C610C">
              <w:rPr>
                <w:color w:val="000000"/>
                <w:sz w:val="20"/>
                <w:szCs w:val="28"/>
              </w:rPr>
              <w:t>«Н</w:t>
            </w:r>
            <w:r w:rsidRPr="005C610C">
              <w:rPr>
                <w:color w:val="000000"/>
                <w:sz w:val="20"/>
                <w:szCs w:val="28"/>
              </w:rPr>
              <w:t xml:space="preserve">акопительный пенсионный фонд </w:t>
            </w:r>
            <w:r w:rsidR="00877674" w:rsidRPr="005C610C">
              <w:rPr>
                <w:color w:val="000000"/>
                <w:sz w:val="20"/>
                <w:szCs w:val="28"/>
              </w:rPr>
              <w:t>«А</w:t>
            </w:r>
            <w:r w:rsidRPr="005C610C">
              <w:rPr>
                <w:color w:val="000000"/>
                <w:sz w:val="20"/>
                <w:szCs w:val="28"/>
              </w:rPr>
              <w:t>тамекен</w:t>
            </w:r>
            <w:r w:rsidR="00877674" w:rsidRPr="005C610C">
              <w:rPr>
                <w:color w:val="000000"/>
                <w:sz w:val="20"/>
                <w:szCs w:val="28"/>
              </w:rPr>
              <w:t xml:space="preserve">» </w:t>
            </w:r>
            <w:r w:rsidRPr="005C610C">
              <w:rPr>
                <w:color w:val="000000"/>
                <w:sz w:val="20"/>
                <w:szCs w:val="28"/>
              </w:rPr>
              <w:t>дочерняя организация АО «Нурбанк»</w:t>
            </w:r>
          </w:p>
        </w:tc>
        <w:tc>
          <w:tcPr>
            <w:tcW w:w="974" w:type="pct"/>
            <w:shd w:val="clear" w:color="auto" w:fill="auto"/>
          </w:tcPr>
          <w:p w:rsidR="00583B2D" w:rsidRPr="005C610C" w:rsidRDefault="00583B2D" w:rsidP="005C610C">
            <w:pPr>
              <w:spacing w:line="360" w:lineRule="auto"/>
              <w:jc w:val="both"/>
              <w:rPr>
                <w:color w:val="000000"/>
                <w:sz w:val="20"/>
                <w:szCs w:val="28"/>
              </w:rPr>
            </w:pPr>
            <w:r w:rsidRPr="005C610C">
              <w:rPr>
                <w:color w:val="000000"/>
                <w:sz w:val="20"/>
                <w:szCs w:val="28"/>
              </w:rPr>
              <w:t>37 276</w:t>
            </w:r>
          </w:p>
        </w:tc>
        <w:tc>
          <w:tcPr>
            <w:tcW w:w="1027" w:type="pct"/>
            <w:shd w:val="clear" w:color="auto" w:fill="auto"/>
          </w:tcPr>
          <w:p w:rsidR="00583B2D" w:rsidRPr="005C610C" w:rsidRDefault="00583B2D" w:rsidP="005C610C">
            <w:pPr>
              <w:spacing w:line="360" w:lineRule="auto"/>
              <w:jc w:val="both"/>
              <w:rPr>
                <w:color w:val="000000"/>
                <w:sz w:val="20"/>
                <w:szCs w:val="28"/>
              </w:rPr>
            </w:pPr>
            <w:r w:rsidRPr="005C610C">
              <w:rPr>
                <w:color w:val="000000"/>
                <w:sz w:val="20"/>
                <w:szCs w:val="28"/>
              </w:rPr>
              <w:t>2,49</w:t>
            </w:r>
          </w:p>
        </w:tc>
      </w:tr>
      <w:tr w:rsidR="00583B2D" w:rsidRPr="005C610C" w:rsidTr="005C610C">
        <w:trPr>
          <w:cantSplit/>
        </w:trPr>
        <w:tc>
          <w:tcPr>
            <w:tcW w:w="2998" w:type="pct"/>
            <w:shd w:val="clear" w:color="auto" w:fill="auto"/>
          </w:tcPr>
          <w:p w:rsidR="00583B2D" w:rsidRPr="005C610C" w:rsidRDefault="00583B2D" w:rsidP="005C610C">
            <w:pPr>
              <w:spacing w:line="360" w:lineRule="auto"/>
              <w:jc w:val="both"/>
              <w:rPr>
                <w:color w:val="000000"/>
                <w:sz w:val="20"/>
                <w:szCs w:val="28"/>
              </w:rPr>
            </w:pPr>
            <w:r w:rsidRPr="005C610C">
              <w:rPr>
                <w:color w:val="000000"/>
                <w:sz w:val="20"/>
                <w:szCs w:val="28"/>
              </w:rPr>
              <w:t xml:space="preserve">АО </w:t>
            </w:r>
            <w:r w:rsidR="00877674" w:rsidRPr="005C610C">
              <w:rPr>
                <w:color w:val="000000"/>
                <w:sz w:val="20"/>
                <w:szCs w:val="28"/>
              </w:rPr>
              <w:t>«НПФ АМАНАТ КАЗАХСТАН»</w:t>
            </w:r>
          </w:p>
        </w:tc>
        <w:tc>
          <w:tcPr>
            <w:tcW w:w="974" w:type="pct"/>
            <w:shd w:val="clear" w:color="auto" w:fill="auto"/>
          </w:tcPr>
          <w:p w:rsidR="00583B2D" w:rsidRPr="005C610C" w:rsidRDefault="00583B2D" w:rsidP="005C610C">
            <w:pPr>
              <w:spacing w:line="360" w:lineRule="auto"/>
              <w:jc w:val="both"/>
              <w:rPr>
                <w:color w:val="000000"/>
                <w:sz w:val="20"/>
                <w:szCs w:val="28"/>
              </w:rPr>
            </w:pPr>
            <w:r w:rsidRPr="005C610C">
              <w:rPr>
                <w:color w:val="000000"/>
                <w:sz w:val="20"/>
                <w:szCs w:val="28"/>
              </w:rPr>
              <w:t>33 588</w:t>
            </w:r>
          </w:p>
        </w:tc>
        <w:tc>
          <w:tcPr>
            <w:tcW w:w="1027" w:type="pct"/>
            <w:shd w:val="clear" w:color="auto" w:fill="auto"/>
          </w:tcPr>
          <w:p w:rsidR="00583B2D" w:rsidRPr="005C610C" w:rsidRDefault="00583B2D" w:rsidP="005C610C">
            <w:pPr>
              <w:spacing w:line="360" w:lineRule="auto"/>
              <w:jc w:val="both"/>
              <w:rPr>
                <w:color w:val="000000"/>
                <w:sz w:val="20"/>
                <w:szCs w:val="28"/>
              </w:rPr>
            </w:pPr>
            <w:r w:rsidRPr="005C610C">
              <w:rPr>
                <w:color w:val="000000"/>
                <w:sz w:val="20"/>
                <w:szCs w:val="28"/>
              </w:rPr>
              <w:t>2,25</w:t>
            </w:r>
          </w:p>
        </w:tc>
      </w:tr>
      <w:tr w:rsidR="00583B2D" w:rsidRPr="005C610C" w:rsidTr="005C610C">
        <w:trPr>
          <w:cantSplit/>
        </w:trPr>
        <w:tc>
          <w:tcPr>
            <w:tcW w:w="2998" w:type="pct"/>
            <w:shd w:val="clear" w:color="auto" w:fill="auto"/>
          </w:tcPr>
          <w:p w:rsidR="00583B2D" w:rsidRPr="005C610C" w:rsidRDefault="00583B2D" w:rsidP="005C610C">
            <w:pPr>
              <w:spacing w:line="360" w:lineRule="auto"/>
              <w:jc w:val="both"/>
              <w:rPr>
                <w:color w:val="000000"/>
                <w:sz w:val="20"/>
                <w:szCs w:val="28"/>
              </w:rPr>
            </w:pPr>
            <w:r w:rsidRPr="005C610C">
              <w:rPr>
                <w:color w:val="000000"/>
                <w:sz w:val="20"/>
                <w:szCs w:val="28"/>
              </w:rPr>
              <w:t xml:space="preserve">АО </w:t>
            </w:r>
            <w:r w:rsidR="00877674" w:rsidRPr="005C610C">
              <w:rPr>
                <w:color w:val="000000"/>
                <w:sz w:val="20"/>
                <w:szCs w:val="28"/>
              </w:rPr>
              <w:t>«Накопительный пенсионный Фонд Казахмыс»</w:t>
            </w:r>
          </w:p>
        </w:tc>
        <w:tc>
          <w:tcPr>
            <w:tcW w:w="974" w:type="pct"/>
            <w:shd w:val="clear" w:color="auto" w:fill="auto"/>
          </w:tcPr>
          <w:p w:rsidR="00583B2D" w:rsidRPr="005C610C" w:rsidRDefault="00583B2D" w:rsidP="005C610C">
            <w:pPr>
              <w:spacing w:line="360" w:lineRule="auto"/>
              <w:jc w:val="both"/>
              <w:rPr>
                <w:color w:val="000000"/>
                <w:sz w:val="20"/>
                <w:szCs w:val="28"/>
              </w:rPr>
            </w:pPr>
            <w:r w:rsidRPr="005C610C">
              <w:rPr>
                <w:color w:val="000000"/>
                <w:sz w:val="20"/>
                <w:szCs w:val="28"/>
              </w:rPr>
              <w:t>29 194</w:t>
            </w:r>
          </w:p>
        </w:tc>
        <w:tc>
          <w:tcPr>
            <w:tcW w:w="1027" w:type="pct"/>
            <w:shd w:val="clear" w:color="auto" w:fill="auto"/>
          </w:tcPr>
          <w:p w:rsidR="00583B2D" w:rsidRPr="005C610C" w:rsidRDefault="00583B2D" w:rsidP="005C610C">
            <w:pPr>
              <w:spacing w:line="360" w:lineRule="auto"/>
              <w:jc w:val="both"/>
              <w:rPr>
                <w:color w:val="000000"/>
                <w:sz w:val="20"/>
                <w:szCs w:val="28"/>
              </w:rPr>
            </w:pPr>
            <w:r w:rsidRPr="005C610C">
              <w:rPr>
                <w:color w:val="000000"/>
                <w:sz w:val="20"/>
                <w:szCs w:val="28"/>
              </w:rPr>
              <w:t>1,95</w:t>
            </w:r>
          </w:p>
        </w:tc>
      </w:tr>
      <w:tr w:rsidR="00583B2D" w:rsidRPr="005C610C" w:rsidTr="005C610C">
        <w:trPr>
          <w:cantSplit/>
        </w:trPr>
        <w:tc>
          <w:tcPr>
            <w:tcW w:w="2998" w:type="pct"/>
            <w:shd w:val="clear" w:color="auto" w:fill="auto"/>
          </w:tcPr>
          <w:p w:rsidR="00583B2D" w:rsidRPr="005C610C" w:rsidRDefault="00583B2D" w:rsidP="005C610C">
            <w:pPr>
              <w:spacing w:line="360" w:lineRule="auto"/>
              <w:jc w:val="both"/>
              <w:rPr>
                <w:color w:val="000000"/>
                <w:sz w:val="20"/>
                <w:szCs w:val="28"/>
                <w:lang w:val="en-US"/>
              </w:rPr>
            </w:pPr>
            <w:r w:rsidRPr="005C610C">
              <w:rPr>
                <w:color w:val="000000"/>
                <w:sz w:val="20"/>
                <w:szCs w:val="28"/>
              </w:rPr>
              <w:t>АО</w:t>
            </w:r>
            <w:r w:rsidRPr="005C610C">
              <w:rPr>
                <w:color w:val="000000"/>
                <w:sz w:val="20"/>
                <w:szCs w:val="28"/>
                <w:lang w:val="en-US"/>
              </w:rPr>
              <w:t xml:space="preserve"> </w:t>
            </w:r>
            <w:r w:rsidR="00877674" w:rsidRPr="005C610C">
              <w:rPr>
                <w:color w:val="000000"/>
                <w:sz w:val="20"/>
                <w:szCs w:val="28"/>
                <w:lang w:val="en-US"/>
              </w:rPr>
              <w:t>«</w:t>
            </w:r>
            <w:r w:rsidR="00877674" w:rsidRPr="005C610C">
              <w:rPr>
                <w:color w:val="000000"/>
                <w:sz w:val="20"/>
                <w:szCs w:val="28"/>
              </w:rPr>
              <w:t>ООИУПА</w:t>
            </w:r>
            <w:r w:rsidR="00877674" w:rsidRPr="005C610C">
              <w:rPr>
                <w:color w:val="000000"/>
                <w:sz w:val="20"/>
                <w:szCs w:val="28"/>
                <w:lang w:val="en-US"/>
              </w:rPr>
              <w:t xml:space="preserve"> «RESMI Asset Management»</w:t>
            </w:r>
          </w:p>
        </w:tc>
        <w:tc>
          <w:tcPr>
            <w:tcW w:w="974" w:type="pct"/>
            <w:shd w:val="clear" w:color="auto" w:fill="auto"/>
          </w:tcPr>
          <w:p w:rsidR="00583B2D" w:rsidRPr="005C610C" w:rsidRDefault="00583B2D" w:rsidP="005C610C">
            <w:pPr>
              <w:spacing w:line="360" w:lineRule="auto"/>
              <w:jc w:val="both"/>
              <w:rPr>
                <w:color w:val="000000"/>
                <w:sz w:val="20"/>
                <w:szCs w:val="28"/>
              </w:rPr>
            </w:pPr>
            <w:r w:rsidRPr="005C610C">
              <w:rPr>
                <w:color w:val="000000"/>
                <w:sz w:val="20"/>
                <w:szCs w:val="28"/>
              </w:rPr>
              <w:t>12 298</w:t>
            </w:r>
          </w:p>
        </w:tc>
        <w:tc>
          <w:tcPr>
            <w:tcW w:w="1027" w:type="pct"/>
            <w:shd w:val="clear" w:color="auto" w:fill="auto"/>
          </w:tcPr>
          <w:p w:rsidR="00583B2D" w:rsidRPr="005C610C" w:rsidRDefault="00583B2D" w:rsidP="005C610C">
            <w:pPr>
              <w:spacing w:line="360" w:lineRule="auto"/>
              <w:jc w:val="both"/>
              <w:rPr>
                <w:color w:val="000000"/>
                <w:sz w:val="20"/>
                <w:szCs w:val="28"/>
              </w:rPr>
            </w:pPr>
            <w:r w:rsidRPr="005C610C">
              <w:rPr>
                <w:color w:val="000000"/>
                <w:sz w:val="20"/>
                <w:szCs w:val="28"/>
              </w:rPr>
              <w:t>0,82</w:t>
            </w:r>
          </w:p>
        </w:tc>
      </w:tr>
      <w:tr w:rsidR="00583B2D" w:rsidRPr="005C610C" w:rsidTr="005C610C">
        <w:trPr>
          <w:cantSplit/>
        </w:trPr>
        <w:tc>
          <w:tcPr>
            <w:tcW w:w="2998" w:type="pct"/>
            <w:shd w:val="clear" w:color="auto" w:fill="auto"/>
          </w:tcPr>
          <w:p w:rsidR="00583B2D" w:rsidRPr="005C610C" w:rsidRDefault="00583B2D" w:rsidP="005C610C">
            <w:pPr>
              <w:spacing w:line="360" w:lineRule="auto"/>
              <w:jc w:val="both"/>
              <w:rPr>
                <w:color w:val="000000"/>
                <w:sz w:val="20"/>
                <w:szCs w:val="28"/>
              </w:rPr>
            </w:pPr>
            <w:r w:rsidRPr="005C610C">
              <w:rPr>
                <w:color w:val="000000"/>
                <w:sz w:val="20"/>
                <w:szCs w:val="28"/>
              </w:rPr>
              <w:t xml:space="preserve">АО </w:t>
            </w:r>
            <w:r w:rsidR="00877674" w:rsidRPr="005C610C">
              <w:rPr>
                <w:color w:val="000000"/>
                <w:sz w:val="20"/>
                <w:szCs w:val="28"/>
              </w:rPr>
              <w:t>«Накопительный пенсионный «РЕСПУБЛИКА»</w:t>
            </w:r>
          </w:p>
        </w:tc>
        <w:tc>
          <w:tcPr>
            <w:tcW w:w="974" w:type="pct"/>
            <w:shd w:val="clear" w:color="auto" w:fill="auto"/>
          </w:tcPr>
          <w:p w:rsidR="00583B2D" w:rsidRPr="005C610C" w:rsidRDefault="00583B2D" w:rsidP="005C610C">
            <w:pPr>
              <w:spacing w:line="360" w:lineRule="auto"/>
              <w:jc w:val="both"/>
              <w:rPr>
                <w:color w:val="000000"/>
                <w:sz w:val="20"/>
                <w:szCs w:val="28"/>
              </w:rPr>
            </w:pPr>
            <w:r w:rsidRPr="005C610C">
              <w:rPr>
                <w:color w:val="000000"/>
                <w:sz w:val="20"/>
                <w:szCs w:val="28"/>
              </w:rPr>
              <w:t>12 298</w:t>
            </w:r>
          </w:p>
        </w:tc>
        <w:tc>
          <w:tcPr>
            <w:tcW w:w="1027" w:type="pct"/>
            <w:shd w:val="clear" w:color="auto" w:fill="auto"/>
          </w:tcPr>
          <w:p w:rsidR="00583B2D" w:rsidRPr="005C610C" w:rsidRDefault="00583B2D" w:rsidP="005C610C">
            <w:pPr>
              <w:spacing w:line="360" w:lineRule="auto"/>
              <w:jc w:val="both"/>
              <w:rPr>
                <w:color w:val="000000"/>
                <w:sz w:val="20"/>
                <w:szCs w:val="28"/>
              </w:rPr>
            </w:pPr>
            <w:r w:rsidRPr="005C610C">
              <w:rPr>
                <w:color w:val="000000"/>
                <w:sz w:val="20"/>
                <w:szCs w:val="28"/>
              </w:rPr>
              <w:t>0,82</w:t>
            </w:r>
          </w:p>
        </w:tc>
      </w:tr>
      <w:tr w:rsidR="00583B2D" w:rsidRPr="005C610C" w:rsidTr="005C610C">
        <w:trPr>
          <w:cantSplit/>
        </w:trPr>
        <w:tc>
          <w:tcPr>
            <w:tcW w:w="2998" w:type="pct"/>
            <w:shd w:val="clear" w:color="auto" w:fill="auto"/>
          </w:tcPr>
          <w:p w:rsidR="00583B2D" w:rsidRPr="005C610C" w:rsidRDefault="00583B2D" w:rsidP="005C610C">
            <w:pPr>
              <w:spacing w:line="360" w:lineRule="auto"/>
              <w:jc w:val="both"/>
              <w:rPr>
                <w:color w:val="000000"/>
                <w:sz w:val="20"/>
                <w:szCs w:val="28"/>
              </w:rPr>
            </w:pPr>
            <w:r w:rsidRPr="005C610C">
              <w:rPr>
                <w:color w:val="000000"/>
                <w:sz w:val="20"/>
                <w:szCs w:val="28"/>
              </w:rPr>
              <w:t>Всего по всем НПФ</w:t>
            </w:r>
          </w:p>
        </w:tc>
        <w:tc>
          <w:tcPr>
            <w:tcW w:w="974" w:type="pct"/>
            <w:shd w:val="clear" w:color="auto" w:fill="auto"/>
          </w:tcPr>
          <w:p w:rsidR="00583B2D" w:rsidRPr="005C610C" w:rsidRDefault="00583B2D" w:rsidP="005C610C">
            <w:pPr>
              <w:spacing w:line="360" w:lineRule="auto"/>
              <w:jc w:val="both"/>
              <w:rPr>
                <w:color w:val="000000"/>
                <w:sz w:val="20"/>
                <w:szCs w:val="28"/>
              </w:rPr>
            </w:pPr>
            <w:r w:rsidRPr="005C610C">
              <w:rPr>
                <w:color w:val="000000"/>
                <w:sz w:val="20"/>
                <w:szCs w:val="28"/>
              </w:rPr>
              <w:t>1 495 767</w:t>
            </w:r>
          </w:p>
        </w:tc>
        <w:tc>
          <w:tcPr>
            <w:tcW w:w="1027" w:type="pct"/>
            <w:shd w:val="clear" w:color="auto" w:fill="auto"/>
          </w:tcPr>
          <w:p w:rsidR="00583B2D" w:rsidRPr="005C610C" w:rsidRDefault="00583B2D" w:rsidP="005C610C">
            <w:pPr>
              <w:spacing w:line="360" w:lineRule="auto"/>
              <w:jc w:val="both"/>
              <w:rPr>
                <w:color w:val="000000"/>
                <w:sz w:val="20"/>
                <w:szCs w:val="28"/>
              </w:rPr>
            </w:pPr>
            <w:r w:rsidRPr="005C610C">
              <w:rPr>
                <w:color w:val="000000"/>
                <w:sz w:val="20"/>
                <w:szCs w:val="28"/>
              </w:rPr>
              <w:t>100</w:t>
            </w:r>
          </w:p>
        </w:tc>
      </w:tr>
    </w:tbl>
    <w:p w:rsidR="00583B2D" w:rsidRPr="00877674" w:rsidRDefault="00583B2D" w:rsidP="00877674">
      <w:pPr>
        <w:spacing w:line="360" w:lineRule="auto"/>
        <w:ind w:firstLine="709"/>
        <w:jc w:val="both"/>
        <w:rPr>
          <w:color w:val="000000"/>
          <w:sz w:val="28"/>
          <w:szCs w:val="28"/>
        </w:rPr>
      </w:pPr>
    </w:p>
    <w:p w:rsidR="00583B2D" w:rsidRPr="00877674" w:rsidRDefault="00583B2D" w:rsidP="00877674">
      <w:pPr>
        <w:spacing w:line="360" w:lineRule="auto"/>
        <w:ind w:firstLine="709"/>
        <w:jc w:val="both"/>
        <w:rPr>
          <w:color w:val="000000"/>
          <w:sz w:val="28"/>
          <w:szCs w:val="28"/>
        </w:rPr>
      </w:pPr>
      <w:r w:rsidRPr="00877674">
        <w:rPr>
          <w:color w:val="000000"/>
          <w:sz w:val="28"/>
          <w:szCs w:val="28"/>
        </w:rPr>
        <w:t>На 1 марта 2009 года объем инвестированных пенсионных активов составил 1 466,8 млрд. тенге, увеличившись за период с 1 февраля 2009 года на 83,5 млрд. тенге или на 6,0</w:t>
      </w:r>
      <w:r w:rsidR="00877674" w:rsidRPr="00877674">
        <w:rPr>
          <w:color w:val="000000"/>
          <w:sz w:val="28"/>
          <w:szCs w:val="28"/>
        </w:rPr>
        <w:t>4</w:t>
      </w:r>
      <w:r w:rsidR="00877674">
        <w:rPr>
          <w:color w:val="000000"/>
          <w:sz w:val="28"/>
          <w:szCs w:val="28"/>
        </w:rPr>
        <w:t>%</w:t>
      </w:r>
      <w:r w:rsidRPr="00877674">
        <w:rPr>
          <w:color w:val="000000"/>
          <w:sz w:val="28"/>
          <w:szCs w:val="28"/>
        </w:rPr>
        <w:t>. Одной из наиболее значимых причин прироста пенсионных активов была переоценка финансовых инструментов, деноминированных в иностранной валюте, в результате девальвации тенге в отчетном месяце.</w:t>
      </w:r>
    </w:p>
    <w:p w:rsidR="00583B2D" w:rsidRPr="00877674" w:rsidRDefault="00583B2D" w:rsidP="00877674">
      <w:pPr>
        <w:spacing w:line="360" w:lineRule="auto"/>
        <w:ind w:firstLine="709"/>
        <w:jc w:val="both"/>
        <w:rPr>
          <w:color w:val="000000"/>
          <w:sz w:val="28"/>
          <w:szCs w:val="28"/>
        </w:rPr>
      </w:pPr>
    </w:p>
    <w:p w:rsidR="00583B2D" w:rsidRPr="00877674" w:rsidRDefault="002B45D8" w:rsidP="00877674">
      <w:pPr>
        <w:spacing w:line="360" w:lineRule="auto"/>
        <w:ind w:firstLine="709"/>
        <w:jc w:val="both"/>
        <w:rPr>
          <w:color w:val="000000"/>
          <w:sz w:val="28"/>
          <w:szCs w:val="28"/>
        </w:rPr>
      </w:pPr>
      <w:r w:rsidRPr="00877674">
        <w:rPr>
          <w:color w:val="000000"/>
          <w:sz w:val="28"/>
          <w:szCs w:val="28"/>
        </w:rPr>
        <w:t>Таблица 3</w:t>
      </w:r>
      <w:r w:rsidR="003A3EB4">
        <w:rPr>
          <w:color w:val="000000"/>
          <w:sz w:val="28"/>
          <w:szCs w:val="28"/>
        </w:rPr>
        <w:t xml:space="preserve">. </w:t>
      </w:r>
      <w:r w:rsidR="00877674" w:rsidRPr="00877674">
        <w:rPr>
          <w:color w:val="000000"/>
          <w:sz w:val="28"/>
          <w:szCs w:val="28"/>
        </w:rPr>
        <w:t>С</w:t>
      </w:r>
      <w:r w:rsidR="00583B2D" w:rsidRPr="00877674">
        <w:rPr>
          <w:color w:val="000000"/>
          <w:sz w:val="28"/>
          <w:szCs w:val="28"/>
        </w:rPr>
        <w:t>овокупный инвестиционный портфель НПФ</w:t>
      </w:r>
    </w:p>
    <w:tbl>
      <w:tblPr>
        <w:tblW w:w="4639" w:type="pct"/>
        <w:tblInd w:w="3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5048"/>
        <w:gridCol w:w="2264"/>
        <w:gridCol w:w="1568"/>
      </w:tblGrid>
      <w:tr w:rsidR="00583B2D" w:rsidRPr="005C610C" w:rsidTr="005C610C">
        <w:trPr>
          <w:cantSplit/>
        </w:trPr>
        <w:tc>
          <w:tcPr>
            <w:tcW w:w="2842" w:type="pct"/>
            <w:vMerge w:val="restart"/>
            <w:shd w:val="clear" w:color="auto" w:fill="auto"/>
          </w:tcPr>
          <w:p w:rsidR="00583B2D" w:rsidRPr="005C610C" w:rsidRDefault="00583B2D" w:rsidP="005C610C">
            <w:pPr>
              <w:spacing w:line="360" w:lineRule="auto"/>
              <w:jc w:val="both"/>
              <w:rPr>
                <w:color w:val="000000"/>
                <w:sz w:val="20"/>
                <w:szCs w:val="28"/>
              </w:rPr>
            </w:pPr>
            <w:r w:rsidRPr="005C610C">
              <w:rPr>
                <w:color w:val="000000"/>
                <w:sz w:val="20"/>
                <w:szCs w:val="28"/>
              </w:rPr>
              <w:t>Финансовые инструменты</w:t>
            </w:r>
          </w:p>
        </w:tc>
        <w:tc>
          <w:tcPr>
            <w:tcW w:w="2158" w:type="pct"/>
            <w:gridSpan w:val="2"/>
            <w:shd w:val="clear" w:color="auto" w:fill="auto"/>
          </w:tcPr>
          <w:p w:rsidR="00583B2D" w:rsidRPr="005C610C" w:rsidRDefault="00583B2D" w:rsidP="005C610C">
            <w:pPr>
              <w:spacing w:line="360" w:lineRule="auto"/>
              <w:jc w:val="both"/>
              <w:rPr>
                <w:color w:val="000000"/>
                <w:sz w:val="20"/>
                <w:szCs w:val="28"/>
              </w:rPr>
            </w:pPr>
            <w:r w:rsidRPr="005C610C">
              <w:rPr>
                <w:color w:val="000000"/>
                <w:sz w:val="20"/>
                <w:szCs w:val="28"/>
              </w:rPr>
              <w:t>на 1.03.</w:t>
            </w:r>
            <w:r w:rsidR="00877674" w:rsidRPr="005C610C">
              <w:rPr>
                <w:color w:val="000000"/>
                <w:sz w:val="20"/>
                <w:szCs w:val="28"/>
              </w:rPr>
              <w:t>2009 г</w:t>
            </w:r>
            <w:r w:rsidRPr="005C610C">
              <w:rPr>
                <w:color w:val="000000"/>
                <w:sz w:val="20"/>
                <w:szCs w:val="28"/>
              </w:rPr>
              <w:t>.</w:t>
            </w:r>
          </w:p>
        </w:tc>
      </w:tr>
      <w:tr w:rsidR="00583B2D" w:rsidRPr="005C610C" w:rsidTr="005C610C">
        <w:trPr>
          <w:cantSplit/>
        </w:trPr>
        <w:tc>
          <w:tcPr>
            <w:tcW w:w="2842" w:type="pct"/>
            <w:vMerge/>
            <w:shd w:val="clear" w:color="auto" w:fill="auto"/>
          </w:tcPr>
          <w:p w:rsidR="00583B2D" w:rsidRPr="005C610C" w:rsidRDefault="00583B2D" w:rsidP="005C610C">
            <w:pPr>
              <w:spacing w:line="360" w:lineRule="auto"/>
              <w:jc w:val="both"/>
              <w:rPr>
                <w:color w:val="000000"/>
                <w:sz w:val="20"/>
                <w:szCs w:val="28"/>
              </w:rPr>
            </w:pPr>
          </w:p>
        </w:tc>
        <w:tc>
          <w:tcPr>
            <w:tcW w:w="1275" w:type="pct"/>
            <w:shd w:val="clear" w:color="auto" w:fill="auto"/>
          </w:tcPr>
          <w:p w:rsidR="00583B2D" w:rsidRPr="005C610C" w:rsidRDefault="00583B2D" w:rsidP="005C610C">
            <w:pPr>
              <w:spacing w:line="360" w:lineRule="auto"/>
              <w:jc w:val="both"/>
              <w:rPr>
                <w:color w:val="000000"/>
                <w:sz w:val="20"/>
                <w:szCs w:val="28"/>
              </w:rPr>
            </w:pPr>
            <w:r w:rsidRPr="005C610C">
              <w:rPr>
                <w:color w:val="000000"/>
                <w:sz w:val="20"/>
                <w:szCs w:val="28"/>
              </w:rPr>
              <w:t>млн. тенге</w:t>
            </w:r>
          </w:p>
        </w:tc>
        <w:tc>
          <w:tcPr>
            <w:tcW w:w="882" w:type="pct"/>
            <w:shd w:val="clear" w:color="auto" w:fill="auto"/>
          </w:tcPr>
          <w:p w:rsidR="00583B2D" w:rsidRPr="005C610C" w:rsidRDefault="00583B2D" w:rsidP="005C610C">
            <w:pPr>
              <w:spacing w:line="360" w:lineRule="auto"/>
              <w:jc w:val="both"/>
              <w:rPr>
                <w:color w:val="000000"/>
                <w:sz w:val="20"/>
                <w:szCs w:val="28"/>
              </w:rPr>
            </w:pPr>
            <w:r w:rsidRPr="005C610C">
              <w:rPr>
                <w:color w:val="000000"/>
                <w:sz w:val="20"/>
                <w:szCs w:val="28"/>
              </w:rPr>
              <w:t>%</w:t>
            </w:r>
          </w:p>
        </w:tc>
      </w:tr>
      <w:tr w:rsidR="00583B2D" w:rsidRPr="005C610C" w:rsidTr="005C610C">
        <w:trPr>
          <w:cantSplit/>
        </w:trPr>
        <w:tc>
          <w:tcPr>
            <w:tcW w:w="2842" w:type="pct"/>
            <w:shd w:val="clear" w:color="auto" w:fill="auto"/>
          </w:tcPr>
          <w:p w:rsidR="00583B2D" w:rsidRPr="005C610C" w:rsidRDefault="00583B2D" w:rsidP="005C610C">
            <w:pPr>
              <w:spacing w:line="360" w:lineRule="auto"/>
              <w:jc w:val="both"/>
              <w:rPr>
                <w:color w:val="000000"/>
                <w:sz w:val="20"/>
                <w:szCs w:val="28"/>
              </w:rPr>
            </w:pPr>
            <w:r w:rsidRPr="005C610C">
              <w:rPr>
                <w:color w:val="000000"/>
                <w:sz w:val="20"/>
                <w:szCs w:val="28"/>
              </w:rPr>
              <w:t>Государственные ценные бумаги РК, в том числе</w:t>
            </w:r>
            <w:r w:rsidR="002B45D8" w:rsidRPr="005C610C">
              <w:rPr>
                <w:color w:val="000000"/>
                <w:sz w:val="20"/>
                <w:szCs w:val="28"/>
              </w:rPr>
              <w:t>:</w:t>
            </w:r>
          </w:p>
        </w:tc>
        <w:tc>
          <w:tcPr>
            <w:tcW w:w="1275" w:type="pct"/>
            <w:shd w:val="clear" w:color="auto" w:fill="auto"/>
          </w:tcPr>
          <w:p w:rsidR="00583B2D" w:rsidRPr="005C610C" w:rsidRDefault="00583B2D" w:rsidP="005C610C">
            <w:pPr>
              <w:spacing w:line="360" w:lineRule="auto"/>
              <w:jc w:val="both"/>
              <w:rPr>
                <w:color w:val="000000"/>
                <w:sz w:val="20"/>
                <w:szCs w:val="28"/>
              </w:rPr>
            </w:pPr>
            <w:r w:rsidRPr="005C610C">
              <w:rPr>
                <w:color w:val="000000"/>
                <w:sz w:val="20"/>
                <w:szCs w:val="28"/>
              </w:rPr>
              <w:t>414 553</w:t>
            </w:r>
          </w:p>
        </w:tc>
        <w:tc>
          <w:tcPr>
            <w:tcW w:w="882" w:type="pct"/>
            <w:shd w:val="clear" w:color="auto" w:fill="auto"/>
          </w:tcPr>
          <w:p w:rsidR="00583B2D" w:rsidRPr="005C610C" w:rsidRDefault="00583B2D" w:rsidP="005C610C">
            <w:pPr>
              <w:spacing w:line="360" w:lineRule="auto"/>
              <w:jc w:val="both"/>
              <w:rPr>
                <w:color w:val="000000"/>
                <w:sz w:val="20"/>
                <w:szCs w:val="28"/>
              </w:rPr>
            </w:pPr>
            <w:r w:rsidRPr="005C610C">
              <w:rPr>
                <w:color w:val="000000"/>
                <w:sz w:val="20"/>
                <w:szCs w:val="28"/>
              </w:rPr>
              <w:t>28,26</w:t>
            </w:r>
          </w:p>
        </w:tc>
      </w:tr>
      <w:tr w:rsidR="00583B2D" w:rsidRPr="005C610C" w:rsidTr="005C610C">
        <w:trPr>
          <w:cantSplit/>
        </w:trPr>
        <w:tc>
          <w:tcPr>
            <w:tcW w:w="2842" w:type="pct"/>
            <w:shd w:val="clear" w:color="auto" w:fill="auto"/>
          </w:tcPr>
          <w:p w:rsidR="00583B2D" w:rsidRPr="005C610C" w:rsidRDefault="00583B2D" w:rsidP="005C610C">
            <w:pPr>
              <w:spacing w:line="360" w:lineRule="auto"/>
              <w:jc w:val="both"/>
              <w:rPr>
                <w:color w:val="000000"/>
                <w:sz w:val="20"/>
                <w:szCs w:val="28"/>
              </w:rPr>
            </w:pPr>
            <w:r w:rsidRPr="005C610C">
              <w:rPr>
                <w:color w:val="000000"/>
                <w:sz w:val="20"/>
                <w:szCs w:val="28"/>
              </w:rPr>
              <w:t>еврооблигации РК</w:t>
            </w:r>
          </w:p>
        </w:tc>
        <w:tc>
          <w:tcPr>
            <w:tcW w:w="1275" w:type="pct"/>
            <w:shd w:val="clear" w:color="auto" w:fill="auto"/>
          </w:tcPr>
          <w:p w:rsidR="00583B2D" w:rsidRPr="005C610C" w:rsidRDefault="00583B2D" w:rsidP="005C610C">
            <w:pPr>
              <w:spacing w:line="360" w:lineRule="auto"/>
              <w:jc w:val="both"/>
              <w:rPr>
                <w:color w:val="000000"/>
                <w:sz w:val="20"/>
                <w:szCs w:val="28"/>
              </w:rPr>
            </w:pPr>
            <w:r w:rsidRPr="005C610C">
              <w:rPr>
                <w:color w:val="000000"/>
                <w:sz w:val="20"/>
                <w:szCs w:val="28"/>
              </w:rPr>
              <w:t>0</w:t>
            </w:r>
          </w:p>
        </w:tc>
        <w:tc>
          <w:tcPr>
            <w:tcW w:w="882" w:type="pct"/>
            <w:shd w:val="clear" w:color="auto" w:fill="auto"/>
          </w:tcPr>
          <w:p w:rsidR="00583B2D" w:rsidRPr="005C610C" w:rsidRDefault="00583B2D" w:rsidP="005C610C">
            <w:pPr>
              <w:spacing w:line="360" w:lineRule="auto"/>
              <w:jc w:val="both"/>
              <w:rPr>
                <w:color w:val="000000"/>
                <w:sz w:val="20"/>
                <w:szCs w:val="28"/>
              </w:rPr>
            </w:pPr>
            <w:r w:rsidRPr="005C610C">
              <w:rPr>
                <w:color w:val="000000"/>
                <w:sz w:val="20"/>
                <w:szCs w:val="28"/>
              </w:rPr>
              <w:t>0</w:t>
            </w:r>
          </w:p>
        </w:tc>
      </w:tr>
      <w:tr w:rsidR="00583B2D" w:rsidRPr="005C610C" w:rsidTr="005C610C">
        <w:trPr>
          <w:cantSplit/>
        </w:trPr>
        <w:tc>
          <w:tcPr>
            <w:tcW w:w="2842" w:type="pct"/>
            <w:shd w:val="clear" w:color="auto" w:fill="auto"/>
          </w:tcPr>
          <w:p w:rsidR="00583B2D" w:rsidRPr="005C610C" w:rsidRDefault="00583B2D" w:rsidP="005C610C">
            <w:pPr>
              <w:spacing w:line="360" w:lineRule="auto"/>
              <w:jc w:val="both"/>
              <w:rPr>
                <w:color w:val="000000"/>
                <w:sz w:val="20"/>
                <w:szCs w:val="28"/>
              </w:rPr>
            </w:pPr>
            <w:r w:rsidRPr="005C610C">
              <w:rPr>
                <w:color w:val="000000"/>
                <w:sz w:val="20"/>
                <w:szCs w:val="28"/>
              </w:rPr>
              <w:t>ценные бумаги Министерства финансов</w:t>
            </w:r>
          </w:p>
        </w:tc>
        <w:tc>
          <w:tcPr>
            <w:tcW w:w="1275" w:type="pct"/>
            <w:shd w:val="clear" w:color="auto" w:fill="auto"/>
          </w:tcPr>
          <w:p w:rsidR="00583B2D" w:rsidRPr="005C610C" w:rsidRDefault="00583B2D" w:rsidP="005C610C">
            <w:pPr>
              <w:spacing w:line="360" w:lineRule="auto"/>
              <w:jc w:val="both"/>
              <w:rPr>
                <w:color w:val="000000"/>
                <w:sz w:val="20"/>
                <w:szCs w:val="28"/>
              </w:rPr>
            </w:pPr>
            <w:r w:rsidRPr="005C610C">
              <w:rPr>
                <w:color w:val="000000"/>
                <w:sz w:val="20"/>
                <w:szCs w:val="28"/>
              </w:rPr>
              <w:t>367 697</w:t>
            </w:r>
          </w:p>
        </w:tc>
        <w:tc>
          <w:tcPr>
            <w:tcW w:w="882" w:type="pct"/>
            <w:shd w:val="clear" w:color="auto" w:fill="auto"/>
          </w:tcPr>
          <w:p w:rsidR="00583B2D" w:rsidRPr="005C610C" w:rsidRDefault="00583B2D" w:rsidP="005C610C">
            <w:pPr>
              <w:spacing w:line="360" w:lineRule="auto"/>
              <w:jc w:val="both"/>
              <w:rPr>
                <w:color w:val="000000"/>
                <w:sz w:val="20"/>
                <w:szCs w:val="28"/>
              </w:rPr>
            </w:pPr>
            <w:r w:rsidRPr="005C610C">
              <w:rPr>
                <w:color w:val="000000"/>
                <w:sz w:val="20"/>
                <w:szCs w:val="28"/>
              </w:rPr>
              <w:t>25,07</w:t>
            </w:r>
          </w:p>
        </w:tc>
      </w:tr>
      <w:tr w:rsidR="00583B2D" w:rsidRPr="005C610C" w:rsidTr="005C610C">
        <w:trPr>
          <w:cantSplit/>
        </w:trPr>
        <w:tc>
          <w:tcPr>
            <w:tcW w:w="2842" w:type="pct"/>
            <w:shd w:val="clear" w:color="auto" w:fill="auto"/>
          </w:tcPr>
          <w:p w:rsidR="00583B2D" w:rsidRPr="005C610C" w:rsidRDefault="00583B2D" w:rsidP="005C610C">
            <w:pPr>
              <w:spacing w:line="360" w:lineRule="auto"/>
              <w:jc w:val="both"/>
              <w:rPr>
                <w:color w:val="000000"/>
                <w:sz w:val="20"/>
                <w:szCs w:val="28"/>
              </w:rPr>
            </w:pPr>
            <w:r w:rsidRPr="005C610C">
              <w:rPr>
                <w:color w:val="000000"/>
                <w:sz w:val="20"/>
                <w:szCs w:val="28"/>
              </w:rPr>
              <w:t>ноты Национального Банка</w:t>
            </w:r>
          </w:p>
        </w:tc>
        <w:tc>
          <w:tcPr>
            <w:tcW w:w="1275" w:type="pct"/>
            <w:shd w:val="clear" w:color="auto" w:fill="auto"/>
          </w:tcPr>
          <w:p w:rsidR="00583B2D" w:rsidRPr="005C610C" w:rsidRDefault="00583B2D" w:rsidP="005C610C">
            <w:pPr>
              <w:spacing w:line="360" w:lineRule="auto"/>
              <w:jc w:val="both"/>
              <w:rPr>
                <w:color w:val="000000"/>
                <w:sz w:val="20"/>
                <w:szCs w:val="28"/>
              </w:rPr>
            </w:pPr>
            <w:r w:rsidRPr="005C610C">
              <w:rPr>
                <w:color w:val="000000"/>
                <w:sz w:val="20"/>
                <w:szCs w:val="28"/>
              </w:rPr>
              <w:t>46 856</w:t>
            </w:r>
          </w:p>
        </w:tc>
        <w:tc>
          <w:tcPr>
            <w:tcW w:w="882" w:type="pct"/>
            <w:shd w:val="clear" w:color="auto" w:fill="auto"/>
          </w:tcPr>
          <w:p w:rsidR="00583B2D" w:rsidRPr="005C610C" w:rsidRDefault="00583B2D" w:rsidP="005C610C">
            <w:pPr>
              <w:spacing w:line="360" w:lineRule="auto"/>
              <w:jc w:val="both"/>
              <w:rPr>
                <w:color w:val="000000"/>
                <w:sz w:val="20"/>
                <w:szCs w:val="28"/>
              </w:rPr>
            </w:pPr>
            <w:r w:rsidRPr="005C610C">
              <w:rPr>
                <w:color w:val="000000"/>
                <w:sz w:val="20"/>
                <w:szCs w:val="28"/>
              </w:rPr>
              <w:t>3,19</w:t>
            </w:r>
          </w:p>
        </w:tc>
      </w:tr>
      <w:tr w:rsidR="00583B2D" w:rsidRPr="005C610C" w:rsidTr="005C610C">
        <w:trPr>
          <w:cantSplit/>
        </w:trPr>
        <w:tc>
          <w:tcPr>
            <w:tcW w:w="2842" w:type="pct"/>
            <w:shd w:val="clear" w:color="auto" w:fill="auto"/>
          </w:tcPr>
          <w:p w:rsidR="00583B2D" w:rsidRPr="005C610C" w:rsidRDefault="00583B2D" w:rsidP="005C610C">
            <w:pPr>
              <w:spacing w:line="360" w:lineRule="auto"/>
              <w:jc w:val="both"/>
              <w:rPr>
                <w:color w:val="000000"/>
                <w:sz w:val="20"/>
                <w:szCs w:val="28"/>
              </w:rPr>
            </w:pPr>
            <w:r w:rsidRPr="005C610C">
              <w:rPr>
                <w:color w:val="000000"/>
                <w:sz w:val="20"/>
                <w:szCs w:val="28"/>
              </w:rPr>
              <w:t>Негосударственные ценные бумаги иностранных эмитентов</w:t>
            </w:r>
          </w:p>
        </w:tc>
        <w:tc>
          <w:tcPr>
            <w:tcW w:w="1275" w:type="pct"/>
            <w:shd w:val="clear" w:color="auto" w:fill="auto"/>
          </w:tcPr>
          <w:p w:rsidR="00583B2D" w:rsidRPr="005C610C" w:rsidRDefault="00583B2D" w:rsidP="005C610C">
            <w:pPr>
              <w:spacing w:line="360" w:lineRule="auto"/>
              <w:jc w:val="both"/>
              <w:rPr>
                <w:color w:val="000000"/>
                <w:sz w:val="20"/>
                <w:szCs w:val="28"/>
              </w:rPr>
            </w:pPr>
            <w:r w:rsidRPr="005C610C">
              <w:rPr>
                <w:color w:val="000000"/>
                <w:sz w:val="20"/>
                <w:szCs w:val="28"/>
              </w:rPr>
              <w:t>196 966</w:t>
            </w:r>
          </w:p>
        </w:tc>
        <w:tc>
          <w:tcPr>
            <w:tcW w:w="882" w:type="pct"/>
            <w:shd w:val="clear" w:color="auto" w:fill="auto"/>
          </w:tcPr>
          <w:p w:rsidR="00583B2D" w:rsidRPr="005C610C" w:rsidRDefault="00583B2D" w:rsidP="005C610C">
            <w:pPr>
              <w:spacing w:line="360" w:lineRule="auto"/>
              <w:jc w:val="both"/>
              <w:rPr>
                <w:color w:val="000000"/>
                <w:sz w:val="20"/>
                <w:szCs w:val="28"/>
              </w:rPr>
            </w:pPr>
            <w:r w:rsidRPr="005C610C">
              <w:rPr>
                <w:color w:val="000000"/>
                <w:sz w:val="20"/>
                <w:szCs w:val="28"/>
              </w:rPr>
              <w:t>13,43</w:t>
            </w:r>
          </w:p>
        </w:tc>
      </w:tr>
      <w:tr w:rsidR="00583B2D" w:rsidRPr="005C610C" w:rsidTr="005C610C">
        <w:trPr>
          <w:cantSplit/>
        </w:trPr>
        <w:tc>
          <w:tcPr>
            <w:tcW w:w="2842" w:type="pct"/>
            <w:shd w:val="clear" w:color="auto" w:fill="auto"/>
          </w:tcPr>
          <w:p w:rsidR="00583B2D" w:rsidRPr="005C610C" w:rsidRDefault="00583B2D" w:rsidP="005C610C">
            <w:pPr>
              <w:spacing w:line="360" w:lineRule="auto"/>
              <w:jc w:val="both"/>
              <w:rPr>
                <w:color w:val="000000"/>
                <w:sz w:val="20"/>
                <w:szCs w:val="28"/>
              </w:rPr>
            </w:pPr>
            <w:r w:rsidRPr="005C610C">
              <w:rPr>
                <w:color w:val="000000"/>
                <w:sz w:val="20"/>
                <w:szCs w:val="28"/>
              </w:rPr>
              <w:t>акции</w:t>
            </w:r>
          </w:p>
        </w:tc>
        <w:tc>
          <w:tcPr>
            <w:tcW w:w="1275" w:type="pct"/>
            <w:shd w:val="clear" w:color="auto" w:fill="auto"/>
          </w:tcPr>
          <w:p w:rsidR="00583B2D" w:rsidRPr="005C610C" w:rsidRDefault="00583B2D" w:rsidP="005C610C">
            <w:pPr>
              <w:spacing w:line="360" w:lineRule="auto"/>
              <w:jc w:val="both"/>
              <w:rPr>
                <w:color w:val="000000"/>
                <w:sz w:val="20"/>
                <w:szCs w:val="28"/>
              </w:rPr>
            </w:pPr>
            <w:r w:rsidRPr="005C610C">
              <w:rPr>
                <w:color w:val="000000"/>
                <w:sz w:val="20"/>
                <w:szCs w:val="28"/>
              </w:rPr>
              <w:t>40 609</w:t>
            </w:r>
          </w:p>
        </w:tc>
        <w:tc>
          <w:tcPr>
            <w:tcW w:w="882" w:type="pct"/>
            <w:shd w:val="clear" w:color="auto" w:fill="auto"/>
          </w:tcPr>
          <w:p w:rsidR="00583B2D" w:rsidRPr="005C610C" w:rsidRDefault="00583B2D" w:rsidP="005C610C">
            <w:pPr>
              <w:spacing w:line="360" w:lineRule="auto"/>
              <w:jc w:val="both"/>
              <w:rPr>
                <w:color w:val="000000"/>
                <w:sz w:val="20"/>
                <w:szCs w:val="28"/>
              </w:rPr>
            </w:pPr>
            <w:r w:rsidRPr="005C610C">
              <w:rPr>
                <w:color w:val="000000"/>
                <w:sz w:val="20"/>
                <w:szCs w:val="28"/>
              </w:rPr>
              <w:t>2,77</w:t>
            </w:r>
          </w:p>
        </w:tc>
      </w:tr>
      <w:tr w:rsidR="00583B2D" w:rsidRPr="005C610C" w:rsidTr="005C610C">
        <w:trPr>
          <w:cantSplit/>
        </w:trPr>
        <w:tc>
          <w:tcPr>
            <w:tcW w:w="2842" w:type="pct"/>
            <w:shd w:val="clear" w:color="auto" w:fill="auto"/>
          </w:tcPr>
          <w:p w:rsidR="00583B2D" w:rsidRPr="005C610C" w:rsidRDefault="00583B2D" w:rsidP="005C610C">
            <w:pPr>
              <w:spacing w:line="360" w:lineRule="auto"/>
              <w:jc w:val="both"/>
              <w:rPr>
                <w:color w:val="000000"/>
                <w:sz w:val="20"/>
                <w:szCs w:val="28"/>
              </w:rPr>
            </w:pPr>
            <w:r w:rsidRPr="005C610C">
              <w:rPr>
                <w:color w:val="000000"/>
                <w:sz w:val="20"/>
                <w:szCs w:val="28"/>
              </w:rPr>
              <w:t>облигации</w:t>
            </w:r>
          </w:p>
        </w:tc>
        <w:tc>
          <w:tcPr>
            <w:tcW w:w="1275" w:type="pct"/>
            <w:shd w:val="clear" w:color="auto" w:fill="auto"/>
          </w:tcPr>
          <w:p w:rsidR="00583B2D" w:rsidRPr="005C610C" w:rsidRDefault="00583B2D" w:rsidP="005C610C">
            <w:pPr>
              <w:spacing w:line="360" w:lineRule="auto"/>
              <w:jc w:val="both"/>
              <w:rPr>
                <w:color w:val="000000"/>
                <w:sz w:val="20"/>
                <w:szCs w:val="28"/>
              </w:rPr>
            </w:pPr>
            <w:r w:rsidRPr="005C610C">
              <w:rPr>
                <w:color w:val="000000"/>
                <w:sz w:val="20"/>
                <w:szCs w:val="28"/>
              </w:rPr>
              <w:t>156 357</w:t>
            </w:r>
          </w:p>
        </w:tc>
        <w:tc>
          <w:tcPr>
            <w:tcW w:w="882" w:type="pct"/>
            <w:shd w:val="clear" w:color="auto" w:fill="auto"/>
          </w:tcPr>
          <w:p w:rsidR="00583B2D" w:rsidRPr="005C610C" w:rsidRDefault="00583B2D" w:rsidP="005C610C">
            <w:pPr>
              <w:spacing w:line="360" w:lineRule="auto"/>
              <w:jc w:val="both"/>
              <w:rPr>
                <w:color w:val="000000"/>
                <w:sz w:val="20"/>
                <w:szCs w:val="28"/>
              </w:rPr>
            </w:pPr>
            <w:r w:rsidRPr="005C610C">
              <w:rPr>
                <w:color w:val="000000"/>
                <w:sz w:val="20"/>
                <w:szCs w:val="28"/>
              </w:rPr>
              <w:t>10,66</w:t>
            </w:r>
          </w:p>
        </w:tc>
      </w:tr>
      <w:tr w:rsidR="00583B2D" w:rsidRPr="005C610C" w:rsidTr="005C610C">
        <w:trPr>
          <w:cantSplit/>
        </w:trPr>
        <w:tc>
          <w:tcPr>
            <w:tcW w:w="2842" w:type="pct"/>
            <w:shd w:val="clear" w:color="auto" w:fill="auto"/>
          </w:tcPr>
          <w:p w:rsidR="00583B2D" w:rsidRPr="005C610C" w:rsidRDefault="00583B2D" w:rsidP="005C610C">
            <w:pPr>
              <w:spacing w:line="360" w:lineRule="auto"/>
              <w:jc w:val="both"/>
              <w:rPr>
                <w:color w:val="000000"/>
                <w:sz w:val="20"/>
                <w:szCs w:val="28"/>
              </w:rPr>
            </w:pPr>
            <w:r w:rsidRPr="005C610C">
              <w:rPr>
                <w:color w:val="000000"/>
                <w:sz w:val="20"/>
                <w:szCs w:val="28"/>
              </w:rPr>
              <w:t>Паи иностранных инвестиционных фондов</w:t>
            </w:r>
          </w:p>
        </w:tc>
        <w:tc>
          <w:tcPr>
            <w:tcW w:w="1275" w:type="pct"/>
            <w:shd w:val="clear" w:color="auto" w:fill="auto"/>
          </w:tcPr>
          <w:p w:rsidR="00583B2D" w:rsidRPr="005C610C" w:rsidRDefault="00583B2D" w:rsidP="005C610C">
            <w:pPr>
              <w:spacing w:line="360" w:lineRule="auto"/>
              <w:jc w:val="both"/>
              <w:rPr>
                <w:color w:val="000000"/>
                <w:sz w:val="20"/>
                <w:szCs w:val="28"/>
              </w:rPr>
            </w:pPr>
            <w:r w:rsidRPr="005C610C">
              <w:rPr>
                <w:color w:val="000000"/>
                <w:sz w:val="20"/>
                <w:szCs w:val="28"/>
              </w:rPr>
              <w:t>0</w:t>
            </w:r>
          </w:p>
        </w:tc>
        <w:tc>
          <w:tcPr>
            <w:tcW w:w="882" w:type="pct"/>
            <w:shd w:val="clear" w:color="auto" w:fill="auto"/>
          </w:tcPr>
          <w:p w:rsidR="00583B2D" w:rsidRPr="005C610C" w:rsidRDefault="00583B2D" w:rsidP="005C610C">
            <w:pPr>
              <w:spacing w:line="360" w:lineRule="auto"/>
              <w:jc w:val="both"/>
              <w:rPr>
                <w:color w:val="000000"/>
                <w:sz w:val="20"/>
                <w:szCs w:val="28"/>
              </w:rPr>
            </w:pPr>
            <w:r w:rsidRPr="005C610C">
              <w:rPr>
                <w:color w:val="000000"/>
                <w:sz w:val="20"/>
                <w:szCs w:val="28"/>
              </w:rPr>
              <w:t>0</w:t>
            </w:r>
          </w:p>
        </w:tc>
      </w:tr>
      <w:tr w:rsidR="00583B2D" w:rsidRPr="005C610C" w:rsidTr="005C610C">
        <w:trPr>
          <w:cantSplit/>
        </w:trPr>
        <w:tc>
          <w:tcPr>
            <w:tcW w:w="2842" w:type="pct"/>
            <w:shd w:val="clear" w:color="auto" w:fill="auto"/>
          </w:tcPr>
          <w:p w:rsidR="00583B2D" w:rsidRPr="005C610C" w:rsidRDefault="00583B2D" w:rsidP="005C610C">
            <w:pPr>
              <w:spacing w:line="360" w:lineRule="auto"/>
              <w:jc w:val="both"/>
              <w:rPr>
                <w:color w:val="000000"/>
                <w:sz w:val="20"/>
                <w:szCs w:val="28"/>
              </w:rPr>
            </w:pPr>
            <w:r w:rsidRPr="005C610C">
              <w:rPr>
                <w:color w:val="000000"/>
                <w:sz w:val="20"/>
                <w:szCs w:val="28"/>
              </w:rPr>
              <w:t>Ценные бумаги международных финансовых организаций</w:t>
            </w:r>
          </w:p>
        </w:tc>
        <w:tc>
          <w:tcPr>
            <w:tcW w:w="1275" w:type="pct"/>
            <w:shd w:val="clear" w:color="auto" w:fill="auto"/>
          </w:tcPr>
          <w:p w:rsidR="00583B2D" w:rsidRPr="005C610C" w:rsidRDefault="00583B2D" w:rsidP="005C610C">
            <w:pPr>
              <w:spacing w:line="360" w:lineRule="auto"/>
              <w:jc w:val="both"/>
              <w:rPr>
                <w:color w:val="000000"/>
                <w:sz w:val="20"/>
                <w:szCs w:val="28"/>
              </w:rPr>
            </w:pPr>
            <w:r w:rsidRPr="005C610C">
              <w:rPr>
                <w:color w:val="000000"/>
                <w:sz w:val="20"/>
                <w:szCs w:val="28"/>
              </w:rPr>
              <w:t>0</w:t>
            </w:r>
          </w:p>
        </w:tc>
        <w:tc>
          <w:tcPr>
            <w:tcW w:w="882" w:type="pct"/>
            <w:shd w:val="clear" w:color="auto" w:fill="auto"/>
          </w:tcPr>
          <w:p w:rsidR="00583B2D" w:rsidRPr="005C610C" w:rsidRDefault="00583B2D" w:rsidP="005C610C">
            <w:pPr>
              <w:spacing w:line="360" w:lineRule="auto"/>
              <w:jc w:val="both"/>
              <w:rPr>
                <w:color w:val="000000"/>
                <w:sz w:val="20"/>
                <w:szCs w:val="28"/>
              </w:rPr>
            </w:pPr>
            <w:r w:rsidRPr="005C610C">
              <w:rPr>
                <w:color w:val="000000"/>
                <w:sz w:val="20"/>
                <w:szCs w:val="28"/>
              </w:rPr>
              <w:t>0</w:t>
            </w:r>
          </w:p>
        </w:tc>
      </w:tr>
      <w:tr w:rsidR="00583B2D" w:rsidRPr="005C610C" w:rsidTr="005C610C">
        <w:trPr>
          <w:cantSplit/>
        </w:trPr>
        <w:tc>
          <w:tcPr>
            <w:tcW w:w="2842" w:type="pct"/>
            <w:shd w:val="clear" w:color="auto" w:fill="auto"/>
          </w:tcPr>
          <w:p w:rsidR="00583B2D" w:rsidRPr="005C610C" w:rsidRDefault="00583B2D" w:rsidP="005C610C">
            <w:pPr>
              <w:spacing w:line="360" w:lineRule="auto"/>
              <w:jc w:val="both"/>
              <w:rPr>
                <w:color w:val="000000"/>
                <w:sz w:val="20"/>
                <w:szCs w:val="28"/>
              </w:rPr>
            </w:pPr>
            <w:r w:rsidRPr="005C610C">
              <w:rPr>
                <w:color w:val="000000"/>
                <w:sz w:val="20"/>
                <w:szCs w:val="28"/>
              </w:rPr>
              <w:t>Государственные ценные бумаги иностранных эмитентов</w:t>
            </w:r>
          </w:p>
        </w:tc>
        <w:tc>
          <w:tcPr>
            <w:tcW w:w="1275" w:type="pct"/>
            <w:shd w:val="clear" w:color="auto" w:fill="auto"/>
          </w:tcPr>
          <w:p w:rsidR="00583B2D" w:rsidRPr="005C610C" w:rsidRDefault="00583B2D" w:rsidP="005C610C">
            <w:pPr>
              <w:spacing w:line="360" w:lineRule="auto"/>
              <w:jc w:val="both"/>
              <w:rPr>
                <w:color w:val="000000"/>
                <w:sz w:val="20"/>
                <w:szCs w:val="28"/>
              </w:rPr>
            </w:pPr>
            <w:r w:rsidRPr="005C610C">
              <w:rPr>
                <w:color w:val="000000"/>
                <w:sz w:val="20"/>
                <w:szCs w:val="28"/>
              </w:rPr>
              <w:t>98 008</w:t>
            </w:r>
          </w:p>
        </w:tc>
        <w:tc>
          <w:tcPr>
            <w:tcW w:w="882" w:type="pct"/>
            <w:shd w:val="clear" w:color="auto" w:fill="auto"/>
          </w:tcPr>
          <w:p w:rsidR="00583B2D" w:rsidRPr="005C610C" w:rsidRDefault="00583B2D" w:rsidP="005C610C">
            <w:pPr>
              <w:spacing w:line="360" w:lineRule="auto"/>
              <w:jc w:val="both"/>
              <w:rPr>
                <w:color w:val="000000"/>
                <w:sz w:val="20"/>
                <w:szCs w:val="28"/>
              </w:rPr>
            </w:pPr>
            <w:r w:rsidRPr="005C610C">
              <w:rPr>
                <w:color w:val="000000"/>
                <w:sz w:val="20"/>
                <w:szCs w:val="28"/>
              </w:rPr>
              <w:t>6,68</w:t>
            </w:r>
          </w:p>
        </w:tc>
      </w:tr>
      <w:tr w:rsidR="00583B2D" w:rsidRPr="005C610C" w:rsidTr="005C610C">
        <w:trPr>
          <w:cantSplit/>
        </w:trPr>
        <w:tc>
          <w:tcPr>
            <w:tcW w:w="2842" w:type="pct"/>
            <w:shd w:val="clear" w:color="auto" w:fill="auto"/>
          </w:tcPr>
          <w:p w:rsidR="00583B2D" w:rsidRPr="005C610C" w:rsidRDefault="00583B2D" w:rsidP="005C610C">
            <w:pPr>
              <w:spacing w:line="360" w:lineRule="auto"/>
              <w:jc w:val="both"/>
              <w:rPr>
                <w:color w:val="000000"/>
                <w:sz w:val="20"/>
                <w:szCs w:val="28"/>
              </w:rPr>
            </w:pPr>
            <w:r w:rsidRPr="005C610C">
              <w:rPr>
                <w:color w:val="000000"/>
                <w:sz w:val="20"/>
                <w:szCs w:val="28"/>
              </w:rPr>
              <w:t>Аффинированное золото</w:t>
            </w:r>
          </w:p>
        </w:tc>
        <w:tc>
          <w:tcPr>
            <w:tcW w:w="1275" w:type="pct"/>
            <w:shd w:val="clear" w:color="auto" w:fill="auto"/>
          </w:tcPr>
          <w:p w:rsidR="00583B2D" w:rsidRPr="005C610C" w:rsidRDefault="00583B2D" w:rsidP="005C610C">
            <w:pPr>
              <w:spacing w:line="360" w:lineRule="auto"/>
              <w:jc w:val="both"/>
              <w:rPr>
                <w:color w:val="000000"/>
                <w:sz w:val="20"/>
                <w:szCs w:val="28"/>
              </w:rPr>
            </w:pPr>
            <w:r w:rsidRPr="005C610C">
              <w:rPr>
                <w:color w:val="000000"/>
                <w:sz w:val="20"/>
                <w:szCs w:val="28"/>
              </w:rPr>
              <w:t>0</w:t>
            </w:r>
          </w:p>
        </w:tc>
        <w:tc>
          <w:tcPr>
            <w:tcW w:w="882" w:type="pct"/>
            <w:shd w:val="clear" w:color="auto" w:fill="auto"/>
          </w:tcPr>
          <w:p w:rsidR="00583B2D" w:rsidRPr="005C610C" w:rsidRDefault="00583B2D" w:rsidP="005C610C">
            <w:pPr>
              <w:spacing w:line="360" w:lineRule="auto"/>
              <w:jc w:val="both"/>
              <w:rPr>
                <w:color w:val="000000"/>
                <w:sz w:val="20"/>
                <w:szCs w:val="28"/>
              </w:rPr>
            </w:pPr>
            <w:r w:rsidRPr="005C610C">
              <w:rPr>
                <w:color w:val="000000"/>
                <w:sz w:val="20"/>
                <w:szCs w:val="28"/>
              </w:rPr>
              <w:t>0</w:t>
            </w:r>
          </w:p>
        </w:tc>
      </w:tr>
      <w:tr w:rsidR="00583B2D" w:rsidRPr="005C610C" w:rsidTr="005C610C">
        <w:trPr>
          <w:cantSplit/>
        </w:trPr>
        <w:tc>
          <w:tcPr>
            <w:tcW w:w="2842" w:type="pct"/>
            <w:shd w:val="clear" w:color="auto" w:fill="auto"/>
          </w:tcPr>
          <w:p w:rsidR="00583B2D" w:rsidRPr="005C610C" w:rsidRDefault="00583B2D" w:rsidP="005C610C">
            <w:pPr>
              <w:spacing w:line="360" w:lineRule="auto"/>
              <w:jc w:val="both"/>
              <w:rPr>
                <w:color w:val="000000"/>
                <w:sz w:val="20"/>
                <w:szCs w:val="28"/>
              </w:rPr>
            </w:pPr>
            <w:r w:rsidRPr="005C610C">
              <w:rPr>
                <w:color w:val="000000"/>
                <w:sz w:val="20"/>
                <w:szCs w:val="28"/>
              </w:rPr>
              <w:t>Негосударственные ценные бумаги эмитентов РК, в том числе</w:t>
            </w:r>
            <w:r w:rsidR="002B45D8" w:rsidRPr="005C610C">
              <w:rPr>
                <w:color w:val="000000"/>
                <w:sz w:val="20"/>
                <w:szCs w:val="28"/>
              </w:rPr>
              <w:t>:</w:t>
            </w:r>
          </w:p>
        </w:tc>
        <w:tc>
          <w:tcPr>
            <w:tcW w:w="1275" w:type="pct"/>
            <w:shd w:val="clear" w:color="auto" w:fill="auto"/>
          </w:tcPr>
          <w:p w:rsidR="00583B2D" w:rsidRPr="005C610C" w:rsidRDefault="00583B2D" w:rsidP="005C610C">
            <w:pPr>
              <w:spacing w:line="360" w:lineRule="auto"/>
              <w:jc w:val="both"/>
              <w:rPr>
                <w:color w:val="000000"/>
                <w:sz w:val="20"/>
                <w:szCs w:val="28"/>
              </w:rPr>
            </w:pPr>
            <w:r w:rsidRPr="005C610C">
              <w:rPr>
                <w:color w:val="000000"/>
                <w:sz w:val="20"/>
                <w:szCs w:val="28"/>
              </w:rPr>
              <w:t>660 188</w:t>
            </w:r>
          </w:p>
        </w:tc>
        <w:tc>
          <w:tcPr>
            <w:tcW w:w="882" w:type="pct"/>
            <w:shd w:val="clear" w:color="auto" w:fill="auto"/>
          </w:tcPr>
          <w:p w:rsidR="00583B2D" w:rsidRPr="005C610C" w:rsidRDefault="00583B2D" w:rsidP="005C610C">
            <w:pPr>
              <w:spacing w:line="360" w:lineRule="auto"/>
              <w:jc w:val="both"/>
              <w:rPr>
                <w:color w:val="000000"/>
                <w:sz w:val="20"/>
                <w:szCs w:val="28"/>
              </w:rPr>
            </w:pPr>
            <w:r w:rsidRPr="005C610C">
              <w:rPr>
                <w:color w:val="000000"/>
                <w:sz w:val="20"/>
                <w:szCs w:val="28"/>
              </w:rPr>
              <w:t>45,01</w:t>
            </w:r>
          </w:p>
        </w:tc>
      </w:tr>
      <w:tr w:rsidR="00583B2D" w:rsidRPr="005C610C" w:rsidTr="005C610C">
        <w:trPr>
          <w:cantSplit/>
        </w:trPr>
        <w:tc>
          <w:tcPr>
            <w:tcW w:w="2842" w:type="pct"/>
            <w:shd w:val="clear" w:color="auto" w:fill="auto"/>
          </w:tcPr>
          <w:p w:rsidR="00583B2D" w:rsidRPr="005C610C" w:rsidRDefault="00583B2D" w:rsidP="005C610C">
            <w:pPr>
              <w:spacing w:line="360" w:lineRule="auto"/>
              <w:jc w:val="both"/>
              <w:rPr>
                <w:color w:val="000000"/>
                <w:sz w:val="20"/>
                <w:szCs w:val="28"/>
              </w:rPr>
            </w:pPr>
            <w:r w:rsidRPr="005C610C">
              <w:rPr>
                <w:color w:val="000000"/>
                <w:sz w:val="20"/>
                <w:szCs w:val="28"/>
              </w:rPr>
              <w:t>акции</w:t>
            </w:r>
          </w:p>
        </w:tc>
        <w:tc>
          <w:tcPr>
            <w:tcW w:w="1275" w:type="pct"/>
            <w:shd w:val="clear" w:color="auto" w:fill="auto"/>
          </w:tcPr>
          <w:p w:rsidR="00583B2D" w:rsidRPr="005C610C" w:rsidRDefault="00583B2D" w:rsidP="005C610C">
            <w:pPr>
              <w:spacing w:line="360" w:lineRule="auto"/>
              <w:jc w:val="both"/>
              <w:rPr>
                <w:color w:val="000000"/>
                <w:sz w:val="20"/>
                <w:szCs w:val="28"/>
              </w:rPr>
            </w:pPr>
            <w:r w:rsidRPr="005C610C">
              <w:rPr>
                <w:color w:val="000000"/>
                <w:sz w:val="20"/>
                <w:szCs w:val="28"/>
              </w:rPr>
              <w:t>146 776</w:t>
            </w:r>
          </w:p>
        </w:tc>
        <w:tc>
          <w:tcPr>
            <w:tcW w:w="882" w:type="pct"/>
            <w:shd w:val="clear" w:color="auto" w:fill="auto"/>
          </w:tcPr>
          <w:p w:rsidR="00583B2D" w:rsidRPr="005C610C" w:rsidRDefault="00583B2D" w:rsidP="005C610C">
            <w:pPr>
              <w:spacing w:line="360" w:lineRule="auto"/>
              <w:jc w:val="both"/>
              <w:rPr>
                <w:color w:val="000000"/>
                <w:sz w:val="20"/>
                <w:szCs w:val="28"/>
              </w:rPr>
            </w:pPr>
            <w:r w:rsidRPr="005C610C">
              <w:rPr>
                <w:color w:val="000000"/>
                <w:sz w:val="20"/>
                <w:szCs w:val="28"/>
              </w:rPr>
              <w:t>10,00</w:t>
            </w:r>
          </w:p>
        </w:tc>
      </w:tr>
      <w:tr w:rsidR="00583B2D" w:rsidRPr="005C610C" w:rsidTr="005C610C">
        <w:trPr>
          <w:cantSplit/>
        </w:trPr>
        <w:tc>
          <w:tcPr>
            <w:tcW w:w="2842" w:type="pct"/>
            <w:shd w:val="clear" w:color="auto" w:fill="auto"/>
          </w:tcPr>
          <w:p w:rsidR="00583B2D" w:rsidRPr="005C610C" w:rsidRDefault="002B45D8" w:rsidP="005C610C">
            <w:pPr>
              <w:spacing w:line="360" w:lineRule="auto"/>
              <w:jc w:val="both"/>
              <w:rPr>
                <w:color w:val="000000"/>
                <w:sz w:val="20"/>
                <w:szCs w:val="28"/>
              </w:rPr>
            </w:pPr>
            <w:r w:rsidRPr="005C610C">
              <w:rPr>
                <w:color w:val="000000"/>
                <w:sz w:val="20"/>
                <w:szCs w:val="28"/>
              </w:rPr>
              <w:t>О</w:t>
            </w:r>
            <w:r w:rsidR="00583B2D" w:rsidRPr="005C610C">
              <w:rPr>
                <w:color w:val="000000"/>
                <w:sz w:val="20"/>
                <w:szCs w:val="28"/>
              </w:rPr>
              <w:t>блигации в том числе:</w:t>
            </w:r>
          </w:p>
        </w:tc>
        <w:tc>
          <w:tcPr>
            <w:tcW w:w="1275" w:type="pct"/>
            <w:shd w:val="clear" w:color="auto" w:fill="auto"/>
          </w:tcPr>
          <w:p w:rsidR="00583B2D" w:rsidRPr="005C610C" w:rsidRDefault="00583B2D" w:rsidP="005C610C">
            <w:pPr>
              <w:spacing w:line="360" w:lineRule="auto"/>
              <w:jc w:val="both"/>
              <w:rPr>
                <w:color w:val="000000"/>
                <w:sz w:val="20"/>
                <w:szCs w:val="28"/>
              </w:rPr>
            </w:pPr>
            <w:r w:rsidRPr="005C610C">
              <w:rPr>
                <w:color w:val="000000"/>
                <w:sz w:val="20"/>
                <w:szCs w:val="28"/>
              </w:rPr>
              <w:t>513 412</w:t>
            </w:r>
          </w:p>
        </w:tc>
        <w:tc>
          <w:tcPr>
            <w:tcW w:w="882" w:type="pct"/>
            <w:shd w:val="clear" w:color="auto" w:fill="auto"/>
          </w:tcPr>
          <w:p w:rsidR="00583B2D" w:rsidRPr="005C610C" w:rsidRDefault="00583B2D" w:rsidP="005C610C">
            <w:pPr>
              <w:spacing w:line="360" w:lineRule="auto"/>
              <w:jc w:val="both"/>
              <w:rPr>
                <w:color w:val="000000"/>
                <w:sz w:val="20"/>
                <w:szCs w:val="28"/>
              </w:rPr>
            </w:pPr>
            <w:r w:rsidRPr="005C610C">
              <w:rPr>
                <w:color w:val="000000"/>
                <w:sz w:val="20"/>
                <w:szCs w:val="28"/>
              </w:rPr>
              <w:t>35,00</w:t>
            </w:r>
          </w:p>
        </w:tc>
      </w:tr>
      <w:tr w:rsidR="00583B2D" w:rsidRPr="005C610C" w:rsidTr="005C610C">
        <w:trPr>
          <w:cantSplit/>
        </w:trPr>
        <w:tc>
          <w:tcPr>
            <w:tcW w:w="2842" w:type="pct"/>
            <w:shd w:val="clear" w:color="auto" w:fill="auto"/>
          </w:tcPr>
          <w:p w:rsidR="00583B2D" w:rsidRPr="005C610C" w:rsidRDefault="00583B2D" w:rsidP="005C610C">
            <w:pPr>
              <w:spacing w:line="360" w:lineRule="auto"/>
              <w:jc w:val="both"/>
              <w:rPr>
                <w:color w:val="000000"/>
                <w:sz w:val="20"/>
                <w:szCs w:val="28"/>
              </w:rPr>
            </w:pPr>
            <w:r w:rsidRPr="005C610C">
              <w:rPr>
                <w:color w:val="000000"/>
                <w:sz w:val="20"/>
                <w:szCs w:val="28"/>
              </w:rPr>
              <w:t>номинированные в иностранной валюте</w:t>
            </w:r>
          </w:p>
        </w:tc>
        <w:tc>
          <w:tcPr>
            <w:tcW w:w="1275" w:type="pct"/>
            <w:shd w:val="clear" w:color="auto" w:fill="auto"/>
          </w:tcPr>
          <w:p w:rsidR="00583B2D" w:rsidRPr="005C610C" w:rsidRDefault="00583B2D" w:rsidP="005C610C">
            <w:pPr>
              <w:spacing w:line="360" w:lineRule="auto"/>
              <w:jc w:val="both"/>
              <w:rPr>
                <w:color w:val="000000"/>
                <w:sz w:val="20"/>
                <w:szCs w:val="28"/>
              </w:rPr>
            </w:pPr>
            <w:r w:rsidRPr="005C610C">
              <w:rPr>
                <w:color w:val="000000"/>
                <w:sz w:val="20"/>
                <w:szCs w:val="28"/>
              </w:rPr>
              <w:t>57 136</w:t>
            </w:r>
          </w:p>
        </w:tc>
        <w:tc>
          <w:tcPr>
            <w:tcW w:w="882" w:type="pct"/>
            <w:shd w:val="clear" w:color="auto" w:fill="auto"/>
          </w:tcPr>
          <w:p w:rsidR="00583B2D" w:rsidRPr="005C610C" w:rsidRDefault="00583B2D" w:rsidP="005C610C">
            <w:pPr>
              <w:spacing w:line="360" w:lineRule="auto"/>
              <w:jc w:val="both"/>
              <w:rPr>
                <w:color w:val="000000"/>
                <w:sz w:val="20"/>
                <w:szCs w:val="28"/>
              </w:rPr>
            </w:pPr>
            <w:r w:rsidRPr="005C610C">
              <w:rPr>
                <w:color w:val="000000"/>
                <w:sz w:val="20"/>
                <w:szCs w:val="28"/>
              </w:rPr>
              <w:t>3,90</w:t>
            </w:r>
          </w:p>
        </w:tc>
      </w:tr>
      <w:tr w:rsidR="00583B2D" w:rsidRPr="005C610C" w:rsidTr="005C610C">
        <w:trPr>
          <w:cantSplit/>
        </w:trPr>
        <w:tc>
          <w:tcPr>
            <w:tcW w:w="2842" w:type="pct"/>
            <w:shd w:val="clear" w:color="auto" w:fill="auto"/>
          </w:tcPr>
          <w:p w:rsidR="00583B2D" w:rsidRPr="005C610C" w:rsidRDefault="00583B2D" w:rsidP="005C610C">
            <w:pPr>
              <w:spacing w:line="360" w:lineRule="auto"/>
              <w:jc w:val="both"/>
              <w:rPr>
                <w:color w:val="000000"/>
                <w:sz w:val="20"/>
                <w:szCs w:val="28"/>
              </w:rPr>
            </w:pPr>
            <w:r w:rsidRPr="005C610C">
              <w:rPr>
                <w:color w:val="000000"/>
                <w:sz w:val="20"/>
                <w:szCs w:val="28"/>
              </w:rPr>
              <w:t>номинированные в тенге</w:t>
            </w:r>
          </w:p>
        </w:tc>
        <w:tc>
          <w:tcPr>
            <w:tcW w:w="1275" w:type="pct"/>
            <w:shd w:val="clear" w:color="auto" w:fill="auto"/>
          </w:tcPr>
          <w:p w:rsidR="00583B2D" w:rsidRPr="005C610C" w:rsidRDefault="00583B2D" w:rsidP="005C610C">
            <w:pPr>
              <w:spacing w:line="360" w:lineRule="auto"/>
              <w:jc w:val="both"/>
              <w:rPr>
                <w:color w:val="000000"/>
                <w:sz w:val="20"/>
                <w:szCs w:val="28"/>
              </w:rPr>
            </w:pPr>
            <w:r w:rsidRPr="005C610C">
              <w:rPr>
                <w:color w:val="000000"/>
                <w:sz w:val="20"/>
                <w:szCs w:val="28"/>
              </w:rPr>
              <w:t>456 276</w:t>
            </w:r>
          </w:p>
        </w:tc>
        <w:tc>
          <w:tcPr>
            <w:tcW w:w="882" w:type="pct"/>
            <w:shd w:val="clear" w:color="auto" w:fill="auto"/>
          </w:tcPr>
          <w:p w:rsidR="00583B2D" w:rsidRPr="005C610C" w:rsidRDefault="00583B2D" w:rsidP="005C610C">
            <w:pPr>
              <w:spacing w:line="360" w:lineRule="auto"/>
              <w:jc w:val="both"/>
              <w:rPr>
                <w:color w:val="000000"/>
                <w:sz w:val="20"/>
                <w:szCs w:val="28"/>
              </w:rPr>
            </w:pPr>
            <w:r w:rsidRPr="005C610C">
              <w:rPr>
                <w:color w:val="000000"/>
                <w:sz w:val="20"/>
                <w:szCs w:val="28"/>
              </w:rPr>
              <w:t>31,11</w:t>
            </w:r>
          </w:p>
        </w:tc>
      </w:tr>
      <w:tr w:rsidR="00583B2D" w:rsidRPr="005C610C" w:rsidTr="005C610C">
        <w:trPr>
          <w:cantSplit/>
        </w:trPr>
        <w:tc>
          <w:tcPr>
            <w:tcW w:w="2842" w:type="pct"/>
            <w:shd w:val="clear" w:color="auto" w:fill="auto"/>
          </w:tcPr>
          <w:p w:rsidR="00583B2D" w:rsidRPr="005C610C" w:rsidRDefault="00583B2D" w:rsidP="005C610C">
            <w:pPr>
              <w:spacing w:line="360" w:lineRule="auto"/>
              <w:jc w:val="both"/>
              <w:rPr>
                <w:color w:val="000000"/>
                <w:sz w:val="20"/>
                <w:szCs w:val="28"/>
              </w:rPr>
            </w:pPr>
            <w:r w:rsidRPr="005C610C">
              <w:rPr>
                <w:color w:val="000000"/>
                <w:sz w:val="20"/>
                <w:szCs w:val="28"/>
              </w:rPr>
              <w:t>Вклады в банках второго уровня</w:t>
            </w:r>
          </w:p>
        </w:tc>
        <w:tc>
          <w:tcPr>
            <w:tcW w:w="1275" w:type="pct"/>
            <w:shd w:val="clear" w:color="auto" w:fill="auto"/>
          </w:tcPr>
          <w:p w:rsidR="00583B2D" w:rsidRPr="005C610C" w:rsidRDefault="00583B2D" w:rsidP="005C610C">
            <w:pPr>
              <w:spacing w:line="360" w:lineRule="auto"/>
              <w:jc w:val="both"/>
              <w:rPr>
                <w:color w:val="000000"/>
                <w:sz w:val="20"/>
                <w:szCs w:val="28"/>
              </w:rPr>
            </w:pPr>
            <w:r w:rsidRPr="005C610C">
              <w:rPr>
                <w:color w:val="000000"/>
                <w:sz w:val="20"/>
                <w:szCs w:val="28"/>
              </w:rPr>
              <w:t>98 696</w:t>
            </w:r>
          </w:p>
        </w:tc>
        <w:tc>
          <w:tcPr>
            <w:tcW w:w="882" w:type="pct"/>
            <w:shd w:val="clear" w:color="auto" w:fill="auto"/>
          </w:tcPr>
          <w:p w:rsidR="00583B2D" w:rsidRPr="005C610C" w:rsidRDefault="00583B2D" w:rsidP="005C610C">
            <w:pPr>
              <w:spacing w:line="360" w:lineRule="auto"/>
              <w:jc w:val="both"/>
              <w:rPr>
                <w:color w:val="000000"/>
                <w:sz w:val="20"/>
                <w:szCs w:val="28"/>
              </w:rPr>
            </w:pPr>
            <w:r w:rsidRPr="005C610C">
              <w:rPr>
                <w:color w:val="000000"/>
                <w:sz w:val="20"/>
                <w:szCs w:val="28"/>
              </w:rPr>
              <w:t>6,73</w:t>
            </w:r>
          </w:p>
        </w:tc>
      </w:tr>
      <w:tr w:rsidR="00583B2D" w:rsidRPr="005C610C" w:rsidTr="005C610C">
        <w:trPr>
          <w:cantSplit/>
        </w:trPr>
        <w:tc>
          <w:tcPr>
            <w:tcW w:w="2842" w:type="pct"/>
            <w:shd w:val="clear" w:color="auto" w:fill="auto"/>
          </w:tcPr>
          <w:p w:rsidR="00583B2D" w:rsidRPr="005C610C" w:rsidRDefault="00583B2D" w:rsidP="005C610C">
            <w:pPr>
              <w:spacing w:line="360" w:lineRule="auto"/>
              <w:jc w:val="both"/>
              <w:rPr>
                <w:color w:val="000000"/>
                <w:sz w:val="20"/>
                <w:szCs w:val="28"/>
              </w:rPr>
            </w:pPr>
            <w:r w:rsidRPr="005C610C">
              <w:rPr>
                <w:color w:val="000000"/>
                <w:sz w:val="20"/>
                <w:szCs w:val="28"/>
              </w:rPr>
              <w:t>Производные ценные бумаги</w:t>
            </w:r>
          </w:p>
        </w:tc>
        <w:tc>
          <w:tcPr>
            <w:tcW w:w="1275" w:type="pct"/>
            <w:shd w:val="clear" w:color="auto" w:fill="auto"/>
          </w:tcPr>
          <w:p w:rsidR="00583B2D" w:rsidRPr="005C610C" w:rsidRDefault="00583B2D" w:rsidP="005C610C">
            <w:pPr>
              <w:spacing w:line="360" w:lineRule="auto"/>
              <w:jc w:val="both"/>
              <w:rPr>
                <w:color w:val="000000"/>
                <w:sz w:val="20"/>
                <w:szCs w:val="28"/>
              </w:rPr>
            </w:pPr>
            <w:r w:rsidRPr="005C610C">
              <w:rPr>
                <w:color w:val="000000"/>
                <w:sz w:val="20"/>
                <w:szCs w:val="28"/>
              </w:rPr>
              <w:t>-1 616</w:t>
            </w:r>
          </w:p>
        </w:tc>
        <w:tc>
          <w:tcPr>
            <w:tcW w:w="882" w:type="pct"/>
            <w:shd w:val="clear" w:color="auto" w:fill="auto"/>
          </w:tcPr>
          <w:p w:rsidR="00583B2D" w:rsidRPr="005C610C" w:rsidRDefault="00583B2D" w:rsidP="005C610C">
            <w:pPr>
              <w:spacing w:line="360" w:lineRule="auto"/>
              <w:jc w:val="both"/>
              <w:rPr>
                <w:color w:val="000000"/>
                <w:sz w:val="20"/>
                <w:szCs w:val="28"/>
              </w:rPr>
            </w:pPr>
            <w:r w:rsidRPr="005C610C">
              <w:rPr>
                <w:color w:val="000000"/>
                <w:sz w:val="20"/>
                <w:szCs w:val="28"/>
              </w:rPr>
              <w:t>-0,11</w:t>
            </w:r>
          </w:p>
        </w:tc>
      </w:tr>
      <w:tr w:rsidR="00583B2D" w:rsidRPr="005C610C" w:rsidTr="005C610C">
        <w:trPr>
          <w:cantSplit/>
        </w:trPr>
        <w:tc>
          <w:tcPr>
            <w:tcW w:w="2842" w:type="pct"/>
            <w:shd w:val="clear" w:color="auto" w:fill="auto"/>
          </w:tcPr>
          <w:p w:rsidR="00583B2D" w:rsidRPr="005C610C" w:rsidRDefault="00583B2D" w:rsidP="005C610C">
            <w:pPr>
              <w:spacing w:line="360" w:lineRule="auto"/>
              <w:jc w:val="both"/>
              <w:rPr>
                <w:color w:val="000000"/>
                <w:sz w:val="20"/>
                <w:szCs w:val="28"/>
              </w:rPr>
            </w:pPr>
            <w:r w:rsidRPr="005C610C">
              <w:rPr>
                <w:color w:val="000000"/>
                <w:sz w:val="20"/>
                <w:szCs w:val="28"/>
              </w:rPr>
              <w:t>Итого</w:t>
            </w:r>
          </w:p>
        </w:tc>
        <w:tc>
          <w:tcPr>
            <w:tcW w:w="1275" w:type="pct"/>
            <w:shd w:val="clear" w:color="auto" w:fill="auto"/>
          </w:tcPr>
          <w:p w:rsidR="00583B2D" w:rsidRPr="005C610C" w:rsidRDefault="00583B2D" w:rsidP="005C610C">
            <w:pPr>
              <w:spacing w:line="360" w:lineRule="auto"/>
              <w:jc w:val="both"/>
              <w:rPr>
                <w:color w:val="000000"/>
                <w:sz w:val="20"/>
                <w:szCs w:val="28"/>
              </w:rPr>
            </w:pPr>
            <w:r w:rsidRPr="005C610C">
              <w:rPr>
                <w:color w:val="000000"/>
                <w:sz w:val="20"/>
                <w:szCs w:val="28"/>
              </w:rPr>
              <w:t>1 466 795</w:t>
            </w:r>
          </w:p>
        </w:tc>
        <w:tc>
          <w:tcPr>
            <w:tcW w:w="882" w:type="pct"/>
            <w:shd w:val="clear" w:color="auto" w:fill="auto"/>
          </w:tcPr>
          <w:p w:rsidR="00583B2D" w:rsidRPr="005C610C" w:rsidRDefault="00583B2D" w:rsidP="005C610C">
            <w:pPr>
              <w:spacing w:line="360" w:lineRule="auto"/>
              <w:jc w:val="both"/>
              <w:rPr>
                <w:color w:val="000000"/>
                <w:sz w:val="20"/>
                <w:szCs w:val="28"/>
              </w:rPr>
            </w:pPr>
            <w:r w:rsidRPr="005C610C">
              <w:rPr>
                <w:color w:val="000000"/>
                <w:sz w:val="20"/>
                <w:szCs w:val="28"/>
              </w:rPr>
              <w:t>100</w:t>
            </w:r>
          </w:p>
        </w:tc>
      </w:tr>
    </w:tbl>
    <w:p w:rsidR="00583B2D" w:rsidRPr="00877674" w:rsidRDefault="00583B2D" w:rsidP="00877674">
      <w:pPr>
        <w:spacing w:line="360" w:lineRule="auto"/>
        <w:ind w:firstLine="709"/>
        <w:jc w:val="both"/>
        <w:rPr>
          <w:color w:val="000000"/>
          <w:sz w:val="28"/>
          <w:szCs w:val="28"/>
        </w:rPr>
      </w:pPr>
    </w:p>
    <w:p w:rsidR="00583B2D" w:rsidRPr="00877674" w:rsidRDefault="00583B2D" w:rsidP="00877674">
      <w:pPr>
        <w:spacing w:line="360" w:lineRule="auto"/>
        <w:ind w:firstLine="709"/>
        <w:jc w:val="both"/>
        <w:rPr>
          <w:color w:val="000000"/>
          <w:sz w:val="28"/>
          <w:szCs w:val="28"/>
        </w:rPr>
      </w:pPr>
      <w:r w:rsidRPr="00877674">
        <w:rPr>
          <w:color w:val="000000"/>
          <w:sz w:val="28"/>
          <w:szCs w:val="28"/>
        </w:rPr>
        <w:t>Как видно из приведенных данных</w:t>
      </w:r>
      <w:r w:rsidR="002B45D8" w:rsidRPr="00877674">
        <w:rPr>
          <w:color w:val="000000"/>
          <w:sz w:val="28"/>
          <w:szCs w:val="28"/>
        </w:rPr>
        <w:t xml:space="preserve"> (таблица 3)</w:t>
      </w:r>
      <w:r w:rsidRPr="00877674">
        <w:rPr>
          <w:color w:val="000000"/>
          <w:sz w:val="28"/>
          <w:szCs w:val="28"/>
        </w:rPr>
        <w:t>, наибольшую долю в инвестиционном портфеле по прежнему составляют негосударственные ценные бумаги эмитентов Республики Казахстан и государственные ценные бумаги, общая доля которых составила 73,2</w:t>
      </w:r>
      <w:r w:rsidR="00877674" w:rsidRPr="00877674">
        <w:rPr>
          <w:color w:val="000000"/>
          <w:sz w:val="28"/>
          <w:szCs w:val="28"/>
        </w:rPr>
        <w:t>7</w:t>
      </w:r>
      <w:r w:rsidR="00877674">
        <w:rPr>
          <w:color w:val="000000"/>
          <w:sz w:val="28"/>
          <w:szCs w:val="28"/>
        </w:rPr>
        <w:t>%</w:t>
      </w:r>
      <w:r w:rsidRPr="00877674">
        <w:rPr>
          <w:color w:val="000000"/>
          <w:sz w:val="28"/>
          <w:szCs w:val="28"/>
        </w:rPr>
        <w:t>.</w:t>
      </w:r>
    </w:p>
    <w:p w:rsidR="008C7F09" w:rsidRPr="00877674" w:rsidRDefault="008C7F09" w:rsidP="00877674">
      <w:pPr>
        <w:spacing w:line="360" w:lineRule="auto"/>
        <w:ind w:firstLine="709"/>
        <w:jc w:val="both"/>
        <w:rPr>
          <w:color w:val="000000"/>
          <w:sz w:val="28"/>
          <w:szCs w:val="28"/>
        </w:rPr>
      </w:pPr>
    </w:p>
    <w:p w:rsidR="00583B2D" w:rsidRPr="003A3EB4" w:rsidRDefault="00BC1353" w:rsidP="00877674">
      <w:pPr>
        <w:spacing w:line="360" w:lineRule="auto"/>
        <w:ind w:firstLine="709"/>
        <w:jc w:val="both"/>
        <w:rPr>
          <w:b/>
          <w:color w:val="000000"/>
          <w:sz w:val="28"/>
          <w:szCs w:val="28"/>
        </w:rPr>
      </w:pPr>
      <w:r w:rsidRPr="003A3EB4">
        <w:rPr>
          <w:b/>
          <w:color w:val="000000"/>
          <w:sz w:val="28"/>
          <w:szCs w:val="28"/>
        </w:rPr>
        <w:t xml:space="preserve">2.3 </w:t>
      </w:r>
      <w:r w:rsidR="00583B2D" w:rsidRPr="003A3EB4">
        <w:rPr>
          <w:b/>
          <w:color w:val="000000"/>
          <w:sz w:val="28"/>
          <w:szCs w:val="28"/>
        </w:rPr>
        <w:t>Сведения о коэффициенте номинального дохода фондов</w:t>
      </w:r>
    </w:p>
    <w:p w:rsidR="00583B2D" w:rsidRPr="00877674" w:rsidRDefault="00583B2D" w:rsidP="00877674">
      <w:pPr>
        <w:spacing w:line="360" w:lineRule="auto"/>
        <w:ind w:firstLine="709"/>
        <w:jc w:val="both"/>
        <w:rPr>
          <w:color w:val="000000"/>
          <w:sz w:val="28"/>
          <w:szCs w:val="28"/>
        </w:rPr>
      </w:pPr>
    </w:p>
    <w:p w:rsidR="00583B2D" w:rsidRPr="00877674" w:rsidRDefault="00583B2D" w:rsidP="00877674">
      <w:pPr>
        <w:spacing w:line="360" w:lineRule="auto"/>
        <w:ind w:firstLine="709"/>
        <w:jc w:val="both"/>
        <w:rPr>
          <w:color w:val="000000"/>
          <w:sz w:val="28"/>
          <w:szCs w:val="28"/>
        </w:rPr>
      </w:pPr>
      <w:r w:rsidRPr="00877674">
        <w:rPr>
          <w:color w:val="000000"/>
          <w:sz w:val="28"/>
          <w:szCs w:val="28"/>
        </w:rPr>
        <w:t>По состоянию на 1 марта 2009 года средневзвешенные коэффициенты номинального дохода по пенсионным активам накопительных пенсионных фондов составили:</w:t>
      </w:r>
    </w:p>
    <w:p w:rsidR="00583B2D" w:rsidRPr="00877674" w:rsidRDefault="00877674" w:rsidP="00877674">
      <w:pPr>
        <w:spacing w:line="360" w:lineRule="auto"/>
        <w:ind w:firstLine="709"/>
        <w:jc w:val="both"/>
        <w:rPr>
          <w:color w:val="000000"/>
          <w:sz w:val="28"/>
          <w:szCs w:val="28"/>
        </w:rPr>
      </w:pPr>
      <w:r>
        <w:rPr>
          <w:color w:val="000000"/>
          <w:sz w:val="28"/>
          <w:szCs w:val="28"/>
        </w:rPr>
        <w:t>– </w:t>
      </w:r>
      <w:r w:rsidR="00583B2D" w:rsidRPr="00877674">
        <w:rPr>
          <w:color w:val="000000"/>
          <w:sz w:val="28"/>
          <w:szCs w:val="28"/>
        </w:rPr>
        <w:t xml:space="preserve">за период февраль 2004 года – февраль 2009 года </w:t>
      </w:r>
      <w:r>
        <w:rPr>
          <w:color w:val="000000"/>
          <w:sz w:val="28"/>
          <w:szCs w:val="28"/>
        </w:rPr>
        <w:t>–</w:t>
      </w:r>
      <w:r w:rsidRPr="00877674">
        <w:rPr>
          <w:color w:val="000000"/>
          <w:sz w:val="28"/>
          <w:szCs w:val="28"/>
        </w:rPr>
        <w:t xml:space="preserve"> </w:t>
      </w:r>
      <w:r w:rsidR="00583B2D" w:rsidRPr="00877674">
        <w:rPr>
          <w:color w:val="000000"/>
          <w:sz w:val="28"/>
          <w:szCs w:val="28"/>
        </w:rPr>
        <w:t>41,0</w:t>
      </w:r>
      <w:r w:rsidRPr="00877674">
        <w:rPr>
          <w:color w:val="000000"/>
          <w:sz w:val="28"/>
          <w:szCs w:val="28"/>
        </w:rPr>
        <w:t>7</w:t>
      </w:r>
      <w:r>
        <w:rPr>
          <w:color w:val="000000"/>
          <w:sz w:val="28"/>
          <w:szCs w:val="28"/>
        </w:rPr>
        <w:t>%</w:t>
      </w:r>
      <w:r w:rsidR="00583B2D" w:rsidRPr="00877674">
        <w:rPr>
          <w:color w:val="000000"/>
          <w:sz w:val="28"/>
          <w:szCs w:val="28"/>
        </w:rPr>
        <w:t>.</w:t>
      </w:r>
    </w:p>
    <w:p w:rsidR="00583B2D" w:rsidRPr="00877674" w:rsidRDefault="00583B2D" w:rsidP="00877674">
      <w:pPr>
        <w:spacing w:line="360" w:lineRule="auto"/>
        <w:ind w:firstLine="709"/>
        <w:jc w:val="both"/>
        <w:rPr>
          <w:color w:val="000000"/>
          <w:sz w:val="28"/>
          <w:szCs w:val="28"/>
        </w:rPr>
      </w:pPr>
      <w:r w:rsidRPr="00877674">
        <w:rPr>
          <w:color w:val="000000"/>
          <w:sz w:val="28"/>
          <w:szCs w:val="28"/>
        </w:rPr>
        <w:t>Скорректированный средневзвешенный коэффициент номинального дохода – 35,6</w:t>
      </w:r>
      <w:r w:rsidR="00877674" w:rsidRPr="00877674">
        <w:rPr>
          <w:color w:val="000000"/>
          <w:sz w:val="28"/>
          <w:szCs w:val="28"/>
        </w:rPr>
        <w:t>1</w:t>
      </w:r>
      <w:r w:rsidR="00877674">
        <w:rPr>
          <w:color w:val="000000"/>
          <w:sz w:val="28"/>
          <w:szCs w:val="28"/>
        </w:rPr>
        <w:t>%</w:t>
      </w:r>
      <w:r w:rsidRPr="00877674">
        <w:rPr>
          <w:color w:val="000000"/>
          <w:sz w:val="28"/>
          <w:szCs w:val="28"/>
        </w:rPr>
        <w:t xml:space="preserve"> (накопленный уровень инфляции за аналогичный период – 61,9</w:t>
      </w:r>
      <w:r w:rsidR="00877674" w:rsidRPr="00877674">
        <w:rPr>
          <w:color w:val="000000"/>
          <w:sz w:val="28"/>
          <w:szCs w:val="28"/>
        </w:rPr>
        <w:t>1</w:t>
      </w:r>
      <w:r w:rsidR="00877674">
        <w:rPr>
          <w:color w:val="000000"/>
          <w:sz w:val="28"/>
          <w:szCs w:val="28"/>
        </w:rPr>
        <w:t>%</w:t>
      </w:r>
      <w:r w:rsidRPr="00877674">
        <w:rPr>
          <w:color w:val="000000"/>
          <w:sz w:val="28"/>
          <w:szCs w:val="28"/>
        </w:rPr>
        <w:t>);</w:t>
      </w:r>
    </w:p>
    <w:p w:rsidR="00583B2D" w:rsidRPr="00877674" w:rsidRDefault="00877674" w:rsidP="00877674">
      <w:pPr>
        <w:spacing w:line="360" w:lineRule="auto"/>
        <w:ind w:firstLine="709"/>
        <w:jc w:val="both"/>
        <w:rPr>
          <w:color w:val="000000"/>
          <w:sz w:val="28"/>
          <w:szCs w:val="28"/>
        </w:rPr>
      </w:pPr>
      <w:r>
        <w:rPr>
          <w:color w:val="000000"/>
          <w:sz w:val="28"/>
          <w:szCs w:val="28"/>
        </w:rPr>
        <w:t>– </w:t>
      </w:r>
      <w:r w:rsidR="00583B2D" w:rsidRPr="00877674">
        <w:rPr>
          <w:color w:val="000000"/>
          <w:sz w:val="28"/>
          <w:szCs w:val="28"/>
        </w:rPr>
        <w:t>за период февраль 2006 года – февраль 2009 года – 23,1</w:t>
      </w:r>
      <w:r w:rsidRPr="00877674">
        <w:rPr>
          <w:color w:val="000000"/>
          <w:sz w:val="28"/>
          <w:szCs w:val="28"/>
        </w:rPr>
        <w:t>5</w:t>
      </w:r>
      <w:r>
        <w:rPr>
          <w:color w:val="000000"/>
          <w:sz w:val="28"/>
          <w:szCs w:val="28"/>
        </w:rPr>
        <w:t>%</w:t>
      </w:r>
      <w:r w:rsidR="00583B2D" w:rsidRPr="00877674">
        <w:rPr>
          <w:color w:val="000000"/>
          <w:sz w:val="28"/>
          <w:szCs w:val="28"/>
        </w:rPr>
        <w:t xml:space="preserve"> (накопленный уровень инфляции за аналогичный период – 39,3</w:t>
      </w:r>
      <w:r w:rsidRPr="00877674">
        <w:rPr>
          <w:color w:val="000000"/>
          <w:sz w:val="28"/>
          <w:szCs w:val="28"/>
        </w:rPr>
        <w:t>4</w:t>
      </w:r>
      <w:r>
        <w:rPr>
          <w:color w:val="000000"/>
          <w:sz w:val="28"/>
          <w:szCs w:val="28"/>
        </w:rPr>
        <w:t>%</w:t>
      </w:r>
      <w:r w:rsidR="00583B2D" w:rsidRPr="00877674">
        <w:rPr>
          <w:color w:val="000000"/>
          <w:sz w:val="28"/>
          <w:szCs w:val="28"/>
        </w:rPr>
        <w:t>);</w:t>
      </w:r>
    </w:p>
    <w:p w:rsidR="00583B2D" w:rsidRPr="00877674" w:rsidRDefault="00877674" w:rsidP="00877674">
      <w:pPr>
        <w:spacing w:line="360" w:lineRule="auto"/>
        <w:ind w:firstLine="709"/>
        <w:jc w:val="both"/>
        <w:rPr>
          <w:color w:val="000000"/>
          <w:sz w:val="28"/>
          <w:szCs w:val="28"/>
        </w:rPr>
      </w:pPr>
      <w:r>
        <w:rPr>
          <w:color w:val="000000"/>
          <w:sz w:val="28"/>
          <w:szCs w:val="28"/>
        </w:rPr>
        <w:t>– </w:t>
      </w:r>
      <w:r w:rsidR="00583B2D" w:rsidRPr="00877674">
        <w:rPr>
          <w:color w:val="000000"/>
          <w:sz w:val="28"/>
          <w:szCs w:val="28"/>
        </w:rPr>
        <w:t>за период февраль 2008 года – февраль 2009 года – 1,7</w:t>
      </w:r>
      <w:r w:rsidRPr="00877674">
        <w:rPr>
          <w:color w:val="000000"/>
          <w:sz w:val="28"/>
          <w:szCs w:val="28"/>
        </w:rPr>
        <w:t>1</w:t>
      </w:r>
      <w:r>
        <w:rPr>
          <w:color w:val="000000"/>
          <w:sz w:val="28"/>
          <w:szCs w:val="28"/>
        </w:rPr>
        <w:t>%</w:t>
      </w:r>
      <w:r w:rsidR="00583B2D" w:rsidRPr="00877674">
        <w:rPr>
          <w:color w:val="000000"/>
          <w:sz w:val="28"/>
          <w:szCs w:val="28"/>
        </w:rPr>
        <w:t xml:space="preserve"> (уровень инфляции за аналогичный период – 8,7</w:t>
      </w:r>
      <w:r w:rsidRPr="00877674">
        <w:rPr>
          <w:color w:val="000000"/>
          <w:sz w:val="28"/>
          <w:szCs w:val="28"/>
        </w:rPr>
        <w:t>0</w:t>
      </w:r>
      <w:r>
        <w:rPr>
          <w:color w:val="000000"/>
          <w:sz w:val="28"/>
          <w:szCs w:val="28"/>
        </w:rPr>
        <w:t>%</w:t>
      </w:r>
      <w:r w:rsidR="00583B2D" w:rsidRPr="00877674">
        <w:rPr>
          <w:color w:val="000000"/>
          <w:sz w:val="28"/>
          <w:szCs w:val="28"/>
        </w:rPr>
        <w:t>).</w:t>
      </w:r>
    </w:p>
    <w:p w:rsidR="00583B2D" w:rsidRPr="00877674" w:rsidRDefault="00583B2D" w:rsidP="00877674">
      <w:pPr>
        <w:spacing w:line="360" w:lineRule="auto"/>
        <w:ind w:firstLine="709"/>
        <w:jc w:val="both"/>
        <w:rPr>
          <w:color w:val="000000"/>
          <w:sz w:val="28"/>
          <w:szCs w:val="28"/>
        </w:rPr>
      </w:pPr>
      <w:r w:rsidRPr="00877674">
        <w:rPr>
          <w:color w:val="000000"/>
          <w:sz w:val="28"/>
          <w:szCs w:val="28"/>
        </w:rPr>
        <w:t>Изменение коэффициента номинального дохода накопительных пенсионных фондов</w:t>
      </w:r>
      <w:r w:rsidR="002B45D8" w:rsidRPr="00877674">
        <w:rPr>
          <w:color w:val="000000"/>
          <w:sz w:val="28"/>
          <w:szCs w:val="28"/>
        </w:rPr>
        <w:t xml:space="preserve"> (</w:t>
      </w:r>
      <w:r w:rsidR="00877674" w:rsidRPr="00877674">
        <w:rPr>
          <w:color w:val="000000"/>
          <w:sz w:val="28"/>
          <w:szCs w:val="28"/>
        </w:rPr>
        <w:t>рис.</w:t>
      </w:r>
      <w:r w:rsidR="00877674">
        <w:rPr>
          <w:color w:val="000000"/>
          <w:sz w:val="28"/>
          <w:szCs w:val="28"/>
        </w:rPr>
        <w:t> </w:t>
      </w:r>
      <w:r w:rsidR="00877674" w:rsidRPr="00877674">
        <w:rPr>
          <w:color w:val="000000"/>
          <w:sz w:val="28"/>
          <w:szCs w:val="28"/>
        </w:rPr>
        <w:t>3</w:t>
      </w:r>
      <w:r w:rsidR="002B45D8" w:rsidRPr="00877674">
        <w:rPr>
          <w:color w:val="000000"/>
          <w:sz w:val="28"/>
          <w:szCs w:val="28"/>
        </w:rPr>
        <w:t>)</w:t>
      </w:r>
      <w:r w:rsidRPr="00877674">
        <w:rPr>
          <w:color w:val="000000"/>
          <w:sz w:val="28"/>
          <w:szCs w:val="28"/>
        </w:rPr>
        <w:t xml:space="preserve"> на 1 марта текущего года по сравнению с показателем предыдущего месяца характеризовалось следующим образом:</w:t>
      </w:r>
    </w:p>
    <w:p w:rsidR="00583B2D" w:rsidRPr="00877674" w:rsidRDefault="00877674" w:rsidP="00877674">
      <w:pPr>
        <w:spacing w:line="360" w:lineRule="auto"/>
        <w:ind w:firstLine="709"/>
        <w:jc w:val="both"/>
        <w:rPr>
          <w:color w:val="000000"/>
          <w:sz w:val="28"/>
          <w:szCs w:val="28"/>
        </w:rPr>
      </w:pPr>
      <w:r>
        <w:rPr>
          <w:color w:val="000000"/>
          <w:sz w:val="28"/>
          <w:szCs w:val="28"/>
        </w:rPr>
        <w:t>– </w:t>
      </w:r>
      <w:r w:rsidR="00583B2D" w:rsidRPr="00877674">
        <w:rPr>
          <w:color w:val="000000"/>
          <w:sz w:val="28"/>
          <w:szCs w:val="28"/>
        </w:rPr>
        <w:t>коэффициент номинального дохода за 60 месяцев увеличился на 3,80 процентных пунктов;</w:t>
      </w:r>
    </w:p>
    <w:p w:rsidR="00583B2D" w:rsidRPr="00877674" w:rsidRDefault="00877674" w:rsidP="00877674">
      <w:pPr>
        <w:spacing w:line="360" w:lineRule="auto"/>
        <w:ind w:firstLine="709"/>
        <w:jc w:val="both"/>
        <w:rPr>
          <w:color w:val="000000"/>
          <w:sz w:val="28"/>
          <w:szCs w:val="28"/>
        </w:rPr>
      </w:pPr>
      <w:r>
        <w:rPr>
          <w:color w:val="000000"/>
          <w:sz w:val="28"/>
          <w:szCs w:val="28"/>
        </w:rPr>
        <w:t>– </w:t>
      </w:r>
      <w:r w:rsidR="00583B2D" w:rsidRPr="00877674">
        <w:rPr>
          <w:color w:val="000000"/>
          <w:sz w:val="28"/>
          <w:szCs w:val="28"/>
        </w:rPr>
        <w:t>коэффициент номинального дохода за 36 месяцев увеличился на 1,52 процентных пунктов;</w:t>
      </w:r>
    </w:p>
    <w:p w:rsidR="00583B2D" w:rsidRDefault="00877674" w:rsidP="00877674">
      <w:pPr>
        <w:spacing w:line="360" w:lineRule="auto"/>
        <w:ind w:firstLine="709"/>
        <w:jc w:val="both"/>
        <w:rPr>
          <w:color w:val="000000"/>
          <w:sz w:val="28"/>
          <w:szCs w:val="28"/>
        </w:rPr>
      </w:pPr>
      <w:r>
        <w:rPr>
          <w:color w:val="000000"/>
          <w:sz w:val="28"/>
          <w:szCs w:val="28"/>
        </w:rPr>
        <w:t>– </w:t>
      </w:r>
      <w:r w:rsidR="00583B2D" w:rsidRPr="00877674">
        <w:rPr>
          <w:color w:val="000000"/>
          <w:sz w:val="28"/>
          <w:szCs w:val="28"/>
        </w:rPr>
        <w:t>коэффициент номинального дохода за 12 месяцев увеличился на 3,12 процентных пунктов.</w:t>
      </w:r>
    </w:p>
    <w:p w:rsidR="003A3EB4" w:rsidRPr="00877674" w:rsidRDefault="003A3EB4" w:rsidP="00877674">
      <w:pPr>
        <w:spacing w:line="360" w:lineRule="auto"/>
        <w:ind w:firstLine="709"/>
        <w:jc w:val="both"/>
        <w:rPr>
          <w:color w:val="000000"/>
          <w:sz w:val="28"/>
          <w:szCs w:val="28"/>
        </w:rPr>
      </w:pPr>
    </w:p>
    <w:p w:rsidR="00583B2D" w:rsidRPr="00877674" w:rsidRDefault="00AF1558" w:rsidP="003A3EB4">
      <w:pPr>
        <w:spacing w:line="360" w:lineRule="auto"/>
        <w:jc w:val="both"/>
        <w:rPr>
          <w:color w:val="000000"/>
          <w:sz w:val="28"/>
          <w:szCs w:val="28"/>
        </w:rPr>
      </w:pPr>
      <w:r>
        <w:pict>
          <v:shape id="_x0000_i1027" type="#_x0000_t75" style="width:440.25pt;height:232.5pt" o:allowoverlap="f">
            <v:imagedata r:id="rId9" o:title=""/>
          </v:shape>
        </w:pict>
      </w:r>
    </w:p>
    <w:p w:rsidR="002B45D8" w:rsidRPr="00877674" w:rsidRDefault="002B45D8" w:rsidP="003A3EB4">
      <w:pPr>
        <w:spacing w:line="360" w:lineRule="auto"/>
        <w:jc w:val="both"/>
        <w:rPr>
          <w:color w:val="000000"/>
          <w:sz w:val="28"/>
          <w:szCs w:val="28"/>
        </w:rPr>
      </w:pPr>
      <w:r w:rsidRPr="00877674">
        <w:rPr>
          <w:color w:val="000000"/>
          <w:sz w:val="28"/>
          <w:szCs w:val="28"/>
        </w:rPr>
        <w:t>Рисунок 3</w:t>
      </w:r>
      <w:r w:rsidR="003A3EB4">
        <w:rPr>
          <w:color w:val="000000"/>
          <w:sz w:val="28"/>
          <w:szCs w:val="28"/>
        </w:rPr>
        <w:t>.</w:t>
      </w:r>
      <w:r w:rsidR="00877674">
        <w:rPr>
          <w:color w:val="000000"/>
          <w:sz w:val="28"/>
          <w:szCs w:val="28"/>
        </w:rPr>
        <w:t xml:space="preserve"> </w:t>
      </w:r>
      <w:r w:rsidR="00877674" w:rsidRPr="00877674">
        <w:rPr>
          <w:color w:val="000000"/>
          <w:sz w:val="28"/>
          <w:szCs w:val="28"/>
        </w:rPr>
        <w:t>Св</w:t>
      </w:r>
      <w:r w:rsidRPr="00877674">
        <w:rPr>
          <w:color w:val="000000"/>
          <w:sz w:val="28"/>
          <w:szCs w:val="28"/>
        </w:rPr>
        <w:t>едения о коэффициенте номинального дохода фондов</w:t>
      </w:r>
    </w:p>
    <w:p w:rsidR="008C7F09" w:rsidRPr="00877674" w:rsidRDefault="008C7F09" w:rsidP="00877674">
      <w:pPr>
        <w:spacing w:line="360" w:lineRule="auto"/>
        <w:ind w:firstLine="709"/>
        <w:jc w:val="both"/>
        <w:rPr>
          <w:color w:val="000000"/>
          <w:sz w:val="28"/>
          <w:szCs w:val="28"/>
        </w:rPr>
      </w:pPr>
    </w:p>
    <w:p w:rsidR="00583B2D" w:rsidRPr="003A3EB4" w:rsidRDefault="00BC1353" w:rsidP="00877674">
      <w:pPr>
        <w:spacing w:line="360" w:lineRule="auto"/>
        <w:ind w:firstLine="709"/>
        <w:jc w:val="both"/>
        <w:rPr>
          <w:b/>
          <w:color w:val="000000"/>
          <w:sz w:val="28"/>
          <w:szCs w:val="28"/>
        </w:rPr>
      </w:pPr>
      <w:r w:rsidRPr="003A3EB4">
        <w:rPr>
          <w:b/>
          <w:color w:val="000000"/>
          <w:sz w:val="28"/>
          <w:szCs w:val="28"/>
        </w:rPr>
        <w:t xml:space="preserve">2.4 </w:t>
      </w:r>
      <w:r w:rsidR="00583B2D" w:rsidRPr="003A3EB4">
        <w:rPr>
          <w:b/>
          <w:color w:val="000000"/>
          <w:sz w:val="28"/>
          <w:szCs w:val="28"/>
        </w:rPr>
        <w:t>Финансовое состояние фондов</w:t>
      </w:r>
    </w:p>
    <w:p w:rsidR="00583B2D" w:rsidRPr="00877674" w:rsidRDefault="00583B2D" w:rsidP="00877674">
      <w:pPr>
        <w:spacing w:line="360" w:lineRule="auto"/>
        <w:ind w:firstLine="709"/>
        <w:jc w:val="both"/>
        <w:rPr>
          <w:color w:val="000000"/>
          <w:sz w:val="28"/>
          <w:szCs w:val="28"/>
        </w:rPr>
      </w:pPr>
    </w:p>
    <w:p w:rsidR="00583B2D" w:rsidRPr="00877674" w:rsidRDefault="00583B2D" w:rsidP="00877674">
      <w:pPr>
        <w:spacing w:line="360" w:lineRule="auto"/>
        <w:ind w:firstLine="709"/>
        <w:jc w:val="both"/>
        <w:rPr>
          <w:color w:val="000000"/>
          <w:sz w:val="28"/>
          <w:szCs w:val="28"/>
        </w:rPr>
      </w:pPr>
      <w:r w:rsidRPr="00877674">
        <w:rPr>
          <w:color w:val="000000"/>
          <w:sz w:val="28"/>
          <w:szCs w:val="28"/>
        </w:rPr>
        <w:t>Совокупный капитал фондов по состоянию на 1 марта 2009 года составил 56,2 млрд. тенге, в том числе уставный капитал 35,9 млрд. тенге или 63,8</w:t>
      </w:r>
      <w:r w:rsidR="00877674" w:rsidRPr="00877674">
        <w:rPr>
          <w:color w:val="000000"/>
          <w:sz w:val="28"/>
          <w:szCs w:val="28"/>
        </w:rPr>
        <w:t>8</w:t>
      </w:r>
      <w:r w:rsidR="00877674">
        <w:rPr>
          <w:color w:val="000000"/>
          <w:sz w:val="28"/>
          <w:szCs w:val="28"/>
        </w:rPr>
        <w:t>%</w:t>
      </w:r>
      <w:r w:rsidRPr="00877674">
        <w:rPr>
          <w:color w:val="000000"/>
          <w:sz w:val="28"/>
          <w:szCs w:val="28"/>
        </w:rPr>
        <w:t xml:space="preserve"> от общего объема совокупного капитала. Общая сумма активов по состоянию на 1 марта 2009 года по фондам составила 69,1 млрд. тенге или с начала года сумма активов увеличилась на 4,7 млрд. тенге (7,3</w:t>
      </w:r>
      <w:r w:rsidR="00877674" w:rsidRPr="00877674">
        <w:rPr>
          <w:color w:val="000000"/>
          <w:sz w:val="28"/>
          <w:szCs w:val="28"/>
        </w:rPr>
        <w:t>0</w:t>
      </w:r>
      <w:r w:rsidR="00877674">
        <w:rPr>
          <w:color w:val="000000"/>
          <w:sz w:val="28"/>
          <w:szCs w:val="28"/>
        </w:rPr>
        <w:t>%</w:t>
      </w:r>
      <w:r w:rsidRPr="00877674">
        <w:rPr>
          <w:color w:val="000000"/>
          <w:sz w:val="28"/>
          <w:szCs w:val="28"/>
        </w:rPr>
        <w:t>).</w:t>
      </w:r>
    </w:p>
    <w:p w:rsidR="00583B2D" w:rsidRPr="00877674" w:rsidRDefault="00583B2D" w:rsidP="00877674">
      <w:pPr>
        <w:spacing w:line="360" w:lineRule="auto"/>
        <w:ind w:firstLine="709"/>
        <w:jc w:val="both"/>
        <w:rPr>
          <w:color w:val="000000"/>
          <w:sz w:val="28"/>
          <w:szCs w:val="28"/>
        </w:rPr>
      </w:pPr>
      <w:r w:rsidRPr="00877674">
        <w:rPr>
          <w:color w:val="000000"/>
          <w:sz w:val="28"/>
          <w:szCs w:val="28"/>
        </w:rPr>
        <w:t xml:space="preserve">За февраль 2009 года 2 фонда из 14 </w:t>
      </w:r>
      <w:r w:rsidR="00877674" w:rsidRPr="00877674">
        <w:rPr>
          <w:color w:val="000000"/>
          <w:sz w:val="28"/>
          <w:szCs w:val="28"/>
        </w:rPr>
        <w:t>(«Коргау»</w:t>
      </w:r>
      <w:r w:rsidRPr="00877674">
        <w:rPr>
          <w:color w:val="000000"/>
          <w:sz w:val="28"/>
          <w:szCs w:val="28"/>
        </w:rPr>
        <w:t xml:space="preserve"> и «Республика») допустили убыток на общую сумму 0,4 млрд. тенге и 12 фондов получили прибыль на общую сумму 8,5 млрд. тенге. В целом по фондам за февраль 2009 года получена чистая прибыль на общую сумму 8,1 млрд. тенге.</w:t>
      </w:r>
    </w:p>
    <w:p w:rsidR="00583B2D" w:rsidRPr="00877674" w:rsidRDefault="00583B2D" w:rsidP="00877674">
      <w:pPr>
        <w:spacing w:line="360" w:lineRule="auto"/>
        <w:ind w:firstLine="709"/>
        <w:jc w:val="both"/>
        <w:rPr>
          <w:color w:val="000000"/>
          <w:sz w:val="28"/>
          <w:szCs w:val="28"/>
        </w:rPr>
      </w:pPr>
      <w:r w:rsidRPr="00877674">
        <w:rPr>
          <w:color w:val="000000"/>
          <w:sz w:val="28"/>
          <w:szCs w:val="28"/>
        </w:rPr>
        <w:t>Финансовые инвестиции за счет собственных активов фондов по состоянию на 1 марта 2009 года составили 48,3 млрд. тенге или 69,</w:t>
      </w:r>
      <w:r w:rsidR="00877674" w:rsidRPr="00877674">
        <w:rPr>
          <w:color w:val="000000"/>
          <w:sz w:val="28"/>
          <w:szCs w:val="28"/>
        </w:rPr>
        <w:t>9</w:t>
      </w:r>
      <w:r w:rsidR="00877674">
        <w:rPr>
          <w:color w:val="000000"/>
          <w:sz w:val="28"/>
          <w:szCs w:val="28"/>
        </w:rPr>
        <w:t>%</w:t>
      </w:r>
      <w:r w:rsidRPr="00877674">
        <w:rPr>
          <w:color w:val="000000"/>
          <w:sz w:val="28"/>
          <w:szCs w:val="28"/>
        </w:rPr>
        <w:t xml:space="preserve"> от совокупных активов фондов.</w:t>
      </w:r>
    </w:p>
    <w:p w:rsidR="00583B2D" w:rsidRPr="00877674" w:rsidRDefault="00583B2D" w:rsidP="00877674">
      <w:pPr>
        <w:spacing w:line="360" w:lineRule="auto"/>
        <w:ind w:firstLine="709"/>
        <w:jc w:val="both"/>
        <w:rPr>
          <w:color w:val="000000"/>
          <w:sz w:val="28"/>
          <w:szCs w:val="28"/>
        </w:rPr>
      </w:pPr>
      <w:r w:rsidRPr="00877674">
        <w:rPr>
          <w:color w:val="000000"/>
          <w:sz w:val="28"/>
          <w:szCs w:val="28"/>
        </w:rPr>
        <w:t>Собственные активы фонды инвестировали в государственные ценные бумаги Республики Казахстан – 41,8</w:t>
      </w:r>
      <w:r w:rsidR="00877674" w:rsidRPr="00877674">
        <w:rPr>
          <w:color w:val="000000"/>
          <w:sz w:val="28"/>
          <w:szCs w:val="28"/>
        </w:rPr>
        <w:t>3</w:t>
      </w:r>
      <w:r w:rsidR="00877674">
        <w:rPr>
          <w:color w:val="000000"/>
          <w:sz w:val="28"/>
          <w:szCs w:val="28"/>
        </w:rPr>
        <w:t>%</w:t>
      </w:r>
      <w:r w:rsidRPr="00877674">
        <w:rPr>
          <w:color w:val="000000"/>
          <w:sz w:val="28"/>
          <w:szCs w:val="28"/>
        </w:rPr>
        <w:t>, государственные ценные бумаги иностранных государств – 1,0</w:t>
      </w:r>
      <w:r w:rsidR="00877674" w:rsidRPr="00877674">
        <w:rPr>
          <w:color w:val="000000"/>
          <w:sz w:val="28"/>
          <w:szCs w:val="28"/>
        </w:rPr>
        <w:t>9</w:t>
      </w:r>
      <w:r w:rsidR="00877674">
        <w:rPr>
          <w:color w:val="000000"/>
          <w:sz w:val="28"/>
          <w:szCs w:val="28"/>
        </w:rPr>
        <w:t>%</w:t>
      </w:r>
      <w:r w:rsidRPr="00877674">
        <w:rPr>
          <w:color w:val="000000"/>
          <w:sz w:val="28"/>
          <w:szCs w:val="28"/>
        </w:rPr>
        <w:t>, негосударственные ценные бумаги эмитентов Республики Казахстан – 31,8</w:t>
      </w:r>
      <w:r w:rsidR="00877674" w:rsidRPr="00877674">
        <w:rPr>
          <w:color w:val="000000"/>
          <w:sz w:val="28"/>
          <w:szCs w:val="28"/>
        </w:rPr>
        <w:t>1</w:t>
      </w:r>
      <w:r w:rsidR="00877674">
        <w:rPr>
          <w:color w:val="000000"/>
          <w:sz w:val="28"/>
          <w:szCs w:val="28"/>
        </w:rPr>
        <w:t>%</w:t>
      </w:r>
      <w:r w:rsidRPr="00877674">
        <w:rPr>
          <w:color w:val="000000"/>
          <w:sz w:val="28"/>
          <w:szCs w:val="28"/>
        </w:rPr>
        <w:t>, ценные бумаги международных финансовых организаций – 3,9</w:t>
      </w:r>
      <w:r w:rsidR="00877674" w:rsidRPr="00877674">
        <w:rPr>
          <w:color w:val="000000"/>
          <w:sz w:val="28"/>
          <w:szCs w:val="28"/>
        </w:rPr>
        <w:t>8</w:t>
      </w:r>
      <w:r w:rsidR="00877674">
        <w:rPr>
          <w:color w:val="000000"/>
          <w:sz w:val="28"/>
          <w:szCs w:val="28"/>
        </w:rPr>
        <w:t>%</w:t>
      </w:r>
      <w:r w:rsidRPr="00877674">
        <w:rPr>
          <w:color w:val="000000"/>
          <w:sz w:val="28"/>
          <w:szCs w:val="28"/>
        </w:rPr>
        <w:t xml:space="preserve">, операции «Обратное РЕПО» </w:t>
      </w:r>
      <w:r w:rsidR="00877674">
        <w:rPr>
          <w:color w:val="000000"/>
          <w:sz w:val="28"/>
          <w:szCs w:val="28"/>
        </w:rPr>
        <w:t>–</w:t>
      </w:r>
      <w:r w:rsidR="00877674" w:rsidRPr="00877674">
        <w:rPr>
          <w:color w:val="000000"/>
          <w:sz w:val="28"/>
          <w:szCs w:val="28"/>
        </w:rPr>
        <w:t xml:space="preserve"> </w:t>
      </w:r>
      <w:r w:rsidRPr="00877674">
        <w:rPr>
          <w:color w:val="000000"/>
          <w:sz w:val="28"/>
          <w:szCs w:val="28"/>
        </w:rPr>
        <w:t>6,7</w:t>
      </w:r>
      <w:r w:rsidR="00877674" w:rsidRPr="00877674">
        <w:rPr>
          <w:color w:val="000000"/>
          <w:sz w:val="28"/>
          <w:szCs w:val="28"/>
        </w:rPr>
        <w:t>0</w:t>
      </w:r>
      <w:r w:rsidR="00877674">
        <w:rPr>
          <w:color w:val="000000"/>
          <w:sz w:val="28"/>
          <w:szCs w:val="28"/>
        </w:rPr>
        <w:t>%</w:t>
      </w:r>
      <w:r w:rsidRPr="00877674">
        <w:rPr>
          <w:color w:val="000000"/>
          <w:sz w:val="28"/>
          <w:szCs w:val="28"/>
        </w:rPr>
        <w:t>, размещали во вклады банков второго уровня – 3,9</w:t>
      </w:r>
      <w:r w:rsidR="00877674" w:rsidRPr="00877674">
        <w:rPr>
          <w:color w:val="000000"/>
          <w:sz w:val="28"/>
          <w:szCs w:val="28"/>
        </w:rPr>
        <w:t>1</w:t>
      </w:r>
      <w:r w:rsidR="00877674">
        <w:rPr>
          <w:color w:val="000000"/>
          <w:sz w:val="28"/>
          <w:szCs w:val="28"/>
        </w:rPr>
        <w:t>%</w:t>
      </w:r>
      <w:r w:rsidRPr="00877674">
        <w:rPr>
          <w:color w:val="000000"/>
          <w:sz w:val="28"/>
          <w:szCs w:val="28"/>
        </w:rPr>
        <w:t>, негосударственные ценные бумаги иностранных эмитентов – 10,6</w:t>
      </w:r>
      <w:r w:rsidR="00877674" w:rsidRPr="00877674">
        <w:rPr>
          <w:color w:val="000000"/>
          <w:sz w:val="28"/>
          <w:szCs w:val="28"/>
        </w:rPr>
        <w:t>4</w:t>
      </w:r>
      <w:r w:rsidR="00877674">
        <w:rPr>
          <w:color w:val="000000"/>
          <w:sz w:val="28"/>
          <w:szCs w:val="28"/>
        </w:rPr>
        <w:t>%</w:t>
      </w:r>
      <w:r w:rsidRPr="00877674">
        <w:rPr>
          <w:color w:val="000000"/>
          <w:sz w:val="28"/>
          <w:szCs w:val="28"/>
        </w:rPr>
        <w:t>, а также паи инвестиционных фондов – 0,0</w:t>
      </w:r>
      <w:r w:rsidR="00877674" w:rsidRPr="00877674">
        <w:rPr>
          <w:color w:val="000000"/>
          <w:sz w:val="28"/>
          <w:szCs w:val="28"/>
        </w:rPr>
        <w:t>4</w:t>
      </w:r>
      <w:r w:rsidR="00877674">
        <w:rPr>
          <w:color w:val="000000"/>
          <w:sz w:val="28"/>
          <w:szCs w:val="28"/>
        </w:rPr>
        <w:t>%</w:t>
      </w:r>
      <w:r w:rsidRPr="00877674">
        <w:rPr>
          <w:color w:val="000000"/>
          <w:sz w:val="28"/>
          <w:szCs w:val="28"/>
        </w:rPr>
        <w:t xml:space="preserve"> от общего объема инвестиций.</w:t>
      </w:r>
    </w:p>
    <w:p w:rsidR="007261F6" w:rsidRPr="00877674" w:rsidRDefault="007261F6" w:rsidP="00877674">
      <w:pPr>
        <w:spacing w:line="360" w:lineRule="auto"/>
        <w:ind w:firstLine="709"/>
        <w:jc w:val="both"/>
        <w:rPr>
          <w:color w:val="000000"/>
          <w:sz w:val="28"/>
          <w:szCs w:val="28"/>
        </w:rPr>
      </w:pPr>
    </w:p>
    <w:p w:rsidR="00ED12EB" w:rsidRPr="00877674" w:rsidRDefault="00ED12EB" w:rsidP="00877674">
      <w:pPr>
        <w:spacing w:line="360" w:lineRule="auto"/>
        <w:ind w:firstLine="709"/>
        <w:jc w:val="both"/>
        <w:rPr>
          <w:color w:val="000000"/>
          <w:sz w:val="28"/>
          <w:szCs w:val="28"/>
        </w:rPr>
      </w:pPr>
    </w:p>
    <w:p w:rsidR="002B1A61" w:rsidRPr="003A3EB4" w:rsidRDefault="003A3EB4" w:rsidP="00877674">
      <w:pPr>
        <w:spacing w:line="360" w:lineRule="auto"/>
        <w:ind w:firstLine="709"/>
        <w:jc w:val="both"/>
        <w:rPr>
          <w:b/>
          <w:color w:val="000000"/>
          <w:sz w:val="28"/>
          <w:szCs w:val="28"/>
        </w:rPr>
      </w:pPr>
      <w:r>
        <w:rPr>
          <w:color w:val="000000"/>
          <w:sz w:val="28"/>
          <w:szCs w:val="28"/>
        </w:rPr>
        <w:br w:type="page"/>
      </w:r>
      <w:r w:rsidR="00E459C9" w:rsidRPr="003A3EB4">
        <w:rPr>
          <w:b/>
          <w:color w:val="000000"/>
          <w:sz w:val="28"/>
          <w:szCs w:val="28"/>
        </w:rPr>
        <w:t>3</w:t>
      </w:r>
      <w:r w:rsidRPr="003A3EB4">
        <w:rPr>
          <w:b/>
          <w:color w:val="000000"/>
          <w:sz w:val="28"/>
          <w:szCs w:val="28"/>
        </w:rPr>
        <w:t>.</w:t>
      </w:r>
      <w:r w:rsidR="00E459C9" w:rsidRPr="003A3EB4">
        <w:rPr>
          <w:b/>
          <w:color w:val="000000"/>
          <w:sz w:val="28"/>
          <w:szCs w:val="28"/>
        </w:rPr>
        <w:t xml:space="preserve"> </w:t>
      </w:r>
      <w:r w:rsidR="002B1A61" w:rsidRPr="003A3EB4">
        <w:rPr>
          <w:b/>
          <w:color w:val="000000"/>
          <w:sz w:val="28"/>
          <w:szCs w:val="28"/>
        </w:rPr>
        <w:t xml:space="preserve">Анализ деятельности </w:t>
      </w:r>
      <w:r w:rsidR="00A07CE7" w:rsidRPr="003A3EB4">
        <w:rPr>
          <w:b/>
          <w:color w:val="000000"/>
          <w:sz w:val="28"/>
          <w:szCs w:val="28"/>
        </w:rPr>
        <w:t>накопительных пенсионных фондов</w:t>
      </w:r>
    </w:p>
    <w:p w:rsidR="002B45D8" w:rsidRPr="00877674" w:rsidRDefault="002B45D8" w:rsidP="00877674">
      <w:pPr>
        <w:spacing w:line="360" w:lineRule="auto"/>
        <w:ind w:firstLine="709"/>
        <w:jc w:val="both"/>
        <w:rPr>
          <w:color w:val="000000"/>
          <w:sz w:val="28"/>
          <w:szCs w:val="28"/>
        </w:rPr>
      </w:pPr>
    </w:p>
    <w:p w:rsidR="002B1A61" w:rsidRPr="003A3EB4" w:rsidRDefault="00E459C9" w:rsidP="00877674">
      <w:pPr>
        <w:spacing w:line="360" w:lineRule="auto"/>
        <w:ind w:firstLine="709"/>
        <w:jc w:val="both"/>
        <w:rPr>
          <w:b/>
          <w:color w:val="000000"/>
          <w:sz w:val="28"/>
          <w:szCs w:val="28"/>
        </w:rPr>
      </w:pPr>
      <w:r w:rsidRPr="003A3EB4">
        <w:rPr>
          <w:b/>
          <w:color w:val="000000"/>
          <w:sz w:val="28"/>
          <w:szCs w:val="28"/>
        </w:rPr>
        <w:t>3</w:t>
      </w:r>
      <w:r w:rsidR="00A07CE7" w:rsidRPr="003A3EB4">
        <w:rPr>
          <w:b/>
          <w:color w:val="000000"/>
          <w:sz w:val="28"/>
          <w:szCs w:val="28"/>
        </w:rPr>
        <w:t>.1</w:t>
      </w:r>
      <w:r w:rsidR="002B1A61" w:rsidRPr="003A3EB4">
        <w:rPr>
          <w:b/>
          <w:color w:val="000000"/>
          <w:sz w:val="28"/>
          <w:szCs w:val="28"/>
        </w:rPr>
        <w:t xml:space="preserve"> Пенсио</w:t>
      </w:r>
      <w:r w:rsidR="003A3EB4">
        <w:rPr>
          <w:b/>
          <w:color w:val="000000"/>
          <w:sz w:val="28"/>
          <w:szCs w:val="28"/>
        </w:rPr>
        <w:t>нный фонд, назначение и функции</w:t>
      </w:r>
    </w:p>
    <w:p w:rsidR="00A07CE7" w:rsidRPr="00877674" w:rsidRDefault="00A07CE7" w:rsidP="00877674">
      <w:pPr>
        <w:spacing w:line="360" w:lineRule="auto"/>
        <w:ind w:firstLine="709"/>
        <w:jc w:val="both"/>
        <w:rPr>
          <w:color w:val="000000"/>
          <w:sz w:val="28"/>
          <w:szCs w:val="28"/>
        </w:rPr>
      </w:pPr>
    </w:p>
    <w:p w:rsidR="002B1A61" w:rsidRPr="00877674" w:rsidRDefault="002B1A61" w:rsidP="00877674">
      <w:pPr>
        <w:spacing w:line="360" w:lineRule="auto"/>
        <w:ind w:firstLine="709"/>
        <w:jc w:val="both"/>
        <w:rPr>
          <w:color w:val="000000"/>
          <w:sz w:val="28"/>
          <w:szCs w:val="28"/>
        </w:rPr>
      </w:pPr>
      <w:r w:rsidRPr="00877674">
        <w:rPr>
          <w:color w:val="000000"/>
          <w:sz w:val="28"/>
          <w:szCs w:val="28"/>
        </w:rPr>
        <w:t>Поскольку накопительные пенсионные фонды являются основным звеном системы пенсионного обеспечения, в данной главе речь пойдет конкретно о них.</w:t>
      </w:r>
    </w:p>
    <w:p w:rsidR="002B1A61" w:rsidRPr="00877674" w:rsidRDefault="002B1A61" w:rsidP="00877674">
      <w:pPr>
        <w:spacing w:line="360" w:lineRule="auto"/>
        <w:ind w:firstLine="709"/>
        <w:jc w:val="both"/>
        <w:rPr>
          <w:color w:val="000000"/>
          <w:sz w:val="28"/>
          <w:szCs w:val="28"/>
        </w:rPr>
      </w:pPr>
      <w:r w:rsidRPr="00877674">
        <w:rPr>
          <w:color w:val="000000"/>
          <w:sz w:val="28"/>
          <w:szCs w:val="28"/>
        </w:rPr>
        <w:t xml:space="preserve">Пенсионный фонд создан как самостоятельная финансово-банковская система, и его средства не входят в состав государственного бюджета. Пенсионный фонд не подменяет, не дублирует органы социального обеспечения: за ними остается задачка назначения и выплата пенсий, пособий. Пенсионный фонд создает резервы, чтоб можно было перечислять средства на территорию, по той либо другой причине оказавшуюся в тяжелом финансовом положении </w:t>
      </w:r>
      <w:r w:rsidR="00877674">
        <w:rPr>
          <w:color w:val="000000"/>
          <w:sz w:val="28"/>
          <w:szCs w:val="28"/>
        </w:rPr>
        <w:t>–</w:t>
      </w:r>
      <w:r w:rsidR="00877674" w:rsidRPr="00877674">
        <w:rPr>
          <w:color w:val="000000"/>
          <w:sz w:val="28"/>
          <w:szCs w:val="28"/>
        </w:rPr>
        <w:t xml:space="preserve"> </w:t>
      </w:r>
      <w:r w:rsidRPr="00877674">
        <w:rPr>
          <w:color w:val="000000"/>
          <w:sz w:val="28"/>
          <w:szCs w:val="28"/>
        </w:rPr>
        <w:t>при нехватке средств на выплату пенсий и пособий. Пенсионному фонду разрешено помещать резервы в краткосрочные и долгосрочные государственные ценные бумаги, заниматься коммерческой деятельностью, что дозволит наращивать средства фонда. Накопительные пенсионные фонды вправе также открывать филиалы и консульства по согласованию с уполномоченным органом, но накопительный фонд не может выступать в качестве учредителя другого накопительного пенсионного фонда.</w:t>
      </w:r>
    </w:p>
    <w:p w:rsidR="002B1A61" w:rsidRPr="00877674" w:rsidRDefault="002B1A61" w:rsidP="00877674">
      <w:pPr>
        <w:spacing w:line="360" w:lineRule="auto"/>
        <w:ind w:firstLine="709"/>
        <w:jc w:val="both"/>
        <w:rPr>
          <w:color w:val="000000"/>
          <w:sz w:val="28"/>
          <w:szCs w:val="28"/>
        </w:rPr>
      </w:pPr>
      <w:r w:rsidRPr="00877674">
        <w:rPr>
          <w:color w:val="000000"/>
          <w:sz w:val="28"/>
          <w:szCs w:val="28"/>
        </w:rPr>
        <w:t xml:space="preserve">Руководящий орган Пенсионного фонда </w:t>
      </w:r>
      <w:r w:rsidR="00877674">
        <w:rPr>
          <w:color w:val="000000"/>
          <w:sz w:val="28"/>
          <w:szCs w:val="28"/>
        </w:rPr>
        <w:t>–</w:t>
      </w:r>
      <w:r w:rsidR="00877674" w:rsidRPr="00877674">
        <w:rPr>
          <w:color w:val="000000"/>
          <w:sz w:val="28"/>
          <w:szCs w:val="28"/>
        </w:rPr>
        <w:t xml:space="preserve"> </w:t>
      </w:r>
      <w:r w:rsidRPr="00877674">
        <w:rPr>
          <w:color w:val="000000"/>
          <w:sz w:val="28"/>
          <w:szCs w:val="28"/>
        </w:rPr>
        <w:t>правление во главе с председателем.</w:t>
      </w:r>
    </w:p>
    <w:p w:rsidR="002B1A61" w:rsidRPr="00877674" w:rsidRDefault="002B1A61" w:rsidP="00877674">
      <w:pPr>
        <w:spacing w:line="360" w:lineRule="auto"/>
        <w:ind w:firstLine="709"/>
        <w:jc w:val="both"/>
        <w:rPr>
          <w:color w:val="000000"/>
          <w:sz w:val="28"/>
          <w:szCs w:val="28"/>
        </w:rPr>
      </w:pPr>
      <w:r w:rsidRPr="00877674">
        <w:rPr>
          <w:color w:val="000000"/>
          <w:sz w:val="28"/>
          <w:szCs w:val="28"/>
        </w:rPr>
        <w:t>В Казахстане есть два вида накопительных пенсионных фондов Государственный, самый большой, но единственный и Негосударственные. Государственный накопительный пенсионный фонд создается в форме закрытого акционерного общества, учредителем которого является Правительство Республики Казахстан.</w:t>
      </w:r>
    </w:p>
    <w:p w:rsidR="002B1A61" w:rsidRPr="00877674" w:rsidRDefault="002B1A61" w:rsidP="00877674">
      <w:pPr>
        <w:spacing w:line="360" w:lineRule="auto"/>
        <w:ind w:firstLine="709"/>
        <w:jc w:val="both"/>
        <w:rPr>
          <w:color w:val="000000"/>
          <w:sz w:val="28"/>
          <w:szCs w:val="28"/>
        </w:rPr>
      </w:pPr>
      <w:r w:rsidRPr="00877674">
        <w:rPr>
          <w:color w:val="000000"/>
          <w:sz w:val="28"/>
          <w:szCs w:val="28"/>
        </w:rPr>
        <w:t>Государственный пенсионный фонд финансирует:</w:t>
      </w:r>
    </w:p>
    <w:p w:rsidR="002B1A61" w:rsidRPr="00877674" w:rsidRDefault="002B1A61" w:rsidP="00877674">
      <w:pPr>
        <w:spacing w:line="360" w:lineRule="auto"/>
        <w:ind w:firstLine="709"/>
        <w:jc w:val="both"/>
        <w:rPr>
          <w:color w:val="000000"/>
          <w:sz w:val="28"/>
          <w:szCs w:val="28"/>
        </w:rPr>
      </w:pPr>
      <w:r w:rsidRPr="00877674">
        <w:rPr>
          <w:color w:val="000000"/>
          <w:sz w:val="28"/>
          <w:szCs w:val="28"/>
        </w:rPr>
        <w:t>1</w:t>
      </w:r>
      <w:r w:rsidR="00877674" w:rsidRPr="00877674">
        <w:rPr>
          <w:color w:val="000000"/>
          <w:sz w:val="28"/>
          <w:szCs w:val="28"/>
        </w:rPr>
        <w:t>)</w:t>
      </w:r>
      <w:r w:rsidR="00877674">
        <w:rPr>
          <w:color w:val="000000"/>
          <w:sz w:val="28"/>
          <w:szCs w:val="28"/>
        </w:rPr>
        <w:t xml:space="preserve"> </w:t>
      </w:r>
      <w:r w:rsidR="00877674" w:rsidRPr="00877674">
        <w:rPr>
          <w:color w:val="000000"/>
          <w:sz w:val="28"/>
          <w:szCs w:val="28"/>
        </w:rPr>
        <w:t>г</w:t>
      </w:r>
      <w:r w:rsidRPr="00877674">
        <w:rPr>
          <w:color w:val="000000"/>
          <w:sz w:val="28"/>
          <w:szCs w:val="28"/>
        </w:rPr>
        <w:t>осударственные пенсии состоявшимся пенсионерам и получателям пенсионных выплат, в пользу которых производились пенсионные взносы в указанный фонд;</w:t>
      </w:r>
    </w:p>
    <w:p w:rsidR="002B1A61" w:rsidRPr="00877674" w:rsidRDefault="002B1A61" w:rsidP="00877674">
      <w:pPr>
        <w:spacing w:line="360" w:lineRule="auto"/>
        <w:ind w:firstLine="709"/>
        <w:jc w:val="both"/>
        <w:rPr>
          <w:color w:val="000000"/>
          <w:sz w:val="28"/>
          <w:szCs w:val="28"/>
        </w:rPr>
      </w:pPr>
      <w:r w:rsidRPr="00877674">
        <w:rPr>
          <w:color w:val="000000"/>
          <w:sz w:val="28"/>
          <w:szCs w:val="28"/>
        </w:rPr>
        <w:t>2</w:t>
      </w:r>
      <w:r w:rsidR="00877674" w:rsidRPr="00877674">
        <w:rPr>
          <w:color w:val="000000"/>
          <w:sz w:val="28"/>
          <w:szCs w:val="28"/>
        </w:rPr>
        <w:t>)</w:t>
      </w:r>
      <w:r w:rsidR="00877674">
        <w:rPr>
          <w:color w:val="000000"/>
          <w:sz w:val="28"/>
          <w:szCs w:val="28"/>
        </w:rPr>
        <w:t xml:space="preserve"> </w:t>
      </w:r>
      <w:r w:rsidR="00877674" w:rsidRPr="00877674">
        <w:rPr>
          <w:color w:val="000000"/>
          <w:sz w:val="28"/>
          <w:szCs w:val="28"/>
        </w:rPr>
        <w:t>с</w:t>
      </w:r>
      <w:r w:rsidRPr="00877674">
        <w:rPr>
          <w:color w:val="000000"/>
          <w:sz w:val="28"/>
          <w:szCs w:val="28"/>
        </w:rPr>
        <w:t>оциальные пособия в виде доплат, если размер пенсии ниже мало установленного законодательством уровня.</w:t>
      </w:r>
    </w:p>
    <w:p w:rsidR="002B1A61" w:rsidRPr="00877674" w:rsidRDefault="002B1A61" w:rsidP="00877674">
      <w:pPr>
        <w:spacing w:line="360" w:lineRule="auto"/>
        <w:ind w:firstLine="709"/>
        <w:jc w:val="both"/>
        <w:rPr>
          <w:color w:val="000000"/>
          <w:sz w:val="28"/>
          <w:szCs w:val="28"/>
        </w:rPr>
      </w:pPr>
      <w:r w:rsidRPr="00877674">
        <w:rPr>
          <w:color w:val="000000"/>
          <w:sz w:val="28"/>
          <w:szCs w:val="28"/>
        </w:rPr>
        <w:t>Данный фонд осуществляет инвестиционную деятельность методом размещения пенсионных активов в государственные ценные бумаги, депозиты банков, ценные бумаги интернациональных денежных организаций в порядке, определяемом уполномоченным органом по регулированию рынка ценных бумаг.</w:t>
      </w:r>
    </w:p>
    <w:p w:rsidR="002B1A61" w:rsidRPr="00877674" w:rsidRDefault="002B1A61" w:rsidP="00877674">
      <w:pPr>
        <w:spacing w:line="360" w:lineRule="auto"/>
        <w:ind w:firstLine="709"/>
        <w:jc w:val="both"/>
        <w:rPr>
          <w:color w:val="000000"/>
          <w:sz w:val="28"/>
          <w:szCs w:val="28"/>
        </w:rPr>
      </w:pPr>
      <w:r w:rsidRPr="00877674">
        <w:rPr>
          <w:color w:val="000000"/>
          <w:sz w:val="28"/>
          <w:szCs w:val="28"/>
        </w:rPr>
        <w:t>Негосударственные накопительные пенсионные фонды создаются в форме закрытого акционерного общества. Его учредителями могут быть юридические и физические лица, являющиеся резидентами Республики Казахстан. Учредителями и акционерами корпоративного накопительного пенсионного фонда являются юридические лица РК. Но государственное предприятие и предприятие с пакетом акций либо долей страны не могут быть учредителями и акционерами негосударственных накопительных пенсионных фондов. ННПФ разделяются:</w:t>
      </w:r>
    </w:p>
    <w:p w:rsidR="002B1A61" w:rsidRPr="00877674" w:rsidRDefault="002B1A61" w:rsidP="00877674">
      <w:pPr>
        <w:spacing w:line="360" w:lineRule="auto"/>
        <w:ind w:firstLine="709"/>
        <w:jc w:val="both"/>
        <w:rPr>
          <w:color w:val="000000"/>
          <w:sz w:val="28"/>
          <w:szCs w:val="28"/>
        </w:rPr>
      </w:pPr>
      <w:r w:rsidRPr="00877674">
        <w:rPr>
          <w:color w:val="000000"/>
          <w:sz w:val="28"/>
          <w:szCs w:val="28"/>
        </w:rPr>
        <w:t>1</w:t>
      </w:r>
      <w:r w:rsidR="00877674" w:rsidRPr="00877674">
        <w:rPr>
          <w:color w:val="000000"/>
          <w:sz w:val="28"/>
          <w:szCs w:val="28"/>
        </w:rPr>
        <w:t>)</w:t>
      </w:r>
      <w:r w:rsidR="00877674">
        <w:rPr>
          <w:color w:val="000000"/>
          <w:sz w:val="28"/>
          <w:szCs w:val="28"/>
        </w:rPr>
        <w:t xml:space="preserve"> </w:t>
      </w:r>
      <w:r w:rsidR="00877674" w:rsidRPr="00877674">
        <w:rPr>
          <w:color w:val="000000"/>
          <w:sz w:val="28"/>
          <w:szCs w:val="28"/>
        </w:rPr>
        <w:t>о</w:t>
      </w:r>
      <w:r w:rsidRPr="00877674">
        <w:rPr>
          <w:color w:val="000000"/>
          <w:sz w:val="28"/>
          <w:szCs w:val="28"/>
        </w:rPr>
        <w:t>ткрытыми;</w:t>
      </w:r>
    </w:p>
    <w:p w:rsidR="002B1A61" w:rsidRPr="00877674" w:rsidRDefault="002B1A61" w:rsidP="00877674">
      <w:pPr>
        <w:spacing w:line="360" w:lineRule="auto"/>
        <w:ind w:firstLine="709"/>
        <w:jc w:val="both"/>
        <w:rPr>
          <w:color w:val="000000"/>
          <w:sz w:val="28"/>
          <w:szCs w:val="28"/>
        </w:rPr>
      </w:pPr>
      <w:r w:rsidRPr="00877674">
        <w:rPr>
          <w:color w:val="000000"/>
          <w:sz w:val="28"/>
          <w:szCs w:val="28"/>
        </w:rPr>
        <w:t>2</w:t>
      </w:r>
      <w:r w:rsidR="00877674" w:rsidRPr="00877674">
        <w:rPr>
          <w:color w:val="000000"/>
          <w:sz w:val="28"/>
          <w:szCs w:val="28"/>
        </w:rPr>
        <w:t>)</w:t>
      </w:r>
      <w:r w:rsidR="00877674">
        <w:rPr>
          <w:color w:val="000000"/>
          <w:sz w:val="28"/>
          <w:szCs w:val="28"/>
        </w:rPr>
        <w:t xml:space="preserve"> </w:t>
      </w:r>
      <w:r w:rsidR="00877674" w:rsidRPr="00877674">
        <w:rPr>
          <w:color w:val="000000"/>
          <w:sz w:val="28"/>
          <w:szCs w:val="28"/>
        </w:rPr>
        <w:t>к</w:t>
      </w:r>
      <w:r w:rsidRPr="00877674">
        <w:rPr>
          <w:color w:val="000000"/>
          <w:sz w:val="28"/>
          <w:szCs w:val="28"/>
        </w:rPr>
        <w:t>орпоративными.</w:t>
      </w:r>
    </w:p>
    <w:p w:rsidR="002B1A61" w:rsidRPr="00877674" w:rsidRDefault="002B1A61" w:rsidP="00877674">
      <w:pPr>
        <w:spacing w:line="360" w:lineRule="auto"/>
        <w:ind w:firstLine="709"/>
        <w:jc w:val="both"/>
        <w:rPr>
          <w:color w:val="000000"/>
          <w:sz w:val="28"/>
          <w:szCs w:val="28"/>
        </w:rPr>
      </w:pPr>
      <w:r w:rsidRPr="00877674">
        <w:rPr>
          <w:color w:val="000000"/>
          <w:sz w:val="28"/>
          <w:szCs w:val="28"/>
        </w:rPr>
        <w:t>Открытые накопительные пенсионные фонды осуществляют прием пенсионных взносов от вкладчиков независимо от места работы и жительства получателя.</w:t>
      </w:r>
    </w:p>
    <w:p w:rsidR="002B1A61" w:rsidRPr="00877674" w:rsidRDefault="002B1A61" w:rsidP="00877674">
      <w:pPr>
        <w:spacing w:line="360" w:lineRule="auto"/>
        <w:ind w:firstLine="709"/>
        <w:jc w:val="both"/>
        <w:rPr>
          <w:color w:val="000000"/>
          <w:sz w:val="28"/>
          <w:szCs w:val="28"/>
        </w:rPr>
      </w:pPr>
      <w:r w:rsidRPr="00877674">
        <w:rPr>
          <w:color w:val="000000"/>
          <w:sz w:val="28"/>
          <w:szCs w:val="28"/>
        </w:rPr>
        <w:t xml:space="preserve">Корпоративные накопительные пенсионные фонды создаются для получателей </w:t>
      </w:r>
      <w:r w:rsidR="00877674">
        <w:rPr>
          <w:color w:val="000000"/>
          <w:sz w:val="28"/>
          <w:szCs w:val="28"/>
        </w:rPr>
        <w:t>–</w:t>
      </w:r>
      <w:r w:rsidR="00877674" w:rsidRPr="00877674">
        <w:rPr>
          <w:color w:val="000000"/>
          <w:sz w:val="28"/>
          <w:szCs w:val="28"/>
        </w:rPr>
        <w:t xml:space="preserve"> </w:t>
      </w:r>
      <w:r w:rsidRPr="00877674">
        <w:rPr>
          <w:color w:val="000000"/>
          <w:sz w:val="28"/>
          <w:szCs w:val="28"/>
        </w:rPr>
        <w:t xml:space="preserve">работников одного либо нескольких юридических лиц, являющихся учредителями и акционерами данного </w:t>
      </w:r>
      <w:r w:rsidR="00877674" w:rsidRPr="00877674">
        <w:rPr>
          <w:color w:val="000000"/>
          <w:sz w:val="28"/>
          <w:szCs w:val="28"/>
        </w:rPr>
        <w:t>фонда.</w:t>
      </w:r>
      <w:r w:rsidR="00877674">
        <w:rPr>
          <w:color w:val="000000"/>
          <w:sz w:val="28"/>
          <w:szCs w:val="28"/>
        </w:rPr>
        <w:t xml:space="preserve"> </w:t>
      </w:r>
      <w:r w:rsidR="00877674" w:rsidRPr="00877674">
        <w:rPr>
          <w:color w:val="000000"/>
          <w:sz w:val="28"/>
          <w:szCs w:val="28"/>
        </w:rPr>
        <w:t>1</w:t>
      </w:r>
    </w:p>
    <w:p w:rsidR="002B1A61" w:rsidRPr="00877674" w:rsidRDefault="002B1A61" w:rsidP="00877674">
      <w:pPr>
        <w:spacing w:line="360" w:lineRule="auto"/>
        <w:ind w:firstLine="709"/>
        <w:jc w:val="both"/>
        <w:rPr>
          <w:color w:val="000000"/>
          <w:sz w:val="28"/>
          <w:szCs w:val="28"/>
        </w:rPr>
      </w:pPr>
      <w:r w:rsidRPr="00877674">
        <w:rPr>
          <w:color w:val="000000"/>
          <w:sz w:val="28"/>
          <w:szCs w:val="28"/>
        </w:rPr>
        <w:t>В согласовании со статьей 36 Закона «О пенсионном обеспечении в РК», в период учреждения и деяния открытого накопительного пенсионного фонда ни одно лицо не вправе прямо либо косвенно владеть, распоряжаться либо управлять более чем 25 процентами акций с правом голоса такового накопительного пенсионного фонда. Но данные ограничения не распространяются на корпоративный накопительный пенсионный фонд.</w:t>
      </w:r>
    </w:p>
    <w:p w:rsidR="002B1A61" w:rsidRPr="00877674" w:rsidRDefault="002B1A61" w:rsidP="00877674">
      <w:pPr>
        <w:spacing w:line="360" w:lineRule="auto"/>
        <w:ind w:firstLine="709"/>
        <w:jc w:val="both"/>
        <w:rPr>
          <w:color w:val="000000"/>
          <w:sz w:val="28"/>
          <w:szCs w:val="28"/>
        </w:rPr>
      </w:pPr>
      <w:r w:rsidRPr="00877674">
        <w:rPr>
          <w:color w:val="000000"/>
          <w:sz w:val="28"/>
          <w:szCs w:val="28"/>
        </w:rPr>
        <w:t>принципиально заметить и то, что в случае уменьшения настоящей стоимости пенсионных скоплений акционеры корпоративных накопительных пенсионных фондов несут солидарную ответственность и возмещают утрату инвестиционного дохода в порядке, установленном Правительством РК.</w:t>
      </w:r>
    </w:p>
    <w:p w:rsidR="002B1A61" w:rsidRPr="00877674" w:rsidRDefault="000F5655" w:rsidP="00877674">
      <w:pPr>
        <w:spacing w:line="360" w:lineRule="auto"/>
        <w:ind w:firstLine="709"/>
        <w:jc w:val="both"/>
        <w:rPr>
          <w:color w:val="000000"/>
          <w:sz w:val="28"/>
          <w:szCs w:val="28"/>
        </w:rPr>
      </w:pPr>
      <w:r w:rsidRPr="00877674">
        <w:rPr>
          <w:color w:val="000000"/>
          <w:sz w:val="28"/>
          <w:szCs w:val="28"/>
        </w:rPr>
        <w:t>Таки</w:t>
      </w:r>
      <w:r w:rsidR="002B1A61" w:rsidRPr="00877674">
        <w:rPr>
          <w:color w:val="000000"/>
          <w:sz w:val="28"/>
          <w:szCs w:val="28"/>
        </w:rPr>
        <w:t>м образом, демонополизация гос</w:t>
      </w:r>
      <w:r w:rsidRPr="00877674">
        <w:rPr>
          <w:color w:val="000000"/>
          <w:sz w:val="28"/>
          <w:szCs w:val="28"/>
        </w:rPr>
        <w:t>ударственной</w:t>
      </w:r>
      <w:r w:rsidR="002B1A61" w:rsidRPr="00877674">
        <w:rPr>
          <w:color w:val="000000"/>
          <w:sz w:val="28"/>
          <w:szCs w:val="28"/>
        </w:rPr>
        <w:t xml:space="preserve"> пенсионной системы создала условия для формирования рыночной среды в пенсионной сфере. Активы пенсионных фондов являются принципиальной составляющей инвестиционных ресурсов и уже являются своеобразным стабилизатором денежной системы страны.</w:t>
      </w:r>
    </w:p>
    <w:p w:rsidR="002B1A61" w:rsidRPr="00877674" w:rsidRDefault="000F5655" w:rsidP="00877674">
      <w:pPr>
        <w:spacing w:line="360" w:lineRule="auto"/>
        <w:ind w:firstLine="709"/>
        <w:jc w:val="both"/>
        <w:rPr>
          <w:color w:val="000000"/>
          <w:sz w:val="28"/>
          <w:szCs w:val="28"/>
        </w:rPr>
      </w:pPr>
      <w:r w:rsidRPr="00877674">
        <w:rPr>
          <w:color w:val="000000"/>
          <w:sz w:val="28"/>
          <w:szCs w:val="28"/>
        </w:rPr>
        <w:t>К</w:t>
      </w:r>
      <w:r w:rsidR="002B1A61" w:rsidRPr="00877674">
        <w:rPr>
          <w:color w:val="000000"/>
          <w:sz w:val="28"/>
          <w:szCs w:val="28"/>
        </w:rPr>
        <w:t xml:space="preserve">роме этого накопительные пенсионные фонды выполняют одну из более принципиальных функций </w:t>
      </w:r>
      <w:r w:rsidR="00877674">
        <w:rPr>
          <w:color w:val="000000"/>
          <w:sz w:val="28"/>
          <w:szCs w:val="28"/>
        </w:rPr>
        <w:t>–</w:t>
      </w:r>
      <w:r w:rsidR="00877674" w:rsidRPr="00877674">
        <w:rPr>
          <w:color w:val="000000"/>
          <w:sz w:val="28"/>
          <w:szCs w:val="28"/>
        </w:rPr>
        <w:t xml:space="preserve"> </w:t>
      </w:r>
      <w:r w:rsidR="002B1A61" w:rsidRPr="00877674">
        <w:rPr>
          <w:color w:val="000000"/>
          <w:sz w:val="28"/>
          <w:szCs w:val="28"/>
        </w:rPr>
        <w:t>инвестиционная деятельность. С момента реформирования пенсионной системы, предполагалось, что активы пенсионных фондов будут одной из составляющих действий реформы рынков капитала РК. Двумя другими неотъемлемыми действиями стратегии экономического развития Казахстана обязано стать развитие рынка ценных бумаг и приватизация. Также планировалось, что активы частных пенсионных фондов будут провоцировать развитие рынка ценных корпоративных бумаг. Но по результатам первого года пенсионной реформы 99,</w:t>
      </w:r>
      <w:r w:rsidR="00877674" w:rsidRPr="00877674">
        <w:rPr>
          <w:color w:val="000000"/>
          <w:sz w:val="28"/>
          <w:szCs w:val="28"/>
        </w:rPr>
        <w:t>3</w:t>
      </w:r>
      <w:r w:rsidR="00877674">
        <w:rPr>
          <w:color w:val="000000"/>
          <w:sz w:val="28"/>
          <w:szCs w:val="28"/>
        </w:rPr>
        <w:t>%</w:t>
      </w:r>
      <w:r w:rsidR="002B1A61" w:rsidRPr="00877674">
        <w:rPr>
          <w:color w:val="000000"/>
          <w:sz w:val="28"/>
          <w:szCs w:val="28"/>
        </w:rPr>
        <w:t xml:space="preserve"> активов были вложены в те либо другие государственные ценные бумаги: еврооблигации </w:t>
      </w:r>
      <w:r w:rsidR="00877674">
        <w:rPr>
          <w:color w:val="000000"/>
          <w:sz w:val="28"/>
          <w:szCs w:val="28"/>
        </w:rPr>
        <w:t>–</w:t>
      </w:r>
      <w:r w:rsidR="00877674" w:rsidRPr="00877674">
        <w:rPr>
          <w:color w:val="000000"/>
          <w:sz w:val="28"/>
          <w:szCs w:val="28"/>
        </w:rPr>
        <w:t xml:space="preserve"> </w:t>
      </w:r>
      <w:r w:rsidR="002B1A61" w:rsidRPr="00877674">
        <w:rPr>
          <w:color w:val="000000"/>
          <w:sz w:val="28"/>
          <w:szCs w:val="28"/>
        </w:rPr>
        <w:t>15,5</w:t>
      </w:r>
      <w:r w:rsidR="00877674" w:rsidRPr="00877674">
        <w:rPr>
          <w:color w:val="000000"/>
          <w:sz w:val="28"/>
          <w:szCs w:val="28"/>
        </w:rPr>
        <w:t>3</w:t>
      </w:r>
      <w:r w:rsidR="00877674">
        <w:rPr>
          <w:color w:val="000000"/>
          <w:sz w:val="28"/>
          <w:szCs w:val="28"/>
        </w:rPr>
        <w:t>%</w:t>
      </w:r>
      <w:r w:rsidR="002B1A61" w:rsidRPr="00877674">
        <w:rPr>
          <w:color w:val="000000"/>
          <w:sz w:val="28"/>
          <w:szCs w:val="28"/>
        </w:rPr>
        <w:t xml:space="preserve">, в краткосрочные, среднесрочные и долгосрочные ценные бумаги Минфина </w:t>
      </w:r>
      <w:r w:rsidR="00877674">
        <w:rPr>
          <w:color w:val="000000"/>
          <w:sz w:val="28"/>
          <w:szCs w:val="28"/>
        </w:rPr>
        <w:t>–</w:t>
      </w:r>
      <w:r w:rsidR="00877674" w:rsidRPr="00877674">
        <w:rPr>
          <w:color w:val="000000"/>
          <w:sz w:val="28"/>
          <w:szCs w:val="28"/>
        </w:rPr>
        <w:t xml:space="preserve"> </w:t>
      </w:r>
      <w:r w:rsidR="002B1A61" w:rsidRPr="00877674">
        <w:rPr>
          <w:color w:val="000000"/>
          <w:sz w:val="28"/>
          <w:szCs w:val="28"/>
        </w:rPr>
        <w:t>81,7</w:t>
      </w:r>
      <w:r w:rsidR="00877674" w:rsidRPr="00877674">
        <w:rPr>
          <w:color w:val="000000"/>
          <w:sz w:val="28"/>
          <w:szCs w:val="28"/>
        </w:rPr>
        <w:t>8</w:t>
      </w:r>
      <w:r w:rsidR="00877674">
        <w:rPr>
          <w:color w:val="000000"/>
          <w:sz w:val="28"/>
          <w:szCs w:val="28"/>
        </w:rPr>
        <w:t>%</w:t>
      </w:r>
      <w:r w:rsidR="002B1A61" w:rsidRPr="00877674">
        <w:rPr>
          <w:color w:val="000000"/>
          <w:sz w:val="28"/>
          <w:szCs w:val="28"/>
        </w:rPr>
        <w:t xml:space="preserve">, ноты Нацбанка </w:t>
      </w:r>
      <w:r w:rsidR="00877674">
        <w:rPr>
          <w:color w:val="000000"/>
          <w:sz w:val="28"/>
          <w:szCs w:val="28"/>
        </w:rPr>
        <w:t>–</w:t>
      </w:r>
      <w:r w:rsidR="00877674" w:rsidRPr="00877674">
        <w:rPr>
          <w:color w:val="000000"/>
          <w:sz w:val="28"/>
          <w:szCs w:val="28"/>
        </w:rPr>
        <w:t xml:space="preserve"> 2</w:t>
      </w:r>
      <w:r w:rsidR="00877674">
        <w:rPr>
          <w:color w:val="000000"/>
          <w:sz w:val="28"/>
          <w:szCs w:val="28"/>
        </w:rPr>
        <w:t>%</w:t>
      </w:r>
      <w:r w:rsidR="002B1A61" w:rsidRPr="00877674">
        <w:rPr>
          <w:color w:val="000000"/>
          <w:sz w:val="28"/>
          <w:szCs w:val="28"/>
        </w:rPr>
        <w:t>.</w:t>
      </w:r>
    </w:p>
    <w:p w:rsidR="002B1A61" w:rsidRPr="00877674" w:rsidRDefault="000F5655" w:rsidP="00877674">
      <w:pPr>
        <w:spacing w:line="360" w:lineRule="auto"/>
        <w:ind w:firstLine="709"/>
        <w:jc w:val="both"/>
        <w:rPr>
          <w:color w:val="000000"/>
          <w:sz w:val="28"/>
          <w:szCs w:val="28"/>
        </w:rPr>
      </w:pPr>
      <w:r w:rsidRPr="00877674">
        <w:rPr>
          <w:color w:val="000000"/>
          <w:sz w:val="28"/>
          <w:szCs w:val="28"/>
        </w:rPr>
        <w:t>Таки</w:t>
      </w:r>
      <w:r w:rsidR="002B1A61" w:rsidRPr="00877674">
        <w:rPr>
          <w:color w:val="000000"/>
          <w:sz w:val="28"/>
          <w:szCs w:val="28"/>
        </w:rPr>
        <w:t>м образом, вся пенсионная деятельность государственного и негосударственных фондов на сегодняшний день сводится к тому, что по указанию Правительства граждане перечисляют 1</w:t>
      </w:r>
      <w:r w:rsidR="00877674" w:rsidRPr="00877674">
        <w:rPr>
          <w:color w:val="000000"/>
          <w:sz w:val="28"/>
          <w:szCs w:val="28"/>
        </w:rPr>
        <w:t>0</w:t>
      </w:r>
      <w:r w:rsidR="00877674">
        <w:rPr>
          <w:color w:val="000000"/>
          <w:sz w:val="28"/>
          <w:szCs w:val="28"/>
        </w:rPr>
        <w:t>%</w:t>
      </w:r>
      <w:r w:rsidR="002B1A61" w:rsidRPr="00877674">
        <w:rPr>
          <w:color w:val="000000"/>
          <w:sz w:val="28"/>
          <w:szCs w:val="28"/>
        </w:rPr>
        <w:t xml:space="preserve"> от дохода в накопительные пенсионные фонды. Эти средства инвестируются, 9</w:t>
      </w:r>
      <w:r w:rsidR="00877674" w:rsidRPr="00877674">
        <w:rPr>
          <w:color w:val="000000"/>
          <w:sz w:val="28"/>
          <w:szCs w:val="28"/>
        </w:rPr>
        <w:t>0</w:t>
      </w:r>
      <w:r w:rsidR="00877674">
        <w:rPr>
          <w:color w:val="000000"/>
          <w:sz w:val="28"/>
          <w:szCs w:val="28"/>
        </w:rPr>
        <w:t>%</w:t>
      </w:r>
      <w:r w:rsidR="002B1A61" w:rsidRPr="00877674">
        <w:rPr>
          <w:color w:val="000000"/>
          <w:sz w:val="28"/>
          <w:szCs w:val="28"/>
        </w:rPr>
        <w:t xml:space="preserve"> инвестиционного дохода поступает на личный пенсионный счет вкладчика, а 1</w:t>
      </w:r>
      <w:r w:rsidR="00877674" w:rsidRPr="00877674">
        <w:rPr>
          <w:color w:val="000000"/>
          <w:sz w:val="28"/>
          <w:szCs w:val="28"/>
        </w:rPr>
        <w:t>0</w:t>
      </w:r>
      <w:r w:rsidR="00877674">
        <w:rPr>
          <w:color w:val="000000"/>
          <w:sz w:val="28"/>
          <w:szCs w:val="28"/>
        </w:rPr>
        <w:t>%</w:t>
      </w:r>
      <w:r w:rsidR="002B1A61" w:rsidRPr="00877674">
        <w:rPr>
          <w:color w:val="000000"/>
          <w:sz w:val="28"/>
          <w:szCs w:val="28"/>
        </w:rPr>
        <w:t xml:space="preserve"> </w:t>
      </w:r>
      <w:r w:rsidR="00877674">
        <w:rPr>
          <w:color w:val="000000"/>
          <w:sz w:val="28"/>
          <w:szCs w:val="28"/>
        </w:rPr>
        <w:t>–</w:t>
      </w:r>
      <w:r w:rsidR="00877674" w:rsidRPr="00877674">
        <w:rPr>
          <w:color w:val="000000"/>
          <w:sz w:val="28"/>
          <w:szCs w:val="28"/>
        </w:rPr>
        <w:t xml:space="preserve"> </w:t>
      </w:r>
      <w:r w:rsidR="002B1A61" w:rsidRPr="00877674">
        <w:rPr>
          <w:color w:val="000000"/>
          <w:sz w:val="28"/>
          <w:szCs w:val="28"/>
        </w:rPr>
        <w:t>на нужды фонда.</w:t>
      </w:r>
    </w:p>
    <w:p w:rsidR="00163CC1" w:rsidRPr="00877674" w:rsidRDefault="00163CC1" w:rsidP="00877674">
      <w:pPr>
        <w:spacing w:line="360" w:lineRule="auto"/>
        <w:ind w:firstLine="709"/>
        <w:jc w:val="both"/>
        <w:rPr>
          <w:rFonts w:eastAsia="MS Mincho"/>
          <w:color w:val="000000"/>
          <w:sz w:val="28"/>
          <w:szCs w:val="28"/>
        </w:rPr>
      </w:pPr>
      <w:r w:rsidRPr="00877674">
        <w:rPr>
          <w:rFonts w:eastAsia="MS Mincho"/>
          <w:color w:val="000000"/>
          <w:sz w:val="28"/>
          <w:szCs w:val="28"/>
        </w:rPr>
        <w:t>На данный период времени в республике существуют</w:t>
      </w:r>
      <w:r w:rsidR="00877674" w:rsidRPr="00877674">
        <w:rPr>
          <w:rFonts w:eastAsia="MS Mincho"/>
          <w:color w:val="000000"/>
          <w:sz w:val="28"/>
          <w:szCs w:val="28"/>
        </w:rPr>
        <w:t xml:space="preserve"> </w:t>
      </w:r>
      <w:r w:rsidRPr="00877674">
        <w:rPr>
          <w:rFonts w:eastAsia="MS Mincho"/>
          <w:color w:val="000000"/>
          <w:sz w:val="28"/>
          <w:szCs w:val="28"/>
        </w:rPr>
        <w:t>следующие фонды:</w:t>
      </w:r>
    </w:p>
    <w:p w:rsidR="00584A26" w:rsidRPr="003A3EB4" w:rsidRDefault="00584A26" w:rsidP="00877674">
      <w:pPr>
        <w:spacing w:line="360" w:lineRule="auto"/>
        <w:ind w:firstLine="709"/>
        <w:jc w:val="both"/>
        <w:rPr>
          <w:sz w:val="28"/>
          <w:szCs w:val="28"/>
        </w:rPr>
      </w:pPr>
      <w:r w:rsidRPr="003A3EB4">
        <w:rPr>
          <w:sz w:val="28"/>
          <w:szCs w:val="28"/>
        </w:rPr>
        <w:t xml:space="preserve">АО </w:t>
      </w:r>
      <w:r w:rsidR="00877674" w:rsidRPr="003A3EB4">
        <w:rPr>
          <w:sz w:val="28"/>
          <w:szCs w:val="28"/>
        </w:rPr>
        <w:t>«Н</w:t>
      </w:r>
      <w:r w:rsidRPr="003A3EB4">
        <w:rPr>
          <w:sz w:val="28"/>
          <w:szCs w:val="28"/>
        </w:rPr>
        <w:t xml:space="preserve">акопительный пенсионный фонд </w:t>
      </w:r>
      <w:r w:rsidR="00877674" w:rsidRPr="003A3EB4">
        <w:rPr>
          <w:sz w:val="28"/>
          <w:szCs w:val="28"/>
        </w:rPr>
        <w:t>«Н</w:t>
      </w:r>
      <w:r w:rsidRPr="003A3EB4">
        <w:rPr>
          <w:sz w:val="28"/>
          <w:szCs w:val="28"/>
        </w:rPr>
        <w:t xml:space="preserve">ефтеГаз </w:t>
      </w:r>
      <w:r w:rsidR="00877674" w:rsidRPr="003A3EB4">
        <w:rPr>
          <w:sz w:val="28"/>
          <w:szCs w:val="28"/>
        </w:rPr>
        <w:t xml:space="preserve">– </w:t>
      </w:r>
      <w:r w:rsidRPr="003A3EB4">
        <w:rPr>
          <w:sz w:val="28"/>
          <w:szCs w:val="28"/>
        </w:rPr>
        <w:t>Дем</w:t>
      </w:r>
      <w:r w:rsidR="00877674" w:rsidRPr="003A3EB4">
        <w:rPr>
          <w:sz w:val="28"/>
          <w:szCs w:val="28"/>
        </w:rPr>
        <w:t xml:space="preserve">» </w:t>
      </w:r>
      <w:r w:rsidRPr="003A3EB4">
        <w:rPr>
          <w:sz w:val="28"/>
          <w:szCs w:val="28"/>
        </w:rPr>
        <w:t>(открытый)</w:t>
      </w:r>
    </w:p>
    <w:p w:rsidR="00584A26" w:rsidRPr="003A3EB4" w:rsidRDefault="00584A26" w:rsidP="00877674">
      <w:pPr>
        <w:spacing w:line="360" w:lineRule="auto"/>
        <w:ind w:firstLine="709"/>
        <w:jc w:val="both"/>
        <w:rPr>
          <w:sz w:val="28"/>
          <w:szCs w:val="28"/>
        </w:rPr>
      </w:pPr>
      <w:r w:rsidRPr="003A3EB4">
        <w:rPr>
          <w:sz w:val="28"/>
          <w:szCs w:val="28"/>
        </w:rPr>
        <w:t xml:space="preserve">АО </w:t>
      </w:r>
      <w:r w:rsidR="00877674" w:rsidRPr="003A3EB4">
        <w:rPr>
          <w:sz w:val="28"/>
          <w:szCs w:val="28"/>
        </w:rPr>
        <w:t>«Н</w:t>
      </w:r>
      <w:r w:rsidRPr="003A3EB4">
        <w:rPr>
          <w:sz w:val="28"/>
          <w:szCs w:val="28"/>
        </w:rPr>
        <w:t>акопительный пенсионный фонд ГРАНТУМ</w:t>
      </w:r>
      <w:r w:rsidR="00877674" w:rsidRPr="003A3EB4">
        <w:rPr>
          <w:sz w:val="28"/>
          <w:szCs w:val="28"/>
        </w:rPr>
        <w:t xml:space="preserve">» </w:t>
      </w:r>
      <w:r w:rsidRPr="003A3EB4">
        <w:rPr>
          <w:sz w:val="28"/>
          <w:szCs w:val="28"/>
        </w:rPr>
        <w:t xml:space="preserve">(Дочерняя организация АО </w:t>
      </w:r>
      <w:r w:rsidR="00877674" w:rsidRPr="003A3EB4">
        <w:rPr>
          <w:sz w:val="28"/>
          <w:szCs w:val="28"/>
        </w:rPr>
        <w:t>«К</w:t>
      </w:r>
      <w:r w:rsidRPr="003A3EB4">
        <w:rPr>
          <w:sz w:val="28"/>
          <w:szCs w:val="28"/>
        </w:rPr>
        <w:t>азкоммерцбанк</w:t>
      </w:r>
      <w:r w:rsidR="00877674" w:rsidRPr="003A3EB4">
        <w:rPr>
          <w:sz w:val="28"/>
          <w:szCs w:val="28"/>
        </w:rPr>
        <w:t>»)</w:t>
      </w:r>
    </w:p>
    <w:p w:rsidR="00584A26" w:rsidRPr="003A3EB4" w:rsidRDefault="00584A26" w:rsidP="00877674">
      <w:pPr>
        <w:spacing w:line="360" w:lineRule="auto"/>
        <w:ind w:firstLine="709"/>
        <w:jc w:val="both"/>
        <w:rPr>
          <w:sz w:val="28"/>
          <w:szCs w:val="28"/>
        </w:rPr>
      </w:pPr>
      <w:r w:rsidRPr="003A3EB4">
        <w:rPr>
          <w:sz w:val="28"/>
          <w:szCs w:val="28"/>
        </w:rPr>
        <w:t>АО «Накопительный пенсионный фонд Народного Банка Казахстана, дочерняя организация АО «Народный Банк Казахстана»</w:t>
      </w:r>
    </w:p>
    <w:p w:rsidR="00584A26" w:rsidRPr="003A3EB4" w:rsidRDefault="00584A26" w:rsidP="00877674">
      <w:pPr>
        <w:spacing w:line="360" w:lineRule="auto"/>
        <w:ind w:firstLine="709"/>
        <w:jc w:val="both"/>
        <w:rPr>
          <w:sz w:val="28"/>
          <w:szCs w:val="28"/>
        </w:rPr>
      </w:pPr>
      <w:r w:rsidRPr="003A3EB4">
        <w:rPr>
          <w:sz w:val="28"/>
          <w:szCs w:val="28"/>
        </w:rPr>
        <w:t xml:space="preserve">АО </w:t>
      </w:r>
      <w:r w:rsidR="00877674" w:rsidRPr="003A3EB4">
        <w:rPr>
          <w:sz w:val="28"/>
          <w:szCs w:val="28"/>
        </w:rPr>
        <w:t>«Накопительный пенсионный фонд «Атамекен» дочерняя организация АО «Нурбанк»</w:t>
      </w:r>
    </w:p>
    <w:p w:rsidR="00584A26" w:rsidRPr="003A3EB4" w:rsidRDefault="00584A26" w:rsidP="00877674">
      <w:pPr>
        <w:spacing w:line="360" w:lineRule="auto"/>
        <w:ind w:firstLine="709"/>
        <w:jc w:val="both"/>
        <w:rPr>
          <w:sz w:val="28"/>
          <w:szCs w:val="28"/>
        </w:rPr>
      </w:pPr>
      <w:r w:rsidRPr="008648A6">
        <w:rPr>
          <w:sz w:val="28"/>
          <w:szCs w:val="28"/>
        </w:rPr>
        <w:t xml:space="preserve">АО </w:t>
      </w:r>
      <w:r w:rsidR="00877674" w:rsidRPr="008648A6">
        <w:rPr>
          <w:sz w:val="28"/>
          <w:szCs w:val="28"/>
        </w:rPr>
        <w:t>«Н</w:t>
      </w:r>
      <w:r w:rsidRPr="008648A6">
        <w:rPr>
          <w:sz w:val="28"/>
          <w:szCs w:val="28"/>
        </w:rPr>
        <w:t xml:space="preserve">акопительный пенсионный фонд </w:t>
      </w:r>
      <w:r w:rsidR="00877674" w:rsidRPr="008648A6">
        <w:rPr>
          <w:sz w:val="28"/>
          <w:szCs w:val="28"/>
        </w:rPr>
        <w:t>«Г</w:t>
      </w:r>
      <w:r w:rsidRPr="008648A6">
        <w:rPr>
          <w:sz w:val="28"/>
          <w:szCs w:val="28"/>
        </w:rPr>
        <w:t>НПФ</w:t>
      </w:r>
      <w:r w:rsidR="00877674" w:rsidRPr="008648A6">
        <w:rPr>
          <w:sz w:val="28"/>
          <w:szCs w:val="28"/>
        </w:rPr>
        <w:t xml:space="preserve">» </w:t>
      </w:r>
    </w:p>
    <w:p w:rsidR="00584A26" w:rsidRPr="003A3EB4" w:rsidRDefault="00584A26" w:rsidP="00877674">
      <w:pPr>
        <w:spacing w:line="360" w:lineRule="auto"/>
        <w:ind w:firstLine="709"/>
        <w:jc w:val="both"/>
        <w:rPr>
          <w:sz w:val="28"/>
          <w:szCs w:val="28"/>
        </w:rPr>
      </w:pPr>
      <w:r w:rsidRPr="008648A6">
        <w:rPr>
          <w:sz w:val="28"/>
          <w:szCs w:val="28"/>
        </w:rPr>
        <w:t xml:space="preserve">АО </w:t>
      </w:r>
      <w:r w:rsidR="00877674" w:rsidRPr="008648A6">
        <w:rPr>
          <w:sz w:val="28"/>
          <w:szCs w:val="28"/>
        </w:rPr>
        <w:t>«Накопительный пенсионный фонд «РЕСПУБЛИКА»</w:t>
      </w:r>
    </w:p>
    <w:p w:rsidR="00584A26" w:rsidRPr="003A3EB4" w:rsidRDefault="00584A26" w:rsidP="00877674">
      <w:pPr>
        <w:spacing w:line="360" w:lineRule="auto"/>
        <w:ind w:firstLine="709"/>
        <w:jc w:val="both"/>
        <w:rPr>
          <w:sz w:val="28"/>
          <w:szCs w:val="28"/>
        </w:rPr>
      </w:pPr>
      <w:r w:rsidRPr="003A3EB4">
        <w:rPr>
          <w:sz w:val="28"/>
          <w:szCs w:val="28"/>
        </w:rPr>
        <w:t xml:space="preserve">АО </w:t>
      </w:r>
      <w:r w:rsidR="00877674" w:rsidRPr="003A3EB4">
        <w:rPr>
          <w:sz w:val="28"/>
          <w:szCs w:val="28"/>
        </w:rPr>
        <w:t>«Накопительный пенсионный фонд «Ұлар Үміт»</w:t>
      </w:r>
    </w:p>
    <w:p w:rsidR="00584A26" w:rsidRPr="003A3EB4" w:rsidRDefault="00584A26" w:rsidP="00877674">
      <w:pPr>
        <w:spacing w:line="360" w:lineRule="auto"/>
        <w:ind w:firstLine="709"/>
        <w:jc w:val="both"/>
        <w:rPr>
          <w:sz w:val="28"/>
          <w:szCs w:val="28"/>
        </w:rPr>
      </w:pPr>
      <w:r w:rsidRPr="003A3EB4">
        <w:rPr>
          <w:sz w:val="28"/>
          <w:szCs w:val="28"/>
        </w:rPr>
        <w:t xml:space="preserve">АО </w:t>
      </w:r>
      <w:r w:rsidR="00877674" w:rsidRPr="003A3EB4">
        <w:rPr>
          <w:sz w:val="28"/>
          <w:szCs w:val="28"/>
        </w:rPr>
        <w:t>«Н</w:t>
      </w:r>
      <w:r w:rsidRPr="003A3EB4">
        <w:rPr>
          <w:sz w:val="28"/>
          <w:szCs w:val="28"/>
        </w:rPr>
        <w:t>акопительный пенсионный Фонд Казахмыс</w:t>
      </w:r>
      <w:r w:rsidR="00877674" w:rsidRPr="003A3EB4">
        <w:rPr>
          <w:sz w:val="28"/>
          <w:szCs w:val="28"/>
        </w:rPr>
        <w:t xml:space="preserve">» </w:t>
      </w:r>
      <w:r w:rsidRPr="003A3EB4">
        <w:rPr>
          <w:sz w:val="28"/>
          <w:szCs w:val="28"/>
        </w:rPr>
        <w:t>(корпоративный)</w:t>
      </w:r>
    </w:p>
    <w:p w:rsidR="00584A26" w:rsidRPr="003A3EB4" w:rsidRDefault="00584A26" w:rsidP="00877674">
      <w:pPr>
        <w:spacing w:line="360" w:lineRule="auto"/>
        <w:ind w:firstLine="709"/>
        <w:jc w:val="both"/>
        <w:rPr>
          <w:sz w:val="28"/>
          <w:szCs w:val="28"/>
        </w:rPr>
      </w:pPr>
      <w:r w:rsidRPr="008648A6">
        <w:rPr>
          <w:sz w:val="28"/>
          <w:szCs w:val="28"/>
        </w:rPr>
        <w:t xml:space="preserve">АО </w:t>
      </w:r>
      <w:r w:rsidR="00877674" w:rsidRPr="008648A6">
        <w:rPr>
          <w:sz w:val="28"/>
          <w:szCs w:val="28"/>
        </w:rPr>
        <w:t>«НПФ «Капитал» – Дочерняя организация АО «Банк Центр Кредит»</w:t>
      </w:r>
    </w:p>
    <w:p w:rsidR="00584A26" w:rsidRPr="00877674" w:rsidRDefault="00584A26" w:rsidP="00877674">
      <w:pPr>
        <w:spacing w:line="360" w:lineRule="auto"/>
        <w:ind w:firstLine="709"/>
        <w:jc w:val="both"/>
        <w:rPr>
          <w:color w:val="000000"/>
          <w:sz w:val="28"/>
          <w:szCs w:val="28"/>
        </w:rPr>
      </w:pPr>
      <w:r w:rsidRPr="003A3EB4">
        <w:rPr>
          <w:color w:val="000000"/>
          <w:sz w:val="28"/>
          <w:szCs w:val="28"/>
        </w:rPr>
        <w:t xml:space="preserve">АО </w:t>
      </w:r>
      <w:r w:rsidR="00877674" w:rsidRPr="003A3EB4">
        <w:rPr>
          <w:color w:val="000000"/>
          <w:sz w:val="28"/>
          <w:szCs w:val="28"/>
        </w:rPr>
        <w:t>«О</w:t>
      </w:r>
      <w:r w:rsidRPr="003A3EB4">
        <w:rPr>
          <w:color w:val="000000"/>
          <w:sz w:val="28"/>
          <w:szCs w:val="28"/>
        </w:rPr>
        <w:t xml:space="preserve">ткрытый накопительный пенсионный фонд </w:t>
      </w:r>
      <w:r w:rsidR="00877674" w:rsidRPr="003A3EB4">
        <w:rPr>
          <w:color w:val="000000"/>
          <w:sz w:val="28"/>
          <w:szCs w:val="28"/>
        </w:rPr>
        <w:t>«О</w:t>
      </w:r>
      <w:r w:rsidRPr="003A3EB4">
        <w:rPr>
          <w:color w:val="000000"/>
          <w:sz w:val="28"/>
          <w:szCs w:val="28"/>
        </w:rPr>
        <w:t>тан</w:t>
      </w:r>
      <w:r w:rsidR="00877674" w:rsidRPr="003A3EB4">
        <w:rPr>
          <w:color w:val="000000"/>
          <w:sz w:val="28"/>
          <w:szCs w:val="28"/>
        </w:rPr>
        <w:t xml:space="preserve">» </w:t>
      </w:r>
      <w:r w:rsidRPr="003A3EB4">
        <w:rPr>
          <w:color w:val="000000"/>
          <w:sz w:val="28"/>
          <w:szCs w:val="28"/>
        </w:rPr>
        <w:t xml:space="preserve">(Дочерняя организация АО </w:t>
      </w:r>
      <w:r w:rsidR="00877674" w:rsidRPr="003A3EB4">
        <w:rPr>
          <w:color w:val="000000"/>
          <w:sz w:val="28"/>
          <w:szCs w:val="28"/>
        </w:rPr>
        <w:t>«А</w:t>
      </w:r>
      <w:r w:rsidRPr="003A3EB4">
        <w:rPr>
          <w:color w:val="000000"/>
          <w:sz w:val="28"/>
          <w:szCs w:val="28"/>
        </w:rPr>
        <w:t>ТФ Банк</w:t>
      </w:r>
      <w:r w:rsidR="00877674" w:rsidRPr="003A3EB4">
        <w:rPr>
          <w:color w:val="000000"/>
          <w:sz w:val="28"/>
          <w:szCs w:val="28"/>
        </w:rPr>
        <w:t>»)</w:t>
      </w:r>
    </w:p>
    <w:p w:rsidR="00584A26" w:rsidRPr="00877674" w:rsidRDefault="00584A26" w:rsidP="00877674">
      <w:pPr>
        <w:spacing w:line="360" w:lineRule="auto"/>
        <w:ind w:firstLine="709"/>
        <w:jc w:val="both"/>
        <w:rPr>
          <w:color w:val="000000"/>
          <w:sz w:val="28"/>
          <w:szCs w:val="28"/>
        </w:rPr>
      </w:pPr>
      <w:r w:rsidRPr="008648A6">
        <w:rPr>
          <w:color w:val="000000"/>
          <w:sz w:val="28"/>
          <w:szCs w:val="28"/>
        </w:rPr>
        <w:t>АО «Евразийский накопительный пенсионный фонд (дочерняя организация АО «Евразийский банк»)</w:t>
      </w:r>
      <w:r w:rsidR="00877674" w:rsidRPr="008648A6">
        <w:rPr>
          <w:color w:val="000000"/>
          <w:sz w:val="28"/>
          <w:szCs w:val="28"/>
        </w:rPr>
        <w:t>»</w:t>
      </w:r>
    </w:p>
    <w:p w:rsidR="00584A26" w:rsidRPr="00877674" w:rsidRDefault="00584A26" w:rsidP="00877674">
      <w:pPr>
        <w:spacing w:line="360" w:lineRule="auto"/>
        <w:ind w:firstLine="709"/>
        <w:jc w:val="both"/>
        <w:rPr>
          <w:color w:val="000000"/>
          <w:sz w:val="28"/>
          <w:szCs w:val="28"/>
        </w:rPr>
      </w:pPr>
      <w:r w:rsidRPr="008648A6">
        <w:rPr>
          <w:color w:val="000000"/>
          <w:sz w:val="28"/>
          <w:szCs w:val="28"/>
        </w:rPr>
        <w:t>АО «Накопительный Пенсионный Фонд «АМАНАТ КАЗАХСТАН» (прежнее наименование</w:t>
      </w:r>
      <w:r w:rsidR="00877674" w:rsidRPr="008648A6">
        <w:rPr>
          <w:color w:val="000000"/>
          <w:sz w:val="28"/>
          <w:szCs w:val="28"/>
        </w:rPr>
        <w:t xml:space="preserve"> – АО</w:t>
      </w:r>
      <w:r w:rsidRPr="008648A6">
        <w:rPr>
          <w:color w:val="000000"/>
          <w:sz w:val="28"/>
          <w:szCs w:val="28"/>
        </w:rPr>
        <w:t xml:space="preserve"> </w:t>
      </w:r>
      <w:r w:rsidR="00877674" w:rsidRPr="008648A6">
        <w:rPr>
          <w:color w:val="000000"/>
          <w:sz w:val="28"/>
          <w:szCs w:val="28"/>
        </w:rPr>
        <w:t>«О</w:t>
      </w:r>
      <w:r w:rsidRPr="008648A6">
        <w:rPr>
          <w:color w:val="000000"/>
          <w:sz w:val="28"/>
          <w:szCs w:val="28"/>
        </w:rPr>
        <w:t xml:space="preserve">НПФ </w:t>
      </w:r>
      <w:r w:rsidR="00877674" w:rsidRPr="008648A6">
        <w:rPr>
          <w:color w:val="000000"/>
          <w:sz w:val="28"/>
          <w:szCs w:val="28"/>
        </w:rPr>
        <w:t>им. Д.А. Кунаева»)</w:t>
      </w:r>
    </w:p>
    <w:p w:rsidR="00584A26" w:rsidRPr="00877674" w:rsidRDefault="00584A26" w:rsidP="00877674">
      <w:pPr>
        <w:spacing w:line="360" w:lineRule="auto"/>
        <w:ind w:firstLine="709"/>
        <w:jc w:val="both"/>
        <w:rPr>
          <w:color w:val="000000"/>
          <w:sz w:val="28"/>
          <w:szCs w:val="28"/>
        </w:rPr>
      </w:pPr>
      <w:r w:rsidRPr="008648A6">
        <w:rPr>
          <w:color w:val="000000"/>
          <w:sz w:val="28"/>
          <w:szCs w:val="28"/>
        </w:rPr>
        <w:t>АО «Накопительный пенсионный фонд БТА Казахстан» дочерняя организация АО «БТА Банк</w:t>
      </w:r>
      <w:r w:rsidR="00877674" w:rsidRPr="008648A6">
        <w:rPr>
          <w:color w:val="000000"/>
          <w:sz w:val="28"/>
          <w:szCs w:val="28"/>
        </w:rPr>
        <w:t xml:space="preserve">» </w:t>
      </w:r>
    </w:p>
    <w:p w:rsidR="00163CC1" w:rsidRPr="00877674" w:rsidRDefault="00584A26" w:rsidP="00877674">
      <w:pPr>
        <w:spacing w:line="360" w:lineRule="auto"/>
        <w:ind w:firstLine="709"/>
        <w:jc w:val="both"/>
        <w:rPr>
          <w:color w:val="000000"/>
          <w:sz w:val="28"/>
          <w:szCs w:val="28"/>
        </w:rPr>
      </w:pPr>
      <w:r w:rsidRPr="008648A6">
        <w:rPr>
          <w:color w:val="000000"/>
          <w:sz w:val="28"/>
          <w:szCs w:val="28"/>
        </w:rPr>
        <w:t xml:space="preserve">АО Накопительный пенсионный фонд </w:t>
      </w:r>
      <w:r w:rsidR="00877674" w:rsidRPr="008648A6">
        <w:rPr>
          <w:color w:val="000000"/>
          <w:sz w:val="28"/>
          <w:szCs w:val="28"/>
        </w:rPr>
        <w:t>«Қ</w:t>
      </w:r>
      <w:r w:rsidRPr="008648A6">
        <w:rPr>
          <w:color w:val="000000"/>
          <w:sz w:val="28"/>
          <w:szCs w:val="28"/>
        </w:rPr>
        <w:t>орғау</w:t>
      </w:r>
      <w:r w:rsidR="00877674" w:rsidRPr="008648A6">
        <w:rPr>
          <w:color w:val="000000"/>
          <w:sz w:val="28"/>
          <w:szCs w:val="28"/>
        </w:rPr>
        <w:t xml:space="preserve">» </w:t>
      </w:r>
      <w:r w:rsidRPr="008648A6">
        <w:rPr>
          <w:color w:val="000000"/>
          <w:sz w:val="28"/>
          <w:szCs w:val="28"/>
        </w:rPr>
        <w:t>(открытый)</w:t>
      </w:r>
      <w:r w:rsidRPr="00877674">
        <w:rPr>
          <w:color w:val="000000"/>
          <w:sz w:val="28"/>
          <w:szCs w:val="28"/>
        </w:rPr>
        <w:t xml:space="preserve"> </w:t>
      </w:r>
      <w:r w:rsidR="00163CC1" w:rsidRPr="00877674">
        <w:rPr>
          <w:color w:val="000000"/>
          <w:sz w:val="28"/>
          <w:szCs w:val="28"/>
        </w:rPr>
        <w:t>Собственный капитал накопительного пенсионного</w:t>
      </w:r>
      <w:r w:rsidR="00877674" w:rsidRPr="00877674">
        <w:rPr>
          <w:color w:val="000000"/>
          <w:sz w:val="28"/>
          <w:szCs w:val="28"/>
        </w:rPr>
        <w:t xml:space="preserve"> </w:t>
      </w:r>
      <w:r w:rsidR="00163CC1" w:rsidRPr="00877674">
        <w:rPr>
          <w:color w:val="000000"/>
          <w:sz w:val="28"/>
          <w:szCs w:val="28"/>
        </w:rPr>
        <w:t>фонда</w:t>
      </w:r>
      <w:r w:rsidR="00877674" w:rsidRPr="00877674">
        <w:rPr>
          <w:color w:val="000000"/>
          <w:sz w:val="28"/>
          <w:szCs w:val="28"/>
        </w:rPr>
        <w:t xml:space="preserve"> </w:t>
      </w:r>
      <w:r w:rsidR="00163CC1" w:rsidRPr="00877674">
        <w:rPr>
          <w:color w:val="000000"/>
          <w:sz w:val="28"/>
          <w:szCs w:val="28"/>
        </w:rPr>
        <w:t>образуется за счет:</w:t>
      </w:r>
    </w:p>
    <w:p w:rsidR="00163CC1" w:rsidRPr="00877674" w:rsidRDefault="00163CC1" w:rsidP="00877674">
      <w:pPr>
        <w:spacing w:line="360" w:lineRule="auto"/>
        <w:ind w:firstLine="709"/>
        <w:jc w:val="both"/>
        <w:rPr>
          <w:color w:val="000000"/>
          <w:sz w:val="28"/>
          <w:szCs w:val="28"/>
        </w:rPr>
      </w:pPr>
      <w:r w:rsidRPr="00877674">
        <w:rPr>
          <w:color w:val="000000"/>
          <w:sz w:val="28"/>
          <w:szCs w:val="28"/>
        </w:rPr>
        <w:t>1) вкладов учредителей и акционеров в уставный капитал;</w:t>
      </w:r>
    </w:p>
    <w:p w:rsidR="00163CC1" w:rsidRPr="00877674" w:rsidRDefault="00163CC1" w:rsidP="00877674">
      <w:pPr>
        <w:spacing w:line="360" w:lineRule="auto"/>
        <w:ind w:firstLine="709"/>
        <w:jc w:val="both"/>
        <w:rPr>
          <w:color w:val="000000"/>
          <w:sz w:val="28"/>
          <w:szCs w:val="28"/>
        </w:rPr>
      </w:pPr>
      <w:r w:rsidRPr="00877674">
        <w:rPr>
          <w:color w:val="000000"/>
          <w:sz w:val="28"/>
          <w:szCs w:val="28"/>
        </w:rPr>
        <w:t>2) комиссионных вознаграждений;</w:t>
      </w:r>
    </w:p>
    <w:p w:rsidR="00163CC1" w:rsidRPr="00877674" w:rsidRDefault="00163CC1" w:rsidP="00877674">
      <w:pPr>
        <w:spacing w:line="360" w:lineRule="auto"/>
        <w:ind w:firstLine="709"/>
        <w:jc w:val="both"/>
        <w:rPr>
          <w:color w:val="000000"/>
          <w:sz w:val="28"/>
          <w:szCs w:val="28"/>
        </w:rPr>
      </w:pPr>
      <w:r w:rsidRPr="00877674">
        <w:rPr>
          <w:color w:val="000000"/>
          <w:sz w:val="28"/>
          <w:szCs w:val="28"/>
        </w:rPr>
        <w:t>3) других источников, предусмотренных</w:t>
      </w:r>
      <w:r w:rsidR="00877674" w:rsidRPr="00877674">
        <w:rPr>
          <w:color w:val="000000"/>
          <w:sz w:val="28"/>
          <w:szCs w:val="28"/>
        </w:rPr>
        <w:t xml:space="preserve"> </w:t>
      </w:r>
      <w:r w:rsidRPr="00877674">
        <w:rPr>
          <w:color w:val="000000"/>
          <w:sz w:val="28"/>
          <w:szCs w:val="28"/>
        </w:rPr>
        <w:t>законодательством</w:t>
      </w:r>
      <w:r w:rsidR="00877674" w:rsidRPr="00877674">
        <w:rPr>
          <w:color w:val="000000"/>
          <w:sz w:val="28"/>
          <w:szCs w:val="28"/>
        </w:rPr>
        <w:t xml:space="preserve"> </w:t>
      </w:r>
      <w:r w:rsidRPr="00877674">
        <w:rPr>
          <w:color w:val="000000"/>
          <w:sz w:val="28"/>
          <w:szCs w:val="28"/>
        </w:rPr>
        <w:t>РК.</w:t>
      </w:r>
    </w:p>
    <w:p w:rsidR="00722FB9" w:rsidRPr="00877674" w:rsidRDefault="00163CC1" w:rsidP="00877674">
      <w:pPr>
        <w:spacing w:line="360" w:lineRule="auto"/>
        <w:ind w:firstLine="709"/>
        <w:jc w:val="both"/>
        <w:rPr>
          <w:color w:val="000000"/>
          <w:sz w:val="28"/>
          <w:szCs w:val="28"/>
        </w:rPr>
      </w:pPr>
      <w:r w:rsidRPr="00877674">
        <w:rPr>
          <w:color w:val="000000"/>
          <w:sz w:val="28"/>
          <w:szCs w:val="28"/>
        </w:rPr>
        <w:t>Законодательством республики предусмотрены:</w:t>
      </w:r>
    </w:p>
    <w:p w:rsidR="00722FB9" w:rsidRPr="00877674" w:rsidRDefault="00877674" w:rsidP="00877674">
      <w:pPr>
        <w:spacing w:line="360" w:lineRule="auto"/>
        <w:ind w:firstLine="709"/>
        <w:jc w:val="both"/>
        <w:rPr>
          <w:color w:val="000000"/>
          <w:sz w:val="28"/>
          <w:szCs w:val="28"/>
        </w:rPr>
      </w:pPr>
      <w:r>
        <w:rPr>
          <w:color w:val="000000"/>
          <w:sz w:val="28"/>
          <w:szCs w:val="28"/>
        </w:rPr>
        <w:t>– </w:t>
      </w:r>
      <w:r w:rsidR="00163CC1" w:rsidRPr="00877674">
        <w:rPr>
          <w:color w:val="000000"/>
          <w:sz w:val="28"/>
          <w:szCs w:val="28"/>
        </w:rPr>
        <w:t>обязательные пенсионные взносы юридических и физических лиц;</w:t>
      </w:r>
    </w:p>
    <w:p w:rsidR="00722FB9" w:rsidRPr="00877674" w:rsidRDefault="00877674" w:rsidP="00877674">
      <w:pPr>
        <w:spacing w:line="360" w:lineRule="auto"/>
        <w:ind w:firstLine="709"/>
        <w:jc w:val="both"/>
        <w:rPr>
          <w:color w:val="000000"/>
          <w:sz w:val="28"/>
          <w:szCs w:val="28"/>
        </w:rPr>
      </w:pPr>
      <w:r>
        <w:rPr>
          <w:color w:val="000000"/>
          <w:sz w:val="28"/>
          <w:szCs w:val="28"/>
        </w:rPr>
        <w:t>– </w:t>
      </w:r>
      <w:r w:rsidR="00163CC1" w:rsidRPr="00877674">
        <w:rPr>
          <w:color w:val="000000"/>
          <w:sz w:val="28"/>
          <w:szCs w:val="28"/>
        </w:rPr>
        <w:t>добровольные пенсионные взносы;</w:t>
      </w:r>
    </w:p>
    <w:p w:rsidR="00163CC1" w:rsidRPr="00877674" w:rsidRDefault="00877674" w:rsidP="00877674">
      <w:pPr>
        <w:spacing w:line="360" w:lineRule="auto"/>
        <w:ind w:firstLine="709"/>
        <w:jc w:val="both"/>
        <w:rPr>
          <w:color w:val="000000"/>
          <w:sz w:val="28"/>
          <w:szCs w:val="28"/>
        </w:rPr>
      </w:pPr>
      <w:r>
        <w:rPr>
          <w:color w:val="000000"/>
          <w:sz w:val="28"/>
          <w:szCs w:val="28"/>
        </w:rPr>
        <w:t>– </w:t>
      </w:r>
      <w:r w:rsidR="00163CC1" w:rsidRPr="00877674">
        <w:rPr>
          <w:color w:val="000000"/>
          <w:sz w:val="28"/>
          <w:szCs w:val="28"/>
        </w:rPr>
        <w:t>добровольные профессиональные</w:t>
      </w:r>
      <w:r w:rsidRPr="00877674">
        <w:rPr>
          <w:color w:val="000000"/>
          <w:sz w:val="28"/>
          <w:szCs w:val="28"/>
        </w:rPr>
        <w:t xml:space="preserve"> </w:t>
      </w:r>
      <w:r w:rsidR="00163CC1" w:rsidRPr="00877674">
        <w:rPr>
          <w:color w:val="000000"/>
          <w:sz w:val="28"/>
          <w:szCs w:val="28"/>
        </w:rPr>
        <w:t>пенсионные</w:t>
      </w:r>
      <w:r w:rsidRPr="00877674">
        <w:rPr>
          <w:color w:val="000000"/>
          <w:sz w:val="28"/>
          <w:szCs w:val="28"/>
        </w:rPr>
        <w:t xml:space="preserve"> </w:t>
      </w:r>
      <w:r w:rsidR="00163CC1" w:rsidRPr="00877674">
        <w:rPr>
          <w:color w:val="000000"/>
          <w:sz w:val="28"/>
          <w:szCs w:val="28"/>
        </w:rPr>
        <w:t>взносы.</w:t>
      </w:r>
    </w:p>
    <w:p w:rsidR="00877674" w:rsidRPr="00877674" w:rsidRDefault="00163CC1" w:rsidP="00877674">
      <w:pPr>
        <w:spacing w:line="360" w:lineRule="auto"/>
        <w:ind w:firstLine="709"/>
        <w:jc w:val="both"/>
        <w:rPr>
          <w:color w:val="000000"/>
          <w:sz w:val="28"/>
          <w:szCs w:val="28"/>
        </w:rPr>
      </w:pPr>
      <w:r w:rsidRPr="00877674">
        <w:rPr>
          <w:color w:val="000000"/>
          <w:sz w:val="28"/>
          <w:szCs w:val="28"/>
        </w:rPr>
        <w:t>От</w:t>
      </w:r>
      <w:r w:rsidR="00877674" w:rsidRPr="00877674">
        <w:rPr>
          <w:color w:val="000000"/>
          <w:sz w:val="28"/>
          <w:szCs w:val="28"/>
        </w:rPr>
        <w:t xml:space="preserve"> </w:t>
      </w:r>
      <w:r w:rsidRPr="00877674">
        <w:rPr>
          <w:color w:val="000000"/>
          <w:sz w:val="28"/>
          <w:szCs w:val="28"/>
        </w:rPr>
        <w:t>уплаты</w:t>
      </w:r>
      <w:r w:rsidR="00877674" w:rsidRPr="00877674">
        <w:rPr>
          <w:color w:val="000000"/>
          <w:sz w:val="28"/>
          <w:szCs w:val="28"/>
        </w:rPr>
        <w:t xml:space="preserve"> </w:t>
      </w:r>
      <w:r w:rsidRPr="00877674">
        <w:rPr>
          <w:color w:val="000000"/>
          <w:sz w:val="28"/>
          <w:szCs w:val="28"/>
        </w:rPr>
        <w:t>обязательных</w:t>
      </w:r>
      <w:r w:rsidR="00877674" w:rsidRPr="00877674">
        <w:rPr>
          <w:color w:val="000000"/>
          <w:sz w:val="28"/>
          <w:szCs w:val="28"/>
        </w:rPr>
        <w:t xml:space="preserve"> </w:t>
      </w:r>
      <w:r w:rsidRPr="00877674">
        <w:rPr>
          <w:color w:val="000000"/>
          <w:sz w:val="28"/>
          <w:szCs w:val="28"/>
        </w:rPr>
        <w:t>пенсионных</w:t>
      </w:r>
      <w:r w:rsidR="00877674" w:rsidRPr="00877674">
        <w:rPr>
          <w:color w:val="000000"/>
          <w:sz w:val="28"/>
          <w:szCs w:val="28"/>
        </w:rPr>
        <w:t xml:space="preserve"> </w:t>
      </w:r>
      <w:r w:rsidRPr="00877674">
        <w:rPr>
          <w:color w:val="000000"/>
          <w:sz w:val="28"/>
          <w:szCs w:val="28"/>
        </w:rPr>
        <w:t>взносов</w:t>
      </w:r>
      <w:r w:rsidR="00877674" w:rsidRPr="00877674">
        <w:rPr>
          <w:color w:val="000000"/>
          <w:sz w:val="28"/>
          <w:szCs w:val="28"/>
        </w:rPr>
        <w:t xml:space="preserve"> </w:t>
      </w:r>
      <w:r w:rsidRPr="00877674">
        <w:rPr>
          <w:color w:val="000000"/>
          <w:sz w:val="28"/>
          <w:szCs w:val="28"/>
        </w:rPr>
        <w:t>в</w:t>
      </w:r>
      <w:r w:rsidR="00877674" w:rsidRPr="00877674">
        <w:rPr>
          <w:color w:val="000000"/>
          <w:sz w:val="28"/>
          <w:szCs w:val="28"/>
        </w:rPr>
        <w:t xml:space="preserve"> </w:t>
      </w:r>
      <w:r w:rsidRPr="00877674">
        <w:rPr>
          <w:color w:val="000000"/>
          <w:sz w:val="28"/>
          <w:szCs w:val="28"/>
        </w:rPr>
        <w:t>накопительные пенсионные фонды освобождаются лица, достигшие</w:t>
      </w:r>
      <w:r w:rsidR="00877674" w:rsidRPr="00877674">
        <w:rPr>
          <w:color w:val="000000"/>
          <w:sz w:val="28"/>
          <w:szCs w:val="28"/>
        </w:rPr>
        <w:t xml:space="preserve"> </w:t>
      </w:r>
      <w:r w:rsidRPr="00877674">
        <w:rPr>
          <w:color w:val="000000"/>
          <w:sz w:val="28"/>
          <w:szCs w:val="28"/>
        </w:rPr>
        <w:t>пенсионного</w:t>
      </w:r>
      <w:r w:rsidR="00877674" w:rsidRPr="00877674">
        <w:rPr>
          <w:color w:val="000000"/>
          <w:sz w:val="28"/>
          <w:szCs w:val="28"/>
        </w:rPr>
        <w:t xml:space="preserve"> </w:t>
      </w:r>
      <w:r w:rsidRPr="00877674">
        <w:rPr>
          <w:color w:val="000000"/>
          <w:sz w:val="28"/>
          <w:szCs w:val="28"/>
        </w:rPr>
        <w:t>возраста.</w:t>
      </w:r>
    </w:p>
    <w:p w:rsidR="00877674" w:rsidRPr="00877674" w:rsidRDefault="00163CC1" w:rsidP="00877674">
      <w:pPr>
        <w:spacing w:line="360" w:lineRule="auto"/>
        <w:ind w:firstLine="709"/>
        <w:jc w:val="both"/>
        <w:rPr>
          <w:color w:val="000000"/>
          <w:sz w:val="28"/>
          <w:szCs w:val="28"/>
        </w:rPr>
      </w:pPr>
      <w:r w:rsidRPr="00877674">
        <w:rPr>
          <w:color w:val="000000"/>
          <w:sz w:val="28"/>
          <w:szCs w:val="28"/>
        </w:rPr>
        <w:t>Руководящими</w:t>
      </w:r>
      <w:r w:rsidR="00877674" w:rsidRPr="00877674">
        <w:rPr>
          <w:color w:val="000000"/>
          <w:sz w:val="28"/>
          <w:szCs w:val="28"/>
        </w:rPr>
        <w:t xml:space="preserve"> </w:t>
      </w:r>
      <w:r w:rsidRPr="00877674">
        <w:rPr>
          <w:color w:val="000000"/>
          <w:sz w:val="28"/>
          <w:szCs w:val="28"/>
        </w:rPr>
        <w:t>работниками</w:t>
      </w:r>
      <w:r w:rsidR="00877674" w:rsidRPr="00877674">
        <w:rPr>
          <w:color w:val="000000"/>
          <w:sz w:val="28"/>
          <w:szCs w:val="28"/>
        </w:rPr>
        <w:t xml:space="preserve"> </w:t>
      </w:r>
      <w:r w:rsidRPr="00877674">
        <w:rPr>
          <w:color w:val="000000"/>
          <w:sz w:val="28"/>
          <w:szCs w:val="28"/>
        </w:rPr>
        <w:t>накопительных</w:t>
      </w:r>
      <w:r w:rsidR="00877674" w:rsidRPr="00877674">
        <w:rPr>
          <w:color w:val="000000"/>
          <w:sz w:val="28"/>
          <w:szCs w:val="28"/>
        </w:rPr>
        <w:t xml:space="preserve"> </w:t>
      </w:r>
      <w:r w:rsidRPr="00877674">
        <w:rPr>
          <w:color w:val="000000"/>
          <w:sz w:val="28"/>
          <w:szCs w:val="28"/>
        </w:rPr>
        <w:t>пенсионных</w:t>
      </w:r>
      <w:r w:rsidR="00877674" w:rsidRPr="00877674">
        <w:rPr>
          <w:color w:val="000000"/>
          <w:sz w:val="28"/>
          <w:szCs w:val="28"/>
        </w:rPr>
        <w:t xml:space="preserve"> </w:t>
      </w:r>
      <w:r w:rsidRPr="00877674">
        <w:rPr>
          <w:color w:val="000000"/>
          <w:sz w:val="28"/>
          <w:szCs w:val="28"/>
        </w:rPr>
        <w:t>фондов признаются лица, обязательно, граждане</w:t>
      </w:r>
      <w:r w:rsidR="00877674" w:rsidRPr="00877674">
        <w:rPr>
          <w:color w:val="000000"/>
          <w:sz w:val="28"/>
          <w:szCs w:val="28"/>
        </w:rPr>
        <w:t xml:space="preserve"> </w:t>
      </w:r>
      <w:r w:rsidRPr="00877674">
        <w:rPr>
          <w:color w:val="000000"/>
          <w:sz w:val="28"/>
          <w:szCs w:val="28"/>
        </w:rPr>
        <w:t>Республики Казахстан, имеющие высшее образование, сдавшие квалификационный экзамен в установленном порядке, несудимые.</w:t>
      </w:r>
    </w:p>
    <w:p w:rsidR="00163CC1" w:rsidRPr="00877674" w:rsidRDefault="00163CC1" w:rsidP="00877674">
      <w:pPr>
        <w:spacing w:line="360" w:lineRule="auto"/>
        <w:ind w:firstLine="709"/>
        <w:jc w:val="both"/>
        <w:rPr>
          <w:color w:val="000000"/>
          <w:sz w:val="28"/>
          <w:szCs w:val="28"/>
        </w:rPr>
      </w:pPr>
      <w:r w:rsidRPr="00877674">
        <w:rPr>
          <w:color w:val="000000"/>
          <w:sz w:val="28"/>
          <w:szCs w:val="28"/>
        </w:rPr>
        <w:t>Руководство фондов обязано:</w:t>
      </w:r>
    </w:p>
    <w:p w:rsidR="00722FB9" w:rsidRPr="00877674" w:rsidRDefault="00877674" w:rsidP="00877674">
      <w:pPr>
        <w:spacing w:line="360" w:lineRule="auto"/>
        <w:ind w:firstLine="709"/>
        <w:jc w:val="both"/>
        <w:rPr>
          <w:color w:val="000000"/>
          <w:sz w:val="28"/>
          <w:szCs w:val="28"/>
        </w:rPr>
      </w:pPr>
      <w:r>
        <w:rPr>
          <w:color w:val="000000"/>
          <w:sz w:val="28"/>
          <w:szCs w:val="28"/>
        </w:rPr>
        <w:t xml:space="preserve">– </w:t>
      </w:r>
      <w:r w:rsidRPr="00877674">
        <w:rPr>
          <w:color w:val="000000"/>
          <w:sz w:val="28"/>
          <w:szCs w:val="28"/>
        </w:rPr>
        <w:t>о</w:t>
      </w:r>
      <w:r w:rsidR="00163CC1" w:rsidRPr="00877674">
        <w:rPr>
          <w:color w:val="000000"/>
          <w:sz w:val="28"/>
          <w:szCs w:val="28"/>
        </w:rPr>
        <w:t>существлять</w:t>
      </w:r>
      <w:r w:rsidRPr="00877674">
        <w:rPr>
          <w:color w:val="000000"/>
          <w:sz w:val="28"/>
          <w:szCs w:val="28"/>
        </w:rPr>
        <w:t xml:space="preserve"> </w:t>
      </w:r>
      <w:r w:rsidR="00163CC1" w:rsidRPr="00877674">
        <w:rPr>
          <w:color w:val="000000"/>
          <w:sz w:val="28"/>
          <w:szCs w:val="28"/>
        </w:rPr>
        <w:t>инвестирование</w:t>
      </w:r>
      <w:r w:rsidRPr="00877674">
        <w:rPr>
          <w:color w:val="000000"/>
          <w:sz w:val="28"/>
          <w:szCs w:val="28"/>
        </w:rPr>
        <w:t xml:space="preserve"> </w:t>
      </w:r>
      <w:r w:rsidR="00163CC1" w:rsidRPr="00877674">
        <w:rPr>
          <w:color w:val="000000"/>
          <w:sz w:val="28"/>
          <w:szCs w:val="28"/>
        </w:rPr>
        <w:t>пенсионных</w:t>
      </w:r>
      <w:r w:rsidRPr="00877674">
        <w:rPr>
          <w:color w:val="000000"/>
          <w:sz w:val="28"/>
          <w:szCs w:val="28"/>
        </w:rPr>
        <w:t xml:space="preserve"> </w:t>
      </w:r>
      <w:r w:rsidR="00163CC1" w:rsidRPr="00877674">
        <w:rPr>
          <w:color w:val="000000"/>
          <w:sz w:val="28"/>
          <w:szCs w:val="28"/>
        </w:rPr>
        <w:t>активов;</w:t>
      </w:r>
    </w:p>
    <w:p w:rsidR="00722FB9" w:rsidRPr="00877674" w:rsidRDefault="00877674" w:rsidP="00877674">
      <w:pPr>
        <w:spacing w:line="360" w:lineRule="auto"/>
        <w:ind w:firstLine="709"/>
        <w:jc w:val="both"/>
        <w:rPr>
          <w:color w:val="000000"/>
          <w:sz w:val="28"/>
          <w:szCs w:val="28"/>
        </w:rPr>
      </w:pPr>
      <w:r>
        <w:rPr>
          <w:color w:val="000000"/>
          <w:sz w:val="28"/>
          <w:szCs w:val="28"/>
        </w:rPr>
        <w:t>– </w:t>
      </w:r>
      <w:r w:rsidR="00163CC1" w:rsidRPr="00877674">
        <w:rPr>
          <w:color w:val="000000"/>
          <w:sz w:val="28"/>
          <w:szCs w:val="28"/>
        </w:rPr>
        <w:t>регулярно</w:t>
      </w:r>
      <w:r w:rsidRPr="00877674">
        <w:rPr>
          <w:color w:val="000000"/>
          <w:sz w:val="28"/>
          <w:szCs w:val="28"/>
        </w:rPr>
        <w:t xml:space="preserve"> </w:t>
      </w:r>
      <w:r w:rsidR="00163CC1" w:rsidRPr="00877674">
        <w:rPr>
          <w:color w:val="000000"/>
          <w:sz w:val="28"/>
          <w:szCs w:val="28"/>
        </w:rPr>
        <w:t>производить</w:t>
      </w:r>
      <w:r w:rsidRPr="00877674">
        <w:rPr>
          <w:color w:val="000000"/>
          <w:sz w:val="28"/>
          <w:szCs w:val="28"/>
        </w:rPr>
        <w:t xml:space="preserve"> </w:t>
      </w:r>
      <w:r w:rsidR="00163CC1" w:rsidRPr="00877674">
        <w:rPr>
          <w:color w:val="000000"/>
          <w:sz w:val="28"/>
          <w:szCs w:val="28"/>
        </w:rPr>
        <w:t>оценку</w:t>
      </w:r>
      <w:r w:rsidRPr="00877674">
        <w:rPr>
          <w:color w:val="000000"/>
          <w:sz w:val="28"/>
          <w:szCs w:val="28"/>
        </w:rPr>
        <w:t xml:space="preserve"> </w:t>
      </w:r>
      <w:r w:rsidR="00163CC1" w:rsidRPr="00877674">
        <w:rPr>
          <w:color w:val="000000"/>
          <w:sz w:val="28"/>
          <w:szCs w:val="28"/>
        </w:rPr>
        <w:t>пенсионных</w:t>
      </w:r>
      <w:r w:rsidRPr="00877674">
        <w:rPr>
          <w:color w:val="000000"/>
          <w:sz w:val="28"/>
          <w:szCs w:val="28"/>
        </w:rPr>
        <w:t xml:space="preserve"> </w:t>
      </w:r>
      <w:r w:rsidR="00163CC1" w:rsidRPr="00877674">
        <w:rPr>
          <w:color w:val="000000"/>
          <w:sz w:val="28"/>
          <w:szCs w:val="28"/>
        </w:rPr>
        <w:t>активов;</w:t>
      </w:r>
    </w:p>
    <w:p w:rsidR="00722FB9" w:rsidRPr="00877674" w:rsidRDefault="00877674" w:rsidP="00877674">
      <w:pPr>
        <w:spacing w:line="360" w:lineRule="auto"/>
        <w:ind w:firstLine="709"/>
        <w:jc w:val="both"/>
        <w:rPr>
          <w:color w:val="000000"/>
          <w:sz w:val="28"/>
          <w:szCs w:val="28"/>
        </w:rPr>
      </w:pPr>
      <w:r>
        <w:rPr>
          <w:color w:val="000000"/>
          <w:sz w:val="28"/>
          <w:szCs w:val="28"/>
        </w:rPr>
        <w:t xml:space="preserve">– </w:t>
      </w:r>
      <w:r w:rsidRPr="00877674">
        <w:rPr>
          <w:color w:val="000000"/>
          <w:sz w:val="28"/>
          <w:szCs w:val="28"/>
        </w:rPr>
        <w:t>р</w:t>
      </w:r>
      <w:r w:rsidR="00163CC1" w:rsidRPr="00877674">
        <w:rPr>
          <w:color w:val="000000"/>
          <w:sz w:val="28"/>
          <w:szCs w:val="28"/>
        </w:rPr>
        <w:t>егулярно</w:t>
      </w:r>
      <w:r w:rsidRPr="00877674">
        <w:rPr>
          <w:color w:val="000000"/>
          <w:sz w:val="28"/>
          <w:szCs w:val="28"/>
        </w:rPr>
        <w:t xml:space="preserve"> </w:t>
      </w:r>
      <w:r w:rsidR="00163CC1" w:rsidRPr="00877674">
        <w:rPr>
          <w:color w:val="000000"/>
          <w:sz w:val="28"/>
          <w:szCs w:val="28"/>
        </w:rPr>
        <w:t>отчитываться</w:t>
      </w:r>
      <w:r w:rsidRPr="00877674">
        <w:rPr>
          <w:color w:val="000000"/>
          <w:sz w:val="28"/>
          <w:szCs w:val="28"/>
        </w:rPr>
        <w:t xml:space="preserve"> </w:t>
      </w:r>
      <w:r w:rsidR="00163CC1" w:rsidRPr="00877674">
        <w:rPr>
          <w:color w:val="000000"/>
          <w:sz w:val="28"/>
          <w:szCs w:val="28"/>
        </w:rPr>
        <w:t>о</w:t>
      </w:r>
      <w:r w:rsidRPr="00877674">
        <w:rPr>
          <w:color w:val="000000"/>
          <w:sz w:val="28"/>
          <w:szCs w:val="28"/>
        </w:rPr>
        <w:t xml:space="preserve"> </w:t>
      </w:r>
      <w:r w:rsidR="00163CC1" w:rsidRPr="00877674">
        <w:rPr>
          <w:color w:val="000000"/>
          <w:sz w:val="28"/>
          <w:szCs w:val="28"/>
        </w:rPr>
        <w:t>своей</w:t>
      </w:r>
      <w:r w:rsidRPr="00877674">
        <w:rPr>
          <w:color w:val="000000"/>
          <w:sz w:val="28"/>
          <w:szCs w:val="28"/>
        </w:rPr>
        <w:t xml:space="preserve"> </w:t>
      </w:r>
      <w:r w:rsidR="00163CC1" w:rsidRPr="00877674">
        <w:rPr>
          <w:color w:val="000000"/>
          <w:sz w:val="28"/>
          <w:szCs w:val="28"/>
        </w:rPr>
        <w:t>деятельности</w:t>
      </w:r>
      <w:r w:rsidRPr="00877674">
        <w:rPr>
          <w:color w:val="000000"/>
          <w:sz w:val="28"/>
          <w:szCs w:val="28"/>
        </w:rPr>
        <w:t xml:space="preserve"> </w:t>
      </w:r>
      <w:r w:rsidR="00163CC1" w:rsidRPr="00877674">
        <w:rPr>
          <w:color w:val="000000"/>
          <w:sz w:val="28"/>
          <w:szCs w:val="28"/>
        </w:rPr>
        <w:t>перед накопительным пенсионным фондом и уполномоченным органом;</w:t>
      </w:r>
    </w:p>
    <w:p w:rsidR="00722FB9" w:rsidRPr="00877674" w:rsidRDefault="00877674" w:rsidP="00877674">
      <w:pPr>
        <w:spacing w:line="360" w:lineRule="auto"/>
        <w:ind w:firstLine="709"/>
        <w:jc w:val="both"/>
        <w:rPr>
          <w:color w:val="000000"/>
          <w:sz w:val="28"/>
          <w:szCs w:val="28"/>
        </w:rPr>
      </w:pPr>
      <w:r>
        <w:rPr>
          <w:color w:val="000000"/>
          <w:sz w:val="28"/>
          <w:szCs w:val="28"/>
        </w:rPr>
        <w:t xml:space="preserve">– </w:t>
      </w:r>
      <w:r w:rsidRPr="00877674">
        <w:rPr>
          <w:color w:val="000000"/>
          <w:sz w:val="28"/>
          <w:szCs w:val="28"/>
        </w:rPr>
        <w:t>п</w:t>
      </w:r>
      <w:r w:rsidR="00163CC1" w:rsidRPr="00877674">
        <w:rPr>
          <w:color w:val="000000"/>
          <w:sz w:val="28"/>
          <w:szCs w:val="28"/>
        </w:rPr>
        <w:t>убликовать</w:t>
      </w:r>
      <w:r w:rsidRPr="00877674">
        <w:rPr>
          <w:color w:val="000000"/>
          <w:sz w:val="28"/>
          <w:szCs w:val="28"/>
        </w:rPr>
        <w:t xml:space="preserve"> </w:t>
      </w:r>
      <w:r w:rsidR="00163CC1" w:rsidRPr="00877674">
        <w:rPr>
          <w:color w:val="000000"/>
          <w:sz w:val="28"/>
          <w:szCs w:val="28"/>
        </w:rPr>
        <w:t>информацию</w:t>
      </w:r>
      <w:r w:rsidRPr="00877674">
        <w:rPr>
          <w:color w:val="000000"/>
          <w:sz w:val="28"/>
          <w:szCs w:val="28"/>
        </w:rPr>
        <w:t xml:space="preserve"> </w:t>
      </w:r>
      <w:r w:rsidR="00163CC1" w:rsidRPr="00877674">
        <w:rPr>
          <w:color w:val="000000"/>
          <w:sz w:val="28"/>
          <w:szCs w:val="28"/>
        </w:rPr>
        <w:t>о</w:t>
      </w:r>
      <w:r w:rsidRPr="00877674">
        <w:rPr>
          <w:color w:val="000000"/>
          <w:sz w:val="28"/>
          <w:szCs w:val="28"/>
        </w:rPr>
        <w:t xml:space="preserve"> </w:t>
      </w:r>
      <w:r w:rsidR="00163CC1" w:rsidRPr="00877674">
        <w:rPr>
          <w:color w:val="000000"/>
          <w:sz w:val="28"/>
          <w:szCs w:val="28"/>
        </w:rPr>
        <w:t>своей</w:t>
      </w:r>
      <w:r w:rsidRPr="00877674">
        <w:rPr>
          <w:color w:val="000000"/>
          <w:sz w:val="28"/>
          <w:szCs w:val="28"/>
        </w:rPr>
        <w:t xml:space="preserve"> </w:t>
      </w:r>
      <w:r w:rsidR="00163CC1" w:rsidRPr="00877674">
        <w:rPr>
          <w:color w:val="000000"/>
          <w:sz w:val="28"/>
          <w:szCs w:val="28"/>
        </w:rPr>
        <w:t>деятельности;</w:t>
      </w:r>
    </w:p>
    <w:p w:rsidR="00163CC1" w:rsidRPr="00877674" w:rsidRDefault="00877674" w:rsidP="00877674">
      <w:pPr>
        <w:spacing w:line="360" w:lineRule="auto"/>
        <w:ind w:firstLine="709"/>
        <w:jc w:val="both"/>
        <w:rPr>
          <w:color w:val="000000"/>
          <w:sz w:val="28"/>
          <w:szCs w:val="28"/>
        </w:rPr>
      </w:pPr>
      <w:r>
        <w:rPr>
          <w:color w:val="000000"/>
          <w:sz w:val="28"/>
          <w:szCs w:val="28"/>
        </w:rPr>
        <w:t xml:space="preserve">– </w:t>
      </w:r>
      <w:r w:rsidRPr="00877674">
        <w:rPr>
          <w:color w:val="000000"/>
          <w:sz w:val="28"/>
          <w:szCs w:val="28"/>
        </w:rPr>
        <w:t>в</w:t>
      </w:r>
      <w:r w:rsidR="00163CC1" w:rsidRPr="00877674">
        <w:rPr>
          <w:color w:val="000000"/>
          <w:sz w:val="28"/>
          <w:szCs w:val="28"/>
        </w:rPr>
        <w:t>ыполнять</w:t>
      </w:r>
      <w:r w:rsidRPr="00877674">
        <w:rPr>
          <w:color w:val="000000"/>
          <w:sz w:val="28"/>
          <w:szCs w:val="28"/>
        </w:rPr>
        <w:t xml:space="preserve"> </w:t>
      </w:r>
      <w:r w:rsidR="00163CC1" w:rsidRPr="00877674">
        <w:rPr>
          <w:color w:val="000000"/>
          <w:sz w:val="28"/>
          <w:szCs w:val="28"/>
        </w:rPr>
        <w:t>другие</w:t>
      </w:r>
      <w:r w:rsidRPr="00877674">
        <w:rPr>
          <w:color w:val="000000"/>
          <w:sz w:val="28"/>
          <w:szCs w:val="28"/>
        </w:rPr>
        <w:t xml:space="preserve"> </w:t>
      </w:r>
      <w:r w:rsidR="00163CC1" w:rsidRPr="00877674">
        <w:rPr>
          <w:color w:val="000000"/>
          <w:sz w:val="28"/>
          <w:szCs w:val="28"/>
        </w:rPr>
        <w:t>обязанности,</w:t>
      </w:r>
      <w:r w:rsidRPr="00877674">
        <w:rPr>
          <w:color w:val="000000"/>
          <w:sz w:val="28"/>
          <w:szCs w:val="28"/>
        </w:rPr>
        <w:t xml:space="preserve"> </w:t>
      </w:r>
      <w:r w:rsidR="00163CC1" w:rsidRPr="00877674">
        <w:rPr>
          <w:color w:val="000000"/>
          <w:sz w:val="28"/>
          <w:szCs w:val="28"/>
        </w:rPr>
        <w:t>установленные</w:t>
      </w:r>
      <w:r w:rsidRPr="00877674">
        <w:rPr>
          <w:color w:val="000000"/>
          <w:sz w:val="28"/>
          <w:szCs w:val="28"/>
        </w:rPr>
        <w:t xml:space="preserve"> </w:t>
      </w:r>
      <w:r w:rsidR="00163CC1" w:rsidRPr="00877674">
        <w:rPr>
          <w:color w:val="000000"/>
          <w:sz w:val="28"/>
          <w:szCs w:val="28"/>
        </w:rPr>
        <w:t>уполномоченным органом и</w:t>
      </w:r>
      <w:r w:rsidRPr="00877674">
        <w:rPr>
          <w:color w:val="000000"/>
          <w:sz w:val="28"/>
          <w:szCs w:val="28"/>
        </w:rPr>
        <w:t xml:space="preserve"> </w:t>
      </w:r>
      <w:r w:rsidR="00163CC1" w:rsidRPr="00877674">
        <w:rPr>
          <w:color w:val="000000"/>
          <w:sz w:val="28"/>
          <w:szCs w:val="28"/>
        </w:rPr>
        <w:t>договором</w:t>
      </w:r>
      <w:r w:rsidRPr="00877674">
        <w:rPr>
          <w:color w:val="000000"/>
          <w:sz w:val="28"/>
          <w:szCs w:val="28"/>
        </w:rPr>
        <w:t xml:space="preserve"> </w:t>
      </w:r>
      <w:r w:rsidR="00163CC1" w:rsidRPr="00877674">
        <w:rPr>
          <w:color w:val="000000"/>
          <w:sz w:val="28"/>
          <w:szCs w:val="28"/>
        </w:rPr>
        <w:t>об</w:t>
      </w:r>
      <w:r w:rsidRPr="00877674">
        <w:rPr>
          <w:color w:val="000000"/>
          <w:sz w:val="28"/>
          <w:szCs w:val="28"/>
        </w:rPr>
        <w:t xml:space="preserve"> </w:t>
      </w:r>
      <w:r w:rsidR="00163CC1" w:rsidRPr="00877674">
        <w:rPr>
          <w:color w:val="000000"/>
          <w:sz w:val="28"/>
          <w:szCs w:val="28"/>
        </w:rPr>
        <w:t>управлении пенсионными активами.</w:t>
      </w:r>
    </w:p>
    <w:p w:rsidR="00163CC1" w:rsidRPr="00877674" w:rsidRDefault="00163CC1" w:rsidP="00877674">
      <w:pPr>
        <w:spacing w:line="360" w:lineRule="auto"/>
        <w:ind w:firstLine="709"/>
        <w:jc w:val="both"/>
        <w:rPr>
          <w:color w:val="000000"/>
          <w:sz w:val="28"/>
          <w:szCs w:val="28"/>
        </w:rPr>
      </w:pPr>
      <w:r w:rsidRPr="00877674">
        <w:rPr>
          <w:color w:val="000000"/>
          <w:sz w:val="28"/>
          <w:szCs w:val="28"/>
        </w:rPr>
        <w:t>В законодательстве также разработаны и предусмотрены все требования</w:t>
      </w:r>
      <w:r w:rsidR="00877674" w:rsidRPr="00877674">
        <w:rPr>
          <w:color w:val="000000"/>
          <w:sz w:val="28"/>
          <w:szCs w:val="28"/>
        </w:rPr>
        <w:t xml:space="preserve"> </w:t>
      </w:r>
      <w:r w:rsidRPr="00877674">
        <w:rPr>
          <w:color w:val="000000"/>
          <w:sz w:val="28"/>
          <w:szCs w:val="28"/>
        </w:rPr>
        <w:t>в случае реорганизации или ликвидации накопительных пенсионных фондов.</w:t>
      </w:r>
    </w:p>
    <w:p w:rsidR="00163CC1" w:rsidRPr="00877674" w:rsidRDefault="00163CC1" w:rsidP="00877674">
      <w:pPr>
        <w:spacing w:line="360" w:lineRule="auto"/>
        <w:ind w:firstLine="709"/>
        <w:jc w:val="both"/>
        <w:rPr>
          <w:color w:val="000000"/>
          <w:sz w:val="28"/>
          <w:szCs w:val="28"/>
        </w:rPr>
      </w:pPr>
      <w:r w:rsidRPr="00877674">
        <w:rPr>
          <w:color w:val="000000"/>
          <w:sz w:val="28"/>
          <w:szCs w:val="28"/>
        </w:rPr>
        <w:t>Пенсионные активы</w:t>
      </w:r>
      <w:r w:rsidR="00877674" w:rsidRPr="00877674">
        <w:rPr>
          <w:color w:val="000000"/>
          <w:sz w:val="28"/>
          <w:szCs w:val="28"/>
        </w:rPr>
        <w:t xml:space="preserve"> </w:t>
      </w:r>
      <w:r w:rsidRPr="00877674">
        <w:rPr>
          <w:color w:val="000000"/>
          <w:sz w:val="28"/>
          <w:szCs w:val="28"/>
        </w:rPr>
        <w:t>накопительных</w:t>
      </w:r>
      <w:r w:rsidR="00877674" w:rsidRPr="00877674">
        <w:rPr>
          <w:color w:val="000000"/>
          <w:sz w:val="28"/>
          <w:szCs w:val="28"/>
        </w:rPr>
        <w:t xml:space="preserve"> </w:t>
      </w:r>
      <w:r w:rsidRPr="00877674">
        <w:rPr>
          <w:color w:val="000000"/>
          <w:sz w:val="28"/>
          <w:szCs w:val="28"/>
        </w:rPr>
        <w:t>пенсионных</w:t>
      </w:r>
      <w:r w:rsidR="00877674" w:rsidRPr="00877674">
        <w:rPr>
          <w:color w:val="000000"/>
          <w:sz w:val="28"/>
          <w:szCs w:val="28"/>
        </w:rPr>
        <w:t xml:space="preserve"> </w:t>
      </w:r>
      <w:r w:rsidRPr="00877674">
        <w:rPr>
          <w:color w:val="000000"/>
          <w:sz w:val="28"/>
          <w:szCs w:val="28"/>
        </w:rPr>
        <w:t>фондов</w:t>
      </w:r>
      <w:r w:rsidR="00877674" w:rsidRPr="00877674">
        <w:rPr>
          <w:color w:val="000000"/>
          <w:sz w:val="28"/>
          <w:szCs w:val="28"/>
        </w:rPr>
        <w:t xml:space="preserve"> </w:t>
      </w:r>
      <w:r w:rsidRPr="00877674">
        <w:rPr>
          <w:color w:val="000000"/>
          <w:sz w:val="28"/>
          <w:szCs w:val="28"/>
        </w:rPr>
        <w:t>хранятся</w:t>
      </w:r>
      <w:r w:rsidR="00877674" w:rsidRPr="00877674">
        <w:rPr>
          <w:color w:val="000000"/>
          <w:sz w:val="28"/>
          <w:szCs w:val="28"/>
        </w:rPr>
        <w:t xml:space="preserve"> </w:t>
      </w:r>
      <w:r w:rsidRPr="00877674">
        <w:rPr>
          <w:color w:val="000000"/>
          <w:sz w:val="28"/>
          <w:szCs w:val="28"/>
        </w:rPr>
        <w:t>и учитываются на счетах в банках-кастодианах в соответствии с кастодиальным договором.</w:t>
      </w:r>
    </w:p>
    <w:p w:rsidR="00722FB9" w:rsidRPr="00877674" w:rsidRDefault="00163CC1" w:rsidP="00877674">
      <w:pPr>
        <w:spacing w:line="360" w:lineRule="auto"/>
        <w:ind w:firstLine="709"/>
        <w:jc w:val="both"/>
        <w:rPr>
          <w:color w:val="000000"/>
          <w:sz w:val="28"/>
          <w:szCs w:val="28"/>
        </w:rPr>
      </w:pPr>
      <w:r w:rsidRPr="00877674">
        <w:rPr>
          <w:color w:val="000000"/>
          <w:sz w:val="28"/>
          <w:szCs w:val="28"/>
        </w:rPr>
        <w:t>Кастодиальный</w:t>
      </w:r>
      <w:r w:rsidR="00877674" w:rsidRPr="00877674">
        <w:rPr>
          <w:color w:val="000000"/>
          <w:sz w:val="28"/>
          <w:szCs w:val="28"/>
        </w:rPr>
        <w:t xml:space="preserve"> </w:t>
      </w:r>
      <w:r w:rsidRPr="00877674">
        <w:rPr>
          <w:color w:val="000000"/>
          <w:sz w:val="28"/>
          <w:szCs w:val="28"/>
        </w:rPr>
        <w:t>договор</w:t>
      </w:r>
      <w:r w:rsidR="00877674" w:rsidRPr="00877674">
        <w:rPr>
          <w:color w:val="000000"/>
          <w:sz w:val="28"/>
          <w:szCs w:val="28"/>
        </w:rPr>
        <w:t xml:space="preserve"> </w:t>
      </w:r>
      <w:r w:rsidRPr="00877674">
        <w:rPr>
          <w:color w:val="000000"/>
          <w:sz w:val="28"/>
          <w:szCs w:val="28"/>
        </w:rPr>
        <w:t>заключается</w:t>
      </w:r>
      <w:r w:rsidR="00877674" w:rsidRPr="00877674">
        <w:rPr>
          <w:color w:val="000000"/>
          <w:sz w:val="28"/>
          <w:szCs w:val="28"/>
        </w:rPr>
        <w:t xml:space="preserve"> </w:t>
      </w:r>
      <w:r w:rsidRPr="00877674">
        <w:rPr>
          <w:color w:val="000000"/>
          <w:sz w:val="28"/>
          <w:szCs w:val="28"/>
        </w:rPr>
        <w:t>между</w:t>
      </w:r>
      <w:r w:rsidR="00877674" w:rsidRPr="00877674">
        <w:rPr>
          <w:color w:val="000000"/>
          <w:sz w:val="28"/>
          <w:szCs w:val="28"/>
        </w:rPr>
        <w:t xml:space="preserve"> </w:t>
      </w:r>
      <w:r w:rsidRPr="00877674">
        <w:rPr>
          <w:color w:val="000000"/>
          <w:sz w:val="28"/>
          <w:szCs w:val="28"/>
        </w:rPr>
        <w:t>банком-кастодианом, накопительным</w:t>
      </w:r>
      <w:r w:rsidR="00877674" w:rsidRPr="00877674">
        <w:rPr>
          <w:color w:val="000000"/>
          <w:sz w:val="28"/>
          <w:szCs w:val="28"/>
        </w:rPr>
        <w:t xml:space="preserve"> </w:t>
      </w:r>
      <w:r w:rsidRPr="00877674">
        <w:rPr>
          <w:color w:val="000000"/>
          <w:sz w:val="28"/>
          <w:szCs w:val="28"/>
        </w:rPr>
        <w:t>пенсионным</w:t>
      </w:r>
      <w:r w:rsidR="00877674" w:rsidRPr="00877674">
        <w:rPr>
          <w:color w:val="000000"/>
          <w:sz w:val="28"/>
          <w:szCs w:val="28"/>
        </w:rPr>
        <w:t xml:space="preserve"> </w:t>
      </w:r>
      <w:r w:rsidRPr="00877674">
        <w:rPr>
          <w:color w:val="000000"/>
          <w:sz w:val="28"/>
          <w:szCs w:val="28"/>
        </w:rPr>
        <w:t>фондом</w:t>
      </w:r>
      <w:r w:rsidR="00877674" w:rsidRPr="00877674">
        <w:rPr>
          <w:color w:val="000000"/>
          <w:sz w:val="28"/>
          <w:szCs w:val="28"/>
        </w:rPr>
        <w:t xml:space="preserve"> </w:t>
      </w:r>
      <w:r w:rsidRPr="00877674">
        <w:rPr>
          <w:color w:val="000000"/>
          <w:sz w:val="28"/>
          <w:szCs w:val="28"/>
        </w:rPr>
        <w:t>и</w:t>
      </w:r>
      <w:r w:rsidR="00877674" w:rsidRPr="00877674">
        <w:rPr>
          <w:color w:val="000000"/>
          <w:sz w:val="28"/>
          <w:szCs w:val="28"/>
        </w:rPr>
        <w:t xml:space="preserve"> </w:t>
      </w:r>
      <w:r w:rsidRPr="00877674">
        <w:rPr>
          <w:color w:val="000000"/>
          <w:sz w:val="28"/>
          <w:szCs w:val="28"/>
        </w:rPr>
        <w:t>организацией,</w:t>
      </w:r>
      <w:r w:rsidR="00877674" w:rsidRPr="00877674">
        <w:rPr>
          <w:color w:val="000000"/>
          <w:sz w:val="28"/>
          <w:szCs w:val="28"/>
        </w:rPr>
        <w:t xml:space="preserve"> </w:t>
      </w:r>
      <w:r w:rsidRPr="00877674">
        <w:rPr>
          <w:color w:val="000000"/>
          <w:sz w:val="28"/>
          <w:szCs w:val="28"/>
        </w:rPr>
        <w:t>осуществляющей инвестиционное</w:t>
      </w:r>
      <w:r w:rsidR="00877674" w:rsidRPr="00877674">
        <w:rPr>
          <w:color w:val="000000"/>
          <w:sz w:val="28"/>
          <w:szCs w:val="28"/>
        </w:rPr>
        <w:t xml:space="preserve"> </w:t>
      </w:r>
      <w:r w:rsidRPr="00877674">
        <w:rPr>
          <w:color w:val="000000"/>
          <w:sz w:val="28"/>
          <w:szCs w:val="28"/>
        </w:rPr>
        <w:t>управление</w:t>
      </w:r>
      <w:r w:rsidR="00877674" w:rsidRPr="00877674">
        <w:rPr>
          <w:color w:val="000000"/>
          <w:sz w:val="28"/>
          <w:szCs w:val="28"/>
        </w:rPr>
        <w:t xml:space="preserve"> </w:t>
      </w:r>
      <w:r w:rsidRPr="00877674">
        <w:rPr>
          <w:color w:val="000000"/>
          <w:sz w:val="28"/>
          <w:szCs w:val="28"/>
        </w:rPr>
        <w:t>пенсионными</w:t>
      </w:r>
      <w:r w:rsidR="00877674" w:rsidRPr="00877674">
        <w:rPr>
          <w:color w:val="000000"/>
          <w:sz w:val="28"/>
          <w:szCs w:val="28"/>
        </w:rPr>
        <w:t xml:space="preserve"> </w:t>
      </w:r>
      <w:r w:rsidRPr="00877674">
        <w:rPr>
          <w:color w:val="000000"/>
          <w:sz w:val="28"/>
          <w:szCs w:val="28"/>
        </w:rPr>
        <w:t>активами.</w:t>
      </w:r>
      <w:r w:rsidR="00877674" w:rsidRPr="00877674">
        <w:rPr>
          <w:color w:val="000000"/>
          <w:sz w:val="28"/>
          <w:szCs w:val="28"/>
        </w:rPr>
        <w:t xml:space="preserve"> </w:t>
      </w:r>
      <w:r w:rsidRPr="00877674">
        <w:rPr>
          <w:color w:val="000000"/>
          <w:sz w:val="28"/>
          <w:szCs w:val="28"/>
        </w:rPr>
        <w:t>В</w:t>
      </w:r>
      <w:r w:rsidR="00877674" w:rsidRPr="00877674">
        <w:rPr>
          <w:color w:val="000000"/>
          <w:sz w:val="28"/>
          <w:szCs w:val="28"/>
        </w:rPr>
        <w:t xml:space="preserve"> </w:t>
      </w:r>
      <w:r w:rsidRPr="00877674">
        <w:rPr>
          <w:color w:val="000000"/>
          <w:sz w:val="28"/>
          <w:szCs w:val="28"/>
        </w:rPr>
        <w:t>случае</w:t>
      </w:r>
      <w:r w:rsidR="00877674" w:rsidRPr="00877674">
        <w:rPr>
          <w:color w:val="000000"/>
          <w:sz w:val="28"/>
          <w:szCs w:val="28"/>
        </w:rPr>
        <w:t xml:space="preserve"> </w:t>
      </w:r>
      <w:r w:rsidRPr="00877674">
        <w:rPr>
          <w:color w:val="000000"/>
          <w:sz w:val="28"/>
          <w:szCs w:val="28"/>
        </w:rPr>
        <w:t>если инвестиционное</w:t>
      </w:r>
      <w:r w:rsidR="00877674" w:rsidRPr="00877674">
        <w:rPr>
          <w:color w:val="000000"/>
          <w:sz w:val="28"/>
          <w:szCs w:val="28"/>
        </w:rPr>
        <w:t xml:space="preserve"> </w:t>
      </w:r>
      <w:r w:rsidRPr="00877674">
        <w:rPr>
          <w:color w:val="000000"/>
          <w:sz w:val="28"/>
          <w:szCs w:val="28"/>
        </w:rPr>
        <w:t>управление</w:t>
      </w:r>
      <w:r w:rsidR="00877674" w:rsidRPr="00877674">
        <w:rPr>
          <w:color w:val="000000"/>
          <w:sz w:val="28"/>
          <w:szCs w:val="28"/>
        </w:rPr>
        <w:t xml:space="preserve"> </w:t>
      </w:r>
      <w:r w:rsidRPr="00877674">
        <w:rPr>
          <w:color w:val="000000"/>
          <w:sz w:val="28"/>
          <w:szCs w:val="28"/>
        </w:rPr>
        <w:t>пенсионными</w:t>
      </w:r>
      <w:r w:rsidR="00877674" w:rsidRPr="00877674">
        <w:rPr>
          <w:color w:val="000000"/>
          <w:sz w:val="28"/>
          <w:szCs w:val="28"/>
        </w:rPr>
        <w:t xml:space="preserve"> </w:t>
      </w:r>
      <w:r w:rsidRPr="00877674">
        <w:rPr>
          <w:color w:val="000000"/>
          <w:sz w:val="28"/>
          <w:szCs w:val="28"/>
        </w:rPr>
        <w:t>активами</w:t>
      </w:r>
      <w:r w:rsidR="00877674" w:rsidRPr="00877674">
        <w:rPr>
          <w:color w:val="000000"/>
          <w:sz w:val="28"/>
          <w:szCs w:val="28"/>
        </w:rPr>
        <w:t xml:space="preserve"> </w:t>
      </w:r>
      <w:r w:rsidRPr="00877674">
        <w:rPr>
          <w:color w:val="000000"/>
          <w:sz w:val="28"/>
          <w:szCs w:val="28"/>
        </w:rPr>
        <w:t xml:space="preserve">осуществляется накопительным пенсионным фондом самостоятельно, то </w:t>
      </w:r>
      <w:r w:rsidR="007832B8" w:rsidRPr="00877674">
        <w:rPr>
          <w:color w:val="000000"/>
          <w:sz w:val="28"/>
          <w:szCs w:val="28"/>
        </w:rPr>
        <w:t>кастодиальный</w:t>
      </w:r>
      <w:r w:rsidR="00877674" w:rsidRPr="00877674">
        <w:rPr>
          <w:color w:val="000000"/>
          <w:sz w:val="28"/>
          <w:szCs w:val="28"/>
        </w:rPr>
        <w:t xml:space="preserve"> </w:t>
      </w:r>
      <w:r w:rsidRPr="00877674">
        <w:rPr>
          <w:color w:val="000000"/>
          <w:sz w:val="28"/>
          <w:szCs w:val="28"/>
        </w:rPr>
        <w:t>договор заключается между банком-кастодианом и накопительным пенсионным фондом.</w:t>
      </w:r>
    </w:p>
    <w:p w:rsidR="00722FB9" w:rsidRPr="00877674" w:rsidRDefault="00163CC1" w:rsidP="00877674">
      <w:pPr>
        <w:spacing w:line="360" w:lineRule="auto"/>
        <w:ind w:firstLine="709"/>
        <w:jc w:val="both"/>
        <w:rPr>
          <w:color w:val="000000"/>
          <w:sz w:val="28"/>
          <w:szCs w:val="28"/>
        </w:rPr>
      </w:pPr>
      <w:r w:rsidRPr="00877674">
        <w:rPr>
          <w:color w:val="000000"/>
          <w:sz w:val="28"/>
          <w:szCs w:val="28"/>
        </w:rPr>
        <w:t>Банк-кастодиан</w:t>
      </w:r>
      <w:r w:rsidR="00877674" w:rsidRPr="00877674">
        <w:rPr>
          <w:color w:val="000000"/>
          <w:sz w:val="28"/>
          <w:szCs w:val="28"/>
        </w:rPr>
        <w:t xml:space="preserve"> </w:t>
      </w:r>
      <w:r w:rsidRPr="00877674">
        <w:rPr>
          <w:color w:val="000000"/>
          <w:sz w:val="28"/>
          <w:szCs w:val="28"/>
        </w:rPr>
        <w:t>осуществляет</w:t>
      </w:r>
      <w:r w:rsidR="00877674" w:rsidRPr="00877674">
        <w:rPr>
          <w:color w:val="000000"/>
          <w:sz w:val="28"/>
          <w:szCs w:val="28"/>
        </w:rPr>
        <w:t xml:space="preserve"> </w:t>
      </w:r>
      <w:r w:rsidRPr="00877674">
        <w:rPr>
          <w:color w:val="000000"/>
          <w:sz w:val="28"/>
          <w:szCs w:val="28"/>
        </w:rPr>
        <w:t>контроль</w:t>
      </w:r>
      <w:r w:rsidR="00877674" w:rsidRPr="00877674">
        <w:rPr>
          <w:color w:val="000000"/>
          <w:sz w:val="28"/>
          <w:szCs w:val="28"/>
        </w:rPr>
        <w:t xml:space="preserve"> </w:t>
      </w:r>
      <w:r w:rsidRPr="00877674">
        <w:rPr>
          <w:color w:val="000000"/>
          <w:sz w:val="28"/>
          <w:szCs w:val="28"/>
        </w:rPr>
        <w:t>за</w:t>
      </w:r>
      <w:r w:rsidR="00877674" w:rsidRPr="00877674">
        <w:rPr>
          <w:color w:val="000000"/>
          <w:sz w:val="28"/>
          <w:szCs w:val="28"/>
        </w:rPr>
        <w:t xml:space="preserve"> </w:t>
      </w:r>
      <w:r w:rsidRPr="00877674">
        <w:rPr>
          <w:color w:val="000000"/>
          <w:sz w:val="28"/>
          <w:szCs w:val="28"/>
        </w:rPr>
        <w:t>целевым</w:t>
      </w:r>
      <w:r w:rsidR="00877674" w:rsidRPr="00877674">
        <w:rPr>
          <w:color w:val="000000"/>
          <w:sz w:val="28"/>
          <w:szCs w:val="28"/>
        </w:rPr>
        <w:t xml:space="preserve"> </w:t>
      </w:r>
      <w:r w:rsidRPr="00877674">
        <w:rPr>
          <w:color w:val="000000"/>
          <w:sz w:val="28"/>
          <w:szCs w:val="28"/>
        </w:rPr>
        <w:t>размещением пенсионных активов накопительного пенсионного фонда и обязан</w:t>
      </w:r>
      <w:r w:rsidR="00877674" w:rsidRPr="00877674">
        <w:rPr>
          <w:color w:val="000000"/>
          <w:sz w:val="28"/>
          <w:szCs w:val="28"/>
        </w:rPr>
        <w:t xml:space="preserve"> </w:t>
      </w:r>
      <w:r w:rsidRPr="00877674">
        <w:rPr>
          <w:color w:val="000000"/>
          <w:sz w:val="28"/>
          <w:szCs w:val="28"/>
        </w:rPr>
        <w:t>блокировать поручения</w:t>
      </w:r>
      <w:r w:rsidR="00877674" w:rsidRPr="00877674">
        <w:rPr>
          <w:color w:val="000000"/>
          <w:sz w:val="28"/>
          <w:szCs w:val="28"/>
        </w:rPr>
        <w:t xml:space="preserve"> </w:t>
      </w:r>
      <w:r w:rsidRPr="00877674">
        <w:rPr>
          <w:color w:val="000000"/>
          <w:sz w:val="28"/>
          <w:szCs w:val="28"/>
        </w:rPr>
        <w:t>организации,</w:t>
      </w:r>
      <w:r w:rsidR="00877674" w:rsidRPr="00877674">
        <w:rPr>
          <w:color w:val="000000"/>
          <w:sz w:val="28"/>
          <w:szCs w:val="28"/>
        </w:rPr>
        <w:t xml:space="preserve"> </w:t>
      </w:r>
      <w:r w:rsidRPr="00877674">
        <w:rPr>
          <w:color w:val="000000"/>
          <w:sz w:val="28"/>
          <w:szCs w:val="28"/>
        </w:rPr>
        <w:t>осуществляющей</w:t>
      </w:r>
      <w:r w:rsidR="00877674" w:rsidRPr="00877674">
        <w:rPr>
          <w:color w:val="000000"/>
          <w:sz w:val="28"/>
          <w:szCs w:val="28"/>
        </w:rPr>
        <w:t xml:space="preserve"> </w:t>
      </w:r>
      <w:r w:rsidRPr="00877674">
        <w:rPr>
          <w:color w:val="000000"/>
          <w:sz w:val="28"/>
          <w:szCs w:val="28"/>
        </w:rPr>
        <w:t>инвестиционное управление пенсионными активами,</w:t>
      </w:r>
      <w:r w:rsidR="00877674" w:rsidRPr="00877674">
        <w:rPr>
          <w:color w:val="000000"/>
          <w:sz w:val="28"/>
          <w:szCs w:val="28"/>
        </w:rPr>
        <w:t xml:space="preserve"> </w:t>
      </w:r>
      <w:r w:rsidRPr="00877674">
        <w:rPr>
          <w:color w:val="000000"/>
          <w:sz w:val="28"/>
          <w:szCs w:val="28"/>
        </w:rPr>
        <w:t>или</w:t>
      </w:r>
      <w:r w:rsidR="00877674" w:rsidRPr="00877674">
        <w:rPr>
          <w:color w:val="000000"/>
          <w:sz w:val="28"/>
          <w:szCs w:val="28"/>
        </w:rPr>
        <w:t xml:space="preserve"> </w:t>
      </w:r>
      <w:r w:rsidRPr="00877674">
        <w:rPr>
          <w:color w:val="000000"/>
          <w:sz w:val="28"/>
          <w:szCs w:val="28"/>
        </w:rPr>
        <w:t>накопительного</w:t>
      </w:r>
      <w:r w:rsidR="00877674" w:rsidRPr="00877674">
        <w:rPr>
          <w:color w:val="000000"/>
          <w:sz w:val="28"/>
          <w:szCs w:val="28"/>
        </w:rPr>
        <w:t xml:space="preserve"> </w:t>
      </w:r>
      <w:r w:rsidRPr="00877674">
        <w:rPr>
          <w:color w:val="000000"/>
          <w:sz w:val="28"/>
          <w:szCs w:val="28"/>
        </w:rPr>
        <w:t>пенсионного</w:t>
      </w:r>
      <w:r w:rsidR="00877674" w:rsidRPr="00877674">
        <w:rPr>
          <w:color w:val="000000"/>
          <w:sz w:val="28"/>
          <w:szCs w:val="28"/>
        </w:rPr>
        <w:t xml:space="preserve"> </w:t>
      </w:r>
      <w:r w:rsidRPr="00877674">
        <w:rPr>
          <w:color w:val="000000"/>
          <w:sz w:val="28"/>
          <w:szCs w:val="28"/>
        </w:rPr>
        <w:t>фонда (если</w:t>
      </w:r>
      <w:r w:rsidR="00877674" w:rsidRPr="00877674">
        <w:rPr>
          <w:color w:val="000000"/>
          <w:sz w:val="28"/>
          <w:szCs w:val="28"/>
        </w:rPr>
        <w:t xml:space="preserve"> </w:t>
      </w:r>
      <w:r w:rsidRPr="00877674">
        <w:rPr>
          <w:color w:val="000000"/>
          <w:sz w:val="28"/>
          <w:szCs w:val="28"/>
        </w:rPr>
        <w:t>инвестиционное</w:t>
      </w:r>
      <w:r w:rsidR="00877674" w:rsidRPr="00877674">
        <w:rPr>
          <w:color w:val="000000"/>
          <w:sz w:val="28"/>
          <w:szCs w:val="28"/>
        </w:rPr>
        <w:t xml:space="preserve"> </w:t>
      </w:r>
      <w:r w:rsidRPr="00877674">
        <w:rPr>
          <w:color w:val="000000"/>
          <w:sz w:val="28"/>
          <w:szCs w:val="28"/>
        </w:rPr>
        <w:t>управление</w:t>
      </w:r>
      <w:r w:rsidR="00877674" w:rsidRPr="00877674">
        <w:rPr>
          <w:color w:val="000000"/>
          <w:sz w:val="28"/>
          <w:szCs w:val="28"/>
        </w:rPr>
        <w:t xml:space="preserve"> </w:t>
      </w:r>
      <w:r w:rsidRPr="00877674">
        <w:rPr>
          <w:color w:val="000000"/>
          <w:sz w:val="28"/>
          <w:szCs w:val="28"/>
        </w:rPr>
        <w:t>пенсионными</w:t>
      </w:r>
      <w:r w:rsidR="00877674" w:rsidRPr="00877674">
        <w:rPr>
          <w:color w:val="000000"/>
          <w:sz w:val="28"/>
          <w:szCs w:val="28"/>
        </w:rPr>
        <w:t xml:space="preserve"> </w:t>
      </w:r>
      <w:r w:rsidRPr="00877674">
        <w:rPr>
          <w:color w:val="000000"/>
          <w:sz w:val="28"/>
          <w:szCs w:val="28"/>
        </w:rPr>
        <w:t>активами</w:t>
      </w:r>
      <w:r w:rsidR="00877674" w:rsidRPr="00877674">
        <w:rPr>
          <w:color w:val="000000"/>
          <w:sz w:val="28"/>
          <w:szCs w:val="28"/>
        </w:rPr>
        <w:t xml:space="preserve"> </w:t>
      </w:r>
      <w:r w:rsidRPr="00877674">
        <w:rPr>
          <w:color w:val="000000"/>
          <w:sz w:val="28"/>
          <w:szCs w:val="28"/>
        </w:rPr>
        <w:t>осуществляется накопительным</w:t>
      </w:r>
      <w:r w:rsidR="00877674" w:rsidRPr="00877674">
        <w:rPr>
          <w:color w:val="000000"/>
          <w:sz w:val="28"/>
          <w:szCs w:val="28"/>
        </w:rPr>
        <w:t xml:space="preserve"> </w:t>
      </w:r>
      <w:r w:rsidRPr="00877674">
        <w:rPr>
          <w:color w:val="000000"/>
          <w:sz w:val="28"/>
          <w:szCs w:val="28"/>
        </w:rPr>
        <w:t>пенсионным</w:t>
      </w:r>
      <w:r w:rsidR="00877674" w:rsidRPr="00877674">
        <w:rPr>
          <w:color w:val="000000"/>
          <w:sz w:val="28"/>
          <w:szCs w:val="28"/>
        </w:rPr>
        <w:t xml:space="preserve"> </w:t>
      </w:r>
      <w:r w:rsidRPr="00877674">
        <w:rPr>
          <w:color w:val="000000"/>
          <w:sz w:val="28"/>
          <w:szCs w:val="28"/>
        </w:rPr>
        <w:t>фондом</w:t>
      </w:r>
      <w:r w:rsidR="00877674" w:rsidRPr="00877674">
        <w:rPr>
          <w:color w:val="000000"/>
          <w:sz w:val="28"/>
          <w:szCs w:val="28"/>
        </w:rPr>
        <w:t xml:space="preserve"> </w:t>
      </w:r>
      <w:r w:rsidRPr="00877674">
        <w:rPr>
          <w:color w:val="000000"/>
          <w:sz w:val="28"/>
          <w:szCs w:val="28"/>
        </w:rPr>
        <w:t>самостоятельно)</w:t>
      </w:r>
      <w:r w:rsidR="00877674" w:rsidRPr="00877674">
        <w:rPr>
          <w:color w:val="000000"/>
          <w:sz w:val="28"/>
          <w:szCs w:val="28"/>
        </w:rPr>
        <w:t xml:space="preserve"> </w:t>
      </w:r>
      <w:r w:rsidRPr="00877674">
        <w:rPr>
          <w:color w:val="000000"/>
          <w:sz w:val="28"/>
          <w:szCs w:val="28"/>
        </w:rPr>
        <w:t>в</w:t>
      </w:r>
      <w:r w:rsidR="00877674" w:rsidRPr="00877674">
        <w:rPr>
          <w:color w:val="000000"/>
          <w:sz w:val="28"/>
          <w:szCs w:val="28"/>
        </w:rPr>
        <w:t xml:space="preserve"> </w:t>
      </w:r>
      <w:r w:rsidRPr="00877674">
        <w:rPr>
          <w:color w:val="000000"/>
          <w:sz w:val="28"/>
          <w:szCs w:val="28"/>
        </w:rPr>
        <w:t>случае их несоответствия законодательству Республики Казахстан</w:t>
      </w:r>
      <w:r w:rsidR="00877674" w:rsidRPr="00877674">
        <w:rPr>
          <w:color w:val="000000"/>
          <w:sz w:val="28"/>
          <w:szCs w:val="28"/>
        </w:rPr>
        <w:t xml:space="preserve"> </w:t>
      </w:r>
      <w:r w:rsidRPr="00877674">
        <w:rPr>
          <w:color w:val="000000"/>
          <w:sz w:val="28"/>
          <w:szCs w:val="28"/>
        </w:rPr>
        <w:t>с</w:t>
      </w:r>
      <w:r w:rsidR="00877674" w:rsidRPr="00877674">
        <w:rPr>
          <w:color w:val="000000"/>
          <w:sz w:val="28"/>
          <w:szCs w:val="28"/>
        </w:rPr>
        <w:t xml:space="preserve"> </w:t>
      </w:r>
      <w:r w:rsidRPr="00877674">
        <w:rPr>
          <w:color w:val="000000"/>
          <w:sz w:val="28"/>
          <w:szCs w:val="28"/>
        </w:rPr>
        <w:t>незамедлительным уведомлением об этом уполномоченного органа и накопительного</w:t>
      </w:r>
      <w:r w:rsidR="00877674" w:rsidRPr="00877674">
        <w:rPr>
          <w:color w:val="000000"/>
          <w:sz w:val="28"/>
          <w:szCs w:val="28"/>
        </w:rPr>
        <w:t xml:space="preserve"> </w:t>
      </w:r>
      <w:r w:rsidRPr="00877674">
        <w:rPr>
          <w:color w:val="000000"/>
          <w:sz w:val="28"/>
          <w:szCs w:val="28"/>
        </w:rPr>
        <w:t>пенсионного фонда.</w:t>
      </w:r>
    </w:p>
    <w:p w:rsidR="00163CC1" w:rsidRPr="00877674" w:rsidRDefault="00163CC1" w:rsidP="00877674">
      <w:pPr>
        <w:spacing w:line="360" w:lineRule="auto"/>
        <w:ind w:firstLine="709"/>
        <w:jc w:val="both"/>
        <w:rPr>
          <w:color w:val="000000"/>
          <w:sz w:val="28"/>
          <w:szCs w:val="28"/>
        </w:rPr>
      </w:pPr>
      <w:r w:rsidRPr="00877674">
        <w:rPr>
          <w:color w:val="000000"/>
          <w:sz w:val="28"/>
          <w:szCs w:val="28"/>
        </w:rPr>
        <w:t>Порядок</w:t>
      </w:r>
      <w:r w:rsidR="00877674" w:rsidRPr="00877674">
        <w:rPr>
          <w:color w:val="000000"/>
          <w:sz w:val="28"/>
          <w:szCs w:val="28"/>
        </w:rPr>
        <w:t xml:space="preserve"> </w:t>
      </w:r>
      <w:r w:rsidRPr="00877674">
        <w:rPr>
          <w:color w:val="000000"/>
          <w:sz w:val="28"/>
          <w:szCs w:val="28"/>
        </w:rPr>
        <w:t>осуществления</w:t>
      </w:r>
      <w:r w:rsidR="00877674" w:rsidRPr="00877674">
        <w:rPr>
          <w:color w:val="000000"/>
          <w:sz w:val="28"/>
          <w:szCs w:val="28"/>
        </w:rPr>
        <w:t xml:space="preserve"> </w:t>
      </w:r>
      <w:r w:rsidRPr="00877674">
        <w:rPr>
          <w:color w:val="000000"/>
          <w:sz w:val="28"/>
          <w:szCs w:val="28"/>
        </w:rPr>
        <w:t>банком-кастодианом</w:t>
      </w:r>
      <w:r w:rsidR="00877674" w:rsidRPr="00877674">
        <w:rPr>
          <w:color w:val="000000"/>
          <w:sz w:val="28"/>
          <w:szCs w:val="28"/>
        </w:rPr>
        <w:t xml:space="preserve"> </w:t>
      </w:r>
      <w:r w:rsidRPr="00877674">
        <w:rPr>
          <w:color w:val="000000"/>
          <w:sz w:val="28"/>
          <w:szCs w:val="28"/>
        </w:rPr>
        <w:t>контроля</w:t>
      </w:r>
      <w:r w:rsidR="00877674" w:rsidRPr="00877674">
        <w:rPr>
          <w:color w:val="000000"/>
          <w:sz w:val="28"/>
          <w:szCs w:val="28"/>
        </w:rPr>
        <w:t xml:space="preserve"> </w:t>
      </w:r>
      <w:r w:rsidRPr="00877674">
        <w:rPr>
          <w:color w:val="000000"/>
          <w:sz w:val="28"/>
          <w:szCs w:val="28"/>
        </w:rPr>
        <w:t>за</w:t>
      </w:r>
      <w:r w:rsidR="00877674" w:rsidRPr="00877674">
        <w:rPr>
          <w:color w:val="000000"/>
          <w:sz w:val="28"/>
          <w:szCs w:val="28"/>
        </w:rPr>
        <w:t xml:space="preserve"> </w:t>
      </w:r>
      <w:r w:rsidRPr="00877674">
        <w:rPr>
          <w:color w:val="000000"/>
          <w:sz w:val="28"/>
          <w:szCs w:val="28"/>
        </w:rPr>
        <w:t>целевым размещением</w:t>
      </w:r>
      <w:r w:rsidR="00877674" w:rsidRPr="00877674">
        <w:rPr>
          <w:color w:val="000000"/>
          <w:sz w:val="28"/>
          <w:szCs w:val="28"/>
        </w:rPr>
        <w:t xml:space="preserve"> </w:t>
      </w:r>
      <w:r w:rsidRPr="00877674">
        <w:rPr>
          <w:color w:val="000000"/>
          <w:sz w:val="28"/>
          <w:szCs w:val="28"/>
        </w:rPr>
        <w:t>пенсионных</w:t>
      </w:r>
      <w:r w:rsidR="00877674" w:rsidRPr="00877674">
        <w:rPr>
          <w:color w:val="000000"/>
          <w:sz w:val="28"/>
          <w:szCs w:val="28"/>
        </w:rPr>
        <w:t xml:space="preserve"> </w:t>
      </w:r>
      <w:r w:rsidRPr="00877674">
        <w:rPr>
          <w:color w:val="000000"/>
          <w:sz w:val="28"/>
          <w:szCs w:val="28"/>
        </w:rPr>
        <w:t>активов</w:t>
      </w:r>
      <w:r w:rsidR="00877674" w:rsidRPr="00877674">
        <w:rPr>
          <w:color w:val="000000"/>
          <w:sz w:val="28"/>
          <w:szCs w:val="28"/>
        </w:rPr>
        <w:t xml:space="preserve"> </w:t>
      </w:r>
      <w:r w:rsidRPr="00877674">
        <w:rPr>
          <w:color w:val="000000"/>
          <w:sz w:val="28"/>
          <w:szCs w:val="28"/>
        </w:rPr>
        <w:t>накопительного</w:t>
      </w:r>
      <w:r w:rsidR="00877674" w:rsidRPr="00877674">
        <w:rPr>
          <w:color w:val="000000"/>
          <w:sz w:val="28"/>
          <w:szCs w:val="28"/>
        </w:rPr>
        <w:t xml:space="preserve"> </w:t>
      </w:r>
      <w:r w:rsidRPr="00877674">
        <w:rPr>
          <w:color w:val="000000"/>
          <w:sz w:val="28"/>
          <w:szCs w:val="28"/>
        </w:rPr>
        <w:t>пенсионного</w:t>
      </w:r>
      <w:r w:rsidR="00877674" w:rsidRPr="00877674">
        <w:rPr>
          <w:color w:val="000000"/>
          <w:sz w:val="28"/>
          <w:szCs w:val="28"/>
        </w:rPr>
        <w:t xml:space="preserve"> </w:t>
      </w:r>
      <w:r w:rsidRPr="00877674">
        <w:rPr>
          <w:color w:val="000000"/>
          <w:sz w:val="28"/>
          <w:szCs w:val="28"/>
        </w:rPr>
        <w:t>фонда определяется</w:t>
      </w:r>
      <w:r w:rsidR="00877674" w:rsidRPr="00877674">
        <w:rPr>
          <w:color w:val="000000"/>
          <w:sz w:val="28"/>
          <w:szCs w:val="28"/>
        </w:rPr>
        <w:t xml:space="preserve"> </w:t>
      </w:r>
      <w:r w:rsidRPr="00877674">
        <w:rPr>
          <w:color w:val="000000"/>
          <w:sz w:val="28"/>
          <w:szCs w:val="28"/>
        </w:rPr>
        <w:t>уполномоченным</w:t>
      </w:r>
      <w:r w:rsidR="00877674" w:rsidRPr="00877674">
        <w:rPr>
          <w:color w:val="000000"/>
          <w:sz w:val="28"/>
          <w:szCs w:val="28"/>
        </w:rPr>
        <w:t xml:space="preserve"> </w:t>
      </w:r>
      <w:r w:rsidRPr="00877674">
        <w:rPr>
          <w:color w:val="000000"/>
          <w:sz w:val="28"/>
          <w:szCs w:val="28"/>
        </w:rPr>
        <w:t>органом.</w:t>
      </w:r>
    </w:p>
    <w:p w:rsidR="00722FB9" w:rsidRPr="00877674" w:rsidRDefault="00163CC1" w:rsidP="00877674">
      <w:pPr>
        <w:spacing w:line="360" w:lineRule="auto"/>
        <w:ind w:firstLine="709"/>
        <w:jc w:val="both"/>
        <w:rPr>
          <w:color w:val="000000"/>
          <w:sz w:val="28"/>
          <w:szCs w:val="28"/>
        </w:rPr>
      </w:pPr>
      <w:r w:rsidRPr="00877674">
        <w:rPr>
          <w:color w:val="000000"/>
          <w:sz w:val="28"/>
          <w:szCs w:val="28"/>
        </w:rPr>
        <w:t>Банк-кастодиан</w:t>
      </w:r>
      <w:r w:rsidR="00877674" w:rsidRPr="00877674">
        <w:rPr>
          <w:color w:val="000000"/>
          <w:sz w:val="28"/>
          <w:szCs w:val="28"/>
        </w:rPr>
        <w:t xml:space="preserve"> </w:t>
      </w:r>
      <w:r w:rsidRPr="00877674">
        <w:rPr>
          <w:color w:val="000000"/>
          <w:sz w:val="28"/>
          <w:szCs w:val="28"/>
        </w:rPr>
        <w:t>ведет</w:t>
      </w:r>
      <w:r w:rsidR="00877674" w:rsidRPr="00877674">
        <w:rPr>
          <w:color w:val="000000"/>
          <w:sz w:val="28"/>
          <w:szCs w:val="28"/>
        </w:rPr>
        <w:t xml:space="preserve"> </w:t>
      </w:r>
      <w:r w:rsidRPr="00877674">
        <w:rPr>
          <w:color w:val="000000"/>
          <w:sz w:val="28"/>
          <w:szCs w:val="28"/>
        </w:rPr>
        <w:t>учет</w:t>
      </w:r>
      <w:r w:rsidR="00877674" w:rsidRPr="00877674">
        <w:rPr>
          <w:color w:val="000000"/>
          <w:sz w:val="28"/>
          <w:szCs w:val="28"/>
        </w:rPr>
        <w:t xml:space="preserve"> </w:t>
      </w:r>
      <w:r w:rsidRPr="00877674">
        <w:rPr>
          <w:color w:val="000000"/>
          <w:sz w:val="28"/>
          <w:szCs w:val="28"/>
        </w:rPr>
        <w:t>всех</w:t>
      </w:r>
      <w:r w:rsidR="00877674" w:rsidRPr="00877674">
        <w:rPr>
          <w:color w:val="000000"/>
          <w:sz w:val="28"/>
          <w:szCs w:val="28"/>
        </w:rPr>
        <w:t xml:space="preserve"> </w:t>
      </w:r>
      <w:r w:rsidRPr="00877674">
        <w:rPr>
          <w:color w:val="000000"/>
          <w:sz w:val="28"/>
          <w:szCs w:val="28"/>
        </w:rPr>
        <w:t>операций</w:t>
      </w:r>
      <w:r w:rsidR="00877674" w:rsidRPr="00877674">
        <w:rPr>
          <w:color w:val="000000"/>
          <w:sz w:val="28"/>
          <w:szCs w:val="28"/>
        </w:rPr>
        <w:t xml:space="preserve"> </w:t>
      </w:r>
      <w:r w:rsidRPr="00877674">
        <w:rPr>
          <w:color w:val="000000"/>
          <w:sz w:val="28"/>
          <w:szCs w:val="28"/>
        </w:rPr>
        <w:t>по</w:t>
      </w:r>
      <w:r w:rsidR="00877674" w:rsidRPr="00877674">
        <w:rPr>
          <w:color w:val="000000"/>
          <w:sz w:val="28"/>
          <w:szCs w:val="28"/>
        </w:rPr>
        <w:t xml:space="preserve"> </w:t>
      </w:r>
      <w:r w:rsidRPr="00877674">
        <w:rPr>
          <w:color w:val="000000"/>
          <w:sz w:val="28"/>
          <w:szCs w:val="28"/>
        </w:rPr>
        <w:t>аккумулированию пенсионных активов, их размещению, по получению инвестиционного дохода</w:t>
      </w:r>
      <w:r w:rsidR="00877674" w:rsidRPr="00877674">
        <w:rPr>
          <w:color w:val="000000"/>
          <w:sz w:val="28"/>
          <w:szCs w:val="28"/>
        </w:rPr>
        <w:t xml:space="preserve"> </w:t>
      </w:r>
      <w:r w:rsidRPr="00877674">
        <w:rPr>
          <w:color w:val="000000"/>
          <w:sz w:val="28"/>
          <w:szCs w:val="28"/>
        </w:rPr>
        <w:t>и ежемесячно информирует накопительный</w:t>
      </w:r>
      <w:r w:rsidR="00877674" w:rsidRPr="00877674">
        <w:rPr>
          <w:color w:val="000000"/>
          <w:sz w:val="28"/>
          <w:szCs w:val="28"/>
        </w:rPr>
        <w:t xml:space="preserve"> </w:t>
      </w:r>
      <w:r w:rsidRPr="00877674">
        <w:rPr>
          <w:color w:val="000000"/>
          <w:sz w:val="28"/>
          <w:szCs w:val="28"/>
        </w:rPr>
        <w:t>пенсионный</w:t>
      </w:r>
      <w:r w:rsidR="00877674" w:rsidRPr="00877674">
        <w:rPr>
          <w:color w:val="000000"/>
          <w:sz w:val="28"/>
          <w:szCs w:val="28"/>
        </w:rPr>
        <w:t xml:space="preserve"> </w:t>
      </w:r>
      <w:r w:rsidRPr="00877674">
        <w:rPr>
          <w:color w:val="000000"/>
          <w:sz w:val="28"/>
          <w:szCs w:val="28"/>
        </w:rPr>
        <w:t>фонд</w:t>
      </w:r>
      <w:r w:rsidR="00877674" w:rsidRPr="00877674">
        <w:rPr>
          <w:color w:val="000000"/>
          <w:sz w:val="28"/>
          <w:szCs w:val="28"/>
        </w:rPr>
        <w:t xml:space="preserve"> </w:t>
      </w:r>
      <w:r w:rsidRPr="00877674">
        <w:rPr>
          <w:color w:val="000000"/>
          <w:sz w:val="28"/>
          <w:szCs w:val="28"/>
        </w:rPr>
        <w:t>о</w:t>
      </w:r>
      <w:r w:rsidR="00877674" w:rsidRPr="00877674">
        <w:rPr>
          <w:color w:val="000000"/>
          <w:sz w:val="28"/>
          <w:szCs w:val="28"/>
        </w:rPr>
        <w:t xml:space="preserve"> </w:t>
      </w:r>
      <w:r w:rsidRPr="00877674">
        <w:rPr>
          <w:color w:val="000000"/>
          <w:sz w:val="28"/>
          <w:szCs w:val="28"/>
        </w:rPr>
        <w:t>состоянии</w:t>
      </w:r>
      <w:r w:rsidR="00877674" w:rsidRPr="00877674">
        <w:rPr>
          <w:color w:val="000000"/>
          <w:sz w:val="28"/>
          <w:szCs w:val="28"/>
        </w:rPr>
        <w:t xml:space="preserve"> </w:t>
      </w:r>
      <w:r w:rsidRPr="00877674">
        <w:rPr>
          <w:color w:val="000000"/>
          <w:sz w:val="28"/>
          <w:szCs w:val="28"/>
        </w:rPr>
        <w:t>его счетов</w:t>
      </w:r>
      <w:r w:rsidR="00877674" w:rsidRPr="00877674">
        <w:rPr>
          <w:color w:val="000000"/>
          <w:sz w:val="28"/>
          <w:szCs w:val="28"/>
        </w:rPr>
        <w:t xml:space="preserve"> </w:t>
      </w:r>
      <w:r w:rsidRPr="00877674">
        <w:rPr>
          <w:color w:val="000000"/>
          <w:sz w:val="28"/>
          <w:szCs w:val="28"/>
        </w:rPr>
        <w:t>и</w:t>
      </w:r>
      <w:r w:rsidR="00877674" w:rsidRPr="00877674">
        <w:rPr>
          <w:color w:val="000000"/>
          <w:sz w:val="28"/>
          <w:szCs w:val="28"/>
        </w:rPr>
        <w:t xml:space="preserve"> </w:t>
      </w:r>
      <w:r w:rsidRPr="00877674">
        <w:rPr>
          <w:color w:val="000000"/>
          <w:sz w:val="28"/>
          <w:szCs w:val="28"/>
        </w:rPr>
        <w:t>деятельности</w:t>
      </w:r>
      <w:r w:rsidR="00877674" w:rsidRPr="00877674">
        <w:rPr>
          <w:color w:val="000000"/>
          <w:sz w:val="28"/>
          <w:szCs w:val="28"/>
        </w:rPr>
        <w:t xml:space="preserve"> </w:t>
      </w:r>
      <w:r w:rsidRPr="00877674">
        <w:rPr>
          <w:color w:val="000000"/>
          <w:sz w:val="28"/>
          <w:szCs w:val="28"/>
        </w:rPr>
        <w:t>организации,</w:t>
      </w:r>
      <w:r w:rsidR="00877674" w:rsidRPr="00877674">
        <w:rPr>
          <w:color w:val="000000"/>
          <w:sz w:val="28"/>
          <w:szCs w:val="28"/>
        </w:rPr>
        <w:t xml:space="preserve"> </w:t>
      </w:r>
      <w:r w:rsidRPr="00877674">
        <w:rPr>
          <w:color w:val="000000"/>
          <w:sz w:val="28"/>
          <w:szCs w:val="28"/>
        </w:rPr>
        <w:t>осуществляющей</w:t>
      </w:r>
      <w:r w:rsidR="00877674" w:rsidRPr="00877674">
        <w:rPr>
          <w:color w:val="000000"/>
          <w:sz w:val="28"/>
          <w:szCs w:val="28"/>
        </w:rPr>
        <w:t xml:space="preserve"> </w:t>
      </w:r>
      <w:r w:rsidRPr="00877674">
        <w:rPr>
          <w:color w:val="000000"/>
          <w:sz w:val="28"/>
          <w:szCs w:val="28"/>
        </w:rPr>
        <w:t>по</w:t>
      </w:r>
      <w:r w:rsidR="00877674" w:rsidRPr="00877674">
        <w:rPr>
          <w:color w:val="000000"/>
          <w:sz w:val="28"/>
          <w:szCs w:val="28"/>
        </w:rPr>
        <w:t xml:space="preserve"> </w:t>
      </w:r>
      <w:r w:rsidRPr="00877674">
        <w:rPr>
          <w:color w:val="000000"/>
          <w:sz w:val="28"/>
          <w:szCs w:val="28"/>
        </w:rPr>
        <w:t>управлению пенсионными активами.</w:t>
      </w:r>
    </w:p>
    <w:p w:rsidR="00722FB9" w:rsidRPr="00877674" w:rsidRDefault="00163CC1" w:rsidP="00877674">
      <w:pPr>
        <w:spacing w:line="360" w:lineRule="auto"/>
        <w:ind w:firstLine="709"/>
        <w:jc w:val="both"/>
        <w:rPr>
          <w:color w:val="000000"/>
          <w:sz w:val="28"/>
          <w:szCs w:val="28"/>
        </w:rPr>
      </w:pPr>
      <w:r w:rsidRPr="00877674">
        <w:rPr>
          <w:color w:val="000000"/>
          <w:sz w:val="28"/>
          <w:szCs w:val="28"/>
        </w:rPr>
        <w:t>У</w:t>
      </w:r>
      <w:r w:rsidR="00877674" w:rsidRPr="00877674">
        <w:rPr>
          <w:color w:val="000000"/>
          <w:sz w:val="28"/>
          <w:szCs w:val="28"/>
        </w:rPr>
        <w:t xml:space="preserve"> </w:t>
      </w:r>
      <w:r w:rsidRPr="00877674">
        <w:rPr>
          <w:color w:val="000000"/>
          <w:sz w:val="28"/>
          <w:szCs w:val="28"/>
        </w:rPr>
        <w:t>накопительного</w:t>
      </w:r>
      <w:r w:rsidR="00877674" w:rsidRPr="00877674">
        <w:rPr>
          <w:color w:val="000000"/>
          <w:sz w:val="28"/>
          <w:szCs w:val="28"/>
        </w:rPr>
        <w:t xml:space="preserve"> </w:t>
      </w:r>
      <w:r w:rsidRPr="00877674">
        <w:rPr>
          <w:color w:val="000000"/>
          <w:sz w:val="28"/>
          <w:szCs w:val="28"/>
        </w:rPr>
        <w:t>пенсионного</w:t>
      </w:r>
      <w:r w:rsidR="00877674" w:rsidRPr="00877674">
        <w:rPr>
          <w:color w:val="000000"/>
          <w:sz w:val="28"/>
          <w:szCs w:val="28"/>
        </w:rPr>
        <w:t xml:space="preserve"> </w:t>
      </w:r>
      <w:r w:rsidRPr="00877674">
        <w:rPr>
          <w:color w:val="000000"/>
          <w:sz w:val="28"/>
          <w:szCs w:val="28"/>
        </w:rPr>
        <w:t>фонда</w:t>
      </w:r>
      <w:r w:rsidR="00877674" w:rsidRPr="00877674">
        <w:rPr>
          <w:color w:val="000000"/>
          <w:sz w:val="28"/>
          <w:szCs w:val="28"/>
        </w:rPr>
        <w:t xml:space="preserve"> </w:t>
      </w:r>
      <w:r w:rsidRPr="00877674">
        <w:rPr>
          <w:color w:val="000000"/>
          <w:sz w:val="28"/>
          <w:szCs w:val="28"/>
        </w:rPr>
        <w:t>должен</w:t>
      </w:r>
      <w:r w:rsidR="00877674" w:rsidRPr="00877674">
        <w:rPr>
          <w:color w:val="000000"/>
          <w:sz w:val="28"/>
          <w:szCs w:val="28"/>
        </w:rPr>
        <w:t xml:space="preserve"> </w:t>
      </w:r>
      <w:r w:rsidRPr="00877674">
        <w:rPr>
          <w:color w:val="000000"/>
          <w:sz w:val="28"/>
          <w:szCs w:val="28"/>
        </w:rPr>
        <w:t>быть</w:t>
      </w:r>
      <w:r w:rsidR="00877674" w:rsidRPr="00877674">
        <w:rPr>
          <w:color w:val="000000"/>
          <w:sz w:val="28"/>
          <w:szCs w:val="28"/>
        </w:rPr>
        <w:t xml:space="preserve"> </w:t>
      </w:r>
      <w:r w:rsidRPr="00877674">
        <w:rPr>
          <w:color w:val="000000"/>
          <w:sz w:val="28"/>
          <w:szCs w:val="28"/>
        </w:rPr>
        <w:t>один банк-кастодиан.</w:t>
      </w:r>
    </w:p>
    <w:p w:rsidR="00722FB9" w:rsidRPr="00877674" w:rsidRDefault="00163CC1" w:rsidP="00877674">
      <w:pPr>
        <w:spacing w:line="360" w:lineRule="auto"/>
        <w:ind w:firstLine="709"/>
        <w:jc w:val="both"/>
        <w:rPr>
          <w:color w:val="000000"/>
          <w:sz w:val="28"/>
          <w:szCs w:val="28"/>
        </w:rPr>
      </w:pPr>
      <w:r w:rsidRPr="00877674">
        <w:rPr>
          <w:color w:val="000000"/>
          <w:sz w:val="28"/>
          <w:szCs w:val="28"/>
        </w:rPr>
        <w:t>В</w:t>
      </w:r>
      <w:r w:rsidR="00877674" w:rsidRPr="00877674">
        <w:rPr>
          <w:color w:val="000000"/>
          <w:sz w:val="28"/>
          <w:szCs w:val="28"/>
        </w:rPr>
        <w:t xml:space="preserve"> </w:t>
      </w:r>
      <w:r w:rsidRPr="00877674">
        <w:rPr>
          <w:color w:val="000000"/>
          <w:sz w:val="28"/>
          <w:szCs w:val="28"/>
        </w:rPr>
        <w:t>случае</w:t>
      </w:r>
      <w:r w:rsidR="00877674" w:rsidRPr="00877674">
        <w:rPr>
          <w:color w:val="000000"/>
          <w:sz w:val="28"/>
          <w:szCs w:val="28"/>
        </w:rPr>
        <w:t xml:space="preserve"> </w:t>
      </w:r>
      <w:r w:rsidRPr="00877674">
        <w:rPr>
          <w:color w:val="000000"/>
          <w:sz w:val="28"/>
          <w:szCs w:val="28"/>
        </w:rPr>
        <w:t>неполного</w:t>
      </w:r>
      <w:r w:rsidR="00877674" w:rsidRPr="00877674">
        <w:rPr>
          <w:color w:val="000000"/>
          <w:sz w:val="28"/>
          <w:szCs w:val="28"/>
        </w:rPr>
        <w:t xml:space="preserve"> </w:t>
      </w:r>
      <w:r w:rsidRPr="00877674">
        <w:rPr>
          <w:color w:val="000000"/>
          <w:sz w:val="28"/>
          <w:szCs w:val="28"/>
        </w:rPr>
        <w:t>или</w:t>
      </w:r>
      <w:r w:rsidR="00877674" w:rsidRPr="00877674">
        <w:rPr>
          <w:color w:val="000000"/>
          <w:sz w:val="28"/>
          <w:szCs w:val="28"/>
        </w:rPr>
        <w:t xml:space="preserve"> </w:t>
      </w:r>
      <w:r w:rsidRPr="00877674">
        <w:rPr>
          <w:color w:val="000000"/>
          <w:sz w:val="28"/>
          <w:szCs w:val="28"/>
        </w:rPr>
        <w:t>несвоевременного</w:t>
      </w:r>
      <w:r w:rsidR="00877674" w:rsidRPr="00877674">
        <w:rPr>
          <w:color w:val="000000"/>
          <w:sz w:val="28"/>
          <w:szCs w:val="28"/>
        </w:rPr>
        <w:t xml:space="preserve"> </w:t>
      </w:r>
      <w:r w:rsidRPr="00877674">
        <w:rPr>
          <w:color w:val="000000"/>
          <w:sz w:val="28"/>
          <w:szCs w:val="28"/>
        </w:rPr>
        <w:t>перечисления обязательных пенсионных взносов</w:t>
      </w:r>
      <w:r w:rsidR="00877674" w:rsidRPr="00877674">
        <w:rPr>
          <w:color w:val="000000"/>
          <w:sz w:val="28"/>
          <w:szCs w:val="28"/>
        </w:rPr>
        <w:t xml:space="preserve"> </w:t>
      </w:r>
      <w:r w:rsidRPr="00877674">
        <w:rPr>
          <w:color w:val="000000"/>
          <w:sz w:val="28"/>
          <w:szCs w:val="28"/>
        </w:rPr>
        <w:t>налоговые</w:t>
      </w:r>
      <w:r w:rsidR="00877674" w:rsidRPr="00877674">
        <w:rPr>
          <w:color w:val="000000"/>
          <w:sz w:val="28"/>
          <w:szCs w:val="28"/>
        </w:rPr>
        <w:t xml:space="preserve"> </w:t>
      </w:r>
      <w:r w:rsidRPr="00877674">
        <w:rPr>
          <w:color w:val="000000"/>
          <w:sz w:val="28"/>
          <w:szCs w:val="28"/>
        </w:rPr>
        <w:t>органы</w:t>
      </w:r>
      <w:r w:rsidR="00877674" w:rsidRPr="00877674">
        <w:rPr>
          <w:color w:val="000000"/>
          <w:sz w:val="28"/>
          <w:szCs w:val="28"/>
        </w:rPr>
        <w:t xml:space="preserve"> </w:t>
      </w:r>
      <w:r w:rsidRPr="00877674">
        <w:rPr>
          <w:color w:val="000000"/>
          <w:sz w:val="28"/>
          <w:szCs w:val="28"/>
        </w:rPr>
        <w:t>вправе</w:t>
      </w:r>
      <w:r w:rsidR="00877674" w:rsidRPr="00877674">
        <w:rPr>
          <w:color w:val="000000"/>
          <w:sz w:val="28"/>
          <w:szCs w:val="28"/>
        </w:rPr>
        <w:t xml:space="preserve"> </w:t>
      </w:r>
      <w:r w:rsidRPr="00877674">
        <w:rPr>
          <w:color w:val="000000"/>
          <w:sz w:val="28"/>
          <w:szCs w:val="28"/>
        </w:rPr>
        <w:t>взыскивать</w:t>
      </w:r>
      <w:r w:rsidR="00877674" w:rsidRPr="00877674">
        <w:rPr>
          <w:color w:val="000000"/>
          <w:sz w:val="28"/>
          <w:szCs w:val="28"/>
        </w:rPr>
        <w:t xml:space="preserve"> </w:t>
      </w:r>
      <w:r w:rsidRPr="00877674">
        <w:rPr>
          <w:color w:val="000000"/>
          <w:sz w:val="28"/>
          <w:szCs w:val="28"/>
        </w:rPr>
        <w:t>с банковских счетов агентов деньги в пределах образовавшейся задолженности.</w:t>
      </w:r>
    </w:p>
    <w:p w:rsidR="002B1A61" w:rsidRPr="00877674" w:rsidRDefault="002B1A61" w:rsidP="00877674">
      <w:pPr>
        <w:spacing w:line="360" w:lineRule="auto"/>
        <w:ind w:firstLine="709"/>
        <w:jc w:val="both"/>
        <w:rPr>
          <w:color w:val="000000"/>
          <w:sz w:val="28"/>
          <w:szCs w:val="28"/>
        </w:rPr>
      </w:pPr>
      <w:r w:rsidRPr="00877674">
        <w:rPr>
          <w:color w:val="000000"/>
          <w:sz w:val="28"/>
          <w:szCs w:val="28"/>
        </w:rPr>
        <w:t>Далее рассмотрим деятельность основных крупных пенсионных фондов в Республике Казахстан.</w:t>
      </w:r>
    </w:p>
    <w:p w:rsidR="00A07CE7" w:rsidRPr="00877674" w:rsidRDefault="00A07CE7" w:rsidP="00877674">
      <w:pPr>
        <w:spacing w:line="360" w:lineRule="auto"/>
        <w:ind w:firstLine="709"/>
        <w:jc w:val="both"/>
        <w:rPr>
          <w:color w:val="000000"/>
          <w:sz w:val="28"/>
          <w:szCs w:val="28"/>
        </w:rPr>
      </w:pPr>
    </w:p>
    <w:p w:rsidR="00584A26" w:rsidRPr="003A3EB4" w:rsidRDefault="00E459C9" w:rsidP="00877674">
      <w:pPr>
        <w:spacing w:line="360" w:lineRule="auto"/>
        <w:ind w:firstLine="709"/>
        <w:jc w:val="both"/>
        <w:rPr>
          <w:b/>
          <w:color w:val="000000"/>
          <w:sz w:val="28"/>
          <w:szCs w:val="28"/>
        </w:rPr>
      </w:pPr>
      <w:r w:rsidRPr="003A3EB4">
        <w:rPr>
          <w:b/>
          <w:color w:val="000000"/>
          <w:sz w:val="28"/>
          <w:szCs w:val="28"/>
        </w:rPr>
        <w:t>3.2</w:t>
      </w:r>
      <w:r w:rsidR="004E44E9" w:rsidRPr="003A3EB4">
        <w:rPr>
          <w:b/>
          <w:color w:val="000000"/>
          <w:sz w:val="28"/>
          <w:szCs w:val="28"/>
        </w:rPr>
        <w:t xml:space="preserve"> </w:t>
      </w:r>
      <w:r w:rsidR="00584A26" w:rsidRPr="003A3EB4">
        <w:rPr>
          <w:b/>
          <w:color w:val="000000"/>
          <w:sz w:val="28"/>
          <w:szCs w:val="28"/>
        </w:rPr>
        <w:t>Пенсионный фонд «Коргау»</w:t>
      </w:r>
    </w:p>
    <w:p w:rsidR="002B45D8" w:rsidRPr="00877674" w:rsidRDefault="002B45D8" w:rsidP="00877674">
      <w:pPr>
        <w:spacing w:line="360" w:lineRule="auto"/>
        <w:ind w:firstLine="709"/>
        <w:jc w:val="both"/>
        <w:rPr>
          <w:color w:val="000000"/>
          <w:sz w:val="28"/>
          <w:szCs w:val="28"/>
        </w:rPr>
      </w:pPr>
    </w:p>
    <w:p w:rsidR="002B45D8" w:rsidRPr="00877674" w:rsidRDefault="00163CC1" w:rsidP="00877674">
      <w:pPr>
        <w:spacing w:line="360" w:lineRule="auto"/>
        <w:ind w:firstLine="709"/>
        <w:jc w:val="both"/>
        <w:rPr>
          <w:color w:val="000000"/>
          <w:sz w:val="28"/>
          <w:szCs w:val="28"/>
        </w:rPr>
      </w:pPr>
      <w:r w:rsidRPr="00877674">
        <w:rPr>
          <w:color w:val="000000"/>
          <w:sz w:val="28"/>
          <w:szCs w:val="28"/>
        </w:rPr>
        <w:t>Пенсионный фонд «Коргау», начавший свою деятельность в 2000 году, создавался как корпоративный</w:t>
      </w:r>
      <w:r w:rsidR="00877674" w:rsidRPr="00877674">
        <w:rPr>
          <w:color w:val="000000"/>
          <w:sz w:val="28"/>
          <w:szCs w:val="28"/>
        </w:rPr>
        <w:t xml:space="preserve"> </w:t>
      </w:r>
      <w:r w:rsidRPr="00877674">
        <w:rPr>
          <w:color w:val="000000"/>
          <w:sz w:val="28"/>
          <w:szCs w:val="28"/>
        </w:rPr>
        <w:t>накопительный пенсионный фонд для работников правоохранительных органов.</w:t>
      </w:r>
    </w:p>
    <w:p w:rsidR="00163CC1" w:rsidRPr="00877674" w:rsidRDefault="00163CC1" w:rsidP="00877674">
      <w:pPr>
        <w:spacing w:line="360" w:lineRule="auto"/>
        <w:ind w:firstLine="709"/>
        <w:jc w:val="both"/>
        <w:rPr>
          <w:color w:val="000000"/>
          <w:sz w:val="28"/>
          <w:szCs w:val="28"/>
        </w:rPr>
      </w:pPr>
      <w:r w:rsidRPr="00877674">
        <w:rPr>
          <w:color w:val="000000"/>
          <w:sz w:val="28"/>
          <w:szCs w:val="28"/>
        </w:rPr>
        <w:t>Высококвалифицированный менеджмент, грамотное управление пенсионными активами, строгое следование всем законам и правилам, установленным для НПФ, позволяет работать и развиваться фонду, успешно обеспечивает стабильную доходность от инвестиционной</w:t>
      </w:r>
      <w:r w:rsidR="00877674" w:rsidRPr="00877674">
        <w:rPr>
          <w:color w:val="000000"/>
          <w:sz w:val="28"/>
          <w:szCs w:val="28"/>
        </w:rPr>
        <w:t xml:space="preserve"> </w:t>
      </w:r>
      <w:r w:rsidRPr="00877674">
        <w:rPr>
          <w:color w:val="000000"/>
          <w:sz w:val="28"/>
          <w:szCs w:val="28"/>
        </w:rPr>
        <w:t>деятельности.</w:t>
      </w:r>
      <w:r w:rsidR="00877674" w:rsidRPr="00877674">
        <w:rPr>
          <w:color w:val="000000"/>
          <w:sz w:val="28"/>
          <w:szCs w:val="28"/>
        </w:rPr>
        <w:t xml:space="preserve"> </w:t>
      </w:r>
      <w:r w:rsidRPr="00877674">
        <w:rPr>
          <w:color w:val="000000"/>
          <w:sz w:val="28"/>
          <w:szCs w:val="28"/>
        </w:rPr>
        <w:t>Его юридическая форма – акционерное общество (АО). Уставной капитал фонда составляет 300 млн. тенге.</w:t>
      </w:r>
    </w:p>
    <w:p w:rsidR="00163CC1" w:rsidRPr="00877674" w:rsidRDefault="00163CC1" w:rsidP="00877674">
      <w:pPr>
        <w:spacing w:line="360" w:lineRule="auto"/>
        <w:ind w:firstLine="709"/>
        <w:jc w:val="both"/>
        <w:rPr>
          <w:color w:val="000000"/>
          <w:sz w:val="28"/>
          <w:szCs w:val="28"/>
        </w:rPr>
      </w:pPr>
      <w:r w:rsidRPr="00877674">
        <w:rPr>
          <w:color w:val="000000"/>
          <w:sz w:val="28"/>
          <w:szCs w:val="28"/>
        </w:rPr>
        <w:t>Учредителями и акционерами фонда является Республиканский совет ветеранов органов внутренних дел и внутренних войск, Республиканский Фонд содействия борьбе с преступностью и правонарушителями, Центральный совет ФСО «Динамо», РГП «Енбек», объединяющее предприятия исправительной системы Минпоста.</w:t>
      </w:r>
    </w:p>
    <w:p w:rsidR="00163CC1" w:rsidRPr="00877674" w:rsidRDefault="00163CC1" w:rsidP="00877674">
      <w:pPr>
        <w:spacing w:line="360" w:lineRule="auto"/>
        <w:ind w:firstLine="709"/>
        <w:jc w:val="both"/>
        <w:rPr>
          <w:color w:val="000000"/>
          <w:sz w:val="28"/>
          <w:szCs w:val="28"/>
        </w:rPr>
      </w:pPr>
      <w:r w:rsidRPr="00877674">
        <w:rPr>
          <w:color w:val="000000"/>
          <w:sz w:val="28"/>
          <w:szCs w:val="28"/>
        </w:rPr>
        <w:t>В состав акционеров фонда входят такие известные промышленные предприятия и финансовые организации,</w:t>
      </w:r>
      <w:r w:rsidR="00637A4D" w:rsidRPr="00877674">
        <w:rPr>
          <w:color w:val="000000"/>
          <w:sz w:val="28"/>
          <w:szCs w:val="28"/>
        </w:rPr>
        <w:t xml:space="preserve"> </w:t>
      </w:r>
      <w:r w:rsidRPr="00877674">
        <w:rPr>
          <w:color w:val="000000"/>
          <w:sz w:val="28"/>
          <w:szCs w:val="28"/>
        </w:rPr>
        <w:t>доказавшие свою состоятельность в конкурентной рыночной борьбе: один из крупнейших казахстанских банков – «ЦентКредит», известные компании «Патон» и «Пабела», ТОО «Система ТЕН», ОАО</w:t>
      </w:r>
      <w:r w:rsidR="00877674">
        <w:rPr>
          <w:color w:val="000000"/>
          <w:sz w:val="28"/>
          <w:szCs w:val="28"/>
        </w:rPr>
        <w:t> </w:t>
      </w:r>
      <w:r w:rsidR="00877674" w:rsidRPr="00877674">
        <w:rPr>
          <w:color w:val="000000"/>
          <w:sz w:val="28"/>
          <w:szCs w:val="28"/>
        </w:rPr>
        <w:t>«</w:t>
      </w:r>
      <w:r w:rsidRPr="00877674">
        <w:rPr>
          <w:color w:val="000000"/>
          <w:sz w:val="28"/>
          <w:szCs w:val="28"/>
        </w:rPr>
        <w:t>PRG Botllers», крупный производитель напитков «Pepsi», соков «Да-Да», чая «Пиала».</w:t>
      </w:r>
    </w:p>
    <w:p w:rsidR="00163CC1" w:rsidRPr="00877674" w:rsidRDefault="00163CC1" w:rsidP="00877674">
      <w:pPr>
        <w:spacing w:line="360" w:lineRule="auto"/>
        <w:ind w:firstLine="709"/>
        <w:jc w:val="both"/>
        <w:rPr>
          <w:color w:val="000000"/>
          <w:sz w:val="28"/>
          <w:szCs w:val="28"/>
        </w:rPr>
      </w:pPr>
      <w:r w:rsidRPr="00877674">
        <w:rPr>
          <w:color w:val="000000"/>
          <w:sz w:val="28"/>
          <w:szCs w:val="28"/>
        </w:rPr>
        <w:t xml:space="preserve">Председателем совета директоров является известный в правоохранительных структурах генерал-майор милиции </w:t>
      </w:r>
      <w:r w:rsidR="00877674" w:rsidRPr="00877674">
        <w:rPr>
          <w:color w:val="000000"/>
          <w:sz w:val="28"/>
          <w:szCs w:val="28"/>
        </w:rPr>
        <w:t>М.</w:t>
      </w:r>
      <w:r w:rsidR="00877674">
        <w:rPr>
          <w:color w:val="000000"/>
          <w:sz w:val="28"/>
          <w:szCs w:val="28"/>
        </w:rPr>
        <w:t> </w:t>
      </w:r>
      <w:r w:rsidR="00877674" w:rsidRPr="00877674">
        <w:rPr>
          <w:color w:val="000000"/>
          <w:sz w:val="28"/>
          <w:szCs w:val="28"/>
        </w:rPr>
        <w:t>Есбулатов</w:t>
      </w:r>
      <w:r w:rsidRPr="00877674">
        <w:rPr>
          <w:color w:val="000000"/>
          <w:sz w:val="28"/>
          <w:szCs w:val="28"/>
        </w:rPr>
        <w:t xml:space="preserve">, Президент фонда – бывший министр внутренних дел Казахстана, генерал-майор юстиции профессор </w:t>
      </w:r>
      <w:r w:rsidR="00877674" w:rsidRPr="00877674">
        <w:rPr>
          <w:color w:val="000000"/>
          <w:sz w:val="28"/>
          <w:szCs w:val="28"/>
        </w:rPr>
        <w:t>Р.</w:t>
      </w:r>
      <w:r w:rsidR="00877674">
        <w:rPr>
          <w:color w:val="000000"/>
          <w:sz w:val="28"/>
          <w:szCs w:val="28"/>
        </w:rPr>
        <w:t> </w:t>
      </w:r>
      <w:r w:rsidR="00877674" w:rsidRPr="00877674">
        <w:rPr>
          <w:color w:val="000000"/>
          <w:sz w:val="28"/>
          <w:szCs w:val="28"/>
        </w:rPr>
        <w:t>Кайдаров</w:t>
      </w:r>
      <w:r w:rsidRPr="00877674">
        <w:rPr>
          <w:color w:val="000000"/>
          <w:sz w:val="28"/>
          <w:szCs w:val="28"/>
        </w:rPr>
        <w:t>.</w:t>
      </w:r>
    </w:p>
    <w:p w:rsidR="002B45D8" w:rsidRPr="00877674" w:rsidRDefault="00163CC1" w:rsidP="00877674">
      <w:pPr>
        <w:spacing w:line="360" w:lineRule="auto"/>
        <w:ind w:firstLine="709"/>
        <w:jc w:val="both"/>
        <w:rPr>
          <w:color w:val="000000"/>
          <w:sz w:val="28"/>
          <w:szCs w:val="28"/>
        </w:rPr>
      </w:pPr>
      <w:r w:rsidRPr="00877674">
        <w:rPr>
          <w:color w:val="000000"/>
          <w:sz w:val="28"/>
          <w:szCs w:val="28"/>
        </w:rPr>
        <w:t>Фонд работает на всей территории Казахстана, ее проводят два филиала – в Алматы и Астане – и семнадцать агентских пунктов, находящихся во всех областных центрах и крупных городах республики. Пенсионные накопления по состоянию на 1 ноября 2004 года превышают 6.7 млрд. тенге. Фонд активно привлекает вкладчиков не только сотрудников правоохранительных органов и военнослужащих, но и всех граждан любой профессии. Руководство фонда постоянно совершенствует работу, изыскивая наилучшие и самые выгодные возможности инвестирования пенсионных средств, предоставляет вкладчикам комплексные услуги, например, вместе со страховыми компаниями, как «Премьер», что позволяет укрепить социальную защиту будущих пенсионеров, увеличить и сохранить их сбережения. Разработано ряд мероприятий</w:t>
      </w:r>
      <w:r w:rsidR="00877674" w:rsidRPr="00877674">
        <w:rPr>
          <w:color w:val="000000"/>
          <w:sz w:val="28"/>
          <w:szCs w:val="28"/>
        </w:rPr>
        <w:t xml:space="preserve"> </w:t>
      </w:r>
      <w:r w:rsidRPr="00877674">
        <w:rPr>
          <w:color w:val="000000"/>
          <w:sz w:val="28"/>
          <w:szCs w:val="28"/>
        </w:rPr>
        <w:t>по оказанию клиентам комплекса услуг: скидки во многих торговых точках, предприятиях сферы услуг. В банке «ТуранАлем» при предоставлении потребительского кредита вкладчикам фонда «Коргау» делаются скидки.</w:t>
      </w:r>
    </w:p>
    <w:p w:rsidR="00584A26" w:rsidRPr="00877674" w:rsidRDefault="00163CC1" w:rsidP="00877674">
      <w:pPr>
        <w:spacing w:line="360" w:lineRule="auto"/>
        <w:ind w:firstLine="709"/>
        <w:jc w:val="both"/>
        <w:rPr>
          <w:color w:val="000000"/>
          <w:sz w:val="28"/>
          <w:szCs w:val="28"/>
        </w:rPr>
      </w:pPr>
      <w:r w:rsidRPr="00877674">
        <w:rPr>
          <w:color w:val="000000"/>
          <w:sz w:val="28"/>
          <w:szCs w:val="28"/>
        </w:rPr>
        <w:t xml:space="preserve">Главный девиз и принцип деятельности НПФ «Коргау» </w:t>
      </w:r>
      <w:r w:rsidR="00877674">
        <w:rPr>
          <w:color w:val="000000"/>
          <w:sz w:val="28"/>
          <w:szCs w:val="28"/>
        </w:rPr>
        <w:t>–</w:t>
      </w:r>
      <w:r w:rsidR="00877674" w:rsidRPr="00877674">
        <w:rPr>
          <w:color w:val="000000"/>
          <w:sz w:val="28"/>
          <w:szCs w:val="28"/>
        </w:rPr>
        <w:t xml:space="preserve"> </w:t>
      </w:r>
      <w:r w:rsidRPr="00877674">
        <w:rPr>
          <w:color w:val="000000"/>
          <w:sz w:val="28"/>
          <w:szCs w:val="28"/>
        </w:rPr>
        <w:t>«Все для блага вкладчиков».</w:t>
      </w:r>
    </w:p>
    <w:p w:rsidR="00A07CE7" w:rsidRPr="00877674" w:rsidRDefault="00A07CE7" w:rsidP="00877674">
      <w:pPr>
        <w:spacing w:line="360" w:lineRule="auto"/>
        <w:ind w:firstLine="709"/>
        <w:jc w:val="both"/>
        <w:rPr>
          <w:color w:val="000000"/>
          <w:sz w:val="28"/>
          <w:szCs w:val="28"/>
        </w:rPr>
      </w:pPr>
    </w:p>
    <w:p w:rsidR="0027750B" w:rsidRPr="003A3EB4" w:rsidRDefault="00E459C9" w:rsidP="00877674">
      <w:pPr>
        <w:spacing w:line="360" w:lineRule="auto"/>
        <w:ind w:firstLine="709"/>
        <w:jc w:val="both"/>
        <w:rPr>
          <w:b/>
          <w:color w:val="000000"/>
          <w:sz w:val="28"/>
          <w:szCs w:val="28"/>
        </w:rPr>
      </w:pPr>
      <w:r w:rsidRPr="003A3EB4">
        <w:rPr>
          <w:b/>
          <w:color w:val="000000"/>
          <w:sz w:val="28"/>
          <w:szCs w:val="28"/>
        </w:rPr>
        <w:t>3.3</w:t>
      </w:r>
      <w:r w:rsidR="004E44E9" w:rsidRPr="003A3EB4">
        <w:rPr>
          <w:b/>
          <w:color w:val="000000"/>
          <w:sz w:val="28"/>
          <w:szCs w:val="28"/>
        </w:rPr>
        <w:t xml:space="preserve"> </w:t>
      </w:r>
      <w:r w:rsidR="0027750B" w:rsidRPr="003A3EB4">
        <w:rPr>
          <w:b/>
          <w:color w:val="000000"/>
          <w:sz w:val="28"/>
          <w:szCs w:val="28"/>
        </w:rPr>
        <w:t>Пенсионный фонд «ГНПФ»</w:t>
      </w:r>
    </w:p>
    <w:p w:rsidR="0027750B" w:rsidRPr="00877674" w:rsidRDefault="0027750B" w:rsidP="00877674">
      <w:pPr>
        <w:spacing w:line="360" w:lineRule="auto"/>
        <w:ind w:firstLine="709"/>
        <w:jc w:val="both"/>
        <w:rPr>
          <w:color w:val="000000"/>
          <w:sz w:val="28"/>
          <w:szCs w:val="28"/>
        </w:rPr>
      </w:pPr>
    </w:p>
    <w:p w:rsidR="00CD6285" w:rsidRPr="00877674" w:rsidRDefault="00CD6285" w:rsidP="00877674">
      <w:pPr>
        <w:spacing w:line="360" w:lineRule="auto"/>
        <w:ind w:firstLine="709"/>
        <w:jc w:val="both"/>
        <w:rPr>
          <w:color w:val="000000"/>
          <w:sz w:val="28"/>
          <w:szCs w:val="28"/>
        </w:rPr>
      </w:pPr>
      <w:r w:rsidRPr="00877674">
        <w:rPr>
          <w:color w:val="000000"/>
          <w:sz w:val="28"/>
          <w:szCs w:val="28"/>
        </w:rPr>
        <w:t>Накопительному пенсионному фонду «ГНПФ» в сентяб</w:t>
      </w:r>
      <w:r w:rsidR="0027750B" w:rsidRPr="00877674">
        <w:rPr>
          <w:color w:val="000000"/>
          <w:sz w:val="28"/>
          <w:szCs w:val="28"/>
        </w:rPr>
        <w:t>ре 2007 года исполнилось 10 лет.</w:t>
      </w:r>
    </w:p>
    <w:p w:rsidR="00CD6285" w:rsidRPr="00877674" w:rsidRDefault="00CD6285" w:rsidP="00877674">
      <w:pPr>
        <w:spacing w:line="360" w:lineRule="auto"/>
        <w:ind w:firstLine="709"/>
        <w:jc w:val="both"/>
        <w:rPr>
          <w:color w:val="000000"/>
          <w:sz w:val="28"/>
          <w:szCs w:val="28"/>
        </w:rPr>
      </w:pPr>
      <w:r w:rsidRPr="00877674">
        <w:rPr>
          <w:color w:val="000000"/>
          <w:sz w:val="28"/>
          <w:szCs w:val="28"/>
        </w:rPr>
        <w:t xml:space="preserve">На протяжении всей своей </w:t>
      </w:r>
      <w:r w:rsidRPr="008648A6">
        <w:rPr>
          <w:color w:val="000000"/>
          <w:sz w:val="28"/>
          <w:szCs w:val="28"/>
        </w:rPr>
        <w:t>десятилетней истории</w:t>
      </w:r>
      <w:r w:rsidRPr="00877674">
        <w:rPr>
          <w:color w:val="000000"/>
          <w:sz w:val="28"/>
          <w:szCs w:val="28"/>
        </w:rPr>
        <w:t xml:space="preserve"> ГНПФ не раз с</w:t>
      </w:r>
      <w:r w:rsidR="00637A4D" w:rsidRPr="00877674">
        <w:rPr>
          <w:color w:val="000000"/>
          <w:sz w:val="28"/>
          <w:szCs w:val="28"/>
        </w:rPr>
        <w:t>тановился своеобразным пионером. Он стал</w:t>
      </w:r>
      <w:r w:rsidRPr="00877674">
        <w:rPr>
          <w:color w:val="000000"/>
          <w:sz w:val="28"/>
          <w:szCs w:val="28"/>
        </w:rPr>
        <w:t xml:space="preserve"> первым накопительным пенсионны</w:t>
      </w:r>
      <w:r w:rsidR="00637A4D" w:rsidRPr="00877674">
        <w:rPr>
          <w:color w:val="000000"/>
          <w:sz w:val="28"/>
          <w:szCs w:val="28"/>
        </w:rPr>
        <w:t xml:space="preserve">м фондом страны, </w:t>
      </w:r>
      <w:r w:rsidRPr="00877674">
        <w:rPr>
          <w:color w:val="000000"/>
          <w:sz w:val="28"/>
          <w:szCs w:val="28"/>
        </w:rPr>
        <w:t>и</w:t>
      </w:r>
      <w:r w:rsidR="00637A4D" w:rsidRPr="00877674">
        <w:rPr>
          <w:color w:val="000000"/>
          <w:sz w:val="28"/>
          <w:szCs w:val="28"/>
        </w:rPr>
        <w:t>м</w:t>
      </w:r>
      <w:r w:rsidRPr="00877674">
        <w:rPr>
          <w:color w:val="000000"/>
          <w:sz w:val="28"/>
          <w:szCs w:val="28"/>
        </w:rPr>
        <w:t xml:space="preserve"> был прин</w:t>
      </w:r>
      <w:r w:rsidR="00637A4D" w:rsidRPr="00877674">
        <w:rPr>
          <w:color w:val="000000"/>
          <w:sz w:val="28"/>
          <w:szCs w:val="28"/>
        </w:rPr>
        <w:t>ят первый пенсионный взнос, и</w:t>
      </w:r>
      <w:r w:rsidR="00877674">
        <w:rPr>
          <w:color w:val="000000"/>
          <w:sz w:val="28"/>
          <w:szCs w:val="28"/>
        </w:rPr>
        <w:t xml:space="preserve"> </w:t>
      </w:r>
      <w:r w:rsidR="00637A4D" w:rsidRPr="00877674">
        <w:rPr>
          <w:color w:val="000000"/>
          <w:sz w:val="28"/>
          <w:szCs w:val="28"/>
        </w:rPr>
        <w:t>первый</w:t>
      </w:r>
      <w:r w:rsidRPr="00877674">
        <w:rPr>
          <w:color w:val="000000"/>
          <w:sz w:val="28"/>
          <w:szCs w:val="28"/>
        </w:rPr>
        <w:t xml:space="preserve"> среди пенсионных фондов получили право на самостоятельное управление пенсионными активами.</w:t>
      </w:r>
    </w:p>
    <w:p w:rsidR="00CD6285" w:rsidRPr="00877674" w:rsidRDefault="00CD6285" w:rsidP="00877674">
      <w:pPr>
        <w:spacing w:line="360" w:lineRule="auto"/>
        <w:ind w:firstLine="709"/>
        <w:jc w:val="both"/>
        <w:rPr>
          <w:color w:val="000000"/>
          <w:sz w:val="28"/>
          <w:szCs w:val="28"/>
        </w:rPr>
      </w:pPr>
      <w:r w:rsidRPr="00877674">
        <w:rPr>
          <w:color w:val="000000"/>
          <w:sz w:val="28"/>
          <w:szCs w:val="28"/>
        </w:rPr>
        <w:t>Будучи одним из самых надежных фондов на пенсионном рынке, ГНПФ </w:t>
      </w:r>
      <w:r w:rsidR="00877674">
        <w:rPr>
          <w:color w:val="000000"/>
          <w:sz w:val="28"/>
          <w:szCs w:val="28"/>
        </w:rPr>
        <w:t>–</w:t>
      </w:r>
      <w:r w:rsidR="00877674" w:rsidRPr="00877674">
        <w:rPr>
          <w:color w:val="000000"/>
          <w:sz w:val="28"/>
          <w:szCs w:val="28"/>
        </w:rPr>
        <w:t xml:space="preserve"> </w:t>
      </w:r>
      <w:r w:rsidRPr="00877674">
        <w:rPr>
          <w:color w:val="000000"/>
          <w:sz w:val="28"/>
          <w:szCs w:val="28"/>
        </w:rPr>
        <w:t>единственный накопительный пенсионный фонд, в </w:t>
      </w:r>
      <w:r w:rsidRPr="008648A6">
        <w:rPr>
          <w:color w:val="000000"/>
          <w:sz w:val="28"/>
          <w:szCs w:val="28"/>
        </w:rPr>
        <w:t>составе акционеров</w:t>
      </w:r>
      <w:r w:rsidRPr="00877674">
        <w:rPr>
          <w:color w:val="000000"/>
          <w:sz w:val="28"/>
          <w:szCs w:val="28"/>
        </w:rPr>
        <w:t> которого государственные институты и международная финансовая организация.</w:t>
      </w:r>
    </w:p>
    <w:p w:rsidR="00CD6285" w:rsidRPr="00877674" w:rsidRDefault="00CD6285" w:rsidP="00877674">
      <w:pPr>
        <w:spacing w:line="360" w:lineRule="auto"/>
        <w:ind w:firstLine="709"/>
        <w:jc w:val="both"/>
        <w:rPr>
          <w:color w:val="000000"/>
          <w:sz w:val="28"/>
          <w:szCs w:val="28"/>
        </w:rPr>
      </w:pPr>
      <w:r w:rsidRPr="00877674">
        <w:rPr>
          <w:color w:val="000000"/>
          <w:sz w:val="28"/>
          <w:szCs w:val="28"/>
        </w:rPr>
        <w:t>Высокопрофессиональное управление деятельностью Фонд</w:t>
      </w:r>
      <w:r w:rsidR="00637A4D" w:rsidRPr="00877674">
        <w:rPr>
          <w:color w:val="000000"/>
          <w:sz w:val="28"/>
          <w:szCs w:val="28"/>
        </w:rPr>
        <w:t>а</w:t>
      </w:r>
      <w:r w:rsidR="00877674">
        <w:rPr>
          <w:color w:val="000000"/>
          <w:sz w:val="28"/>
          <w:szCs w:val="28"/>
        </w:rPr>
        <w:t xml:space="preserve"> </w:t>
      </w:r>
      <w:r w:rsidR="00637A4D" w:rsidRPr="00877674">
        <w:rPr>
          <w:color w:val="000000"/>
          <w:sz w:val="28"/>
          <w:szCs w:val="28"/>
        </w:rPr>
        <w:t>позволяет</w:t>
      </w:r>
      <w:r w:rsidR="00877674" w:rsidRPr="00877674">
        <w:rPr>
          <w:color w:val="000000"/>
          <w:sz w:val="28"/>
          <w:szCs w:val="28"/>
        </w:rPr>
        <w:t xml:space="preserve"> </w:t>
      </w:r>
      <w:r w:rsidRPr="00877674">
        <w:rPr>
          <w:color w:val="000000"/>
          <w:sz w:val="28"/>
          <w:szCs w:val="28"/>
        </w:rPr>
        <w:t xml:space="preserve">устойчиво сохранять за собой ведущие позиции на отечественном рынке пенсионных услуг и заслуженно быть удостоенными </w:t>
      </w:r>
      <w:r w:rsidRPr="008648A6">
        <w:rPr>
          <w:color w:val="000000"/>
          <w:sz w:val="28"/>
          <w:szCs w:val="28"/>
        </w:rPr>
        <w:t>признаний и наград </w:t>
      </w:r>
      <w:r w:rsidRPr="00877674">
        <w:rPr>
          <w:color w:val="000000"/>
          <w:sz w:val="28"/>
          <w:szCs w:val="28"/>
        </w:rPr>
        <w:t xml:space="preserve"> на казахстанском и международном уровнях.</w:t>
      </w:r>
    </w:p>
    <w:p w:rsidR="00CD6285" w:rsidRPr="00877674" w:rsidRDefault="003A3EB4" w:rsidP="00877674">
      <w:pPr>
        <w:spacing w:line="360" w:lineRule="auto"/>
        <w:ind w:firstLine="709"/>
        <w:jc w:val="both"/>
        <w:rPr>
          <w:color w:val="000000"/>
          <w:sz w:val="28"/>
          <w:szCs w:val="28"/>
        </w:rPr>
      </w:pPr>
      <w:r>
        <w:rPr>
          <w:color w:val="000000"/>
          <w:sz w:val="28"/>
          <w:szCs w:val="28"/>
        </w:rPr>
        <w:t xml:space="preserve">ГНПФ стремится к </w:t>
      </w:r>
      <w:r w:rsidR="00CD6285" w:rsidRPr="00877674">
        <w:rPr>
          <w:color w:val="000000"/>
          <w:sz w:val="28"/>
          <w:szCs w:val="28"/>
        </w:rPr>
        <w:t>эффект</w:t>
      </w:r>
      <w:r w:rsidR="00637A4D" w:rsidRPr="00877674">
        <w:rPr>
          <w:color w:val="000000"/>
          <w:sz w:val="28"/>
          <w:szCs w:val="28"/>
        </w:rPr>
        <w:t>ивному решению вопросов нашего</w:t>
      </w:r>
      <w:r w:rsidR="00CD6285" w:rsidRPr="00877674">
        <w:rPr>
          <w:color w:val="000000"/>
          <w:sz w:val="28"/>
          <w:szCs w:val="28"/>
        </w:rPr>
        <w:t xml:space="preserve"> будущего благососто</w:t>
      </w:r>
      <w:r>
        <w:rPr>
          <w:color w:val="000000"/>
          <w:sz w:val="28"/>
          <w:szCs w:val="28"/>
        </w:rPr>
        <w:t xml:space="preserve">яния и </w:t>
      </w:r>
      <w:r w:rsidR="00637A4D" w:rsidRPr="00877674">
        <w:rPr>
          <w:color w:val="000000"/>
          <w:sz w:val="28"/>
          <w:szCs w:val="28"/>
        </w:rPr>
        <w:t>обеспечению сохранности н</w:t>
      </w:r>
      <w:r>
        <w:rPr>
          <w:color w:val="000000"/>
          <w:sz w:val="28"/>
          <w:szCs w:val="28"/>
        </w:rPr>
        <w:t xml:space="preserve">аших пенсионных накоплений и их </w:t>
      </w:r>
      <w:r w:rsidR="00CD6285" w:rsidRPr="00877674">
        <w:rPr>
          <w:color w:val="000000"/>
          <w:sz w:val="28"/>
          <w:szCs w:val="28"/>
        </w:rPr>
        <w:t xml:space="preserve">стабильному приумножению. Основной принцип </w:t>
      </w:r>
      <w:r w:rsidR="00CD6285" w:rsidRPr="008648A6">
        <w:rPr>
          <w:color w:val="000000"/>
          <w:sz w:val="28"/>
          <w:szCs w:val="28"/>
        </w:rPr>
        <w:t>инвестиционной политики</w:t>
      </w:r>
      <w:r>
        <w:rPr>
          <w:color w:val="000000"/>
          <w:sz w:val="28"/>
          <w:szCs w:val="28"/>
        </w:rPr>
        <w:t xml:space="preserve"> ГНПФ основан на </w:t>
      </w:r>
      <w:r w:rsidR="00CD6285" w:rsidRPr="00877674">
        <w:rPr>
          <w:color w:val="000000"/>
          <w:sz w:val="28"/>
          <w:szCs w:val="28"/>
        </w:rPr>
        <w:t>консервативной политике вложений, который предполагает баланс максимально возможной доходности при минимальных рисках. В настоящее время ГНПФ входит в лидирующую тройку среди всех пенсионных фондов по многим ключевым показателям, среди которых число вкладчиков, объемы пенсионных накоплений и взносов, «чистый» инвестиционный доход, пенсионные выплаты. Для повышения конкурентоспособности на рынке, улучшения качества и оперативности предоставляемых услуг вкладчикам ГНПФ постоянно улучшает и модернизирует свой программно-технический комплекс.</w:t>
      </w:r>
    </w:p>
    <w:p w:rsidR="00CD6285" w:rsidRPr="00877674" w:rsidRDefault="00CD6285" w:rsidP="00877674">
      <w:pPr>
        <w:spacing w:line="360" w:lineRule="auto"/>
        <w:ind w:firstLine="709"/>
        <w:jc w:val="both"/>
        <w:rPr>
          <w:color w:val="000000"/>
          <w:sz w:val="28"/>
          <w:szCs w:val="28"/>
        </w:rPr>
      </w:pPr>
      <w:r w:rsidRPr="00877674">
        <w:rPr>
          <w:color w:val="000000"/>
          <w:sz w:val="28"/>
          <w:szCs w:val="28"/>
        </w:rPr>
        <w:t>Деятельность Фонда базируется на автоматизированной информационной системе, разработанной по специальном</w:t>
      </w:r>
      <w:r w:rsidR="00637A4D" w:rsidRPr="00877674">
        <w:rPr>
          <w:color w:val="000000"/>
          <w:sz w:val="28"/>
          <w:szCs w:val="28"/>
        </w:rPr>
        <w:t>у заказу ГНПФ. В своей работе он использует</w:t>
      </w:r>
      <w:r w:rsidRPr="00877674">
        <w:rPr>
          <w:color w:val="000000"/>
          <w:sz w:val="28"/>
          <w:szCs w:val="28"/>
        </w:rPr>
        <w:t xml:space="preserve"> продукты крупнейших вендоров программного и технического обеспечения на мировым рынке, таких как Sybase, Hewllett-Packard, Reuters, Bloomberg, Cisco, Microsoft, Norton и др., что обеспечивает качество наших услуг, а также сохранность информации.</w:t>
      </w:r>
    </w:p>
    <w:p w:rsidR="00CD6285" w:rsidRPr="00877674" w:rsidRDefault="00CD6285" w:rsidP="00877674">
      <w:pPr>
        <w:spacing w:line="360" w:lineRule="auto"/>
        <w:ind w:firstLine="709"/>
        <w:jc w:val="both"/>
        <w:rPr>
          <w:color w:val="000000"/>
          <w:sz w:val="28"/>
          <w:szCs w:val="28"/>
        </w:rPr>
      </w:pPr>
      <w:r w:rsidRPr="00877674">
        <w:rPr>
          <w:color w:val="000000"/>
          <w:sz w:val="28"/>
          <w:szCs w:val="28"/>
        </w:rPr>
        <w:t>Для операционной работы своих филиалов ГНПФ создал единую сеть на базе выделенных каналов связи по протоколу Frame Relay. Ввод информации в базу данных и ее обработка производятся в режиме on-line, что обеспечивает высокую скорость, качество и конфиденциальность передачи информации.</w:t>
      </w:r>
    </w:p>
    <w:p w:rsidR="00CD6285" w:rsidRPr="00877674" w:rsidRDefault="00CD6285" w:rsidP="00877674">
      <w:pPr>
        <w:spacing w:line="360" w:lineRule="auto"/>
        <w:ind w:firstLine="709"/>
        <w:jc w:val="both"/>
        <w:rPr>
          <w:color w:val="000000"/>
          <w:sz w:val="28"/>
          <w:szCs w:val="28"/>
        </w:rPr>
      </w:pPr>
      <w:r w:rsidRPr="00877674">
        <w:rPr>
          <w:color w:val="000000"/>
          <w:sz w:val="28"/>
          <w:szCs w:val="28"/>
        </w:rPr>
        <w:t>В перспективе планируется реализация нового проекта по внедрению интегрированной автоматизированной информационной системы. Проект призван усовершенствовать работу Фонда в таких сферах деятельности, как управление рисками, учет пенсионных активов вкладчиков, повышение информационной безопасности и прозрачности финансовой деятельности.</w:t>
      </w:r>
    </w:p>
    <w:p w:rsidR="00CD6285" w:rsidRPr="00877674" w:rsidRDefault="00CD6285" w:rsidP="00877674">
      <w:pPr>
        <w:spacing w:line="360" w:lineRule="auto"/>
        <w:ind w:firstLine="709"/>
        <w:jc w:val="both"/>
        <w:rPr>
          <w:color w:val="000000"/>
          <w:sz w:val="28"/>
          <w:szCs w:val="28"/>
        </w:rPr>
      </w:pPr>
      <w:r w:rsidRPr="00877674">
        <w:rPr>
          <w:color w:val="000000"/>
          <w:sz w:val="28"/>
          <w:szCs w:val="28"/>
        </w:rPr>
        <w:t>Организация всей деятельности Фонда основана на электронном документообороте с использованием системы автоматизации делопроизводства. Региональные представительства, филиалы и агентские пункты Фонда помимо традиционных средств коммуникации, повсеместно используют технологию IP</w:t>
      </w:r>
      <w:r w:rsidR="00877674">
        <w:rPr>
          <w:color w:val="000000"/>
          <w:sz w:val="28"/>
          <w:szCs w:val="28"/>
        </w:rPr>
        <w:noBreakHyphen/>
      </w:r>
      <w:r w:rsidR="00877674" w:rsidRPr="00877674">
        <w:rPr>
          <w:color w:val="000000"/>
          <w:sz w:val="28"/>
          <w:szCs w:val="28"/>
        </w:rPr>
        <w:t>т</w:t>
      </w:r>
      <w:r w:rsidRPr="00877674">
        <w:rPr>
          <w:color w:val="000000"/>
          <w:sz w:val="28"/>
          <w:szCs w:val="28"/>
        </w:rPr>
        <w:t>елефонии, отличающуюся высоким качеством и скоростью сообщения</w:t>
      </w:r>
    </w:p>
    <w:p w:rsidR="00163CC1" w:rsidRPr="003A3EB4" w:rsidRDefault="003A3EB4" w:rsidP="00877674">
      <w:pPr>
        <w:spacing w:line="360" w:lineRule="auto"/>
        <w:ind w:firstLine="709"/>
        <w:jc w:val="both"/>
        <w:rPr>
          <w:b/>
          <w:color w:val="000000"/>
          <w:sz w:val="28"/>
          <w:szCs w:val="28"/>
        </w:rPr>
      </w:pPr>
      <w:r>
        <w:rPr>
          <w:color w:val="000000"/>
          <w:sz w:val="28"/>
          <w:szCs w:val="28"/>
        </w:rPr>
        <w:br w:type="page"/>
      </w:r>
      <w:r w:rsidR="00E459C9" w:rsidRPr="003A3EB4">
        <w:rPr>
          <w:b/>
          <w:color w:val="000000"/>
          <w:sz w:val="28"/>
          <w:szCs w:val="28"/>
        </w:rPr>
        <w:t>3.4</w:t>
      </w:r>
      <w:r w:rsidR="004E44E9" w:rsidRPr="003A3EB4">
        <w:rPr>
          <w:b/>
          <w:color w:val="000000"/>
          <w:sz w:val="28"/>
          <w:szCs w:val="28"/>
        </w:rPr>
        <w:t xml:space="preserve"> </w:t>
      </w:r>
      <w:r w:rsidR="00163CC1" w:rsidRPr="003A3EB4">
        <w:rPr>
          <w:b/>
          <w:color w:val="000000"/>
          <w:sz w:val="28"/>
          <w:szCs w:val="28"/>
        </w:rPr>
        <w:t>Фонд «ҰларYміт»</w:t>
      </w:r>
    </w:p>
    <w:p w:rsidR="00163CC1" w:rsidRPr="00877674" w:rsidRDefault="00163CC1" w:rsidP="00877674">
      <w:pPr>
        <w:spacing w:line="360" w:lineRule="auto"/>
        <w:ind w:firstLine="709"/>
        <w:jc w:val="both"/>
        <w:rPr>
          <w:color w:val="000000"/>
          <w:sz w:val="28"/>
          <w:szCs w:val="28"/>
        </w:rPr>
      </w:pPr>
    </w:p>
    <w:p w:rsidR="00CD6285" w:rsidRPr="00877674" w:rsidRDefault="00CD6285" w:rsidP="00877674">
      <w:pPr>
        <w:spacing w:line="360" w:lineRule="auto"/>
        <w:ind w:firstLine="709"/>
        <w:jc w:val="both"/>
        <w:rPr>
          <w:color w:val="000000"/>
          <w:sz w:val="28"/>
          <w:szCs w:val="28"/>
        </w:rPr>
      </w:pPr>
      <w:r w:rsidRPr="00877674">
        <w:rPr>
          <w:color w:val="000000"/>
          <w:sz w:val="28"/>
          <w:szCs w:val="28"/>
        </w:rPr>
        <w:t>Для того чтобы быть лидерами рынка пенсионных услуг, необходимо многое. И неоспоримо важно – быть преданным</w:t>
      </w:r>
      <w:r w:rsidR="00637A4D" w:rsidRPr="00877674">
        <w:rPr>
          <w:color w:val="000000"/>
          <w:sz w:val="28"/>
          <w:szCs w:val="28"/>
        </w:rPr>
        <w:t xml:space="preserve"> своему делу. С самого начала фонд «ҰларYміт» поставил</w:t>
      </w:r>
      <w:r w:rsidRPr="00877674">
        <w:rPr>
          <w:color w:val="000000"/>
          <w:sz w:val="28"/>
          <w:szCs w:val="28"/>
        </w:rPr>
        <w:t xml:space="preserve"> перед собой цель –</w:t>
      </w:r>
      <w:r w:rsidR="00637A4D" w:rsidRPr="00877674">
        <w:rPr>
          <w:color w:val="000000"/>
          <w:sz w:val="28"/>
          <w:szCs w:val="28"/>
        </w:rPr>
        <w:t xml:space="preserve"> быть первыми, поэтому для</w:t>
      </w:r>
      <w:r w:rsidR="00877674" w:rsidRPr="00877674">
        <w:rPr>
          <w:color w:val="000000"/>
          <w:sz w:val="28"/>
          <w:szCs w:val="28"/>
        </w:rPr>
        <w:t xml:space="preserve"> </w:t>
      </w:r>
      <w:r w:rsidR="00637A4D" w:rsidRPr="00877674">
        <w:rPr>
          <w:color w:val="000000"/>
          <w:sz w:val="28"/>
          <w:szCs w:val="28"/>
        </w:rPr>
        <w:t>вкладчиков он предлагает</w:t>
      </w:r>
      <w:r w:rsidRPr="00877674">
        <w:rPr>
          <w:color w:val="000000"/>
          <w:sz w:val="28"/>
          <w:szCs w:val="28"/>
        </w:rPr>
        <w:t xml:space="preserve"> только лучшее: стабильность, высокотехнологичные услуги и качественное обслуживание.</w:t>
      </w:r>
    </w:p>
    <w:p w:rsidR="00CD6285" w:rsidRPr="00877674" w:rsidRDefault="00CD6285" w:rsidP="00877674">
      <w:pPr>
        <w:spacing w:line="360" w:lineRule="auto"/>
        <w:ind w:firstLine="709"/>
        <w:jc w:val="both"/>
        <w:rPr>
          <w:color w:val="000000"/>
          <w:sz w:val="28"/>
          <w:szCs w:val="28"/>
        </w:rPr>
      </w:pPr>
      <w:r w:rsidRPr="00877674">
        <w:rPr>
          <w:color w:val="000000"/>
          <w:sz w:val="28"/>
          <w:szCs w:val="28"/>
        </w:rPr>
        <w:t xml:space="preserve">Фонд «ҰларYміт» работает с государственной лицензией </w:t>
      </w:r>
      <w:r w:rsidR="00877674">
        <w:rPr>
          <w:color w:val="000000"/>
          <w:sz w:val="28"/>
          <w:szCs w:val="28"/>
        </w:rPr>
        <w:t>№</w:t>
      </w:r>
      <w:r w:rsidR="00877674" w:rsidRPr="00877674">
        <w:rPr>
          <w:color w:val="000000"/>
          <w:sz w:val="28"/>
          <w:szCs w:val="28"/>
        </w:rPr>
        <w:t>0</w:t>
      </w:r>
      <w:r w:rsidRPr="00877674">
        <w:rPr>
          <w:color w:val="000000"/>
          <w:sz w:val="28"/>
          <w:szCs w:val="28"/>
        </w:rPr>
        <w:t>000001 на осуществление деятельности по привлечению пенсионных взносов и осуществление пенсионных выплат и входит в тройку лидеров накопительных пенсионных фондов, общая сумма пенсионных активов которой составляет более 63,</w:t>
      </w:r>
      <w:r w:rsidR="00877674" w:rsidRPr="00877674">
        <w:rPr>
          <w:color w:val="000000"/>
          <w:sz w:val="28"/>
          <w:szCs w:val="28"/>
        </w:rPr>
        <w:t>4</w:t>
      </w:r>
      <w:r w:rsidR="00877674">
        <w:rPr>
          <w:color w:val="000000"/>
          <w:sz w:val="28"/>
          <w:szCs w:val="28"/>
        </w:rPr>
        <w:t>%</w:t>
      </w:r>
      <w:r w:rsidRPr="00877674">
        <w:rPr>
          <w:color w:val="000000"/>
          <w:sz w:val="28"/>
          <w:szCs w:val="28"/>
        </w:rPr>
        <w:t xml:space="preserve"> в разрезе всей пенсионной системы.</w:t>
      </w:r>
    </w:p>
    <w:p w:rsidR="00CD6285" w:rsidRPr="00877674" w:rsidRDefault="00CD6285" w:rsidP="00877674">
      <w:pPr>
        <w:spacing w:line="360" w:lineRule="auto"/>
        <w:ind w:firstLine="709"/>
        <w:jc w:val="both"/>
        <w:rPr>
          <w:color w:val="000000"/>
          <w:sz w:val="28"/>
          <w:szCs w:val="28"/>
        </w:rPr>
      </w:pPr>
      <w:r w:rsidRPr="00877674">
        <w:rPr>
          <w:color w:val="000000"/>
          <w:sz w:val="28"/>
          <w:szCs w:val="28"/>
        </w:rPr>
        <w:t>Инвестиционная политика пенсионного фонда «ҰларҮміт» направлена на извлечение инвестиционного дохода и характеризуется активным управлением инвестициями, приобретенными на пенсионные взносы. Особое внимание компания уделяет инвестициям на рынке акций, проводя свои сделки не только по ценным бумагам флагманов казахстанской экономики, но и ценным бумагам международных компаний, осуществляя глобальную диверсификацию пенсионных активов.</w:t>
      </w:r>
    </w:p>
    <w:p w:rsidR="003A3EB4" w:rsidRDefault="00CD6285" w:rsidP="00877674">
      <w:pPr>
        <w:spacing w:line="360" w:lineRule="auto"/>
        <w:ind w:firstLine="709"/>
        <w:jc w:val="both"/>
        <w:rPr>
          <w:color w:val="000000"/>
          <w:sz w:val="28"/>
          <w:szCs w:val="28"/>
        </w:rPr>
      </w:pPr>
      <w:r w:rsidRPr="00877674">
        <w:rPr>
          <w:color w:val="000000"/>
          <w:sz w:val="28"/>
          <w:szCs w:val="28"/>
        </w:rPr>
        <w:t>1997 год.</w:t>
      </w:r>
      <w:r w:rsidR="00877674">
        <w:rPr>
          <w:color w:val="000000"/>
          <w:sz w:val="28"/>
          <w:szCs w:val="28"/>
        </w:rPr>
        <w:t xml:space="preserve"> </w:t>
      </w:r>
      <w:r w:rsidRPr="00877674">
        <w:rPr>
          <w:color w:val="000000"/>
          <w:sz w:val="28"/>
          <w:szCs w:val="28"/>
        </w:rPr>
        <w:t xml:space="preserve">После принятия Постановления Правительства Республики Казахстан «Об утверждении концепции реформирования системы пенсионного обеспечения в Республике Казахстан» акционеры нашего фонда первыми поддержали эту идею и приняли стратегическое решение о создании накопительного пенсионного фонда. На финансовом рынке республики появился новый участник </w:t>
      </w:r>
      <w:r w:rsidR="00877674">
        <w:rPr>
          <w:color w:val="000000"/>
          <w:sz w:val="28"/>
          <w:szCs w:val="28"/>
        </w:rPr>
        <w:t>–</w:t>
      </w:r>
      <w:r w:rsidR="00877674" w:rsidRPr="00877674">
        <w:rPr>
          <w:color w:val="000000"/>
          <w:sz w:val="28"/>
          <w:szCs w:val="28"/>
        </w:rPr>
        <w:t xml:space="preserve"> </w:t>
      </w:r>
      <w:r w:rsidRPr="00877674">
        <w:rPr>
          <w:color w:val="000000"/>
          <w:sz w:val="28"/>
          <w:szCs w:val="28"/>
        </w:rPr>
        <w:t xml:space="preserve">первый корпоративный накопительный пенсионный фонд «Казахтелеком </w:t>
      </w:r>
      <w:r w:rsidR="00877674">
        <w:rPr>
          <w:color w:val="000000"/>
          <w:sz w:val="28"/>
          <w:szCs w:val="28"/>
        </w:rPr>
        <w:t xml:space="preserve">– </w:t>
      </w:r>
      <w:r w:rsidR="00877674" w:rsidRPr="00877674">
        <w:rPr>
          <w:color w:val="000000"/>
          <w:sz w:val="28"/>
          <w:szCs w:val="28"/>
        </w:rPr>
        <w:t>Y</w:t>
      </w:r>
      <w:r w:rsidRPr="00877674">
        <w:rPr>
          <w:color w:val="000000"/>
          <w:sz w:val="28"/>
          <w:szCs w:val="28"/>
        </w:rPr>
        <w:t xml:space="preserve">мiт». </w:t>
      </w:r>
    </w:p>
    <w:p w:rsidR="00637A4D" w:rsidRPr="00877674" w:rsidRDefault="00CD6285" w:rsidP="00877674">
      <w:pPr>
        <w:spacing w:line="360" w:lineRule="auto"/>
        <w:ind w:firstLine="709"/>
        <w:jc w:val="both"/>
        <w:rPr>
          <w:color w:val="000000"/>
          <w:sz w:val="28"/>
          <w:szCs w:val="28"/>
        </w:rPr>
      </w:pPr>
      <w:r w:rsidRPr="00877674">
        <w:rPr>
          <w:color w:val="000000"/>
          <w:sz w:val="28"/>
          <w:szCs w:val="28"/>
        </w:rPr>
        <w:t xml:space="preserve">Первый казахстанский фонд получил государственную лицензию </w:t>
      </w:r>
      <w:r w:rsidR="00877674">
        <w:rPr>
          <w:color w:val="000000"/>
          <w:sz w:val="28"/>
          <w:szCs w:val="28"/>
        </w:rPr>
        <w:t>№</w:t>
      </w:r>
      <w:r w:rsidR="00877674" w:rsidRPr="00877674">
        <w:rPr>
          <w:color w:val="000000"/>
          <w:sz w:val="28"/>
          <w:szCs w:val="28"/>
        </w:rPr>
        <w:t>0</w:t>
      </w:r>
      <w:r w:rsidRPr="00877674">
        <w:rPr>
          <w:color w:val="000000"/>
          <w:sz w:val="28"/>
          <w:szCs w:val="28"/>
        </w:rPr>
        <w:t>000001 на деятельность по привлечению пенсионных взносов и осуществление пенсионных выплат.</w:t>
      </w:r>
      <w:r w:rsidR="00877674">
        <w:rPr>
          <w:color w:val="000000"/>
          <w:sz w:val="28"/>
          <w:szCs w:val="28"/>
        </w:rPr>
        <w:t xml:space="preserve"> </w:t>
      </w:r>
      <w:r w:rsidRPr="00877674">
        <w:rPr>
          <w:color w:val="000000"/>
          <w:sz w:val="28"/>
          <w:szCs w:val="28"/>
        </w:rPr>
        <w:t>Вкладчиками Фонда стал весь коллектив</w:t>
      </w:r>
      <w:r w:rsidR="00877674">
        <w:rPr>
          <w:color w:val="000000"/>
          <w:sz w:val="28"/>
          <w:szCs w:val="28"/>
        </w:rPr>
        <w:t xml:space="preserve"> </w:t>
      </w:r>
      <w:r w:rsidRPr="00877674">
        <w:rPr>
          <w:color w:val="000000"/>
          <w:sz w:val="28"/>
          <w:szCs w:val="28"/>
        </w:rPr>
        <w:t>«Казахтелекома».</w:t>
      </w:r>
    </w:p>
    <w:p w:rsidR="003A3EB4" w:rsidRDefault="00CD6285" w:rsidP="00877674">
      <w:pPr>
        <w:spacing w:line="360" w:lineRule="auto"/>
        <w:ind w:firstLine="709"/>
        <w:jc w:val="both"/>
        <w:rPr>
          <w:color w:val="000000"/>
          <w:sz w:val="28"/>
          <w:szCs w:val="28"/>
        </w:rPr>
      </w:pPr>
      <w:r w:rsidRPr="00877674">
        <w:rPr>
          <w:color w:val="000000"/>
          <w:sz w:val="28"/>
          <w:szCs w:val="28"/>
        </w:rPr>
        <w:t>1998 год. Акционерами было принято решение о преобразовании Фонда в открытый накопительный пенсионный фонд «Yмiт».</w:t>
      </w:r>
    </w:p>
    <w:p w:rsidR="00637A4D" w:rsidRPr="00877674" w:rsidRDefault="00CD6285" w:rsidP="00877674">
      <w:pPr>
        <w:spacing w:line="360" w:lineRule="auto"/>
        <w:ind w:firstLine="709"/>
        <w:jc w:val="both"/>
        <w:rPr>
          <w:color w:val="000000"/>
          <w:sz w:val="28"/>
          <w:szCs w:val="28"/>
        </w:rPr>
      </w:pPr>
      <w:r w:rsidRPr="00877674">
        <w:rPr>
          <w:color w:val="000000"/>
          <w:sz w:val="28"/>
          <w:szCs w:val="28"/>
        </w:rPr>
        <w:t>2000 год.</w:t>
      </w:r>
      <w:r w:rsidR="00877674">
        <w:rPr>
          <w:color w:val="000000"/>
          <w:sz w:val="28"/>
          <w:szCs w:val="28"/>
        </w:rPr>
        <w:t xml:space="preserve"> </w:t>
      </w:r>
      <w:r w:rsidRPr="00877674">
        <w:rPr>
          <w:color w:val="000000"/>
          <w:sz w:val="28"/>
          <w:szCs w:val="28"/>
        </w:rPr>
        <w:t>Произошло присоединение ОННПФ</w:t>
      </w:r>
      <w:r w:rsidR="00877674">
        <w:rPr>
          <w:color w:val="000000"/>
          <w:sz w:val="28"/>
          <w:szCs w:val="28"/>
        </w:rPr>
        <w:t xml:space="preserve"> </w:t>
      </w:r>
      <w:r w:rsidRPr="00877674">
        <w:rPr>
          <w:color w:val="000000"/>
          <w:sz w:val="28"/>
          <w:szCs w:val="28"/>
        </w:rPr>
        <w:t>Федерации профсоюзов</w:t>
      </w:r>
      <w:r w:rsidR="00877674">
        <w:rPr>
          <w:color w:val="000000"/>
          <w:sz w:val="28"/>
          <w:szCs w:val="28"/>
        </w:rPr>
        <w:t xml:space="preserve"> </w:t>
      </w:r>
      <w:r w:rsidRPr="00877674">
        <w:rPr>
          <w:color w:val="000000"/>
          <w:sz w:val="28"/>
          <w:szCs w:val="28"/>
        </w:rPr>
        <w:t>к НПФ</w:t>
      </w:r>
      <w:r w:rsidR="00637A4D" w:rsidRPr="00877674">
        <w:rPr>
          <w:color w:val="000000"/>
          <w:sz w:val="28"/>
          <w:szCs w:val="28"/>
        </w:rPr>
        <w:t xml:space="preserve"> «Yмiт».</w:t>
      </w:r>
    </w:p>
    <w:p w:rsidR="00637A4D" w:rsidRPr="00877674" w:rsidRDefault="00CD6285" w:rsidP="00877674">
      <w:pPr>
        <w:spacing w:line="360" w:lineRule="auto"/>
        <w:ind w:firstLine="709"/>
        <w:jc w:val="both"/>
        <w:rPr>
          <w:color w:val="000000"/>
          <w:sz w:val="28"/>
          <w:szCs w:val="28"/>
        </w:rPr>
      </w:pPr>
      <w:r w:rsidRPr="00877674">
        <w:rPr>
          <w:color w:val="000000"/>
          <w:sz w:val="28"/>
          <w:szCs w:val="28"/>
        </w:rPr>
        <w:t>2001 год. Акционеры НПФ «Ұлар» и НПФ «Yмiт» приняли стратегическое решение об объединении двух крупнейших фондов страны на паритетных началах под названием ЗАО «НПФ «ҰларYмiт». Целью объединения стала идея создания мощного финансового</w:t>
      </w:r>
      <w:r w:rsidR="00877674">
        <w:rPr>
          <w:color w:val="000000"/>
          <w:sz w:val="28"/>
          <w:szCs w:val="28"/>
        </w:rPr>
        <w:t xml:space="preserve"> </w:t>
      </w:r>
      <w:r w:rsidRPr="00877674">
        <w:rPr>
          <w:color w:val="000000"/>
          <w:sz w:val="28"/>
          <w:szCs w:val="28"/>
        </w:rPr>
        <w:t>и социального</w:t>
      </w:r>
      <w:r w:rsidR="00877674">
        <w:rPr>
          <w:color w:val="000000"/>
          <w:sz w:val="28"/>
          <w:szCs w:val="28"/>
        </w:rPr>
        <w:t xml:space="preserve"> </w:t>
      </w:r>
      <w:r w:rsidRPr="00877674">
        <w:rPr>
          <w:color w:val="000000"/>
          <w:sz w:val="28"/>
          <w:szCs w:val="28"/>
        </w:rPr>
        <w:t>института, способного отвечать самым современным требованиям предоставления высокопрофессионального пенсионного обслуживания.</w:t>
      </w:r>
      <w:r w:rsidR="00877674">
        <w:rPr>
          <w:color w:val="000000"/>
          <w:sz w:val="28"/>
          <w:szCs w:val="28"/>
        </w:rPr>
        <w:t xml:space="preserve"> </w:t>
      </w:r>
      <w:r w:rsidRPr="00877674">
        <w:rPr>
          <w:color w:val="000000"/>
          <w:sz w:val="28"/>
          <w:szCs w:val="28"/>
        </w:rPr>
        <w:t>С этого времени</w:t>
      </w:r>
      <w:r w:rsidR="00877674">
        <w:rPr>
          <w:color w:val="000000"/>
          <w:sz w:val="28"/>
          <w:szCs w:val="28"/>
        </w:rPr>
        <w:t xml:space="preserve"> </w:t>
      </w:r>
      <w:r w:rsidRPr="00877674">
        <w:rPr>
          <w:color w:val="000000"/>
          <w:sz w:val="28"/>
          <w:szCs w:val="28"/>
        </w:rPr>
        <w:t>начался новый этап в истории развития накопительного пенсионного фонда под объ</w:t>
      </w:r>
      <w:r w:rsidR="00637A4D" w:rsidRPr="00877674">
        <w:rPr>
          <w:color w:val="000000"/>
          <w:sz w:val="28"/>
          <w:szCs w:val="28"/>
        </w:rPr>
        <w:t>единенным брендом «ҰларYмiт».</w:t>
      </w:r>
    </w:p>
    <w:p w:rsidR="00637A4D" w:rsidRPr="00877674" w:rsidRDefault="00CD6285" w:rsidP="00877674">
      <w:pPr>
        <w:spacing w:line="360" w:lineRule="auto"/>
        <w:ind w:firstLine="709"/>
        <w:jc w:val="both"/>
        <w:rPr>
          <w:color w:val="000000"/>
          <w:sz w:val="28"/>
          <w:szCs w:val="28"/>
        </w:rPr>
      </w:pPr>
      <w:r w:rsidRPr="00877674">
        <w:rPr>
          <w:color w:val="000000"/>
          <w:sz w:val="28"/>
          <w:szCs w:val="28"/>
        </w:rPr>
        <w:t>2005 год. В связи с принятием новой редакции Устава, Закрытое акционерное общество «Накопительный пенсионный фонд «YларYміт» переименовано в Акционерное общество «Накопительный п</w:t>
      </w:r>
      <w:r w:rsidR="00637A4D" w:rsidRPr="00877674">
        <w:rPr>
          <w:color w:val="000000"/>
          <w:sz w:val="28"/>
          <w:szCs w:val="28"/>
        </w:rPr>
        <w:t xml:space="preserve">енсионный фонд «ҰларYмiт». </w:t>
      </w:r>
      <w:r w:rsidRPr="00877674">
        <w:rPr>
          <w:color w:val="000000"/>
          <w:sz w:val="28"/>
          <w:szCs w:val="28"/>
        </w:rPr>
        <w:t>Пенсионные накопления вкладчиков АО «Накопительный пенсионный фонда «ҰларYмiт» превысили</w:t>
      </w:r>
      <w:r w:rsidR="00877674">
        <w:rPr>
          <w:color w:val="000000"/>
          <w:sz w:val="28"/>
          <w:szCs w:val="28"/>
        </w:rPr>
        <w:t xml:space="preserve"> </w:t>
      </w:r>
      <w:r w:rsidR="00637A4D" w:rsidRPr="00877674">
        <w:rPr>
          <w:color w:val="000000"/>
          <w:sz w:val="28"/>
          <w:szCs w:val="28"/>
        </w:rPr>
        <w:t>100 млрд.</w:t>
      </w:r>
      <w:r w:rsidR="00877674">
        <w:rPr>
          <w:color w:val="000000"/>
          <w:sz w:val="28"/>
          <w:szCs w:val="28"/>
        </w:rPr>
        <w:t xml:space="preserve"> </w:t>
      </w:r>
      <w:r w:rsidR="00637A4D" w:rsidRPr="00877674">
        <w:rPr>
          <w:color w:val="000000"/>
          <w:sz w:val="28"/>
          <w:szCs w:val="28"/>
        </w:rPr>
        <w:t>тенге.</w:t>
      </w:r>
    </w:p>
    <w:p w:rsidR="003A3EB4" w:rsidRDefault="00CD6285" w:rsidP="00877674">
      <w:pPr>
        <w:spacing w:line="360" w:lineRule="auto"/>
        <w:ind w:firstLine="709"/>
        <w:jc w:val="both"/>
        <w:rPr>
          <w:color w:val="000000"/>
          <w:sz w:val="28"/>
          <w:szCs w:val="28"/>
        </w:rPr>
      </w:pPr>
      <w:r w:rsidRPr="00877674">
        <w:rPr>
          <w:color w:val="000000"/>
          <w:sz w:val="28"/>
          <w:szCs w:val="28"/>
        </w:rPr>
        <w:t xml:space="preserve">2006 год. Пенсионные активы АО «Накопительный пенсионный фонд «ҰларYміт» достигли 130 млрд тенге или 1 </w:t>
      </w:r>
      <w:r w:rsidR="00877674" w:rsidRPr="00877674">
        <w:rPr>
          <w:color w:val="000000"/>
          <w:sz w:val="28"/>
          <w:szCs w:val="28"/>
        </w:rPr>
        <w:t>млрд.</w:t>
      </w:r>
      <w:r w:rsidR="00877674">
        <w:rPr>
          <w:color w:val="000000"/>
          <w:sz w:val="28"/>
          <w:szCs w:val="28"/>
        </w:rPr>
        <w:t xml:space="preserve"> </w:t>
      </w:r>
      <w:r w:rsidR="00877674" w:rsidRPr="00877674">
        <w:rPr>
          <w:color w:val="000000"/>
          <w:sz w:val="28"/>
          <w:szCs w:val="28"/>
        </w:rPr>
        <w:t>д</w:t>
      </w:r>
      <w:r w:rsidRPr="00877674">
        <w:rPr>
          <w:color w:val="000000"/>
          <w:sz w:val="28"/>
          <w:szCs w:val="28"/>
        </w:rPr>
        <w:t>олларов США.</w:t>
      </w:r>
    </w:p>
    <w:p w:rsidR="003A3EB4" w:rsidRDefault="00CD6285" w:rsidP="00877674">
      <w:pPr>
        <w:spacing w:line="360" w:lineRule="auto"/>
        <w:ind w:firstLine="709"/>
        <w:jc w:val="both"/>
        <w:rPr>
          <w:color w:val="000000"/>
          <w:sz w:val="28"/>
          <w:szCs w:val="28"/>
        </w:rPr>
      </w:pPr>
      <w:r w:rsidRPr="00877674">
        <w:rPr>
          <w:color w:val="000000"/>
          <w:sz w:val="28"/>
          <w:szCs w:val="28"/>
        </w:rPr>
        <w:t>2007 год.</w:t>
      </w:r>
      <w:r w:rsidR="00877674">
        <w:rPr>
          <w:color w:val="000000"/>
          <w:sz w:val="28"/>
          <w:szCs w:val="28"/>
        </w:rPr>
        <w:t xml:space="preserve"> </w:t>
      </w:r>
      <w:r w:rsidRPr="00877674">
        <w:rPr>
          <w:color w:val="000000"/>
          <w:sz w:val="28"/>
          <w:szCs w:val="28"/>
        </w:rPr>
        <w:t>Пенсионные активы АО «Накопительный пенсионный фонд «ҰларYміт» превысили</w:t>
      </w:r>
      <w:r w:rsidR="00877674">
        <w:rPr>
          <w:color w:val="000000"/>
          <w:sz w:val="28"/>
          <w:szCs w:val="28"/>
        </w:rPr>
        <w:t xml:space="preserve"> </w:t>
      </w:r>
      <w:r w:rsidRPr="00877674">
        <w:rPr>
          <w:color w:val="000000"/>
          <w:sz w:val="28"/>
          <w:szCs w:val="28"/>
        </w:rPr>
        <w:t>200 млрд тенге или 1,5 млрд. долларов США.</w:t>
      </w:r>
    </w:p>
    <w:p w:rsidR="00175E74" w:rsidRPr="00877674" w:rsidRDefault="00CD6285" w:rsidP="00877674">
      <w:pPr>
        <w:spacing w:line="360" w:lineRule="auto"/>
        <w:ind w:firstLine="709"/>
        <w:jc w:val="both"/>
        <w:rPr>
          <w:color w:val="000000"/>
          <w:sz w:val="28"/>
          <w:szCs w:val="28"/>
        </w:rPr>
      </w:pPr>
      <w:r w:rsidRPr="00877674">
        <w:rPr>
          <w:color w:val="000000"/>
          <w:sz w:val="28"/>
          <w:szCs w:val="28"/>
        </w:rPr>
        <w:t xml:space="preserve">2009 год. «ҰларҮмiт» </w:t>
      </w:r>
      <w:r w:rsidR="00877674">
        <w:rPr>
          <w:color w:val="000000"/>
          <w:sz w:val="28"/>
          <w:szCs w:val="28"/>
        </w:rPr>
        <w:t>–</w:t>
      </w:r>
      <w:r w:rsidR="00877674" w:rsidRPr="00877674">
        <w:rPr>
          <w:color w:val="000000"/>
          <w:sz w:val="28"/>
          <w:szCs w:val="28"/>
        </w:rPr>
        <w:t xml:space="preserve"> </w:t>
      </w:r>
      <w:r w:rsidRPr="00877674">
        <w:rPr>
          <w:color w:val="000000"/>
          <w:sz w:val="28"/>
          <w:szCs w:val="28"/>
        </w:rPr>
        <w:t>единственный Фонд, применивший впервые на пенсионном рынке справедливую прогрессивную шкал</w:t>
      </w:r>
      <w:r w:rsidR="00637A4D" w:rsidRPr="00877674">
        <w:rPr>
          <w:color w:val="000000"/>
          <w:sz w:val="28"/>
          <w:szCs w:val="28"/>
        </w:rPr>
        <w:t>у комиссионного вознаграждения</w:t>
      </w:r>
      <w:r w:rsidR="00175E74" w:rsidRPr="00877674">
        <w:rPr>
          <w:color w:val="000000"/>
          <w:sz w:val="28"/>
          <w:szCs w:val="28"/>
        </w:rPr>
        <w:t xml:space="preserve"> (рис</w:t>
      </w:r>
      <w:r w:rsidR="00877674" w:rsidRPr="00877674">
        <w:rPr>
          <w:color w:val="000000"/>
          <w:sz w:val="28"/>
          <w:szCs w:val="28"/>
        </w:rPr>
        <w:t>.</w:t>
      </w:r>
      <w:r w:rsidR="00877674">
        <w:rPr>
          <w:color w:val="000000"/>
          <w:sz w:val="28"/>
          <w:szCs w:val="28"/>
        </w:rPr>
        <w:t> </w:t>
      </w:r>
      <w:r w:rsidR="00877674" w:rsidRPr="00877674">
        <w:rPr>
          <w:color w:val="000000"/>
          <w:sz w:val="28"/>
          <w:szCs w:val="28"/>
        </w:rPr>
        <w:t>4,5</w:t>
      </w:r>
      <w:r w:rsidR="00175E74" w:rsidRPr="00877674">
        <w:rPr>
          <w:color w:val="000000"/>
          <w:sz w:val="28"/>
          <w:szCs w:val="28"/>
        </w:rPr>
        <w:t>,6)</w:t>
      </w:r>
      <w:r w:rsidR="00637A4D" w:rsidRPr="00877674">
        <w:rPr>
          <w:color w:val="000000"/>
          <w:sz w:val="28"/>
          <w:szCs w:val="28"/>
        </w:rPr>
        <w:t xml:space="preserve">. </w:t>
      </w:r>
      <w:r w:rsidRPr="00877674">
        <w:rPr>
          <w:color w:val="000000"/>
          <w:sz w:val="28"/>
          <w:szCs w:val="28"/>
        </w:rPr>
        <w:t>«ҰларҮмiт»</w:t>
      </w:r>
      <w:r w:rsidR="00877674">
        <w:rPr>
          <w:color w:val="000000"/>
          <w:sz w:val="28"/>
          <w:szCs w:val="28"/>
        </w:rPr>
        <w:t xml:space="preserve"> </w:t>
      </w:r>
      <w:r w:rsidRPr="00877674">
        <w:rPr>
          <w:color w:val="000000"/>
          <w:sz w:val="28"/>
          <w:szCs w:val="28"/>
        </w:rPr>
        <w:t>за счет собственного капитала компенсировал своим вкладчикам кризисные потери 2008 года.</w:t>
      </w:r>
    </w:p>
    <w:p w:rsidR="00637A4D" w:rsidRPr="00877674" w:rsidRDefault="00CD6285" w:rsidP="00877674">
      <w:pPr>
        <w:spacing w:line="360" w:lineRule="auto"/>
        <w:ind w:firstLine="709"/>
        <w:jc w:val="both"/>
        <w:rPr>
          <w:color w:val="000000"/>
          <w:sz w:val="28"/>
          <w:szCs w:val="28"/>
        </w:rPr>
      </w:pPr>
      <w:r w:rsidRPr="00877674">
        <w:rPr>
          <w:color w:val="000000"/>
          <w:sz w:val="28"/>
          <w:szCs w:val="28"/>
        </w:rPr>
        <w:t>5 миллиардов 868 миллионов тенге распределены между всеми действующими вкладчиками пропорционально вкладам и сроку нахождения взносов на пенсионном счете.</w:t>
      </w:r>
    </w:p>
    <w:p w:rsidR="00CD6285" w:rsidRPr="00877674" w:rsidRDefault="00CD6285" w:rsidP="00877674">
      <w:pPr>
        <w:spacing w:line="360" w:lineRule="auto"/>
        <w:ind w:firstLine="709"/>
        <w:jc w:val="both"/>
        <w:rPr>
          <w:color w:val="000000"/>
          <w:sz w:val="28"/>
          <w:szCs w:val="28"/>
        </w:rPr>
      </w:pPr>
      <w:r w:rsidRPr="00877674">
        <w:rPr>
          <w:color w:val="000000"/>
          <w:sz w:val="28"/>
          <w:szCs w:val="28"/>
        </w:rPr>
        <w:t xml:space="preserve">Сегодня «ҰларҮмiт» </w:t>
      </w:r>
      <w:r w:rsidR="00877674">
        <w:rPr>
          <w:color w:val="000000"/>
          <w:sz w:val="28"/>
          <w:szCs w:val="28"/>
        </w:rPr>
        <w:t>–</w:t>
      </w:r>
      <w:r w:rsidR="00877674" w:rsidRPr="00877674">
        <w:rPr>
          <w:color w:val="000000"/>
          <w:sz w:val="28"/>
          <w:szCs w:val="28"/>
        </w:rPr>
        <w:t xml:space="preserve"> </w:t>
      </w:r>
      <w:r w:rsidRPr="00877674">
        <w:rPr>
          <w:color w:val="000000"/>
          <w:sz w:val="28"/>
          <w:szCs w:val="28"/>
        </w:rPr>
        <w:t>один из системообразующих фондов, обслуживающий вкладчиков на территории всей страны посредством сети, состоящей из 17 филиалов и 60</w:t>
      </w:r>
      <w:r w:rsidR="00877674">
        <w:rPr>
          <w:color w:val="000000"/>
          <w:sz w:val="28"/>
          <w:szCs w:val="28"/>
        </w:rPr>
        <w:t xml:space="preserve"> </w:t>
      </w:r>
      <w:r w:rsidRPr="00877674">
        <w:rPr>
          <w:color w:val="000000"/>
          <w:sz w:val="28"/>
          <w:szCs w:val="28"/>
        </w:rPr>
        <w:t>отделений.</w:t>
      </w:r>
    </w:p>
    <w:p w:rsidR="00A7797A" w:rsidRPr="00877674" w:rsidRDefault="00A7797A" w:rsidP="00877674">
      <w:pPr>
        <w:spacing w:line="360" w:lineRule="auto"/>
        <w:ind w:firstLine="709"/>
        <w:jc w:val="both"/>
        <w:rPr>
          <w:color w:val="000000"/>
          <w:sz w:val="28"/>
          <w:szCs w:val="28"/>
        </w:rPr>
      </w:pPr>
    </w:p>
    <w:p w:rsidR="00A7797A" w:rsidRPr="00877674" w:rsidRDefault="00AF1558" w:rsidP="003A3EB4">
      <w:pPr>
        <w:spacing w:line="360" w:lineRule="auto"/>
        <w:jc w:val="both"/>
        <w:rPr>
          <w:color w:val="000000"/>
          <w:sz w:val="28"/>
          <w:szCs w:val="28"/>
        </w:rPr>
      </w:pPr>
      <w:r>
        <w:rPr>
          <w:color w:val="000000"/>
          <w:sz w:val="28"/>
          <w:szCs w:val="28"/>
        </w:rPr>
        <w:pict>
          <v:shape id="_x0000_i1028" type="#_x0000_t75" style="width:413.25pt;height:356.25pt" o:allowoverlap="f">
            <v:imagedata r:id="rId10" o:title=""/>
          </v:shape>
        </w:pict>
      </w:r>
    </w:p>
    <w:p w:rsidR="00584A26" w:rsidRPr="00877674" w:rsidRDefault="00A7797A" w:rsidP="003A3EB4">
      <w:pPr>
        <w:spacing w:line="360" w:lineRule="auto"/>
        <w:jc w:val="both"/>
        <w:rPr>
          <w:color w:val="000000"/>
          <w:sz w:val="28"/>
          <w:szCs w:val="28"/>
        </w:rPr>
      </w:pPr>
      <w:r w:rsidRPr="00877674">
        <w:rPr>
          <w:color w:val="000000"/>
          <w:sz w:val="28"/>
          <w:szCs w:val="28"/>
        </w:rPr>
        <w:t>Рисунок 4</w:t>
      </w:r>
      <w:r w:rsidR="00877674">
        <w:rPr>
          <w:color w:val="000000"/>
          <w:sz w:val="28"/>
          <w:szCs w:val="28"/>
        </w:rPr>
        <w:t xml:space="preserve"> –</w:t>
      </w:r>
      <w:r w:rsidR="00877674" w:rsidRPr="00877674">
        <w:rPr>
          <w:color w:val="000000"/>
          <w:sz w:val="28"/>
          <w:szCs w:val="28"/>
        </w:rPr>
        <w:t xml:space="preserve"> Фи</w:t>
      </w:r>
      <w:r w:rsidRPr="00877674">
        <w:rPr>
          <w:color w:val="000000"/>
          <w:sz w:val="28"/>
          <w:szCs w:val="28"/>
        </w:rPr>
        <w:t>нансовые показатели</w:t>
      </w:r>
    </w:p>
    <w:p w:rsidR="00584A26" w:rsidRPr="00877674" w:rsidRDefault="00584A26" w:rsidP="00877674">
      <w:pPr>
        <w:spacing w:line="360" w:lineRule="auto"/>
        <w:ind w:firstLine="709"/>
        <w:jc w:val="both"/>
        <w:rPr>
          <w:color w:val="000000"/>
          <w:sz w:val="28"/>
          <w:szCs w:val="28"/>
        </w:rPr>
      </w:pPr>
    </w:p>
    <w:p w:rsidR="0014694A" w:rsidRPr="00877674" w:rsidRDefault="00AF1558" w:rsidP="003A3EB4">
      <w:pPr>
        <w:spacing w:line="360" w:lineRule="auto"/>
        <w:jc w:val="both"/>
        <w:rPr>
          <w:rFonts w:eastAsia="MS Mincho"/>
          <w:color w:val="000000"/>
          <w:sz w:val="28"/>
          <w:szCs w:val="28"/>
        </w:rPr>
      </w:pPr>
      <w:r>
        <w:rPr>
          <w:color w:val="000000"/>
          <w:sz w:val="28"/>
          <w:szCs w:val="28"/>
        </w:rPr>
        <w:pict>
          <v:shape id="_x0000_i1029" type="#_x0000_t75" style="width:369.75pt;height:165pt" o:allowoverlap="f">
            <v:imagedata r:id="rId11" o:title=""/>
          </v:shape>
        </w:pict>
      </w:r>
    </w:p>
    <w:p w:rsidR="0014694A" w:rsidRPr="00877674" w:rsidRDefault="00A7797A" w:rsidP="003A3EB4">
      <w:pPr>
        <w:spacing w:line="360" w:lineRule="auto"/>
        <w:jc w:val="both"/>
        <w:rPr>
          <w:rFonts w:eastAsia="MS Mincho"/>
          <w:color w:val="000000"/>
          <w:sz w:val="28"/>
          <w:szCs w:val="28"/>
        </w:rPr>
      </w:pPr>
      <w:r w:rsidRPr="00877674">
        <w:rPr>
          <w:rFonts w:eastAsia="MS Mincho"/>
          <w:color w:val="000000"/>
          <w:sz w:val="28"/>
          <w:szCs w:val="28"/>
        </w:rPr>
        <w:t>Рисунок 5</w:t>
      </w:r>
      <w:r w:rsidR="003A3EB4">
        <w:rPr>
          <w:rFonts w:eastAsia="MS Mincho"/>
          <w:color w:val="000000"/>
          <w:sz w:val="28"/>
          <w:szCs w:val="28"/>
        </w:rPr>
        <w:t xml:space="preserve">. </w:t>
      </w:r>
      <w:r w:rsidR="00877674" w:rsidRPr="00877674">
        <w:rPr>
          <w:rFonts w:eastAsia="MS Mincho"/>
          <w:color w:val="000000"/>
          <w:sz w:val="28"/>
          <w:szCs w:val="28"/>
        </w:rPr>
        <w:t>Д</w:t>
      </w:r>
      <w:r w:rsidRPr="00877674">
        <w:rPr>
          <w:rFonts w:eastAsia="MS Mincho"/>
          <w:color w:val="000000"/>
          <w:sz w:val="28"/>
          <w:szCs w:val="28"/>
        </w:rPr>
        <w:t>оля рынка по активам</w:t>
      </w:r>
    </w:p>
    <w:p w:rsidR="0014694A" w:rsidRPr="003A3EB4" w:rsidRDefault="003A3EB4" w:rsidP="00877674">
      <w:pPr>
        <w:spacing w:line="360" w:lineRule="auto"/>
        <w:ind w:firstLine="709"/>
        <w:jc w:val="both"/>
        <w:rPr>
          <w:rFonts w:eastAsia="MS Mincho"/>
          <w:color w:val="000000"/>
          <w:sz w:val="2"/>
          <w:szCs w:val="2"/>
        </w:rPr>
      </w:pPr>
      <w:r>
        <w:rPr>
          <w:rFonts w:eastAsia="MS Mincho"/>
          <w:color w:val="000000"/>
          <w:sz w:val="28"/>
          <w:szCs w:val="28"/>
        </w:rPr>
        <w:br w:type="page"/>
      </w:r>
    </w:p>
    <w:p w:rsidR="0014694A" w:rsidRPr="00877674" w:rsidRDefault="00AF1558" w:rsidP="003A3EB4">
      <w:pPr>
        <w:spacing w:line="360" w:lineRule="auto"/>
        <w:jc w:val="both"/>
        <w:rPr>
          <w:rFonts w:eastAsia="MS Mincho"/>
          <w:color w:val="000000"/>
          <w:sz w:val="28"/>
          <w:szCs w:val="28"/>
        </w:rPr>
      </w:pPr>
      <w:r>
        <w:rPr>
          <w:color w:val="000000"/>
          <w:sz w:val="28"/>
          <w:szCs w:val="28"/>
        </w:rPr>
        <w:pict>
          <v:shape id="_x0000_i1030" type="#_x0000_t75" style="width:402.75pt;height:192.75pt" o:allowoverlap="f">
            <v:imagedata r:id="rId12" o:title=""/>
          </v:shape>
        </w:pict>
      </w:r>
    </w:p>
    <w:p w:rsidR="0014694A" w:rsidRPr="00877674" w:rsidRDefault="00A7797A" w:rsidP="003A3EB4">
      <w:pPr>
        <w:spacing w:line="360" w:lineRule="auto"/>
        <w:jc w:val="both"/>
        <w:rPr>
          <w:rFonts w:eastAsia="MS Mincho"/>
          <w:color w:val="000000"/>
          <w:sz w:val="28"/>
          <w:szCs w:val="28"/>
        </w:rPr>
      </w:pPr>
      <w:r w:rsidRPr="00877674">
        <w:rPr>
          <w:rFonts w:eastAsia="MS Mincho"/>
          <w:color w:val="000000"/>
          <w:sz w:val="28"/>
          <w:szCs w:val="28"/>
        </w:rPr>
        <w:t>Рисунок 6</w:t>
      </w:r>
      <w:r w:rsidR="003A3EB4">
        <w:rPr>
          <w:rFonts w:eastAsia="MS Mincho"/>
          <w:color w:val="000000"/>
          <w:sz w:val="28"/>
          <w:szCs w:val="28"/>
        </w:rPr>
        <w:t xml:space="preserve">. </w:t>
      </w:r>
      <w:r w:rsidR="00877674" w:rsidRPr="00877674">
        <w:rPr>
          <w:rFonts w:eastAsia="MS Mincho"/>
          <w:color w:val="000000"/>
          <w:sz w:val="28"/>
          <w:szCs w:val="28"/>
        </w:rPr>
        <w:t>С</w:t>
      </w:r>
      <w:r w:rsidRPr="00877674">
        <w:rPr>
          <w:rFonts w:eastAsia="MS Mincho"/>
          <w:color w:val="000000"/>
          <w:sz w:val="28"/>
          <w:szCs w:val="28"/>
        </w:rPr>
        <w:t>труктура инвестиционного портфеля</w:t>
      </w:r>
    </w:p>
    <w:p w:rsidR="0014694A" w:rsidRPr="00877674" w:rsidRDefault="0014694A" w:rsidP="00877674">
      <w:pPr>
        <w:spacing w:line="360" w:lineRule="auto"/>
        <w:ind w:firstLine="709"/>
        <w:jc w:val="both"/>
        <w:rPr>
          <w:rFonts w:eastAsia="MS Mincho"/>
          <w:color w:val="000000"/>
          <w:sz w:val="28"/>
          <w:szCs w:val="28"/>
        </w:rPr>
      </w:pPr>
    </w:p>
    <w:p w:rsidR="0014694A" w:rsidRPr="00877674" w:rsidRDefault="00863602" w:rsidP="00877674">
      <w:pPr>
        <w:spacing w:line="360" w:lineRule="auto"/>
        <w:ind w:firstLine="709"/>
        <w:jc w:val="both"/>
        <w:rPr>
          <w:rFonts w:eastAsia="MS Mincho"/>
          <w:color w:val="000000"/>
          <w:sz w:val="28"/>
          <w:szCs w:val="28"/>
        </w:rPr>
      </w:pPr>
      <w:r w:rsidRPr="00877674">
        <w:rPr>
          <w:rFonts w:eastAsia="MS Mincho"/>
          <w:color w:val="000000"/>
          <w:sz w:val="28"/>
          <w:szCs w:val="28"/>
        </w:rPr>
        <w:t xml:space="preserve">Мы рассмотрели основные накопительные пенсионные фонды. Далее рассмотрим </w:t>
      </w:r>
      <w:r w:rsidR="008736F6" w:rsidRPr="00877674">
        <w:rPr>
          <w:rFonts w:eastAsia="MS Mincho"/>
          <w:color w:val="000000"/>
          <w:sz w:val="28"/>
          <w:szCs w:val="28"/>
        </w:rPr>
        <w:t>проблемы,</w:t>
      </w:r>
      <w:r w:rsidRPr="00877674">
        <w:rPr>
          <w:rFonts w:eastAsia="MS Mincho"/>
          <w:color w:val="000000"/>
          <w:sz w:val="28"/>
          <w:szCs w:val="28"/>
        </w:rPr>
        <w:t xml:space="preserve"> которые возникают в процессе накопления активов.</w:t>
      </w:r>
    </w:p>
    <w:p w:rsidR="008736F6" w:rsidRDefault="008736F6" w:rsidP="00877674">
      <w:pPr>
        <w:spacing w:line="360" w:lineRule="auto"/>
        <w:ind w:firstLine="709"/>
        <w:jc w:val="both"/>
        <w:rPr>
          <w:rFonts w:eastAsia="MS Mincho"/>
          <w:color w:val="000000"/>
          <w:sz w:val="28"/>
          <w:szCs w:val="28"/>
        </w:rPr>
      </w:pPr>
    </w:p>
    <w:p w:rsidR="003A3EB4" w:rsidRPr="00877674" w:rsidRDefault="003A3EB4" w:rsidP="00877674">
      <w:pPr>
        <w:spacing w:line="360" w:lineRule="auto"/>
        <w:ind w:firstLine="709"/>
        <w:jc w:val="both"/>
        <w:rPr>
          <w:rFonts w:eastAsia="MS Mincho"/>
          <w:color w:val="000000"/>
          <w:sz w:val="28"/>
          <w:szCs w:val="28"/>
        </w:rPr>
      </w:pPr>
    </w:p>
    <w:p w:rsidR="00583B2D" w:rsidRPr="003A3EB4" w:rsidRDefault="003A3EB4" w:rsidP="00877674">
      <w:pPr>
        <w:spacing w:line="360" w:lineRule="auto"/>
        <w:ind w:firstLine="709"/>
        <w:jc w:val="both"/>
        <w:rPr>
          <w:rFonts w:eastAsia="MS Mincho"/>
          <w:b/>
          <w:color w:val="000000"/>
          <w:sz w:val="28"/>
          <w:szCs w:val="28"/>
        </w:rPr>
      </w:pPr>
      <w:r>
        <w:rPr>
          <w:rFonts w:eastAsia="MS Mincho"/>
          <w:color w:val="000000"/>
          <w:sz w:val="28"/>
          <w:szCs w:val="28"/>
        </w:rPr>
        <w:br w:type="page"/>
      </w:r>
      <w:r w:rsidR="00325BC9" w:rsidRPr="003A3EB4">
        <w:rPr>
          <w:rFonts w:eastAsia="MS Mincho"/>
          <w:b/>
          <w:color w:val="000000"/>
          <w:sz w:val="28"/>
          <w:szCs w:val="28"/>
        </w:rPr>
        <w:t>4</w:t>
      </w:r>
      <w:r w:rsidRPr="003A3EB4">
        <w:rPr>
          <w:rFonts w:eastAsia="MS Mincho"/>
          <w:b/>
          <w:color w:val="000000"/>
          <w:sz w:val="28"/>
          <w:szCs w:val="28"/>
        </w:rPr>
        <w:t>.</w:t>
      </w:r>
      <w:r w:rsidR="00583B2D" w:rsidRPr="003A3EB4">
        <w:rPr>
          <w:rFonts w:eastAsia="MS Mincho"/>
          <w:b/>
          <w:color w:val="000000"/>
          <w:sz w:val="28"/>
          <w:szCs w:val="28"/>
        </w:rPr>
        <w:t xml:space="preserve"> Проблемы накопления</w:t>
      </w:r>
      <w:r w:rsidR="006B54E1" w:rsidRPr="003A3EB4">
        <w:rPr>
          <w:rFonts w:eastAsia="MS Mincho"/>
          <w:b/>
          <w:color w:val="000000"/>
          <w:sz w:val="28"/>
          <w:szCs w:val="28"/>
        </w:rPr>
        <w:t xml:space="preserve"> и диверсификации</w:t>
      </w:r>
      <w:r w:rsidR="00583B2D" w:rsidRPr="003A3EB4">
        <w:rPr>
          <w:rFonts w:eastAsia="MS Mincho"/>
          <w:b/>
          <w:color w:val="000000"/>
          <w:sz w:val="28"/>
          <w:szCs w:val="28"/>
        </w:rPr>
        <w:t xml:space="preserve"> активов</w:t>
      </w:r>
      <w:r w:rsidR="006B54E1" w:rsidRPr="003A3EB4">
        <w:rPr>
          <w:rFonts w:eastAsia="MS Mincho"/>
          <w:b/>
          <w:color w:val="000000"/>
          <w:sz w:val="28"/>
          <w:szCs w:val="28"/>
        </w:rPr>
        <w:t xml:space="preserve"> НПФ</w:t>
      </w:r>
    </w:p>
    <w:p w:rsidR="006B54E1" w:rsidRPr="00877674" w:rsidRDefault="006B54E1" w:rsidP="00877674">
      <w:pPr>
        <w:spacing w:line="360" w:lineRule="auto"/>
        <w:ind w:firstLine="709"/>
        <w:jc w:val="both"/>
        <w:rPr>
          <w:rFonts w:eastAsia="MS Mincho"/>
          <w:color w:val="000000"/>
          <w:sz w:val="28"/>
          <w:szCs w:val="28"/>
        </w:rPr>
      </w:pPr>
    </w:p>
    <w:p w:rsidR="006B54E1" w:rsidRPr="00877674" w:rsidRDefault="006B54E1" w:rsidP="00877674">
      <w:pPr>
        <w:spacing w:line="360" w:lineRule="auto"/>
        <w:ind w:firstLine="709"/>
        <w:jc w:val="both"/>
        <w:rPr>
          <w:color w:val="000000"/>
          <w:sz w:val="28"/>
          <w:szCs w:val="28"/>
        </w:rPr>
      </w:pPr>
      <w:r w:rsidRPr="00877674">
        <w:rPr>
          <w:color w:val="000000"/>
          <w:sz w:val="28"/>
          <w:szCs w:val="28"/>
        </w:rPr>
        <w:t xml:space="preserve">Пенсионные активы </w:t>
      </w:r>
      <w:r w:rsidR="00877674">
        <w:rPr>
          <w:color w:val="000000"/>
          <w:sz w:val="28"/>
          <w:szCs w:val="28"/>
        </w:rPr>
        <w:t>–</w:t>
      </w:r>
      <w:r w:rsidR="00877674" w:rsidRPr="00877674">
        <w:rPr>
          <w:color w:val="000000"/>
          <w:sz w:val="28"/>
          <w:szCs w:val="28"/>
        </w:rPr>
        <w:t xml:space="preserve"> </w:t>
      </w:r>
      <w:r w:rsidRPr="00877674">
        <w:rPr>
          <w:color w:val="000000"/>
          <w:sz w:val="28"/>
          <w:szCs w:val="28"/>
        </w:rPr>
        <w:t>деньги, ценные бумаги, иные финансовые инструменты, предназначенные для обеспечения и осуществления пенсионных выплат и переводов, а также изъятий из накопительных пенсионных фондов в порядке, определенном законодательством Республики Казахстан.</w:t>
      </w:r>
    </w:p>
    <w:p w:rsidR="006B54E1" w:rsidRPr="00877674" w:rsidRDefault="006B54E1" w:rsidP="00877674">
      <w:pPr>
        <w:spacing w:line="360" w:lineRule="auto"/>
        <w:ind w:firstLine="709"/>
        <w:jc w:val="both"/>
        <w:rPr>
          <w:color w:val="000000"/>
          <w:sz w:val="28"/>
          <w:szCs w:val="28"/>
        </w:rPr>
      </w:pPr>
      <w:r w:rsidRPr="00877674">
        <w:rPr>
          <w:color w:val="000000"/>
          <w:sz w:val="28"/>
          <w:szCs w:val="28"/>
        </w:rPr>
        <w:t>Пенсионные активы накопительных пенсионных фондов хранятся и учитываются на счетах в банках-кастодианах в соответствии с кастодиальным договором. Кастодиальный договор заключается между банком-кастодианом, накопительным пенсионным фондом и организацией, осуществляющей инвестиционное управление пенсионными активами. В случае, если инвестиционное управление пенсионными активами осуществляется накопительным пенсионным фондом самостоятельно, то кастодиальный договор заключается между банком-кастодианом и накопительным пенсионным фондом.</w:t>
      </w:r>
    </w:p>
    <w:p w:rsidR="006B54E1" w:rsidRPr="00877674" w:rsidRDefault="006B54E1" w:rsidP="00877674">
      <w:pPr>
        <w:spacing w:line="360" w:lineRule="auto"/>
        <w:ind w:firstLine="709"/>
        <w:jc w:val="both"/>
        <w:rPr>
          <w:color w:val="000000"/>
          <w:sz w:val="28"/>
          <w:szCs w:val="28"/>
        </w:rPr>
      </w:pPr>
      <w:r w:rsidRPr="00877674">
        <w:rPr>
          <w:color w:val="000000"/>
          <w:sz w:val="28"/>
          <w:szCs w:val="28"/>
        </w:rPr>
        <w:t>Инвестиционное управление пенсионными активами накопительного пенсионного фонда осуществляется организацией, осуществляющей инвестиционное управление пенсионными активами, либо накопительным. Суммарный уставный капитал организаций, осуществляющих инвестиционное управление пенсионными активами, с иностранным участием не может превышать 5</w:t>
      </w:r>
      <w:r w:rsidR="00877674" w:rsidRPr="00877674">
        <w:rPr>
          <w:color w:val="000000"/>
          <w:sz w:val="28"/>
          <w:szCs w:val="28"/>
        </w:rPr>
        <w:t>0</w:t>
      </w:r>
      <w:r w:rsidR="00877674">
        <w:rPr>
          <w:color w:val="000000"/>
          <w:sz w:val="28"/>
          <w:szCs w:val="28"/>
        </w:rPr>
        <w:t>%</w:t>
      </w:r>
      <w:r w:rsidRPr="00877674">
        <w:rPr>
          <w:color w:val="000000"/>
          <w:sz w:val="28"/>
          <w:szCs w:val="28"/>
        </w:rPr>
        <w:t xml:space="preserve"> совокупного объявленного уставного капитала всех организаций, осуществляющих инвестиционное управление пенсионными активами Республики Казахстан.</w:t>
      </w:r>
    </w:p>
    <w:p w:rsidR="006B54E1" w:rsidRPr="00877674" w:rsidRDefault="006B54E1" w:rsidP="00877674">
      <w:pPr>
        <w:spacing w:line="360" w:lineRule="auto"/>
        <w:ind w:firstLine="709"/>
        <w:jc w:val="both"/>
        <w:rPr>
          <w:color w:val="000000"/>
          <w:sz w:val="28"/>
          <w:szCs w:val="28"/>
        </w:rPr>
      </w:pPr>
      <w:r w:rsidRPr="00877674">
        <w:rPr>
          <w:color w:val="000000"/>
          <w:sz w:val="28"/>
          <w:szCs w:val="28"/>
        </w:rPr>
        <w:t>Организация, осуществляющая инвестиционное управление пенсионными активами накопительных пенсионных фондов, является юридическим лицом, профессиональным участником рынка ценных бумаг и создается в форме акционерного общества в установленном законодательством Республики Казахстан порядке.</w:t>
      </w:r>
    </w:p>
    <w:p w:rsidR="00583B2D" w:rsidRPr="00877674" w:rsidRDefault="00583B2D" w:rsidP="00877674">
      <w:pPr>
        <w:spacing w:line="360" w:lineRule="auto"/>
        <w:ind w:firstLine="709"/>
        <w:jc w:val="both"/>
        <w:rPr>
          <w:color w:val="000000"/>
          <w:sz w:val="28"/>
          <w:szCs w:val="28"/>
        </w:rPr>
      </w:pPr>
      <w:r w:rsidRPr="00877674">
        <w:rPr>
          <w:color w:val="000000"/>
          <w:sz w:val="28"/>
          <w:szCs w:val="28"/>
        </w:rPr>
        <w:t xml:space="preserve">Дефицит финансовых инструментов сопровождает пенсионную реформу с тех самых пор, как на счетах граждан накопилась более-менее приличная сумма. И причина этого общеизвестна </w:t>
      </w:r>
      <w:r w:rsidR="00877674">
        <w:rPr>
          <w:color w:val="000000"/>
          <w:sz w:val="28"/>
          <w:szCs w:val="28"/>
        </w:rPr>
        <w:t>–</w:t>
      </w:r>
      <w:r w:rsidR="00877674" w:rsidRPr="00877674">
        <w:rPr>
          <w:color w:val="000000"/>
          <w:sz w:val="28"/>
          <w:szCs w:val="28"/>
        </w:rPr>
        <w:t xml:space="preserve"> </w:t>
      </w:r>
      <w:r w:rsidRPr="00877674">
        <w:rPr>
          <w:color w:val="000000"/>
          <w:sz w:val="28"/>
          <w:szCs w:val="28"/>
        </w:rPr>
        <w:t xml:space="preserve">неразвитость фондового рынка. Еще некоторое время назад НПФ хотели вкладывать пенсионные активы в любые бумаги </w:t>
      </w:r>
      <w:r w:rsidR="00877674">
        <w:rPr>
          <w:color w:val="000000"/>
          <w:sz w:val="28"/>
          <w:szCs w:val="28"/>
        </w:rPr>
        <w:t>–</w:t>
      </w:r>
      <w:r w:rsidR="00877674" w:rsidRPr="00877674">
        <w:rPr>
          <w:color w:val="000000"/>
          <w:sz w:val="28"/>
          <w:szCs w:val="28"/>
        </w:rPr>
        <w:t xml:space="preserve"> </w:t>
      </w:r>
      <w:r w:rsidRPr="00877674">
        <w:rPr>
          <w:color w:val="000000"/>
          <w:sz w:val="28"/>
          <w:szCs w:val="28"/>
        </w:rPr>
        <w:t xml:space="preserve">только не государственные, поскольку те были заведомо убыточными и, кстати, создавали нежелательную конъюнктуру на рынке. Теперь ситуация поменялась на 180 градусов. НПФ хотят покупать ГЦБ </w:t>
      </w:r>
      <w:r w:rsidR="00877674">
        <w:rPr>
          <w:color w:val="000000"/>
          <w:sz w:val="28"/>
          <w:szCs w:val="28"/>
        </w:rPr>
        <w:t>–</w:t>
      </w:r>
      <w:r w:rsidR="00877674" w:rsidRPr="00877674">
        <w:rPr>
          <w:color w:val="000000"/>
          <w:sz w:val="28"/>
          <w:szCs w:val="28"/>
        </w:rPr>
        <w:t xml:space="preserve"> </w:t>
      </w:r>
      <w:r w:rsidRPr="00877674">
        <w:rPr>
          <w:color w:val="000000"/>
          <w:sz w:val="28"/>
          <w:szCs w:val="28"/>
        </w:rPr>
        <w:t xml:space="preserve">с 2005 года они индексированы на уровень инфляции, а маржа определяется посредством аукционов, </w:t>
      </w:r>
      <w:r w:rsidR="00877674">
        <w:rPr>
          <w:color w:val="000000"/>
          <w:sz w:val="28"/>
          <w:szCs w:val="28"/>
        </w:rPr>
        <w:t>–</w:t>
      </w:r>
      <w:r w:rsidR="00877674" w:rsidRPr="00877674">
        <w:rPr>
          <w:color w:val="000000"/>
          <w:sz w:val="28"/>
          <w:szCs w:val="28"/>
        </w:rPr>
        <w:t xml:space="preserve"> </w:t>
      </w:r>
      <w:r w:rsidRPr="00877674">
        <w:rPr>
          <w:color w:val="000000"/>
          <w:sz w:val="28"/>
          <w:szCs w:val="28"/>
        </w:rPr>
        <w:t xml:space="preserve">но государственные долговые обязательства предлагаются на рынке в недостаточном количестве. Стабильное перевыполнение бюджета и сопутствующий ему профицит не позволяют правительству свободно заниматься заимствованиями на внутреннем рынке </w:t>
      </w:r>
      <w:r w:rsidR="00877674">
        <w:rPr>
          <w:color w:val="000000"/>
          <w:sz w:val="28"/>
          <w:szCs w:val="28"/>
        </w:rPr>
        <w:t>–</w:t>
      </w:r>
      <w:r w:rsidR="00877674" w:rsidRPr="00877674">
        <w:rPr>
          <w:color w:val="000000"/>
          <w:sz w:val="28"/>
          <w:szCs w:val="28"/>
        </w:rPr>
        <w:t xml:space="preserve"> </w:t>
      </w:r>
      <w:r w:rsidRPr="00877674">
        <w:rPr>
          <w:color w:val="000000"/>
          <w:sz w:val="28"/>
          <w:szCs w:val="28"/>
        </w:rPr>
        <w:t>по законодательству ГЦБ выпускаются только на покрытие бюджетного дефицита.</w:t>
      </w:r>
    </w:p>
    <w:p w:rsidR="008736F6" w:rsidRPr="00877674" w:rsidRDefault="00583B2D" w:rsidP="00877674">
      <w:pPr>
        <w:spacing w:line="360" w:lineRule="auto"/>
        <w:ind w:firstLine="709"/>
        <w:jc w:val="both"/>
        <w:rPr>
          <w:color w:val="000000"/>
          <w:sz w:val="28"/>
          <w:szCs w:val="28"/>
        </w:rPr>
      </w:pPr>
      <w:r w:rsidRPr="00877674">
        <w:rPr>
          <w:color w:val="000000"/>
          <w:sz w:val="28"/>
          <w:szCs w:val="28"/>
        </w:rPr>
        <w:t xml:space="preserve">В этом году немало сделано для того, чтобы фонды получили хорошие инструменты. То, о чем долго говорили </w:t>
      </w:r>
      <w:r w:rsidR="00877674">
        <w:rPr>
          <w:color w:val="000000"/>
          <w:sz w:val="28"/>
          <w:szCs w:val="28"/>
        </w:rPr>
        <w:t>–</w:t>
      </w:r>
      <w:r w:rsidR="00877674" w:rsidRPr="00877674">
        <w:rPr>
          <w:color w:val="000000"/>
          <w:sz w:val="28"/>
          <w:szCs w:val="28"/>
        </w:rPr>
        <w:t xml:space="preserve"> </w:t>
      </w:r>
      <w:r w:rsidRPr="00877674">
        <w:rPr>
          <w:color w:val="000000"/>
          <w:sz w:val="28"/>
          <w:szCs w:val="28"/>
        </w:rPr>
        <w:t xml:space="preserve">учитывать прогнозные объемы выпуска ГЦБ при планировании денежных потоков, которые могли бы удовлетворить текущую потребность НПФ, </w:t>
      </w:r>
      <w:r w:rsidR="00877674">
        <w:rPr>
          <w:color w:val="000000"/>
          <w:sz w:val="28"/>
          <w:szCs w:val="28"/>
        </w:rPr>
        <w:t>–</w:t>
      </w:r>
      <w:r w:rsidR="00877674" w:rsidRPr="00877674">
        <w:rPr>
          <w:color w:val="000000"/>
          <w:sz w:val="28"/>
          <w:szCs w:val="28"/>
        </w:rPr>
        <w:t xml:space="preserve"> </w:t>
      </w:r>
      <w:r w:rsidRPr="00877674">
        <w:rPr>
          <w:color w:val="000000"/>
          <w:sz w:val="28"/>
          <w:szCs w:val="28"/>
        </w:rPr>
        <w:t>уже в какой-то мере реализуется. Однако наблюдается дефицит такого инструментария. В пенсионную систему ежемесячно поступает около 10 млрд тенге, которые нужно инвестировать. Потребность увеличивает и погашение предыдущих размещений. А вдобавок к этому в портфеле любого фонда есть активы, которые в свое время были размещены в бумаги со ставкой ниже инфляции. Они и создают накопленный эффект потребности.</w:t>
      </w:r>
    </w:p>
    <w:p w:rsidR="00583B2D" w:rsidRPr="00877674" w:rsidRDefault="007261F6" w:rsidP="00877674">
      <w:pPr>
        <w:spacing w:line="360" w:lineRule="auto"/>
        <w:ind w:firstLine="709"/>
        <w:jc w:val="both"/>
        <w:rPr>
          <w:color w:val="000000"/>
          <w:sz w:val="28"/>
          <w:szCs w:val="28"/>
        </w:rPr>
      </w:pPr>
      <w:r w:rsidRPr="00877674">
        <w:rPr>
          <w:color w:val="000000"/>
          <w:sz w:val="28"/>
          <w:szCs w:val="28"/>
        </w:rPr>
        <w:t>Са</w:t>
      </w:r>
      <w:r w:rsidR="00583B2D" w:rsidRPr="00877674">
        <w:rPr>
          <w:color w:val="000000"/>
          <w:sz w:val="28"/>
          <w:szCs w:val="28"/>
        </w:rPr>
        <w:t>мые крупные фонды предлагали ГЦБ продавать по подписке, мотивируя это тем, что по запросам фонды разные, и потребности в инструментах у них зависят от объема аккумулированных пенсионных активов.</w:t>
      </w:r>
    </w:p>
    <w:p w:rsidR="00583B2D" w:rsidRPr="00877674" w:rsidRDefault="00583B2D" w:rsidP="00877674">
      <w:pPr>
        <w:spacing w:line="360" w:lineRule="auto"/>
        <w:ind w:firstLine="709"/>
        <w:jc w:val="both"/>
        <w:rPr>
          <w:color w:val="000000"/>
          <w:sz w:val="28"/>
          <w:szCs w:val="28"/>
        </w:rPr>
      </w:pPr>
      <w:r w:rsidRPr="00877674">
        <w:rPr>
          <w:color w:val="000000"/>
          <w:sz w:val="28"/>
          <w:szCs w:val="28"/>
        </w:rPr>
        <w:t>Пенсионные активы в стране растут быстрыми темпами. За последние два года их объем в долларовом выражении вырос с 2 млрд</w:t>
      </w:r>
      <w:r w:rsidR="003A3EB4">
        <w:rPr>
          <w:color w:val="000000"/>
          <w:sz w:val="28"/>
          <w:szCs w:val="28"/>
        </w:rPr>
        <w:t>.</w:t>
      </w:r>
      <w:r w:rsidRPr="00877674">
        <w:rPr>
          <w:color w:val="000000"/>
          <w:sz w:val="28"/>
          <w:szCs w:val="28"/>
        </w:rPr>
        <w:t xml:space="preserve"> до 4,1 млрд</w:t>
      </w:r>
      <w:r w:rsidR="003A3EB4">
        <w:rPr>
          <w:color w:val="000000"/>
          <w:sz w:val="28"/>
          <w:szCs w:val="28"/>
        </w:rPr>
        <w:t>.</w:t>
      </w:r>
      <w:r w:rsidRPr="00877674">
        <w:rPr>
          <w:color w:val="000000"/>
          <w:sz w:val="28"/>
          <w:szCs w:val="28"/>
        </w:rPr>
        <w:t xml:space="preserve"> (на 1 августа 2005 года </w:t>
      </w:r>
      <w:r w:rsidR="00877674">
        <w:rPr>
          <w:color w:val="000000"/>
          <w:sz w:val="28"/>
          <w:szCs w:val="28"/>
        </w:rPr>
        <w:t>–</w:t>
      </w:r>
      <w:r w:rsidR="00877674" w:rsidRPr="00877674">
        <w:rPr>
          <w:color w:val="000000"/>
          <w:sz w:val="28"/>
          <w:szCs w:val="28"/>
        </w:rPr>
        <w:t xml:space="preserve"> </w:t>
      </w:r>
      <w:r w:rsidRPr="00877674">
        <w:rPr>
          <w:color w:val="000000"/>
          <w:sz w:val="28"/>
          <w:szCs w:val="28"/>
        </w:rPr>
        <w:t>568,98 млрд</w:t>
      </w:r>
      <w:r w:rsidR="003A3EB4">
        <w:rPr>
          <w:color w:val="000000"/>
          <w:sz w:val="28"/>
          <w:szCs w:val="28"/>
        </w:rPr>
        <w:t>.</w:t>
      </w:r>
      <w:r w:rsidRPr="00877674">
        <w:rPr>
          <w:color w:val="000000"/>
          <w:sz w:val="28"/>
          <w:szCs w:val="28"/>
        </w:rPr>
        <w:t xml:space="preserve"> тенге). В то же время оценки специалистов НПФ качества портфеля сдержанны. Если на 1 января 2003 года доля финансовых инструментов, номинированных в иностранной валюте, составляла почти 4</w:t>
      </w:r>
      <w:r w:rsidR="00877674" w:rsidRPr="00877674">
        <w:rPr>
          <w:color w:val="000000"/>
          <w:sz w:val="28"/>
          <w:szCs w:val="28"/>
        </w:rPr>
        <w:t>0</w:t>
      </w:r>
      <w:r w:rsidR="00877674">
        <w:rPr>
          <w:color w:val="000000"/>
          <w:sz w:val="28"/>
          <w:szCs w:val="28"/>
        </w:rPr>
        <w:t>%</w:t>
      </w:r>
      <w:r w:rsidRPr="00877674">
        <w:rPr>
          <w:color w:val="000000"/>
          <w:sz w:val="28"/>
          <w:szCs w:val="28"/>
        </w:rPr>
        <w:t>, то сейчас почти все пенсионные сбережения находятся в казахстанских финансовых инструментах. На внешнем рынке инвестируется не более 5</w:t>
      </w:r>
      <w:r w:rsidR="00877674">
        <w:rPr>
          <w:color w:val="000000"/>
          <w:sz w:val="28"/>
          <w:szCs w:val="28"/>
        </w:rPr>
        <w:t>–</w:t>
      </w:r>
      <w:r w:rsidR="00877674" w:rsidRPr="00877674">
        <w:rPr>
          <w:color w:val="000000"/>
          <w:sz w:val="28"/>
          <w:szCs w:val="28"/>
        </w:rPr>
        <w:t>6</w:t>
      </w:r>
      <w:r w:rsidR="00877674">
        <w:rPr>
          <w:color w:val="000000"/>
          <w:sz w:val="28"/>
          <w:szCs w:val="28"/>
        </w:rPr>
        <w:t>%</w:t>
      </w:r>
      <w:r w:rsidRPr="00877674">
        <w:rPr>
          <w:color w:val="000000"/>
          <w:sz w:val="28"/>
          <w:szCs w:val="28"/>
        </w:rPr>
        <w:t xml:space="preserve"> пенсионных активов, да и то это доля почти исключительно ГНПФ. На высоком уровне остается доля инвестиций в ГЦБ </w:t>
      </w:r>
      <w:r w:rsidR="00877674">
        <w:rPr>
          <w:color w:val="000000"/>
          <w:sz w:val="28"/>
          <w:szCs w:val="28"/>
        </w:rPr>
        <w:t>–</w:t>
      </w:r>
      <w:r w:rsidR="00877674" w:rsidRPr="00877674">
        <w:rPr>
          <w:color w:val="000000"/>
          <w:sz w:val="28"/>
          <w:szCs w:val="28"/>
        </w:rPr>
        <w:t xml:space="preserve"> </w:t>
      </w:r>
      <w:r w:rsidRPr="00877674">
        <w:rPr>
          <w:color w:val="000000"/>
          <w:sz w:val="28"/>
          <w:szCs w:val="28"/>
        </w:rPr>
        <w:t>порядка 4</w:t>
      </w:r>
      <w:r w:rsidR="00877674" w:rsidRPr="00877674">
        <w:rPr>
          <w:color w:val="000000"/>
          <w:sz w:val="28"/>
          <w:szCs w:val="28"/>
        </w:rPr>
        <w:t>1</w:t>
      </w:r>
      <w:r w:rsidR="00877674">
        <w:rPr>
          <w:color w:val="000000"/>
          <w:sz w:val="28"/>
          <w:szCs w:val="28"/>
        </w:rPr>
        <w:t>%</w:t>
      </w:r>
      <w:r w:rsidRPr="00877674">
        <w:rPr>
          <w:color w:val="000000"/>
          <w:sz w:val="28"/>
          <w:szCs w:val="28"/>
        </w:rPr>
        <w:t>.</w:t>
      </w:r>
    </w:p>
    <w:p w:rsidR="00583B2D" w:rsidRPr="00877674" w:rsidRDefault="00583B2D" w:rsidP="00877674">
      <w:pPr>
        <w:spacing w:line="360" w:lineRule="auto"/>
        <w:ind w:firstLine="709"/>
        <w:jc w:val="both"/>
        <w:rPr>
          <w:color w:val="000000"/>
          <w:sz w:val="28"/>
          <w:szCs w:val="28"/>
        </w:rPr>
      </w:pPr>
      <w:r w:rsidRPr="00877674">
        <w:rPr>
          <w:color w:val="000000"/>
          <w:sz w:val="28"/>
          <w:szCs w:val="28"/>
        </w:rPr>
        <w:t xml:space="preserve">Одна из главных проблем пенсионной системы </w:t>
      </w:r>
      <w:r w:rsidR="00877674">
        <w:rPr>
          <w:color w:val="000000"/>
          <w:sz w:val="28"/>
          <w:szCs w:val="28"/>
        </w:rPr>
        <w:t>–</w:t>
      </w:r>
      <w:r w:rsidR="00877674" w:rsidRPr="00877674">
        <w:rPr>
          <w:color w:val="000000"/>
          <w:sz w:val="28"/>
          <w:szCs w:val="28"/>
        </w:rPr>
        <w:t xml:space="preserve"> </w:t>
      </w:r>
      <w:r w:rsidRPr="00877674">
        <w:rPr>
          <w:color w:val="000000"/>
          <w:sz w:val="28"/>
          <w:szCs w:val="28"/>
        </w:rPr>
        <w:t xml:space="preserve">недостаточная диверсификация пенсионных активов в разрезе финансовых инструментов и валют. Практически все пенсионные активы инвестируются в Казахстане, качество пенсионного портфеля постепенно снижается и, с точки зрения внешних управляющих, качество портфелей казахстанских фондов, по сравнению с портфелями западных фондов, несопоставимо ниже. Например, инфраструктурные облигации, в целом являющиеся привлекательным инструментом для длинных инвестиций, не обеспечены достаточными гарантиями. Если первый проект строительства железнодорожной линии Шар </w:t>
      </w:r>
      <w:r w:rsidR="00877674">
        <w:rPr>
          <w:color w:val="000000"/>
          <w:sz w:val="28"/>
          <w:szCs w:val="28"/>
        </w:rPr>
        <w:t>–</w:t>
      </w:r>
      <w:r w:rsidR="00877674" w:rsidRPr="00877674">
        <w:rPr>
          <w:color w:val="000000"/>
          <w:sz w:val="28"/>
          <w:szCs w:val="28"/>
        </w:rPr>
        <w:t xml:space="preserve"> </w:t>
      </w:r>
      <w:r w:rsidRPr="00877674">
        <w:rPr>
          <w:color w:val="000000"/>
          <w:sz w:val="28"/>
          <w:szCs w:val="28"/>
        </w:rPr>
        <w:t>Усть-Каменогорск на первый взгляд действительно может покрыть все расходы, связанные с выпуском инфраструктурных облигаций, то в дальнейшем могут реализовываться проекты, где риски покрытия денежных потоков по выплате купонов могут быть выше, учитывая их недостаточно коммерческий характер и длительность осуществления.</w:t>
      </w:r>
    </w:p>
    <w:p w:rsidR="00583B2D" w:rsidRPr="00877674" w:rsidRDefault="00175E74" w:rsidP="00877674">
      <w:pPr>
        <w:spacing w:line="360" w:lineRule="auto"/>
        <w:ind w:firstLine="709"/>
        <w:jc w:val="both"/>
        <w:rPr>
          <w:color w:val="000000"/>
          <w:sz w:val="28"/>
          <w:szCs w:val="28"/>
        </w:rPr>
      </w:pPr>
      <w:r w:rsidRPr="00877674">
        <w:rPr>
          <w:color w:val="000000"/>
          <w:sz w:val="28"/>
          <w:szCs w:val="28"/>
        </w:rPr>
        <w:t>Ф</w:t>
      </w:r>
      <w:r w:rsidR="00583B2D" w:rsidRPr="00877674">
        <w:rPr>
          <w:color w:val="000000"/>
          <w:sz w:val="28"/>
          <w:szCs w:val="28"/>
        </w:rPr>
        <w:t>онды должны активнее работать на внешнем рынке и улучшать с помощью иностранного инструментария качество своего портфеля: Если разрешат работать с производными финансовыми инструментами, то часть вопросов по хеджированию может быть снята. Понятно, что будут проблемы по поиску контрпартнеров и по методологии учета таких инвестиций. Однако из нашего опыта работы на внешнем рынке ясно, что фактически инвестировать в отдельные акции, облигации на внешнем рынке достаточно сложно. Тем более что мы находимся не в Лондоне, и эффективность управления может оказаться недостаточно высокой. Поэтому представляют интерес те структурные продукты, которые позволяют защитить базовый актив и нивелировать риски НПФ.</w:t>
      </w:r>
    </w:p>
    <w:p w:rsidR="00583B2D" w:rsidRPr="00877674" w:rsidRDefault="00583B2D" w:rsidP="00877674">
      <w:pPr>
        <w:spacing w:line="360" w:lineRule="auto"/>
        <w:ind w:firstLine="709"/>
        <w:jc w:val="both"/>
        <w:rPr>
          <w:color w:val="000000"/>
          <w:sz w:val="28"/>
          <w:szCs w:val="28"/>
        </w:rPr>
      </w:pPr>
      <w:r w:rsidRPr="00877674">
        <w:rPr>
          <w:color w:val="000000"/>
          <w:sz w:val="28"/>
          <w:szCs w:val="28"/>
        </w:rPr>
        <w:t xml:space="preserve">Среди консолидированных предложений НПФ </w:t>
      </w:r>
      <w:r w:rsidR="00877674">
        <w:rPr>
          <w:color w:val="000000"/>
          <w:sz w:val="28"/>
          <w:szCs w:val="28"/>
        </w:rPr>
        <w:t>–</w:t>
      </w:r>
      <w:r w:rsidR="00877674" w:rsidRPr="00877674">
        <w:rPr>
          <w:color w:val="000000"/>
          <w:sz w:val="28"/>
          <w:szCs w:val="28"/>
        </w:rPr>
        <w:t xml:space="preserve"> </w:t>
      </w:r>
      <w:r w:rsidRPr="00877674">
        <w:rPr>
          <w:color w:val="000000"/>
          <w:sz w:val="28"/>
          <w:szCs w:val="28"/>
        </w:rPr>
        <w:t xml:space="preserve">расширить список рейтинговых агентств для того, чтобы увеличить возможности для инвестирования. ГНПФ на своем опыте убедился, что те рейтинговые агентства, которые сейчас признаются казахстанскими пруденциальными нормативами, не котируются, к примеру, в США. Между тем именно там наибольшее количество паевых фондов </w:t>
      </w:r>
      <w:r w:rsidR="00877674">
        <w:rPr>
          <w:color w:val="000000"/>
          <w:sz w:val="28"/>
          <w:szCs w:val="28"/>
        </w:rPr>
        <w:t>–</w:t>
      </w:r>
      <w:r w:rsidR="00877674" w:rsidRPr="00877674">
        <w:rPr>
          <w:color w:val="000000"/>
          <w:sz w:val="28"/>
          <w:szCs w:val="28"/>
        </w:rPr>
        <w:t xml:space="preserve"> </w:t>
      </w:r>
      <w:r w:rsidRPr="00877674">
        <w:rPr>
          <w:color w:val="000000"/>
          <w:sz w:val="28"/>
          <w:szCs w:val="28"/>
        </w:rPr>
        <w:t>более 18 тыс., за счет которых можно было бы расширить инструментарий.</w:t>
      </w:r>
    </w:p>
    <w:p w:rsidR="00583B2D" w:rsidRPr="00877674" w:rsidRDefault="00583B2D" w:rsidP="00877674">
      <w:pPr>
        <w:spacing w:line="360" w:lineRule="auto"/>
        <w:ind w:firstLine="709"/>
        <w:jc w:val="both"/>
        <w:rPr>
          <w:color w:val="000000"/>
          <w:sz w:val="28"/>
          <w:szCs w:val="28"/>
        </w:rPr>
      </w:pPr>
      <w:r w:rsidRPr="00877674">
        <w:rPr>
          <w:color w:val="000000"/>
          <w:sz w:val="28"/>
          <w:szCs w:val="28"/>
        </w:rPr>
        <w:t xml:space="preserve">Есть и более экзотичная идея </w:t>
      </w:r>
      <w:r w:rsidR="00877674">
        <w:rPr>
          <w:color w:val="000000"/>
          <w:sz w:val="28"/>
          <w:szCs w:val="28"/>
        </w:rPr>
        <w:t>–</w:t>
      </w:r>
      <w:r w:rsidR="00877674" w:rsidRPr="00877674">
        <w:rPr>
          <w:color w:val="000000"/>
          <w:sz w:val="28"/>
          <w:szCs w:val="28"/>
        </w:rPr>
        <w:t xml:space="preserve"> </w:t>
      </w:r>
      <w:r w:rsidRPr="00877674">
        <w:rPr>
          <w:color w:val="000000"/>
          <w:sz w:val="28"/>
          <w:szCs w:val="28"/>
        </w:rPr>
        <w:t xml:space="preserve">дать возможность НПФ выходить на фондовую биржу с тем, чтобы они могли покупать валюту наравне с банками. Однако специалисты фондов понимают, что громадные пенсионные активы неизбежно будут оказывать негативное влияние на курс тенге. Поэтому </w:t>
      </w:r>
      <w:r w:rsidR="00877674">
        <w:rPr>
          <w:color w:val="000000"/>
          <w:sz w:val="28"/>
          <w:szCs w:val="28"/>
        </w:rPr>
        <w:t>«</w:t>
      </w:r>
      <w:r w:rsidR="00877674" w:rsidRPr="00877674">
        <w:rPr>
          <w:color w:val="000000"/>
          <w:sz w:val="28"/>
          <w:szCs w:val="28"/>
        </w:rPr>
        <w:t>п</w:t>
      </w:r>
      <w:r w:rsidRPr="00877674">
        <w:rPr>
          <w:color w:val="000000"/>
          <w:sz w:val="28"/>
          <w:szCs w:val="28"/>
        </w:rPr>
        <w:t>енсионники</w:t>
      </w:r>
      <w:r w:rsidR="00877674">
        <w:rPr>
          <w:color w:val="000000"/>
          <w:sz w:val="28"/>
          <w:szCs w:val="28"/>
        </w:rPr>
        <w:t>»</w:t>
      </w:r>
      <w:r w:rsidR="00877674" w:rsidRPr="00877674">
        <w:rPr>
          <w:color w:val="000000"/>
          <w:sz w:val="28"/>
          <w:szCs w:val="28"/>
        </w:rPr>
        <w:t xml:space="preserve"> </w:t>
      </w:r>
      <w:r w:rsidRPr="00877674">
        <w:rPr>
          <w:color w:val="000000"/>
          <w:sz w:val="28"/>
          <w:szCs w:val="28"/>
        </w:rPr>
        <w:t xml:space="preserve">пришли к мнению, что они могут предлагать только следующий компромисс: отнести иностранные валюты в перечень иностранных инструментов. С одной стороны, это помогло бы снизить остроту дефицита инструментария, а с другой </w:t>
      </w:r>
      <w:r w:rsidR="00877674">
        <w:rPr>
          <w:color w:val="000000"/>
          <w:sz w:val="28"/>
          <w:szCs w:val="28"/>
        </w:rPr>
        <w:t>–</w:t>
      </w:r>
      <w:r w:rsidR="00877674" w:rsidRPr="00877674">
        <w:rPr>
          <w:color w:val="000000"/>
          <w:sz w:val="28"/>
          <w:szCs w:val="28"/>
        </w:rPr>
        <w:t xml:space="preserve"> </w:t>
      </w:r>
      <w:r w:rsidRPr="00877674">
        <w:rPr>
          <w:color w:val="000000"/>
          <w:sz w:val="28"/>
          <w:szCs w:val="28"/>
        </w:rPr>
        <w:t>отпала бы необходимость всякий раз после транзакций возвращать эти активы в страну и превращать их в тенге. Возможности внешнего рынка практически не ограничены. Там обращается финансовых инструментов на сумму 82,5 трлн</w:t>
      </w:r>
      <w:r w:rsidR="003A3EB4">
        <w:rPr>
          <w:color w:val="000000"/>
          <w:sz w:val="28"/>
          <w:szCs w:val="28"/>
        </w:rPr>
        <w:t>.</w:t>
      </w:r>
      <w:r w:rsidRPr="00877674">
        <w:rPr>
          <w:color w:val="000000"/>
          <w:sz w:val="28"/>
          <w:szCs w:val="28"/>
        </w:rPr>
        <w:t xml:space="preserve"> долларов, и они могут покрыть все потребности фондов.</w:t>
      </w:r>
    </w:p>
    <w:p w:rsidR="00583B2D" w:rsidRPr="00877674" w:rsidRDefault="00583B2D" w:rsidP="00877674">
      <w:pPr>
        <w:spacing w:line="360" w:lineRule="auto"/>
        <w:ind w:firstLine="709"/>
        <w:jc w:val="both"/>
        <w:rPr>
          <w:color w:val="000000"/>
          <w:sz w:val="28"/>
          <w:szCs w:val="28"/>
        </w:rPr>
      </w:pPr>
      <w:r w:rsidRPr="00877674">
        <w:rPr>
          <w:color w:val="000000"/>
          <w:sz w:val="28"/>
          <w:szCs w:val="28"/>
        </w:rPr>
        <w:t xml:space="preserve">Подобную точку зрения относительно стратегии инвестирования пенсионных фондов высказал на круглом столе, состоявшемся недавно под эгидой Агентства финансового надзора и Ассоциации финансистов Казахстана и посвященном совершенствованию механизмов реализации пенсионной реформы, заместитель председателя Национального банка РК Аскар Елемесов. По его мнению, существующая кривая доходности, которая является в реальном выражении отрицательной, </w:t>
      </w:r>
      <w:r w:rsidR="00877674">
        <w:rPr>
          <w:color w:val="000000"/>
          <w:sz w:val="28"/>
          <w:szCs w:val="28"/>
        </w:rPr>
        <w:t>–</w:t>
      </w:r>
      <w:r w:rsidR="00877674" w:rsidRPr="00877674">
        <w:rPr>
          <w:color w:val="000000"/>
          <w:sz w:val="28"/>
          <w:szCs w:val="28"/>
        </w:rPr>
        <w:t xml:space="preserve"> </w:t>
      </w:r>
      <w:r w:rsidRPr="00877674">
        <w:rPr>
          <w:color w:val="000000"/>
          <w:sz w:val="28"/>
          <w:szCs w:val="28"/>
        </w:rPr>
        <w:t>это результат не только действий эмитентов, но и игроков.</w:t>
      </w:r>
    </w:p>
    <w:p w:rsidR="003B7077" w:rsidRPr="00877674" w:rsidRDefault="00583B2D" w:rsidP="00877674">
      <w:pPr>
        <w:spacing w:line="360" w:lineRule="auto"/>
        <w:ind w:firstLine="709"/>
        <w:jc w:val="both"/>
        <w:rPr>
          <w:rFonts w:eastAsia="MS Mincho"/>
          <w:color w:val="000000"/>
          <w:sz w:val="28"/>
          <w:szCs w:val="28"/>
        </w:rPr>
      </w:pPr>
      <w:r w:rsidRPr="00877674">
        <w:rPr>
          <w:color w:val="000000"/>
          <w:sz w:val="28"/>
          <w:szCs w:val="28"/>
        </w:rPr>
        <w:t>Другими словами, пенсионные фонды могли бы давать деньги на год недостаточно надежным заемщикам или заемщикам, по которым фонд уже принял на себя значительный риск невозврата, усиливая заем залогом.</w:t>
      </w:r>
    </w:p>
    <w:p w:rsidR="003B7077" w:rsidRPr="00877674" w:rsidRDefault="003B7077" w:rsidP="00877674">
      <w:pPr>
        <w:spacing w:line="360" w:lineRule="auto"/>
        <w:ind w:firstLine="709"/>
        <w:jc w:val="both"/>
        <w:rPr>
          <w:color w:val="000000"/>
          <w:sz w:val="28"/>
          <w:szCs w:val="28"/>
        </w:rPr>
      </w:pPr>
      <w:r w:rsidRPr="00877674">
        <w:rPr>
          <w:color w:val="000000"/>
          <w:sz w:val="28"/>
          <w:szCs w:val="28"/>
        </w:rPr>
        <w:t>Одним из критериев эффективности пенсионной системы является ее финансовая устойчивость. Наша же пенсионная система не то, что неустойчивая, она разваливается, судя по динамике коэффициента замещения и коэффициента финансовой устойчивости</w:t>
      </w:r>
      <w:r w:rsidR="00DB4649" w:rsidRPr="00877674">
        <w:rPr>
          <w:color w:val="000000"/>
          <w:sz w:val="28"/>
          <w:szCs w:val="28"/>
        </w:rPr>
        <w:t xml:space="preserve"> [1</w:t>
      </w:r>
      <w:r w:rsidR="008F0DA2" w:rsidRPr="00877674">
        <w:rPr>
          <w:color w:val="000000"/>
          <w:sz w:val="28"/>
          <w:szCs w:val="28"/>
        </w:rPr>
        <w:t>]</w:t>
      </w:r>
      <w:r w:rsidR="00877674" w:rsidRPr="00877674">
        <w:rPr>
          <w:color w:val="000000"/>
          <w:sz w:val="28"/>
          <w:szCs w:val="28"/>
        </w:rPr>
        <w:t>.</w:t>
      </w:r>
      <w:r w:rsidRPr="00877674">
        <w:rPr>
          <w:color w:val="000000"/>
          <w:sz w:val="28"/>
          <w:szCs w:val="28"/>
        </w:rPr>
        <w:t xml:space="preserve"> За десять лет реформирования, только в одном из 14 НПФ на один индивидуальный пенсионный счет приходится 300 тыс. тенге. Во всех остальных фондах сумма накоплений среднестатистического вкладчика куда более скромная </w:t>
      </w:r>
      <w:r w:rsidR="00877674">
        <w:rPr>
          <w:color w:val="000000"/>
          <w:sz w:val="28"/>
          <w:szCs w:val="28"/>
        </w:rPr>
        <w:t>–</w:t>
      </w:r>
      <w:r w:rsidR="00877674" w:rsidRPr="00877674">
        <w:rPr>
          <w:color w:val="000000"/>
          <w:sz w:val="28"/>
          <w:szCs w:val="28"/>
        </w:rPr>
        <w:t xml:space="preserve"> </w:t>
      </w:r>
      <w:r w:rsidRPr="00877674">
        <w:rPr>
          <w:color w:val="000000"/>
          <w:sz w:val="28"/>
          <w:szCs w:val="28"/>
        </w:rPr>
        <w:t>от 47 до 181 тыс. тенге</w:t>
      </w:r>
      <w:r w:rsidR="00DB4649" w:rsidRPr="00877674">
        <w:rPr>
          <w:color w:val="000000"/>
          <w:sz w:val="28"/>
          <w:szCs w:val="28"/>
        </w:rPr>
        <w:t xml:space="preserve"> [2</w:t>
      </w:r>
      <w:r w:rsidR="008F0DA2" w:rsidRPr="00877674">
        <w:rPr>
          <w:color w:val="000000"/>
          <w:sz w:val="28"/>
          <w:szCs w:val="28"/>
        </w:rPr>
        <w:t>]</w:t>
      </w:r>
      <w:r w:rsidRPr="00877674">
        <w:rPr>
          <w:color w:val="000000"/>
          <w:sz w:val="28"/>
          <w:szCs w:val="28"/>
        </w:rPr>
        <w:t>. В связи с этим, теоретическое обоснование диверсификации</w:t>
      </w:r>
      <w:r w:rsidR="00877674" w:rsidRPr="00877674">
        <w:rPr>
          <w:color w:val="000000"/>
          <w:sz w:val="28"/>
          <w:szCs w:val="28"/>
        </w:rPr>
        <w:t xml:space="preserve"> </w:t>
      </w:r>
      <w:r w:rsidRPr="00877674">
        <w:rPr>
          <w:color w:val="000000"/>
          <w:sz w:val="28"/>
          <w:szCs w:val="28"/>
        </w:rPr>
        <w:t>пенсионных активов накопительных пенсионных фондов представляется практической необходимостью.</w:t>
      </w:r>
    </w:p>
    <w:p w:rsidR="006B54E1" w:rsidRPr="00877674" w:rsidRDefault="003B7077" w:rsidP="00877674">
      <w:pPr>
        <w:spacing w:line="360" w:lineRule="auto"/>
        <w:ind w:firstLine="709"/>
        <w:jc w:val="both"/>
        <w:rPr>
          <w:color w:val="000000"/>
          <w:sz w:val="28"/>
          <w:szCs w:val="28"/>
        </w:rPr>
      </w:pPr>
      <w:r w:rsidRPr="00877674">
        <w:rPr>
          <w:color w:val="000000"/>
          <w:sz w:val="28"/>
          <w:szCs w:val="28"/>
        </w:rPr>
        <w:t>В теоретико-методологическом аспекте суть диверсификации заключается во вложении собственного или заемного капитала в определенные виды активов, которые должны обеспечивать в будущем получение прибыли. Обычно различают финансовые инвестиции, состоящие в приобретении ценных бумаг объектов тезаврации, и реальные инвестиции в производственные и непроизводственные объекты.</w:t>
      </w:r>
    </w:p>
    <w:p w:rsidR="003B7077" w:rsidRPr="00877674" w:rsidRDefault="003B7077" w:rsidP="00877674">
      <w:pPr>
        <w:spacing w:line="360" w:lineRule="auto"/>
        <w:ind w:firstLine="709"/>
        <w:jc w:val="both"/>
        <w:rPr>
          <w:color w:val="000000"/>
          <w:sz w:val="28"/>
          <w:szCs w:val="28"/>
        </w:rPr>
      </w:pPr>
      <w:r w:rsidRPr="00877674">
        <w:rPr>
          <w:color w:val="000000"/>
          <w:sz w:val="28"/>
          <w:szCs w:val="28"/>
        </w:rPr>
        <w:t>Диверсификации средств пенсионных активов является актуальным в связи со следующими обстоятельствами. Во-первых, необходимость приспособления к новым экономическим условиям объективно заставляет искать наиболее выгодные сферы приложения денежных средств пенсионных фондов. Во-вторых диверсификация</w:t>
      </w:r>
      <w:r w:rsidR="00877674" w:rsidRPr="00877674">
        <w:rPr>
          <w:color w:val="000000"/>
          <w:sz w:val="28"/>
          <w:szCs w:val="28"/>
        </w:rPr>
        <w:t xml:space="preserve"> </w:t>
      </w:r>
      <w:r w:rsidRPr="00877674">
        <w:rPr>
          <w:color w:val="000000"/>
          <w:sz w:val="28"/>
          <w:szCs w:val="28"/>
        </w:rPr>
        <w:t>средств НПФ является инструментом межотраслевого перелива капитала и методом оптимизации структурных преобразований в экономике. Проблематика формирования диверсификации инвестиций пенсионных активов с целью снижения уровня риска является предметом научных исследований и практических разработок специалистов в области инвестиционного менеджмента пенсионного бизнеса.</w:t>
      </w:r>
    </w:p>
    <w:p w:rsidR="003B7077" w:rsidRPr="00877674" w:rsidRDefault="003B7077" w:rsidP="00877674">
      <w:pPr>
        <w:spacing w:line="360" w:lineRule="auto"/>
        <w:ind w:firstLine="709"/>
        <w:jc w:val="both"/>
        <w:rPr>
          <w:color w:val="000000"/>
          <w:sz w:val="28"/>
          <w:szCs w:val="28"/>
        </w:rPr>
      </w:pPr>
      <w:r w:rsidRPr="00877674">
        <w:rPr>
          <w:color w:val="000000"/>
          <w:sz w:val="28"/>
          <w:szCs w:val="28"/>
        </w:rPr>
        <w:t xml:space="preserve">Диверсификация </w:t>
      </w:r>
      <w:r w:rsidR="00877674">
        <w:rPr>
          <w:color w:val="000000"/>
          <w:sz w:val="28"/>
          <w:szCs w:val="28"/>
        </w:rPr>
        <w:t>–</w:t>
      </w:r>
      <w:r w:rsidR="00877674" w:rsidRPr="00877674">
        <w:rPr>
          <w:color w:val="000000"/>
          <w:sz w:val="28"/>
          <w:szCs w:val="28"/>
        </w:rPr>
        <w:t xml:space="preserve"> </w:t>
      </w:r>
      <w:r w:rsidRPr="00877674">
        <w:rPr>
          <w:color w:val="000000"/>
          <w:sz w:val="28"/>
          <w:szCs w:val="28"/>
        </w:rPr>
        <w:t>это вложение средств в разные по степени риска активы. Проще говоря, разумный пенсионный фонд не будет «класть все яйца в одну корзину», а постарается сформировать свой портфель из разных видов инвестиционных инструментов. Причем пенсионный фонд может использовать различные подходы с использованием комплексной или простой (линейной) диверсификации.</w:t>
      </w:r>
    </w:p>
    <w:p w:rsidR="003B7077" w:rsidRPr="00877674" w:rsidRDefault="003B7077" w:rsidP="00877674">
      <w:pPr>
        <w:spacing w:line="360" w:lineRule="auto"/>
        <w:ind w:firstLine="709"/>
        <w:jc w:val="both"/>
        <w:rPr>
          <w:color w:val="000000"/>
          <w:sz w:val="28"/>
          <w:szCs w:val="28"/>
        </w:rPr>
      </w:pPr>
      <w:r w:rsidRPr="00877674">
        <w:rPr>
          <w:color w:val="000000"/>
          <w:sz w:val="28"/>
          <w:szCs w:val="28"/>
        </w:rPr>
        <w:t xml:space="preserve">Простая (линейная) диверсификация может включать в себя покупку нескольких ценных бумаг одной категории финансовых инструментов. Это может быть набор из нескольких голубых фишек или нескольких схожих по степени риска долговых инструментов (например, нескольких корпоративных облигаций) </w:t>
      </w:r>
      <w:r w:rsidR="00877674">
        <w:rPr>
          <w:color w:val="000000"/>
          <w:sz w:val="28"/>
          <w:szCs w:val="28"/>
        </w:rPr>
        <w:t>и т.д.</w:t>
      </w:r>
    </w:p>
    <w:p w:rsidR="003B7077" w:rsidRPr="00877674" w:rsidRDefault="003B7077" w:rsidP="00877674">
      <w:pPr>
        <w:spacing w:line="360" w:lineRule="auto"/>
        <w:ind w:firstLine="709"/>
        <w:jc w:val="both"/>
        <w:rPr>
          <w:color w:val="000000"/>
          <w:sz w:val="28"/>
          <w:szCs w:val="28"/>
        </w:rPr>
      </w:pPr>
      <w:r w:rsidRPr="00877674">
        <w:rPr>
          <w:color w:val="000000"/>
          <w:sz w:val="28"/>
          <w:szCs w:val="28"/>
        </w:rPr>
        <w:t>Комплексный подход к инвестированию призван оптимизировать процесс управления риском и предполагает многоуровневую диверсификацию. Портфель может состоять из нескольких видов активов, например, голубых фишек, менее ликвидных акций, корпоративных облигаций и каких-либо других инвестиционных инструментов. Причем по каждому виду активов имеется некоторое разнообразие конкретных ценных бумаг, включая диверсификацию по отраслям. Соотношение между более рискованными активами и менее рискованными внутри портфеля каждый пенсионный фонд определяет сам, исходя из стратегии (направлений), которую он выбрал.</w:t>
      </w:r>
    </w:p>
    <w:p w:rsidR="003B7077" w:rsidRPr="00877674" w:rsidRDefault="003B7077" w:rsidP="00877674">
      <w:pPr>
        <w:spacing w:line="360" w:lineRule="auto"/>
        <w:ind w:firstLine="709"/>
        <w:jc w:val="both"/>
        <w:rPr>
          <w:color w:val="000000"/>
          <w:sz w:val="28"/>
          <w:szCs w:val="28"/>
        </w:rPr>
      </w:pPr>
      <w:r w:rsidRPr="00877674">
        <w:rPr>
          <w:color w:val="000000"/>
          <w:sz w:val="28"/>
          <w:szCs w:val="28"/>
        </w:rPr>
        <w:t xml:space="preserve">Разработанная инвестиционная политика реализуется, только если методически грамотно обосновать диверсификацию инвестиций. Диверсификация </w:t>
      </w:r>
      <w:r w:rsidR="00877674">
        <w:rPr>
          <w:color w:val="000000"/>
          <w:sz w:val="28"/>
          <w:szCs w:val="28"/>
        </w:rPr>
        <w:t>–</w:t>
      </w:r>
      <w:r w:rsidR="00877674" w:rsidRPr="00877674">
        <w:rPr>
          <w:color w:val="000000"/>
          <w:sz w:val="28"/>
          <w:szCs w:val="28"/>
        </w:rPr>
        <w:t xml:space="preserve"> </w:t>
      </w:r>
      <w:r w:rsidRPr="00877674">
        <w:rPr>
          <w:color w:val="000000"/>
          <w:sz w:val="28"/>
          <w:szCs w:val="28"/>
        </w:rPr>
        <w:t>стратегическая ориентация на создание многопрофильного производства или портфеля ценных бумаг. Бизнес словари определяют слово «диверсификация» как одновременное развитие многих, не связанных друг с другом видов деятельности, расширение ассортимента производимых изделий, расширение активности за рамки основного бизнеса, под которым понимается производство товаров и услуг, имеющих максимальные доли в чистом объеме продаж по сравнению с другими видами выпускаемой продукции.</w:t>
      </w:r>
    </w:p>
    <w:p w:rsidR="003B7077" w:rsidRPr="00877674" w:rsidRDefault="003B7077" w:rsidP="00877674">
      <w:pPr>
        <w:spacing w:line="360" w:lineRule="auto"/>
        <w:ind w:firstLine="709"/>
        <w:jc w:val="both"/>
        <w:rPr>
          <w:color w:val="000000"/>
          <w:sz w:val="28"/>
          <w:szCs w:val="28"/>
        </w:rPr>
      </w:pPr>
      <w:r w:rsidRPr="00877674">
        <w:rPr>
          <w:color w:val="000000"/>
          <w:sz w:val="28"/>
          <w:szCs w:val="28"/>
        </w:rPr>
        <w:t>Суть процесса диверсификации состоит в объединении ссудной и инвестиционной деятельности целой группы заемщиков. Уменьшение риска в этом случае обеспечивается тем, что риск, который нередко практически непредсказуем для одного лица, часто бывает предсказуем для группы лиц. Большую часть диверсификации активов накопительных пенсионных фондов, как показывает мировой опыт, составляют акции и облигации промышленных корпораций. Данный вид вложений подвергается двоякому риску.</w:t>
      </w:r>
    </w:p>
    <w:p w:rsidR="003B7077" w:rsidRPr="00877674" w:rsidRDefault="003B7077" w:rsidP="00877674">
      <w:pPr>
        <w:spacing w:line="360" w:lineRule="auto"/>
        <w:ind w:firstLine="709"/>
        <w:jc w:val="both"/>
        <w:rPr>
          <w:color w:val="000000"/>
          <w:sz w:val="28"/>
          <w:szCs w:val="28"/>
        </w:rPr>
      </w:pPr>
      <w:r w:rsidRPr="00877674">
        <w:rPr>
          <w:color w:val="000000"/>
          <w:sz w:val="28"/>
          <w:szCs w:val="28"/>
        </w:rPr>
        <w:t>Диверсификация активов НПФ способствует расширению источников финансирования промышленных фирм и стимулированию предпринимательской активности. Покупая краткосрочные долговые обязательства этих фирм, пенсионные фонды удовлетворяют их временные потребности в ликвидных средствах для осуществления инвестиций в оборотные фонды (товарные запасы, сырье, материалы, полуфабрикаты и пр.). Приобретая акции и долгосрочные облигации корпораций, пенсионные фонды обеспечивают долговременную стабильность финансового положения предприятий и дают им возможность для перспективного планирования инвестиционной деятельности. Тем самым они стимулируют его к расширению инвестиционного спроса и общего уровня экономической активности. Кроме того, фактором повышения предпринимательской активности может являться участие пенсионных фондов в создании новых предприятий и управлении ими.</w:t>
      </w:r>
    </w:p>
    <w:p w:rsidR="003B7077" w:rsidRPr="00877674" w:rsidRDefault="003B7077" w:rsidP="00877674">
      <w:pPr>
        <w:spacing w:line="360" w:lineRule="auto"/>
        <w:ind w:firstLine="709"/>
        <w:jc w:val="both"/>
        <w:rPr>
          <w:color w:val="000000"/>
          <w:sz w:val="28"/>
          <w:szCs w:val="28"/>
        </w:rPr>
      </w:pPr>
      <w:r w:rsidRPr="00877674">
        <w:rPr>
          <w:color w:val="000000"/>
          <w:sz w:val="28"/>
          <w:szCs w:val="28"/>
        </w:rPr>
        <w:t>Широкая диверсификация инвестиций НПФ в рыночном механизме способствует снижению издержек, связанных с процессом обращения капитала. НПФ удается сократить трансакционные издержки по их осуществлению (затраты по сбору и обработке информации, обслуживанию заемщиков, ведению переговоров и пр.). Более того, широкие масштабы торговли на рынке ценных бумаг, осуществляемые пенсионными фондами, сами по себе сокращают удельные издержки на осуществление финансовых сделок. Это относится прежде всего к затратам на оплату услуг консультантов, брокеров и дилеров.</w:t>
      </w:r>
    </w:p>
    <w:p w:rsidR="003B7077" w:rsidRPr="00877674" w:rsidRDefault="003B7077" w:rsidP="00877674">
      <w:pPr>
        <w:spacing w:line="360" w:lineRule="auto"/>
        <w:ind w:firstLine="709"/>
        <w:jc w:val="both"/>
        <w:rPr>
          <w:color w:val="000000"/>
          <w:sz w:val="28"/>
          <w:szCs w:val="28"/>
        </w:rPr>
      </w:pPr>
      <w:r w:rsidRPr="00877674">
        <w:rPr>
          <w:color w:val="000000"/>
          <w:sz w:val="28"/>
          <w:szCs w:val="28"/>
        </w:rPr>
        <w:t xml:space="preserve">Диверсификация и увеличение количества ценных бумаг в портфеле ведет к снижению его риска, который может стать меньше, чем риск каждой отдельной ценной бумаги, входящей в него. Однако таким путем снижается только так называемая диверсифицируемая часть риска, которая отражает условия и факторы риска, специфические для каждого отдельного эмитента. Они различны </w:t>
      </w:r>
      <w:r w:rsidR="00877674">
        <w:rPr>
          <w:color w:val="000000"/>
          <w:sz w:val="28"/>
          <w:szCs w:val="28"/>
        </w:rPr>
        <w:t>–</w:t>
      </w:r>
      <w:r w:rsidR="00877674" w:rsidRPr="00877674">
        <w:rPr>
          <w:color w:val="000000"/>
          <w:sz w:val="28"/>
          <w:szCs w:val="28"/>
        </w:rPr>
        <w:t xml:space="preserve"> </w:t>
      </w:r>
      <w:r w:rsidRPr="00877674">
        <w:rPr>
          <w:color w:val="000000"/>
          <w:sz w:val="28"/>
          <w:szCs w:val="28"/>
        </w:rPr>
        <w:t>начиная от степени квалификации руководства фирмы и кончая успехами или неудачами в стратегическом планировании бизнеса.</w:t>
      </w:r>
    </w:p>
    <w:p w:rsidR="003B7077" w:rsidRPr="00877674" w:rsidRDefault="006B54E1" w:rsidP="00877674">
      <w:pPr>
        <w:spacing w:line="360" w:lineRule="auto"/>
        <w:ind w:firstLine="709"/>
        <w:jc w:val="both"/>
        <w:rPr>
          <w:color w:val="000000"/>
          <w:sz w:val="28"/>
          <w:szCs w:val="28"/>
        </w:rPr>
      </w:pPr>
      <w:r w:rsidRPr="00877674">
        <w:rPr>
          <w:color w:val="000000"/>
          <w:sz w:val="28"/>
          <w:szCs w:val="28"/>
        </w:rPr>
        <w:t>Д</w:t>
      </w:r>
      <w:r w:rsidR="003B7077" w:rsidRPr="00877674">
        <w:rPr>
          <w:color w:val="000000"/>
          <w:sz w:val="28"/>
          <w:szCs w:val="28"/>
        </w:rPr>
        <w:t>ля условий Казахстана можно предложить модель диверсификации активов между различными их группами в зависимости от уровней риска данных групп, то есть диверсификация осуществляется между группами активов с высоким, средним и низким уровнями риска. При этом основными показателями, на основе которых производится подбор, являются уровни риска текущей позиции и уровни риска инвестиционного решения. В Казахстане наиболее подходящим методом выбора активов является их группировка по уровню риска</w:t>
      </w:r>
      <w:r w:rsidR="00DB4649" w:rsidRPr="00877674">
        <w:rPr>
          <w:color w:val="000000"/>
          <w:sz w:val="28"/>
          <w:szCs w:val="28"/>
        </w:rPr>
        <w:t xml:space="preserve"> </w:t>
      </w:r>
      <w:r w:rsidR="003B7077" w:rsidRPr="00877674">
        <w:rPr>
          <w:color w:val="000000"/>
          <w:sz w:val="28"/>
          <w:szCs w:val="28"/>
        </w:rPr>
        <w:t xml:space="preserve">(высокий, средний, низкий) с последующей диверсификацией вложений в зависимости от данных показателя. То есть, исходным критерием диверсификации должен быть уровень риска, базирующийся на волатильности котировок, а не отраслевая принадлежность, вариация ожидаемой доходности или другие признаки, применяемые на развитых рынках. Между тем, для пенсионных фондов весьма актуален стратегический, долгосрочный аспект инвестиций, что отражается другим направлением данной модели </w:t>
      </w:r>
      <w:r w:rsidR="00877674">
        <w:rPr>
          <w:color w:val="000000"/>
          <w:sz w:val="28"/>
          <w:szCs w:val="28"/>
        </w:rPr>
        <w:t xml:space="preserve">– </w:t>
      </w:r>
      <w:r w:rsidR="00877674" w:rsidRPr="00877674">
        <w:rPr>
          <w:color w:val="000000"/>
          <w:sz w:val="28"/>
          <w:szCs w:val="28"/>
        </w:rPr>
        <w:t>д</w:t>
      </w:r>
      <w:r w:rsidR="003B7077" w:rsidRPr="00877674">
        <w:rPr>
          <w:color w:val="000000"/>
          <w:sz w:val="28"/>
          <w:szCs w:val="28"/>
        </w:rPr>
        <w:t xml:space="preserve">иверсификацией по срокам вложений. В рамках этого направления предполагается выделение в портфеле определенных долей для стратегических и краткосрочных вложений наряду с основной его частью, представляющей среднесрочные инвестиции. Кроме долго- и среднесрочных вложений, определенная часть портфеля также должна быть отведена под краткосрочные активы, операции с которыми позволяют обеспечивать (за счет постоянной купли </w:t>
      </w:r>
      <w:r w:rsidR="00877674">
        <w:rPr>
          <w:color w:val="000000"/>
          <w:sz w:val="28"/>
          <w:szCs w:val="28"/>
        </w:rPr>
        <w:t>–</w:t>
      </w:r>
      <w:r w:rsidR="00877674" w:rsidRPr="00877674">
        <w:rPr>
          <w:color w:val="000000"/>
          <w:sz w:val="28"/>
          <w:szCs w:val="28"/>
        </w:rPr>
        <w:t xml:space="preserve"> </w:t>
      </w:r>
      <w:r w:rsidR="003B7077" w:rsidRPr="00877674">
        <w:rPr>
          <w:color w:val="000000"/>
          <w:sz w:val="28"/>
          <w:szCs w:val="28"/>
        </w:rPr>
        <w:t>продажи) повышенный уровень доходности по сравнению с простым держанием бумаг.</w:t>
      </w:r>
    </w:p>
    <w:p w:rsidR="003B7077" w:rsidRPr="00877674" w:rsidRDefault="003B7077" w:rsidP="00877674">
      <w:pPr>
        <w:spacing w:line="360" w:lineRule="auto"/>
        <w:ind w:firstLine="709"/>
        <w:jc w:val="both"/>
        <w:rPr>
          <w:color w:val="000000"/>
          <w:sz w:val="28"/>
          <w:szCs w:val="28"/>
        </w:rPr>
      </w:pPr>
      <w:r w:rsidRPr="00877674">
        <w:rPr>
          <w:color w:val="000000"/>
          <w:sz w:val="28"/>
          <w:szCs w:val="28"/>
        </w:rPr>
        <w:t>В заключении отметим следующее. Диверсификация инвестиций активов НПФ</w:t>
      </w:r>
      <w:r w:rsidR="00877674">
        <w:rPr>
          <w:color w:val="000000"/>
          <w:sz w:val="28"/>
          <w:szCs w:val="28"/>
        </w:rPr>
        <w:t xml:space="preserve"> –</w:t>
      </w:r>
      <w:r w:rsidR="00877674" w:rsidRPr="00877674">
        <w:rPr>
          <w:color w:val="000000"/>
          <w:sz w:val="28"/>
          <w:szCs w:val="28"/>
        </w:rPr>
        <w:t xml:space="preserve"> кл</w:t>
      </w:r>
      <w:r w:rsidRPr="00877674">
        <w:rPr>
          <w:color w:val="000000"/>
          <w:sz w:val="28"/>
          <w:szCs w:val="28"/>
        </w:rPr>
        <w:t>ючевой аспект деятельности пенсионного фонда. Именно здесь определяются два важных вопроса: сможет ли НПФ уйти от риска невозврата переданных в ООИУПА средств и обеспечит ли НПФ реальную сохранность пенсионных накоплений относительно инфляции.</w:t>
      </w:r>
    </w:p>
    <w:p w:rsidR="007261F6" w:rsidRPr="00877674" w:rsidRDefault="007261F6" w:rsidP="00877674">
      <w:pPr>
        <w:spacing w:line="360" w:lineRule="auto"/>
        <w:ind w:firstLine="709"/>
        <w:jc w:val="both"/>
        <w:rPr>
          <w:color w:val="000000"/>
          <w:sz w:val="28"/>
          <w:szCs w:val="28"/>
        </w:rPr>
      </w:pPr>
    </w:p>
    <w:p w:rsidR="00E459C9" w:rsidRPr="00877674" w:rsidRDefault="00E459C9" w:rsidP="00877674">
      <w:pPr>
        <w:spacing w:line="360" w:lineRule="auto"/>
        <w:ind w:firstLine="709"/>
        <w:jc w:val="both"/>
        <w:rPr>
          <w:color w:val="000000"/>
          <w:sz w:val="28"/>
          <w:szCs w:val="28"/>
        </w:rPr>
      </w:pPr>
    </w:p>
    <w:p w:rsidR="00163CC1" w:rsidRPr="00877674" w:rsidRDefault="003A3EB4" w:rsidP="00877674">
      <w:pPr>
        <w:spacing w:line="360" w:lineRule="auto"/>
        <w:ind w:firstLine="709"/>
        <w:jc w:val="both"/>
        <w:rPr>
          <w:color w:val="000000"/>
          <w:sz w:val="28"/>
          <w:szCs w:val="28"/>
        </w:rPr>
      </w:pPr>
      <w:r>
        <w:rPr>
          <w:color w:val="000000"/>
          <w:sz w:val="28"/>
          <w:szCs w:val="28"/>
        </w:rPr>
        <w:br w:type="page"/>
      </w:r>
      <w:r w:rsidRPr="003A3EB4">
        <w:rPr>
          <w:b/>
          <w:color w:val="000000"/>
          <w:sz w:val="28"/>
          <w:szCs w:val="28"/>
        </w:rPr>
        <w:t>Заключение</w:t>
      </w:r>
    </w:p>
    <w:p w:rsidR="003A3EB4" w:rsidRDefault="003A3EB4" w:rsidP="00877674">
      <w:pPr>
        <w:spacing w:line="360" w:lineRule="auto"/>
        <w:ind w:firstLine="709"/>
        <w:jc w:val="both"/>
        <w:rPr>
          <w:color w:val="000000"/>
          <w:sz w:val="28"/>
          <w:szCs w:val="28"/>
        </w:rPr>
      </w:pPr>
    </w:p>
    <w:p w:rsidR="00163CC1" w:rsidRPr="00877674" w:rsidRDefault="00163CC1" w:rsidP="00877674">
      <w:pPr>
        <w:spacing w:line="360" w:lineRule="auto"/>
        <w:ind w:firstLine="709"/>
        <w:jc w:val="both"/>
        <w:rPr>
          <w:color w:val="000000"/>
          <w:sz w:val="28"/>
          <w:szCs w:val="28"/>
        </w:rPr>
      </w:pPr>
      <w:r w:rsidRPr="00877674">
        <w:rPr>
          <w:color w:val="000000"/>
          <w:sz w:val="28"/>
          <w:szCs w:val="28"/>
        </w:rPr>
        <w:t>Осуществление социального обеспечения</w:t>
      </w:r>
      <w:r w:rsidR="00AF182A" w:rsidRPr="00877674">
        <w:rPr>
          <w:color w:val="000000"/>
          <w:sz w:val="28"/>
          <w:szCs w:val="28"/>
        </w:rPr>
        <w:t>,</w:t>
      </w:r>
      <w:r w:rsidRPr="00877674">
        <w:rPr>
          <w:color w:val="000000"/>
          <w:sz w:val="28"/>
          <w:szCs w:val="28"/>
        </w:rPr>
        <w:t xml:space="preserve"> возложено на Министерство труда и социальной защиты населения, в составе которого создан Департамент пенсионного обеспечения граждан республики. Департамент осуществляет разработку предложений по формированию государственной политики пенсионного обеспечения и ее реализации во взаимодействии с</w:t>
      </w:r>
      <w:r w:rsidR="00877674" w:rsidRPr="00877674">
        <w:rPr>
          <w:color w:val="000000"/>
          <w:sz w:val="28"/>
          <w:szCs w:val="28"/>
        </w:rPr>
        <w:t xml:space="preserve"> </w:t>
      </w:r>
      <w:r w:rsidRPr="00877674">
        <w:rPr>
          <w:color w:val="000000"/>
          <w:sz w:val="28"/>
          <w:szCs w:val="28"/>
        </w:rPr>
        <w:t>органами власти; организацию и методическое обеспечение работы по назначению, перерасчету, выплате и доставке пенсий; обеспечение применения пенсионного законодательства и подготовку предложений по его совершенствованию; контроль за правильностью начисления и выплаты пенсий; содействие развитию негосударственных форм пенсионного обеспечения.</w:t>
      </w:r>
    </w:p>
    <w:p w:rsidR="00163CC1" w:rsidRPr="00877674" w:rsidRDefault="00163CC1" w:rsidP="00877674">
      <w:pPr>
        <w:spacing w:line="360" w:lineRule="auto"/>
        <w:ind w:firstLine="709"/>
        <w:jc w:val="both"/>
        <w:rPr>
          <w:color w:val="000000"/>
          <w:sz w:val="28"/>
          <w:szCs w:val="28"/>
        </w:rPr>
      </w:pPr>
      <w:r w:rsidRPr="00877674">
        <w:rPr>
          <w:color w:val="000000"/>
          <w:sz w:val="28"/>
          <w:szCs w:val="28"/>
        </w:rPr>
        <w:t>Социальная значимость пенсионного обеспечения определяется тем, что затрагивает жизненно важные интересы престарелых, инвалидов и членов их семей, потерявших кормильца. В настоящее время государственная пенсионная система, пережившая кризис, реформу, развивается и, вновь преобразившись, действует на основе накопительных принципов финансирования.</w:t>
      </w:r>
    </w:p>
    <w:p w:rsidR="00175E74" w:rsidRPr="00877674" w:rsidRDefault="00175E74" w:rsidP="00877674">
      <w:pPr>
        <w:spacing w:line="360" w:lineRule="auto"/>
        <w:ind w:firstLine="709"/>
        <w:jc w:val="both"/>
        <w:rPr>
          <w:color w:val="000000"/>
          <w:sz w:val="28"/>
          <w:szCs w:val="28"/>
        </w:rPr>
      </w:pPr>
      <w:r w:rsidRPr="00877674">
        <w:rPr>
          <w:color w:val="000000"/>
          <w:sz w:val="28"/>
          <w:szCs w:val="28"/>
        </w:rPr>
        <w:t xml:space="preserve">Суть накопительной пенсионной системы </w:t>
      </w:r>
      <w:r w:rsidR="00877674">
        <w:rPr>
          <w:color w:val="000000"/>
          <w:sz w:val="28"/>
          <w:szCs w:val="28"/>
        </w:rPr>
        <w:t>–</w:t>
      </w:r>
      <w:r w:rsidR="00877674" w:rsidRPr="00877674">
        <w:rPr>
          <w:color w:val="000000"/>
          <w:sz w:val="28"/>
          <w:szCs w:val="28"/>
        </w:rPr>
        <w:t xml:space="preserve"> </w:t>
      </w:r>
      <w:r w:rsidRPr="00877674">
        <w:rPr>
          <w:color w:val="000000"/>
          <w:sz w:val="28"/>
          <w:szCs w:val="28"/>
        </w:rPr>
        <w:t>это сохранение и преумножение средств вкладчиков, т.</w:t>
      </w:r>
      <w:r w:rsidR="003A3EB4">
        <w:rPr>
          <w:color w:val="000000"/>
          <w:sz w:val="28"/>
          <w:szCs w:val="28"/>
        </w:rPr>
        <w:t>е</w:t>
      </w:r>
      <w:r w:rsidR="00877674" w:rsidRPr="00877674">
        <w:rPr>
          <w:color w:val="000000"/>
          <w:sz w:val="28"/>
          <w:szCs w:val="28"/>
        </w:rPr>
        <w:t>.</w:t>
      </w:r>
      <w:r w:rsidR="003A3EB4">
        <w:rPr>
          <w:color w:val="000000"/>
          <w:sz w:val="28"/>
          <w:szCs w:val="28"/>
        </w:rPr>
        <w:t xml:space="preserve"> и</w:t>
      </w:r>
      <w:r w:rsidR="00877674" w:rsidRPr="00877674">
        <w:rPr>
          <w:color w:val="000000"/>
          <w:sz w:val="28"/>
          <w:szCs w:val="28"/>
        </w:rPr>
        <w:t>нвестиции</w:t>
      </w:r>
      <w:r w:rsidRPr="00877674">
        <w:rPr>
          <w:color w:val="000000"/>
          <w:sz w:val="28"/>
          <w:szCs w:val="28"/>
        </w:rPr>
        <w:t xml:space="preserve"> в реальное создание. Механизм ее функционирования заключается в следующем: работодатели ежемесячно перечисляют в форме обязательных пенсионных взносов 1</w:t>
      </w:r>
      <w:r w:rsidR="00877674" w:rsidRPr="00877674">
        <w:rPr>
          <w:color w:val="000000"/>
          <w:sz w:val="28"/>
          <w:szCs w:val="28"/>
        </w:rPr>
        <w:t>0</w:t>
      </w:r>
      <w:r w:rsidR="00877674">
        <w:rPr>
          <w:color w:val="000000"/>
          <w:sz w:val="28"/>
          <w:szCs w:val="28"/>
        </w:rPr>
        <w:t>%</w:t>
      </w:r>
      <w:r w:rsidRPr="00877674">
        <w:rPr>
          <w:color w:val="000000"/>
          <w:sz w:val="28"/>
          <w:szCs w:val="28"/>
        </w:rPr>
        <w:t xml:space="preserve"> от оплаты труда, включая все виды заработной платы, разные премии, доплаты, надбавки. За счет данного источника формируются пенсионные скопления вкладчиков накопительных пенсионных фондов. Вкладчики либо их работодатели могут вносить в дополнение к обязательным пенсионным взносам добровольные пенсионные взносы, размер которых не ограничен; они вносятся единовременно либо многократно, регулярно либо нерегулярно, наличными средствами либо перечисленными.</w:t>
      </w:r>
    </w:p>
    <w:p w:rsidR="00175E74" w:rsidRPr="00877674" w:rsidRDefault="00175E74" w:rsidP="00877674">
      <w:pPr>
        <w:spacing w:line="360" w:lineRule="auto"/>
        <w:ind w:firstLine="709"/>
        <w:jc w:val="both"/>
        <w:rPr>
          <w:color w:val="000000"/>
          <w:sz w:val="28"/>
          <w:szCs w:val="28"/>
        </w:rPr>
      </w:pPr>
      <w:r w:rsidRPr="00877674">
        <w:rPr>
          <w:color w:val="000000"/>
          <w:sz w:val="28"/>
          <w:szCs w:val="28"/>
        </w:rPr>
        <w:t>Таким образом, вся пенсионная деятельность государственного и негосударственных фондов на сегодняшний день сводится к тому, что по указанию Правительства граждане перечисляют 1</w:t>
      </w:r>
      <w:r w:rsidR="00877674" w:rsidRPr="00877674">
        <w:rPr>
          <w:color w:val="000000"/>
          <w:sz w:val="28"/>
          <w:szCs w:val="28"/>
        </w:rPr>
        <w:t>0</w:t>
      </w:r>
      <w:r w:rsidR="00877674">
        <w:rPr>
          <w:color w:val="000000"/>
          <w:sz w:val="28"/>
          <w:szCs w:val="28"/>
        </w:rPr>
        <w:t>%</w:t>
      </w:r>
      <w:r w:rsidRPr="00877674">
        <w:rPr>
          <w:color w:val="000000"/>
          <w:sz w:val="28"/>
          <w:szCs w:val="28"/>
        </w:rPr>
        <w:t xml:space="preserve"> от дохода в накопительные пенсионные фонды. Эти средства инвестируются, 9</w:t>
      </w:r>
      <w:r w:rsidR="00877674" w:rsidRPr="00877674">
        <w:rPr>
          <w:color w:val="000000"/>
          <w:sz w:val="28"/>
          <w:szCs w:val="28"/>
        </w:rPr>
        <w:t>0</w:t>
      </w:r>
      <w:r w:rsidR="00877674">
        <w:rPr>
          <w:color w:val="000000"/>
          <w:sz w:val="28"/>
          <w:szCs w:val="28"/>
        </w:rPr>
        <w:t>%</w:t>
      </w:r>
      <w:r w:rsidRPr="00877674">
        <w:rPr>
          <w:color w:val="000000"/>
          <w:sz w:val="28"/>
          <w:szCs w:val="28"/>
        </w:rPr>
        <w:t xml:space="preserve"> инвестиционного дохода поступает на личный пенсионный счет вкладчика, а 1</w:t>
      </w:r>
      <w:r w:rsidR="00877674" w:rsidRPr="00877674">
        <w:rPr>
          <w:color w:val="000000"/>
          <w:sz w:val="28"/>
          <w:szCs w:val="28"/>
        </w:rPr>
        <w:t>0</w:t>
      </w:r>
      <w:r w:rsidR="00877674">
        <w:rPr>
          <w:color w:val="000000"/>
          <w:sz w:val="28"/>
          <w:szCs w:val="28"/>
        </w:rPr>
        <w:t>%</w:t>
      </w:r>
      <w:r w:rsidRPr="00877674">
        <w:rPr>
          <w:color w:val="000000"/>
          <w:sz w:val="28"/>
          <w:szCs w:val="28"/>
        </w:rPr>
        <w:t xml:space="preserve"> </w:t>
      </w:r>
      <w:r w:rsidR="00877674">
        <w:rPr>
          <w:color w:val="000000"/>
          <w:sz w:val="28"/>
          <w:szCs w:val="28"/>
        </w:rPr>
        <w:t>–</w:t>
      </w:r>
      <w:r w:rsidR="00877674" w:rsidRPr="00877674">
        <w:rPr>
          <w:color w:val="000000"/>
          <w:sz w:val="28"/>
          <w:szCs w:val="28"/>
        </w:rPr>
        <w:t xml:space="preserve"> </w:t>
      </w:r>
      <w:r w:rsidRPr="00877674">
        <w:rPr>
          <w:color w:val="000000"/>
          <w:sz w:val="28"/>
          <w:szCs w:val="28"/>
        </w:rPr>
        <w:t>на нужды фонда.</w:t>
      </w:r>
    </w:p>
    <w:p w:rsidR="00AF182A" w:rsidRPr="00877674" w:rsidRDefault="00AF182A" w:rsidP="00877674">
      <w:pPr>
        <w:spacing w:line="360" w:lineRule="auto"/>
        <w:ind w:firstLine="709"/>
        <w:jc w:val="both"/>
        <w:rPr>
          <w:color w:val="000000"/>
          <w:sz w:val="28"/>
          <w:szCs w:val="28"/>
        </w:rPr>
      </w:pPr>
      <w:r w:rsidRPr="00877674">
        <w:rPr>
          <w:color w:val="000000"/>
          <w:sz w:val="28"/>
          <w:szCs w:val="28"/>
        </w:rPr>
        <w:t>Для условий Казахстана можно предложить модель диверсификации активов между различными их группами в зависимости от уровней риска данных групп, то есть диверсификация осуществляется между группами активов с высоким, средним и низким уровнями риска. При этом основными показателями, на основе которых производится подбор, являются уровни риска текущей позиции и уровни риска инвестиционного решения. В Казахстане наиболее подходящим методом выбора активов является их группировка по уровню риск</w:t>
      </w:r>
      <w:r w:rsidR="00877674" w:rsidRPr="00877674">
        <w:rPr>
          <w:color w:val="000000"/>
          <w:sz w:val="28"/>
          <w:szCs w:val="28"/>
        </w:rPr>
        <w:t>а</w:t>
      </w:r>
      <w:r w:rsidR="00877674">
        <w:rPr>
          <w:color w:val="000000"/>
          <w:sz w:val="28"/>
          <w:szCs w:val="28"/>
        </w:rPr>
        <w:t xml:space="preserve"> </w:t>
      </w:r>
      <w:r w:rsidR="00877674" w:rsidRPr="00877674">
        <w:rPr>
          <w:color w:val="000000"/>
          <w:sz w:val="28"/>
          <w:szCs w:val="28"/>
        </w:rPr>
        <w:t>(высокий,</w:t>
      </w:r>
      <w:r w:rsidRPr="00877674">
        <w:rPr>
          <w:color w:val="000000"/>
          <w:sz w:val="28"/>
          <w:szCs w:val="28"/>
        </w:rPr>
        <w:t xml:space="preserve"> средний, низкий) с последующей диверсификацией вложений в зависимости от данных показателя. То есть, исходным критерием диверсификации должен быть уровень риска, базирующийся на волатильности котировок, а не отраслевая принадлежность, вариация ожидаемой доходности или другие признаки, применяемые на развитых рынках. Между тем, для пенсионных фондов весьма актуален стратегический, долгосрочный аспект инвестиций, что отражается другим направлением данной модели </w:t>
      </w:r>
      <w:r w:rsidR="00877674">
        <w:rPr>
          <w:color w:val="000000"/>
          <w:sz w:val="28"/>
          <w:szCs w:val="28"/>
        </w:rPr>
        <w:t xml:space="preserve">– </w:t>
      </w:r>
      <w:r w:rsidR="00877674" w:rsidRPr="00877674">
        <w:rPr>
          <w:color w:val="000000"/>
          <w:sz w:val="28"/>
          <w:szCs w:val="28"/>
        </w:rPr>
        <w:t>д</w:t>
      </w:r>
      <w:r w:rsidRPr="00877674">
        <w:rPr>
          <w:color w:val="000000"/>
          <w:sz w:val="28"/>
          <w:szCs w:val="28"/>
        </w:rPr>
        <w:t xml:space="preserve">иверсификацией по срокам вложений. В рамках этого направления предполагается выделение в портфеле определенных долей для стратегических и краткосрочных вложений наряду с основной его частью, представляющей среднесрочные инвестиции. Кроме долго- и среднесрочных вложений, определенная часть портфеля также должна быть отведена под краткосрочные активы, операции с которыми позволяют обеспечивать (за счет постоянной купли </w:t>
      </w:r>
      <w:r w:rsidR="00877674">
        <w:rPr>
          <w:color w:val="000000"/>
          <w:sz w:val="28"/>
          <w:szCs w:val="28"/>
        </w:rPr>
        <w:t>–</w:t>
      </w:r>
      <w:r w:rsidR="00877674" w:rsidRPr="00877674">
        <w:rPr>
          <w:color w:val="000000"/>
          <w:sz w:val="28"/>
          <w:szCs w:val="28"/>
        </w:rPr>
        <w:t xml:space="preserve"> </w:t>
      </w:r>
      <w:r w:rsidRPr="00877674">
        <w:rPr>
          <w:color w:val="000000"/>
          <w:sz w:val="28"/>
          <w:szCs w:val="28"/>
        </w:rPr>
        <w:t>продажи) повышенный уровень доходности по сравнению с простым держанием бумаг.</w:t>
      </w:r>
    </w:p>
    <w:p w:rsidR="00AF182A" w:rsidRPr="00877674" w:rsidRDefault="00AF182A" w:rsidP="00877674">
      <w:pPr>
        <w:spacing w:line="360" w:lineRule="auto"/>
        <w:ind w:firstLine="709"/>
        <w:jc w:val="both"/>
        <w:rPr>
          <w:color w:val="000000"/>
          <w:sz w:val="28"/>
          <w:szCs w:val="28"/>
        </w:rPr>
      </w:pPr>
      <w:r w:rsidRPr="00877674">
        <w:rPr>
          <w:color w:val="000000"/>
          <w:sz w:val="28"/>
          <w:szCs w:val="28"/>
        </w:rPr>
        <w:t>В заключении отметим следующее. Диверсификация инвестиций активов НПФ</w:t>
      </w:r>
      <w:r w:rsidR="00877674">
        <w:rPr>
          <w:color w:val="000000"/>
          <w:sz w:val="28"/>
          <w:szCs w:val="28"/>
        </w:rPr>
        <w:t xml:space="preserve"> –</w:t>
      </w:r>
      <w:r w:rsidR="00877674" w:rsidRPr="00877674">
        <w:rPr>
          <w:color w:val="000000"/>
          <w:sz w:val="28"/>
          <w:szCs w:val="28"/>
        </w:rPr>
        <w:t xml:space="preserve"> кл</w:t>
      </w:r>
      <w:r w:rsidRPr="00877674">
        <w:rPr>
          <w:color w:val="000000"/>
          <w:sz w:val="28"/>
          <w:szCs w:val="28"/>
        </w:rPr>
        <w:t>ючевой аспект деятельности пенсионного фонда. Именно здесь определяются два важных вопроса: сможет ли НПФ уйти от риска невозврата переданных в ООИУПА средств и обеспечит ли НПФ реальную сохранность пенсионных накоплений относительно инфляции.</w:t>
      </w:r>
    </w:p>
    <w:p w:rsidR="0040792A" w:rsidRPr="00877674" w:rsidRDefault="0040792A" w:rsidP="00877674">
      <w:pPr>
        <w:spacing w:line="360" w:lineRule="auto"/>
        <w:ind w:firstLine="709"/>
        <w:jc w:val="both"/>
        <w:rPr>
          <w:color w:val="000000"/>
          <w:sz w:val="28"/>
          <w:szCs w:val="28"/>
        </w:rPr>
      </w:pPr>
      <w:r w:rsidRPr="00877674">
        <w:rPr>
          <w:color w:val="000000"/>
          <w:sz w:val="28"/>
          <w:szCs w:val="28"/>
        </w:rPr>
        <w:t>Сегодня Казахстан </w:t>
      </w:r>
      <w:r w:rsidR="00877674">
        <w:rPr>
          <w:color w:val="000000"/>
          <w:sz w:val="28"/>
          <w:szCs w:val="28"/>
        </w:rPr>
        <w:t>–</w:t>
      </w:r>
      <w:r w:rsidR="00877674" w:rsidRPr="00877674">
        <w:rPr>
          <w:color w:val="000000"/>
          <w:sz w:val="28"/>
          <w:szCs w:val="28"/>
        </w:rPr>
        <w:t xml:space="preserve"> </w:t>
      </w:r>
      <w:r w:rsidRPr="00877674">
        <w:rPr>
          <w:color w:val="000000"/>
          <w:sz w:val="28"/>
          <w:szCs w:val="28"/>
        </w:rPr>
        <w:t>единственное государство на территории СНГ с многоуровневой пенсионной системой, за 18 лет был создан крупный отечественный капитал, являющийся собственностью вкладчиков.</w:t>
      </w:r>
    </w:p>
    <w:p w:rsidR="00863602" w:rsidRPr="00877674" w:rsidRDefault="00863602" w:rsidP="00877674">
      <w:pPr>
        <w:spacing w:line="360" w:lineRule="auto"/>
        <w:ind w:firstLine="709"/>
        <w:jc w:val="both"/>
        <w:rPr>
          <w:color w:val="000000"/>
          <w:sz w:val="28"/>
          <w:szCs w:val="28"/>
        </w:rPr>
      </w:pPr>
    </w:p>
    <w:p w:rsidR="00863602" w:rsidRPr="00877674" w:rsidRDefault="00863602" w:rsidP="00877674">
      <w:pPr>
        <w:spacing w:line="360" w:lineRule="auto"/>
        <w:ind w:firstLine="709"/>
        <w:jc w:val="both"/>
        <w:rPr>
          <w:color w:val="000000"/>
          <w:sz w:val="28"/>
          <w:szCs w:val="28"/>
        </w:rPr>
      </w:pPr>
    </w:p>
    <w:p w:rsidR="00163CC1" w:rsidRPr="003A3EB4" w:rsidRDefault="003A3EB4" w:rsidP="00877674">
      <w:pPr>
        <w:spacing w:line="360" w:lineRule="auto"/>
        <w:ind w:firstLine="709"/>
        <w:jc w:val="both"/>
        <w:rPr>
          <w:b/>
          <w:color w:val="000000"/>
          <w:sz w:val="28"/>
          <w:szCs w:val="28"/>
        </w:rPr>
      </w:pPr>
      <w:r>
        <w:rPr>
          <w:color w:val="000000"/>
          <w:sz w:val="28"/>
          <w:szCs w:val="28"/>
        </w:rPr>
        <w:br w:type="page"/>
      </w:r>
      <w:r w:rsidR="0040792A" w:rsidRPr="003A3EB4">
        <w:rPr>
          <w:b/>
          <w:color w:val="000000"/>
          <w:sz w:val="28"/>
          <w:szCs w:val="28"/>
        </w:rPr>
        <w:t>Список литературы</w:t>
      </w:r>
    </w:p>
    <w:p w:rsidR="003A3EB4" w:rsidRDefault="003A3EB4" w:rsidP="00877674">
      <w:pPr>
        <w:spacing w:line="360" w:lineRule="auto"/>
        <w:ind w:firstLine="709"/>
        <w:jc w:val="both"/>
        <w:rPr>
          <w:color w:val="000000"/>
          <w:sz w:val="28"/>
          <w:szCs w:val="28"/>
        </w:rPr>
      </w:pPr>
    </w:p>
    <w:p w:rsidR="008F0DA2" w:rsidRPr="00877674" w:rsidRDefault="00DB4649" w:rsidP="003A3EB4">
      <w:pPr>
        <w:spacing w:line="360" w:lineRule="auto"/>
        <w:jc w:val="both"/>
        <w:rPr>
          <w:color w:val="000000"/>
          <w:sz w:val="28"/>
          <w:szCs w:val="28"/>
        </w:rPr>
      </w:pPr>
      <w:r w:rsidRPr="00877674">
        <w:rPr>
          <w:color w:val="000000"/>
          <w:sz w:val="28"/>
          <w:szCs w:val="28"/>
        </w:rPr>
        <w:t xml:space="preserve">1 </w:t>
      </w:r>
      <w:r w:rsidR="00877674" w:rsidRPr="00877674">
        <w:rPr>
          <w:color w:val="000000"/>
          <w:sz w:val="28"/>
          <w:szCs w:val="28"/>
        </w:rPr>
        <w:t>Тулепбаев</w:t>
      </w:r>
      <w:r w:rsidR="00877674">
        <w:rPr>
          <w:color w:val="000000"/>
          <w:sz w:val="28"/>
          <w:szCs w:val="28"/>
        </w:rPr>
        <w:t> </w:t>
      </w:r>
      <w:r w:rsidR="00877674" w:rsidRPr="00877674">
        <w:rPr>
          <w:color w:val="000000"/>
          <w:sz w:val="28"/>
          <w:szCs w:val="28"/>
        </w:rPr>
        <w:t>К.М.</w:t>
      </w:r>
      <w:r w:rsidR="003A3EB4">
        <w:rPr>
          <w:color w:val="000000"/>
          <w:sz w:val="28"/>
          <w:szCs w:val="28"/>
        </w:rPr>
        <w:t xml:space="preserve"> </w:t>
      </w:r>
      <w:r w:rsidR="00877674" w:rsidRPr="00877674">
        <w:rPr>
          <w:color w:val="000000"/>
          <w:sz w:val="28"/>
          <w:szCs w:val="28"/>
        </w:rPr>
        <w:t>Новая</w:t>
      </w:r>
      <w:r w:rsidR="008F0DA2" w:rsidRPr="00877674">
        <w:rPr>
          <w:color w:val="000000"/>
          <w:sz w:val="28"/>
          <w:szCs w:val="28"/>
        </w:rPr>
        <w:t xml:space="preserve"> модель пенсионного обеспечения населения Казахстана: теория, методология и механизмы реализации. Автореферат дисс. докт. экон. наук. Алматы, 2007.</w:t>
      </w:r>
      <w:r w:rsidR="00877674">
        <w:rPr>
          <w:color w:val="000000"/>
          <w:sz w:val="28"/>
          <w:szCs w:val="28"/>
        </w:rPr>
        <w:t xml:space="preserve"> – </w:t>
      </w:r>
      <w:r w:rsidR="00877674" w:rsidRPr="00877674">
        <w:rPr>
          <w:color w:val="000000"/>
          <w:sz w:val="28"/>
          <w:szCs w:val="28"/>
        </w:rPr>
        <w:t>42</w:t>
      </w:r>
      <w:r w:rsidR="00877674">
        <w:rPr>
          <w:color w:val="000000"/>
          <w:sz w:val="28"/>
          <w:szCs w:val="28"/>
        </w:rPr>
        <w:t> </w:t>
      </w:r>
      <w:r w:rsidR="00877674" w:rsidRPr="00877674">
        <w:rPr>
          <w:color w:val="000000"/>
          <w:sz w:val="28"/>
          <w:szCs w:val="28"/>
        </w:rPr>
        <w:t>с.</w:t>
      </w:r>
    </w:p>
    <w:p w:rsidR="008F0DA2" w:rsidRPr="00877674" w:rsidRDefault="00DB4649" w:rsidP="003A3EB4">
      <w:pPr>
        <w:spacing w:line="360" w:lineRule="auto"/>
        <w:jc w:val="both"/>
        <w:rPr>
          <w:color w:val="000000"/>
          <w:sz w:val="28"/>
          <w:szCs w:val="28"/>
          <w:lang w:val="en-US"/>
        </w:rPr>
      </w:pPr>
      <w:r w:rsidRPr="00877674">
        <w:rPr>
          <w:color w:val="000000"/>
          <w:sz w:val="28"/>
          <w:szCs w:val="28"/>
        </w:rPr>
        <w:t xml:space="preserve">2 </w:t>
      </w:r>
      <w:r w:rsidR="008F0DA2" w:rsidRPr="00877674">
        <w:rPr>
          <w:color w:val="000000"/>
          <w:sz w:val="28"/>
          <w:szCs w:val="28"/>
        </w:rPr>
        <w:t>Грибанова С. Неравноценный обме</w:t>
      </w:r>
      <w:r w:rsidR="00877674" w:rsidRPr="00877674">
        <w:rPr>
          <w:color w:val="000000"/>
          <w:sz w:val="28"/>
          <w:szCs w:val="28"/>
        </w:rPr>
        <w:t>н</w:t>
      </w:r>
      <w:r w:rsidR="00877674">
        <w:rPr>
          <w:color w:val="000000"/>
          <w:sz w:val="28"/>
          <w:szCs w:val="28"/>
        </w:rPr>
        <w:t> </w:t>
      </w:r>
      <w:r w:rsidR="00877674" w:rsidRPr="00877674">
        <w:rPr>
          <w:color w:val="000000"/>
          <w:sz w:val="28"/>
          <w:szCs w:val="28"/>
        </w:rPr>
        <w:t>//</w:t>
      </w:r>
      <w:r w:rsidR="008F0DA2" w:rsidRPr="00877674">
        <w:rPr>
          <w:color w:val="000000"/>
          <w:sz w:val="28"/>
          <w:szCs w:val="28"/>
        </w:rPr>
        <w:t xml:space="preserve"> Эксперт Казахстан. </w:t>
      </w:r>
      <w:r w:rsidR="008F0DA2" w:rsidRPr="00877674">
        <w:rPr>
          <w:color w:val="000000"/>
          <w:sz w:val="28"/>
          <w:szCs w:val="28"/>
          <w:lang w:val="en-US"/>
        </w:rPr>
        <w:t>2007.</w:t>
      </w:r>
      <w:r w:rsidR="00E22AD0">
        <w:rPr>
          <w:color w:val="000000"/>
          <w:sz w:val="28"/>
          <w:szCs w:val="28"/>
        </w:rPr>
        <w:t xml:space="preserve"> </w:t>
      </w:r>
      <w:r w:rsidR="00877674">
        <w:rPr>
          <w:color w:val="000000"/>
          <w:sz w:val="28"/>
          <w:szCs w:val="28"/>
          <w:lang w:val="en-US"/>
        </w:rPr>
        <w:t>– №</w:t>
      </w:r>
      <w:r w:rsidR="00877674" w:rsidRPr="00877674">
        <w:rPr>
          <w:color w:val="000000"/>
          <w:sz w:val="28"/>
          <w:szCs w:val="28"/>
          <w:lang w:val="en-US"/>
        </w:rPr>
        <w:t>1</w:t>
      </w:r>
      <w:r w:rsidR="008F0DA2" w:rsidRPr="00877674">
        <w:rPr>
          <w:color w:val="000000"/>
          <w:sz w:val="28"/>
          <w:szCs w:val="28"/>
          <w:lang w:val="en-US"/>
        </w:rPr>
        <w:t xml:space="preserve">1. </w:t>
      </w:r>
      <w:r w:rsidR="00E22AD0">
        <w:rPr>
          <w:color w:val="000000"/>
          <w:sz w:val="28"/>
          <w:szCs w:val="28"/>
        </w:rPr>
        <w:t>с</w:t>
      </w:r>
      <w:r w:rsidR="008F0DA2" w:rsidRPr="00877674">
        <w:rPr>
          <w:color w:val="000000"/>
          <w:sz w:val="28"/>
          <w:szCs w:val="28"/>
          <w:lang w:val="en-US"/>
        </w:rPr>
        <w:t>.</w:t>
      </w:r>
      <w:r w:rsidR="00877674">
        <w:rPr>
          <w:color w:val="000000"/>
          <w:sz w:val="28"/>
          <w:szCs w:val="28"/>
          <w:lang w:val="en-US"/>
        </w:rPr>
        <w:t> </w:t>
      </w:r>
      <w:r w:rsidR="00877674" w:rsidRPr="00877674">
        <w:rPr>
          <w:color w:val="000000"/>
          <w:sz w:val="28"/>
          <w:szCs w:val="28"/>
          <w:lang w:val="en-US"/>
        </w:rPr>
        <w:t>38</w:t>
      </w:r>
      <w:r w:rsidR="008F0DA2" w:rsidRPr="00877674">
        <w:rPr>
          <w:color w:val="000000"/>
          <w:sz w:val="28"/>
          <w:szCs w:val="28"/>
          <w:lang w:val="en-US"/>
        </w:rPr>
        <w:t>.</w:t>
      </w:r>
    </w:p>
    <w:p w:rsidR="008F0DA2" w:rsidRPr="00877674" w:rsidRDefault="00DB4649" w:rsidP="003A3EB4">
      <w:pPr>
        <w:spacing w:line="360" w:lineRule="auto"/>
        <w:jc w:val="both"/>
        <w:rPr>
          <w:color w:val="000000"/>
          <w:sz w:val="28"/>
          <w:szCs w:val="28"/>
          <w:lang w:val="en-US"/>
        </w:rPr>
      </w:pPr>
      <w:r w:rsidRPr="00877674">
        <w:rPr>
          <w:color w:val="000000"/>
          <w:sz w:val="28"/>
          <w:szCs w:val="28"/>
          <w:lang w:val="en-US"/>
        </w:rPr>
        <w:t xml:space="preserve">3 </w:t>
      </w:r>
      <w:r w:rsidR="008F0DA2" w:rsidRPr="00877674">
        <w:rPr>
          <w:color w:val="000000"/>
          <w:sz w:val="28"/>
          <w:szCs w:val="28"/>
          <w:lang w:val="en-US"/>
        </w:rPr>
        <w:t xml:space="preserve">King, </w:t>
      </w:r>
      <w:r w:rsidR="00877674" w:rsidRPr="00877674">
        <w:rPr>
          <w:color w:val="000000"/>
          <w:sz w:val="28"/>
          <w:szCs w:val="28"/>
          <w:lang w:val="en-US"/>
        </w:rPr>
        <w:t>B.F.</w:t>
      </w:r>
      <w:r w:rsidR="00877674">
        <w:rPr>
          <w:color w:val="000000"/>
          <w:sz w:val="28"/>
          <w:szCs w:val="28"/>
          <w:lang w:val="en-US"/>
        </w:rPr>
        <w:t> </w:t>
      </w:r>
      <w:r w:rsidR="00877674" w:rsidRPr="00877674">
        <w:rPr>
          <w:color w:val="000000"/>
          <w:sz w:val="28"/>
          <w:szCs w:val="28"/>
          <w:lang w:val="en-US"/>
        </w:rPr>
        <w:t>Market</w:t>
      </w:r>
      <w:r w:rsidR="008F0DA2" w:rsidRPr="00877674">
        <w:rPr>
          <w:color w:val="000000"/>
          <w:sz w:val="28"/>
          <w:szCs w:val="28"/>
          <w:lang w:val="en-US"/>
        </w:rPr>
        <w:t xml:space="preserve"> and Industry Factors in Stock Price Behavior. Joumalof Business, 39, </w:t>
      </w:r>
      <w:r w:rsidR="00877674">
        <w:rPr>
          <w:color w:val="000000"/>
          <w:sz w:val="28"/>
          <w:szCs w:val="28"/>
          <w:lang w:val="en-US"/>
        </w:rPr>
        <w:t>№</w:t>
      </w:r>
      <w:r w:rsidR="00877674" w:rsidRPr="00877674">
        <w:rPr>
          <w:color w:val="000000"/>
          <w:sz w:val="28"/>
          <w:szCs w:val="28"/>
          <w:lang w:val="en-US"/>
        </w:rPr>
        <w:t>1</w:t>
      </w:r>
      <w:r w:rsidR="008F0DA2" w:rsidRPr="00877674">
        <w:rPr>
          <w:color w:val="000000"/>
          <w:sz w:val="28"/>
          <w:szCs w:val="28"/>
          <w:lang w:val="en-US"/>
        </w:rPr>
        <w:t xml:space="preserve"> (January 1966).</w:t>
      </w:r>
    </w:p>
    <w:p w:rsidR="008F0DA2" w:rsidRPr="00877674" w:rsidRDefault="00DB4649" w:rsidP="003A3EB4">
      <w:pPr>
        <w:spacing w:line="360" w:lineRule="auto"/>
        <w:jc w:val="both"/>
        <w:rPr>
          <w:color w:val="000000"/>
          <w:sz w:val="28"/>
          <w:szCs w:val="28"/>
          <w:lang w:val="en-US"/>
        </w:rPr>
      </w:pPr>
      <w:r w:rsidRPr="00877674">
        <w:rPr>
          <w:color w:val="000000"/>
          <w:sz w:val="28"/>
          <w:szCs w:val="28"/>
          <w:lang w:val="en-US"/>
        </w:rPr>
        <w:t xml:space="preserve">4 </w:t>
      </w:r>
      <w:r w:rsidR="00773259" w:rsidRPr="00877674">
        <w:rPr>
          <w:color w:val="000000"/>
          <w:sz w:val="28"/>
          <w:szCs w:val="28"/>
          <w:lang w:val="en-US"/>
        </w:rPr>
        <w:t>Handbook of modern finance. Editor D.E. Logue. Warren, Gorham</w:t>
      </w:r>
      <w:r w:rsidR="00877674" w:rsidRPr="00877674">
        <w:rPr>
          <w:color w:val="000000"/>
          <w:sz w:val="28"/>
          <w:szCs w:val="28"/>
          <w:lang w:val="en-US"/>
        </w:rPr>
        <w:t> &amp;</w:t>
      </w:r>
      <w:r w:rsidR="00773259" w:rsidRPr="00877674">
        <w:rPr>
          <w:color w:val="000000"/>
          <w:sz w:val="28"/>
          <w:szCs w:val="28"/>
          <w:lang w:val="en-US"/>
        </w:rPr>
        <w:t xml:space="preserve"> Lamont. Boston – New York: 1984. p. 14</w:t>
      </w:r>
      <w:r w:rsidR="00877674" w:rsidRPr="00877674">
        <w:rPr>
          <w:color w:val="000000"/>
          <w:sz w:val="28"/>
          <w:szCs w:val="28"/>
          <w:lang w:val="en-US"/>
        </w:rPr>
        <w:t>–2</w:t>
      </w:r>
      <w:r w:rsidR="00773259" w:rsidRPr="00877674">
        <w:rPr>
          <w:color w:val="000000"/>
          <w:sz w:val="28"/>
          <w:szCs w:val="28"/>
          <w:lang w:val="en-US"/>
        </w:rPr>
        <w:t>6.</w:t>
      </w:r>
    </w:p>
    <w:p w:rsidR="002D3565" w:rsidRPr="00877674" w:rsidRDefault="006B3073" w:rsidP="003A3EB4">
      <w:pPr>
        <w:spacing w:line="360" w:lineRule="auto"/>
        <w:jc w:val="both"/>
        <w:rPr>
          <w:color w:val="000000"/>
          <w:sz w:val="28"/>
          <w:szCs w:val="28"/>
        </w:rPr>
      </w:pPr>
      <w:r w:rsidRPr="00877674">
        <w:rPr>
          <w:color w:val="000000"/>
          <w:sz w:val="28"/>
          <w:szCs w:val="28"/>
        </w:rPr>
        <w:t xml:space="preserve">5 </w:t>
      </w:r>
      <w:r w:rsidR="002D3565" w:rsidRPr="00877674">
        <w:rPr>
          <w:color w:val="000000"/>
          <w:sz w:val="28"/>
          <w:szCs w:val="28"/>
        </w:rPr>
        <w:t>Закон Республики Казахстан «О пенсионном обеспечении в Республике Казахстан»</w:t>
      </w:r>
    </w:p>
    <w:p w:rsidR="002D3565" w:rsidRPr="00877674" w:rsidRDefault="006B3073" w:rsidP="003A3EB4">
      <w:pPr>
        <w:spacing w:line="360" w:lineRule="auto"/>
        <w:jc w:val="both"/>
        <w:rPr>
          <w:color w:val="000000"/>
          <w:sz w:val="28"/>
          <w:szCs w:val="28"/>
        </w:rPr>
      </w:pPr>
      <w:r w:rsidRPr="00877674">
        <w:rPr>
          <w:color w:val="000000"/>
          <w:sz w:val="28"/>
          <w:szCs w:val="28"/>
        </w:rPr>
        <w:t xml:space="preserve">6 </w:t>
      </w:r>
      <w:r w:rsidR="002D3565" w:rsidRPr="00877674">
        <w:rPr>
          <w:color w:val="000000"/>
          <w:sz w:val="28"/>
          <w:szCs w:val="28"/>
        </w:rPr>
        <w:t>«Каза</w:t>
      </w:r>
      <w:r w:rsidRPr="00877674">
        <w:rPr>
          <w:color w:val="000000"/>
          <w:sz w:val="28"/>
          <w:szCs w:val="28"/>
        </w:rPr>
        <w:t>хстанская правда» от 27 мая 2007</w:t>
      </w:r>
      <w:r w:rsidR="002D3565" w:rsidRPr="00877674">
        <w:rPr>
          <w:color w:val="000000"/>
          <w:sz w:val="28"/>
          <w:szCs w:val="28"/>
        </w:rPr>
        <w:t xml:space="preserve"> года</w:t>
      </w:r>
    </w:p>
    <w:p w:rsidR="00AF182A" w:rsidRPr="00877674" w:rsidRDefault="006B3073" w:rsidP="003A3EB4">
      <w:pPr>
        <w:spacing w:line="360" w:lineRule="auto"/>
        <w:jc w:val="both"/>
        <w:rPr>
          <w:color w:val="000000"/>
          <w:sz w:val="28"/>
          <w:szCs w:val="28"/>
        </w:rPr>
      </w:pPr>
      <w:r w:rsidRPr="00877674">
        <w:rPr>
          <w:color w:val="000000"/>
          <w:sz w:val="28"/>
          <w:szCs w:val="28"/>
        </w:rPr>
        <w:t>7</w:t>
      </w:r>
      <w:r w:rsidR="00877674" w:rsidRPr="00877674">
        <w:rPr>
          <w:color w:val="000000"/>
          <w:sz w:val="28"/>
          <w:szCs w:val="28"/>
        </w:rPr>
        <w:t xml:space="preserve"> </w:t>
      </w:r>
      <w:r w:rsidR="00AF182A" w:rsidRPr="008648A6">
        <w:rPr>
          <w:color w:val="000000"/>
          <w:sz w:val="28"/>
          <w:szCs w:val="28"/>
        </w:rPr>
        <w:t>http://www.gnpf.kz/</w:t>
      </w:r>
    </w:p>
    <w:p w:rsidR="00AF182A" w:rsidRPr="00877674" w:rsidRDefault="006B3073" w:rsidP="003A3EB4">
      <w:pPr>
        <w:spacing w:line="360" w:lineRule="auto"/>
        <w:jc w:val="both"/>
        <w:rPr>
          <w:color w:val="000000"/>
          <w:sz w:val="28"/>
          <w:szCs w:val="28"/>
        </w:rPr>
      </w:pPr>
      <w:r w:rsidRPr="00877674">
        <w:rPr>
          <w:color w:val="000000"/>
          <w:sz w:val="28"/>
          <w:szCs w:val="28"/>
        </w:rPr>
        <w:t>8</w:t>
      </w:r>
      <w:r w:rsidR="00877674" w:rsidRPr="00877674">
        <w:rPr>
          <w:color w:val="000000"/>
          <w:sz w:val="28"/>
          <w:szCs w:val="28"/>
        </w:rPr>
        <w:t xml:space="preserve"> </w:t>
      </w:r>
      <w:r w:rsidR="00AF182A" w:rsidRPr="008648A6">
        <w:rPr>
          <w:color w:val="000000"/>
          <w:sz w:val="28"/>
          <w:szCs w:val="28"/>
        </w:rPr>
        <w:t>http://www.continent.kz/</w:t>
      </w:r>
    </w:p>
    <w:p w:rsidR="00AF182A" w:rsidRPr="00877674" w:rsidRDefault="006B3073" w:rsidP="003A3EB4">
      <w:pPr>
        <w:spacing w:line="360" w:lineRule="auto"/>
        <w:jc w:val="both"/>
        <w:rPr>
          <w:color w:val="000000"/>
          <w:sz w:val="28"/>
          <w:szCs w:val="28"/>
        </w:rPr>
      </w:pPr>
      <w:r w:rsidRPr="00877674">
        <w:rPr>
          <w:color w:val="000000"/>
          <w:sz w:val="28"/>
          <w:szCs w:val="28"/>
        </w:rPr>
        <w:t>9</w:t>
      </w:r>
      <w:r w:rsidR="00AF182A" w:rsidRPr="00877674">
        <w:rPr>
          <w:color w:val="000000"/>
          <w:sz w:val="28"/>
          <w:szCs w:val="28"/>
        </w:rPr>
        <w:t xml:space="preserve"> </w:t>
      </w:r>
      <w:r w:rsidR="00AF182A" w:rsidRPr="008648A6">
        <w:rPr>
          <w:color w:val="000000"/>
          <w:sz w:val="28"/>
          <w:szCs w:val="28"/>
        </w:rPr>
        <w:t>http://www.ularumit.kz/</w:t>
      </w:r>
    </w:p>
    <w:p w:rsidR="00AF182A" w:rsidRPr="00877674" w:rsidRDefault="006B3073" w:rsidP="003A3EB4">
      <w:pPr>
        <w:spacing w:line="360" w:lineRule="auto"/>
        <w:jc w:val="both"/>
        <w:rPr>
          <w:color w:val="000000"/>
          <w:sz w:val="28"/>
          <w:szCs w:val="28"/>
        </w:rPr>
      </w:pPr>
      <w:r w:rsidRPr="00877674">
        <w:rPr>
          <w:color w:val="000000"/>
          <w:sz w:val="28"/>
          <w:szCs w:val="28"/>
        </w:rPr>
        <w:t>10</w:t>
      </w:r>
      <w:r w:rsidR="00AF182A" w:rsidRPr="00877674">
        <w:rPr>
          <w:color w:val="000000"/>
          <w:sz w:val="28"/>
          <w:szCs w:val="28"/>
        </w:rPr>
        <w:t xml:space="preserve"> </w:t>
      </w:r>
      <w:r w:rsidR="00AF182A" w:rsidRPr="008648A6">
        <w:rPr>
          <w:color w:val="000000"/>
          <w:sz w:val="28"/>
          <w:szCs w:val="28"/>
        </w:rPr>
        <w:t>http://www.afn.kz/</w:t>
      </w:r>
    </w:p>
    <w:p w:rsidR="00AF182A" w:rsidRPr="00877674" w:rsidRDefault="006B3073" w:rsidP="003A3EB4">
      <w:pPr>
        <w:spacing w:line="360" w:lineRule="auto"/>
        <w:jc w:val="both"/>
        <w:rPr>
          <w:color w:val="000000"/>
          <w:sz w:val="28"/>
          <w:szCs w:val="28"/>
        </w:rPr>
      </w:pPr>
      <w:r w:rsidRPr="00877674">
        <w:rPr>
          <w:color w:val="000000"/>
          <w:sz w:val="28"/>
          <w:szCs w:val="28"/>
        </w:rPr>
        <w:t xml:space="preserve">11 </w:t>
      </w:r>
      <w:r w:rsidR="00AF182A" w:rsidRPr="00877674">
        <w:rPr>
          <w:color w:val="000000"/>
          <w:sz w:val="28"/>
          <w:szCs w:val="28"/>
        </w:rPr>
        <w:t>Журнал «</w:t>
      </w:r>
      <w:r w:rsidR="00E22AD0" w:rsidRPr="00877674">
        <w:rPr>
          <w:color w:val="000000"/>
          <w:sz w:val="28"/>
          <w:szCs w:val="28"/>
        </w:rPr>
        <w:t>Банки Казахстана</w:t>
      </w:r>
      <w:r w:rsidR="00AF182A" w:rsidRPr="00877674">
        <w:rPr>
          <w:color w:val="000000"/>
          <w:sz w:val="28"/>
          <w:szCs w:val="28"/>
        </w:rPr>
        <w:t xml:space="preserve">», </w:t>
      </w:r>
      <w:r w:rsidR="00877674">
        <w:rPr>
          <w:color w:val="000000"/>
          <w:sz w:val="28"/>
          <w:szCs w:val="28"/>
        </w:rPr>
        <w:t>№</w:t>
      </w:r>
      <w:r w:rsidR="00877674" w:rsidRPr="00877674">
        <w:rPr>
          <w:color w:val="000000"/>
          <w:sz w:val="28"/>
          <w:szCs w:val="28"/>
        </w:rPr>
        <w:t>1</w:t>
      </w:r>
      <w:r w:rsidR="00AF182A" w:rsidRPr="00877674">
        <w:rPr>
          <w:color w:val="000000"/>
          <w:sz w:val="28"/>
          <w:szCs w:val="28"/>
        </w:rPr>
        <w:t xml:space="preserve"> </w:t>
      </w:r>
      <w:r w:rsidR="00877674" w:rsidRPr="00877674">
        <w:rPr>
          <w:color w:val="000000"/>
          <w:sz w:val="28"/>
          <w:szCs w:val="28"/>
        </w:rPr>
        <w:t>2008</w:t>
      </w:r>
      <w:r w:rsidR="00877674">
        <w:rPr>
          <w:color w:val="000000"/>
          <w:sz w:val="28"/>
          <w:szCs w:val="28"/>
        </w:rPr>
        <w:t> </w:t>
      </w:r>
      <w:r w:rsidR="00877674" w:rsidRPr="00877674">
        <w:rPr>
          <w:color w:val="000000"/>
          <w:sz w:val="28"/>
          <w:szCs w:val="28"/>
        </w:rPr>
        <w:t>г.,</w:t>
      </w:r>
      <w:r w:rsidR="00877674">
        <w:rPr>
          <w:color w:val="000000"/>
          <w:sz w:val="28"/>
          <w:szCs w:val="28"/>
        </w:rPr>
        <w:t xml:space="preserve"> </w:t>
      </w:r>
      <w:r w:rsidR="00877674" w:rsidRPr="00877674">
        <w:rPr>
          <w:color w:val="000000"/>
          <w:sz w:val="28"/>
          <w:szCs w:val="28"/>
        </w:rPr>
        <w:t>с</w:t>
      </w:r>
      <w:r w:rsidR="003A3EB4">
        <w:rPr>
          <w:color w:val="000000"/>
          <w:sz w:val="28"/>
          <w:szCs w:val="28"/>
        </w:rPr>
        <w:t xml:space="preserve">. </w:t>
      </w:r>
      <w:r w:rsidR="00AF182A" w:rsidRPr="00877674">
        <w:rPr>
          <w:color w:val="000000"/>
          <w:sz w:val="28"/>
          <w:szCs w:val="28"/>
        </w:rPr>
        <w:t>38</w:t>
      </w:r>
    </w:p>
    <w:p w:rsidR="00AF182A" w:rsidRPr="00877674" w:rsidRDefault="006B3073" w:rsidP="003A3EB4">
      <w:pPr>
        <w:spacing w:line="360" w:lineRule="auto"/>
        <w:jc w:val="both"/>
        <w:rPr>
          <w:color w:val="000000"/>
          <w:sz w:val="28"/>
          <w:szCs w:val="28"/>
        </w:rPr>
      </w:pPr>
      <w:r w:rsidRPr="00877674">
        <w:rPr>
          <w:color w:val="000000"/>
          <w:sz w:val="28"/>
          <w:szCs w:val="28"/>
        </w:rPr>
        <w:t xml:space="preserve">12 </w:t>
      </w:r>
      <w:r w:rsidR="00AF182A" w:rsidRPr="00877674">
        <w:rPr>
          <w:color w:val="000000"/>
          <w:sz w:val="28"/>
          <w:szCs w:val="28"/>
        </w:rPr>
        <w:t>Журнал «</w:t>
      </w:r>
      <w:r w:rsidR="00E22AD0" w:rsidRPr="00877674">
        <w:rPr>
          <w:color w:val="000000"/>
          <w:sz w:val="28"/>
          <w:szCs w:val="28"/>
        </w:rPr>
        <w:t>Банки Казахстана</w:t>
      </w:r>
      <w:r w:rsidR="00AF182A" w:rsidRPr="00877674">
        <w:rPr>
          <w:color w:val="000000"/>
          <w:sz w:val="28"/>
          <w:szCs w:val="28"/>
        </w:rPr>
        <w:t xml:space="preserve">», </w:t>
      </w:r>
      <w:r w:rsidR="00877674">
        <w:rPr>
          <w:color w:val="000000"/>
          <w:sz w:val="28"/>
          <w:szCs w:val="28"/>
        </w:rPr>
        <w:t>№</w:t>
      </w:r>
      <w:r w:rsidR="00877674" w:rsidRPr="00877674">
        <w:rPr>
          <w:color w:val="000000"/>
          <w:sz w:val="28"/>
          <w:szCs w:val="28"/>
        </w:rPr>
        <w:t>1</w:t>
      </w:r>
      <w:r w:rsidR="00AF182A" w:rsidRPr="00877674">
        <w:rPr>
          <w:color w:val="000000"/>
          <w:sz w:val="28"/>
          <w:szCs w:val="28"/>
        </w:rPr>
        <w:t>2</w:t>
      </w:r>
      <w:r w:rsidR="00877674" w:rsidRPr="00877674">
        <w:rPr>
          <w:color w:val="000000"/>
          <w:sz w:val="28"/>
          <w:szCs w:val="28"/>
        </w:rPr>
        <w:t xml:space="preserve"> 2007</w:t>
      </w:r>
      <w:r w:rsidR="00877674">
        <w:rPr>
          <w:color w:val="000000"/>
          <w:sz w:val="28"/>
          <w:szCs w:val="28"/>
        </w:rPr>
        <w:t> </w:t>
      </w:r>
      <w:r w:rsidR="00877674" w:rsidRPr="00877674">
        <w:rPr>
          <w:color w:val="000000"/>
          <w:sz w:val="28"/>
          <w:szCs w:val="28"/>
        </w:rPr>
        <w:t>г.,</w:t>
      </w:r>
      <w:r w:rsidR="00877674">
        <w:rPr>
          <w:color w:val="000000"/>
          <w:sz w:val="28"/>
          <w:szCs w:val="28"/>
        </w:rPr>
        <w:t xml:space="preserve"> </w:t>
      </w:r>
      <w:r w:rsidR="00877674" w:rsidRPr="00877674">
        <w:rPr>
          <w:color w:val="000000"/>
          <w:sz w:val="28"/>
          <w:szCs w:val="28"/>
        </w:rPr>
        <w:t>с</w:t>
      </w:r>
      <w:r w:rsidR="003A3EB4">
        <w:rPr>
          <w:color w:val="000000"/>
          <w:sz w:val="28"/>
          <w:szCs w:val="28"/>
        </w:rPr>
        <w:t xml:space="preserve">. </w:t>
      </w:r>
      <w:r w:rsidR="00AF182A" w:rsidRPr="00877674">
        <w:rPr>
          <w:color w:val="000000"/>
          <w:sz w:val="28"/>
          <w:szCs w:val="28"/>
        </w:rPr>
        <w:t>34</w:t>
      </w:r>
      <w:bookmarkStart w:id="0" w:name="_GoBack"/>
      <w:bookmarkEnd w:id="0"/>
    </w:p>
    <w:sectPr w:rsidR="00AF182A" w:rsidRPr="00877674" w:rsidSect="00877674">
      <w:footerReference w:type="even" r:id="rId13"/>
      <w:footerReference w:type="default" r:id="rId14"/>
      <w:pgSz w:w="11906" w:h="16838"/>
      <w:pgMar w:top="1134" w:right="850" w:bottom="1134" w:left="1701" w:header="720" w:footer="720"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610C" w:rsidRDefault="005C610C">
      <w:r>
        <w:separator/>
      </w:r>
    </w:p>
  </w:endnote>
  <w:endnote w:type="continuationSeparator" w:id="0">
    <w:p w:rsidR="005C610C" w:rsidRDefault="005C6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7674" w:rsidRDefault="00877674" w:rsidP="003D242B">
    <w:pPr>
      <w:pStyle w:val="ad"/>
      <w:framePr w:wrap="around" w:vAnchor="text" w:hAnchor="margin" w:xAlign="right" w:y="1"/>
      <w:rPr>
        <w:rStyle w:val="af"/>
      </w:rPr>
    </w:pPr>
  </w:p>
  <w:p w:rsidR="00877674" w:rsidRDefault="00877674" w:rsidP="0040792A">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7674" w:rsidRDefault="008648A6" w:rsidP="003D242B">
    <w:pPr>
      <w:pStyle w:val="ad"/>
      <w:framePr w:wrap="around" w:vAnchor="text" w:hAnchor="margin" w:xAlign="right" w:y="1"/>
      <w:rPr>
        <w:rStyle w:val="af"/>
      </w:rPr>
    </w:pPr>
    <w:r>
      <w:rPr>
        <w:rStyle w:val="af"/>
        <w:noProof/>
      </w:rPr>
      <w:t>3</w:t>
    </w:r>
  </w:p>
  <w:p w:rsidR="00877674" w:rsidRDefault="00877674" w:rsidP="0040792A">
    <w:pPr>
      <w:pStyle w:val="a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610C" w:rsidRDefault="005C610C">
      <w:r>
        <w:separator/>
      </w:r>
    </w:p>
  </w:footnote>
  <w:footnote w:type="continuationSeparator" w:id="0">
    <w:p w:rsidR="005C610C" w:rsidRDefault="005C61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F712C8"/>
    <w:multiLevelType w:val="singleLevel"/>
    <w:tmpl w:val="4C70E55E"/>
    <w:lvl w:ilvl="0">
      <w:start w:val="6"/>
      <w:numFmt w:val="decimal"/>
      <w:lvlText w:val="%1."/>
      <w:legacy w:legacy="1" w:legacySpace="0" w:legacyIndent="163"/>
      <w:lvlJc w:val="left"/>
      <w:rPr>
        <w:rFonts w:ascii="Arial" w:hAnsi="Arial" w:cs="Arial" w:hint="default"/>
      </w:rPr>
    </w:lvl>
  </w:abstractNum>
  <w:abstractNum w:abstractNumId="1">
    <w:nsid w:val="0BA43139"/>
    <w:multiLevelType w:val="multilevel"/>
    <w:tmpl w:val="2216FF5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nsid w:val="0D191F29"/>
    <w:multiLevelType w:val="singleLevel"/>
    <w:tmpl w:val="39BE9C44"/>
    <w:lvl w:ilvl="0">
      <w:start w:val="2"/>
      <w:numFmt w:val="decimal"/>
      <w:lvlText w:val="%1."/>
      <w:legacy w:legacy="1" w:legacySpace="0" w:legacyIndent="158"/>
      <w:lvlJc w:val="left"/>
      <w:rPr>
        <w:rFonts w:ascii="Arial" w:hAnsi="Arial" w:cs="Arial" w:hint="default"/>
      </w:rPr>
    </w:lvl>
  </w:abstractNum>
  <w:abstractNum w:abstractNumId="3">
    <w:nsid w:val="1CF64825"/>
    <w:multiLevelType w:val="hybridMultilevel"/>
    <w:tmpl w:val="83EC9732"/>
    <w:lvl w:ilvl="0" w:tplc="65A87F48">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29C24560"/>
    <w:multiLevelType w:val="hybridMultilevel"/>
    <w:tmpl w:val="30EAE67A"/>
    <w:lvl w:ilvl="0" w:tplc="1D884038">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35BD46B5"/>
    <w:multiLevelType w:val="hybridMultilevel"/>
    <w:tmpl w:val="C0F615B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
    <w:nsid w:val="36AB7D61"/>
    <w:multiLevelType w:val="multilevel"/>
    <w:tmpl w:val="7F78B21A"/>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nsid w:val="422C4EDD"/>
    <w:multiLevelType w:val="hybridMultilevel"/>
    <w:tmpl w:val="155A6838"/>
    <w:lvl w:ilvl="0" w:tplc="1D884038">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59AD7ECC"/>
    <w:multiLevelType w:val="hybridMultilevel"/>
    <w:tmpl w:val="558AFA66"/>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59C074C9"/>
    <w:multiLevelType w:val="hybridMultilevel"/>
    <w:tmpl w:val="BADE677C"/>
    <w:lvl w:ilvl="0" w:tplc="1D884038">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5A8F655E"/>
    <w:multiLevelType w:val="hybridMultilevel"/>
    <w:tmpl w:val="88C2FE1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5EBD4F12"/>
    <w:multiLevelType w:val="singleLevel"/>
    <w:tmpl w:val="3168D67C"/>
    <w:lvl w:ilvl="0">
      <w:start w:val="1"/>
      <w:numFmt w:val="decimal"/>
      <w:lvlText w:val="%1."/>
      <w:legacy w:legacy="1" w:legacySpace="0" w:legacyIndent="163"/>
      <w:lvlJc w:val="left"/>
      <w:rPr>
        <w:rFonts w:ascii="Arial" w:hAnsi="Arial" w:cs="Arial" w:hint="default"/>
      </w:rPr>
    </w:lvl>
  </w:abstractNum>
  <w:abstractNum w:abstractNumId="12">
    <w:nsid w:val="64084B32"/>
    <w:multiLevelType w:val="hybridMultilevel"/>
    <w:tmpl w:val="B588D8C8"/>
    <w:lvl w:ilvl="0" w:tplc="3B9C41FC">
      <w:start w:val="1"/>
      <w:numFmt w:val="bullet"/>
      <w:lvlText w:val="-"/>
      <w:lvlJc w:val="left"/>
      <w:pPr>
        <w:tabs>
          <w:tab w:val="num" w:pos="1140"/>
        </w:tabs>
        <w:ind w:left="1140" w:hanging="360"/>
      </w:pPr>
      <w:rPr>
        <w:rFonts w:ascii="Times New Roman" w:eastAsia="Times New Roman" w:hAnsi="Times New Roman" w:hint="default"/>
      </w:rPr>
    </w:lvl>
    <w:lvl w:ilvl="1" w:tplc="04190003" w:tentative="1">
      <w:start w:val="1"/>
      <w:numFmt w:val="bullet"/>
      <w:lvlText w:val="o"/>
      <w:lvlJc w:val="left"/>
      <w:pPr>
        <w:tabs>
          <w:tab w:val="num" w:pos="1860"/>
        </w:tabs>
        <w:ind w:left="1860" w:hanging="360"/>
      </w:pPr>
      <w:rPr>
        <w:rFonts w:ascii="Courier New" w:hAnsi="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13">
    <w:nsid w:val="7C9F29B2"/>
    <w:multiLevelType w:val="singleLevel"/>
    <w:tmpl w:val="87FC380E"/>
    <w:lvl w:ilvl="0">
      <w:start w:val="9"/>
      <w:numFmt w:val="decimal"/>
      <w:lvlText w:val="%1."/>
      <w:legacy w:legacy="1" w:legacySpace="0" w:legacyIndent="302"/>
      <w:lvlJc w:val="left"/>
      <w:rPr>
        <w:rFonts w:ascii="Arial" w:hAnsi="Arial" w:cs="Arial" w:hint="default"/>
      </w:rPr>
    </w:lvl>
  </w:abstractNum>
  <w:num w:numId="1">
    <w:abstractNumId w:val="4"/>
  </w:num>
  <w:num w:numId="2">
    <w:abstractNumId w:val="8"/>
  </w:num>
  <w:num w:numId="3">
    <w:abstractNumId w:val="9"/>
  </w:num>
  <w:num w:numId="4">
    <w:abstractNumId w:val="7"/>
  </w:num>
  <w:num w:numId="5">
    <w:abstractNumId w:val="12"/>
  </w:num>
  <w:num w:numId="6">
    <w:abstractNumId w:val="3"/>
  </w:num>
  <w:num w:numId="7">
    <w:abstractNumId w:val="2"/>
  </w:num>
  <w:num w:numId="8">
    <w:abstractNumId w:val="11"/>
  </w:num>
  <w:num w:numId="9">
    <w:abstractNumId w:val="0"/>
  </w:num>
  <w:num w:numId="10">
    <w:abstractNumId w:val="13"/>
  </w:num>
  <w:num w:numId="11">
    <w:abstractNumId w:val="10"/>
  </w:num>
  <w:num w:numId="12">
    <w:abstractNumId w:val="6"/>
  </w:num>
  <w:num w:numId="13">
    <w:abstractNumId w:val="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26531"/>
    <w:rsid w:val="00027E76"/>
    <w:rsid w:val="000560B8"/>
    <w:rsid w:val="000B7AE9"/>
    <w:rsid w:val="000F5655"/>
    <w:rsid w:val="0014694A"/>
    <w:rsid w:val="00152199"/>
    <w:rsid w:val="00163CC1"/>
    <w:rsid w:val="00175E74"/>
    <w:rsid w:val="001B14FC"/>
    <w:rsid w:val="00211E61"/>
    <w:rsid w:val="00274904"/>
    <w:rsid w:val="0027750B"/>
    <w:rsid w:val="002B1A61"/>
    <w:rsid w:val="002B45D8"/>
    <w:rsid w:val="002D3565"/>
    <w:rsid w:val="002F0B5D"/>
    <w:rsid w:val="00325BC9"/>
    <w:rsid w:val="003558FB"/>
    <w:rsid w:val="003A3EB4"/>
    <w:rsid w:val="003B7077"/>
    <w:rsid w:val="003D242B"/>
    <w:rsid w:val="003E05E8"/>
    <w:rsid w:val="0040792A"/>
    <w:rsid w:val="00464286"/>
    <w:rsid w:val="004704C9"/>
    <w:rsid w:val="004E44E9"/>
    <w:rsid w:val="00583B2D"/>
    <w:rsid w:val="00584A26"/>
    <w:rsid w:val="005B0124"/>
    <w:rsid w:val="005C610C"/>
    <w:rsid w:val="00622675"/>
    <w:rsid w:val="00637A4D"/>
    <w:rsid w:val="006B3073"/>
    <w:rsid w:val="006B54E1"/>
    <w:rsid w:val="00722FB9"/>
    <w:rsid w:val="007261F6"/>
    <w:rsid w:val="00735116"/>
    <w:rsid w:val="00773259"/>
    <w:rsid w:val="007832B8"/>
    <w:rsid w:val="00863602"/>
    <w:rsid w:val="008648A6"/>
    <w:rsid w:val="008736F6"/>
    <w:rsid w:val="00877674"/>
    <w:rsid w:val="008B1E85"/>
    <w:rsid w:val="008C2C3E"/>
    <w:rsid w:val="008C7F09"/>
    <w:rsid w:val="008E6FCA"/>
    <w:rsid w:val="008F0DA2"/>
    <w:rsid w:val="009206C2"/>
    <w:rsid w:val="00962E8D"/>
    <w:rsid w:val="00966559"/>
    <w:rsid w:val="0098361B"/>
    <w:rsid w:val="009C0A47"/>
    <w:rsid w:val="00A07CE7"/>
    <w:rsid w:val="00A51558"/>
    <w:rsid w:val="00A7797A"/>
    <w:rsid w:val="00AB27CF"/>
    <w:rsid w:val="00AF1558"/>
    <w:rsid w:val="00AF182A"/>
    <w:rsid w:val="00B26531"/>
    <w:rsid w:val="00B873F2"/>
    <w:rsid w:val="00BC1353"/>
    <w:rsid w:val="00BD6A3F"/>
    <w:rsid w:val="00C0027A"/>
    <w:rsid w:val="00C23E78"/>
    <w:rsid w:val="00C514F3"/>
    <w:rsid w:val="00CB7E87"/>
    <w:rsid w:val="00CC1FA5"/>
    <w:rsid w:val="00CD6285"/>
    <w:rsid w:val="00D025AB"/>
    <w:rsid w:val="00D02F80"/>
    <w:rsid w:val="00DB1B98"/>
    <w:rsid w:val="00DB4649"/>
    <w:rsid w:val="00DC3EED"/>
    <w:rsid w:val="00DD74E6"/>
    <w:rsid w:val="00E22AD0"/>
    <w:rsid w:val="00E459C9"/>
    <w:rsid w:val="00EA24AE"/>
    <w:rsid w:val="00ED12EB"/>
    <w:rsid w:val="00F460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14:defaultImageDpi w14:val="0"/>
  <w15:chartTrackingRefBased/>
  <w15:docId w15:val="{5EE92B23-9561-4D7D-BADA-B86C5F672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uiPriority w:val="9"/>
    <w:qFormat/>
    <w:pPr>
      <w:keepNext/>
      <w:tabs>
        <w:tab w:val="left" w:pos="1785"/>
      </w:tabs>
      <w:spacing w:line="360" w:lineRule="auto"/>
      <w:jc w:val="center"/>
      <w:outlineLvl w:val="0"/>
    </w:pPr>
    <w:rPr>
      <w:rFonts w:eastAsia="MS Mincho"/>
      <w:b/>
      <w:bCs/>
      <w:sz w:val="32"/>
    </w:rPr>
  </w:style>
  <w:style w:type="paragraph" w:styleId="2">
    <w:name w:val="heading 2"/>
    <w:basedOn w:val="a"/>
    <w:next w:val="a"/>
    <w:link w:val="20"/>
    <w:uiPriority w:val="9"/>
    <w:qFormat/>
    <w:pPr>
      <w:keepNext/>
      <w:spacing w:line="360" w:lineRule="auto"/>
      <w:ind w:firstLine="720"/>
      <w:jc w:val="both"/>
      <w:outlineLvl w:val="1"/>
    </w:pPr>
    <w:rPr>
      <w:rFonts w:eastAsia="MS Mincho"/>
      <w:sz w:val="28"/>
    </w:rPr>
  </w:style>
  <w:style w:type="paragraph" w:styleId="3">
    <w:name w:val="heading 3"/>
    <w:basedOn w:val="a"/>
    <w:next w:val="a"/>
    <w:link w:val="30"/>
    <w:uiPriority w:val="9"/>
    <w:qFormat/>
    <w:pPr>
      <w:keepNext/>
      <w:spacing w:line="360" w:lineRule="auto"/>
      <w:outlineLvl w:val="2"/>
    </w:pPr>
    <w:rPr>
      <w:rFonts w:eastAsia="MS Mincho"/>
      <w:sz w:val="28"/>
    </w:rPr>
  </w:style>
  <w:style w:type="paragraph" w:styleId="4">
    <w:name w:val="heading 4"/>
    <w:basedOn w:val="a"/>
    <w:next w:val="a"/>
    <w:link w:val="40"/>
    <w:uiPriority w:val="9"/>
    <w:qFormat/>
    <w:pPr>
      <w:keepNext/>
      <w:outlineLvl w:val="3"/>
    </w:pPr>
    <w:rPr>
      <w:color w:val="000000"/>
      <w:sz w:val="28"/>
      <w:szCs w:val="20"/>
    </w:rPr>
  </w:style>
  <w:style w:type="paragraph" w:styleId="5">
    <w:name w:val="heading 5"/>
    <w:basedOn w:val="a"/>
    <w:next w:val="a"/>
    <w:link w:val="50"/>
    <w:uiPriority w:val="9"/>
    <w:qFormat/>
    <w:pPr>
      <w:keepNext/>
      <w:jc w:val="both"/>
      <w:outlineLvl w:val="4"/>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Cambria" w:eastAsia="Times New Roman" w:hAnsi="Cambria" w:cs="Times New Roman"/>
      <w:b/>
      <w:bCs/>
      <w:kern w:val="32"/>
      <w:sz w:val="32"/>
      <w:szCs w:val="32"/>
    </w:rPr>
  </w:style>
  <w:style w:type="character" w:customStyle="1" w:styleId="20">
    <w:name w:val="Заголовок 2 Знак"/>
    <w:link w:val="2"/>
    <w:uiPriority w:val="9"/>
    <w:semiHidden/>
    <w:rPr>
      <w:rFonts w:ascii="Cambria" w:eastAsia="Times New Roman" w:hAnsi="Cambria" w:cs="Times New Roman"/>
      <w:b/>
      <w:bCs/>
      <w:i/>
      <w:iCs/>
      <w:sz w:val="28"/>
      <w:szCs w:val="28"/>
    </w:rPr>
  </w:style>
  <w:style w:type="character" w:customStyle="1" w:styleId="30">
    <w:name w:val="Заголовок 3 Знак"/>
    <w:link w:val="3"/>
    <w:uiPriority w:val="9"/>
    <w:semiHidden/>
    <w:rPr>
      <w:rFonts w:ascii="Cambria" w:eastAsia="Times New Roman" w:hAnsi="Cambria" w:cs="Times New Roman"/>
      <w:b/>
      <w:bCs/>
      <w:sz w:val="26"/>
      <w:szCs w:val="26"/>
    </w:rPr>
  </w:style>
  <w:style w:type="character" w:customStyle="1" w:styleId="40">
    <w:name w:val="Заголовок 4 Знак"/>
    <w:link w:val="4"/>
    <w:uiPriority w:val="9"/>
    <w:semiHidden/>
    <w:rPr>
      <w:rFonts w:ascii="Calibri" w:eastAsia="Times New Roman" w:hAnsi="Calibri" w:cs="Times New Roman"/>
      <w:b/>
      <w:bCs/>
      <w:sz w:val="28"/>
      <w:szCs w:val="28"/>
    </w:rPr>
  </w:style>
  <w:style w:type="character" w:customStyle="1" w:styleId="50">
    <w:name w:val="Заголовок 5 Знак"/>
    <w:link w:val="5"/>
    <w:uiPriority w:val="9"/>
    <w:semiHidden/>
    <w:rPr>
      <w:rFonts w:ascii="Calibri" w:eastAsia="Times New Roman" w:hAnsi="Calibri" w:cs="Times New Roman"/>
      <w:b/>
      <w:bCs/>
      <w:i/>
      <w:iCs/>
      <w:sz w:val="26"/>
      <w:szCs w:val="26"/>
    </w:rPr>
  </w:style>
  <w:style w:type="paragraph" w:styleId="a3">
    <w:name w:val="Plain Text"/>
    <w:basedOn w:val="a"/>
    <w:link w:val="a4"/>
    <w:uiPriority w:val="99"/>
    <w:rPr>
      <w:rFonts w:ascii="Courier New" w:hAnsi="Courier New" w:cs="Courier New"/>
      <w:sz w:val="20"/>
      <w:szCs w:val="20"/>
    </w:rPr>
  </w:style>
  <w:style w:type="character" w:customStyle="1" w:styleId="a4">
    <w:name w:val="Текст Знак"/>
    <w:link w:val="a3"/>
    <w:uiPriority w:val="99"/>
    <w:semiHidden/>
    <w:rPr>
      <w:rFonts w:ascii="Courier New" w:hAnsi="Courier New" w:cs="Courier New"/>
    </w:rPr>
  </w:style>
  <w:style w:type="paragraph" w:styleId="a5">
    <w:name w:val="Body Text Indent"/>
    <w:basedOn w:val="a"/>
    <w:link w:val="a6"/>
    <w:uiPriority w:val="99"/>
    <w:pPr>
      <w:spacing w:line="360" w:lineRule="auto"/>
      <w:ind w:firstLine="720"/>
      <w:jc w:val="both"/>
    </w:pPr>
    <w:rPr>
      <w:rFonts w:eastAsia="MS Mincho"/>
      <w:sz w:val="28"/>
    </w:rPr>
  </w:style>
  <w:style w:type="character" w:customStyle="1" w:styleId="a6">
    <w:name w:val="Основной текст с отступом Знак"/>
    <w:link w:val="a5"/>
    <w:uiPriority w:val="99"/>
    <w:semiHidden/>
    <w:rPr>
      <w:sz w:val="24"/>
      <w:szCs w:val="24"/>
    </w:rPr>
  </w:style>
  <w:style w:type="paragraph" w:styleId="21">
    <w:name w:val="Body Text Indent 2"/>
    <w:basedOn w:val="a"/>
    <w:link w:val="22"/>
    <w:uiPriority w:val="99"/>
    <w:pPr>
      <w:widowControl w:val="0"/>
      <w:spacing w:line="360" w:lineRule="auto"/>
      <w:ind w:left="780"/>
    </w:pPr>
    <w:rPr>
      <w:sz w:val="28"/>
    </w:rPr>
  </w:style>
  <w:style w:type="character" w:customStyle="1" w:styleId="22">
    <w:name w:val="Основной текст с отступом 2 Знак"/>
    <w:link w:val="21"/>
    <w:uiPriority w:val="99"/>
    <w:semiHidden/>
    <w:rPr>
      <w:sz w:val="24"/>
      <w:szCs w:val="24"/>
    </w:rPr>
  </w:style>
  <w:style w:type="paragraph" w:styleId="31">
    <w:name w:val="Body Text Indent 3"/>
    <w:basedOn w:val="a"/>
    <w:link w:val="32"/>
    <w:uiPriority w:val="99"/>
    <w:pPr>
      <w:widowControl w:val="0"/>
      <w:spacing w:line="360" w:lineRule="auto"/>
      <w:ind w:left="720"/>
      <w:jc w:val="both"/>
    </w:pPr>
    <w:rPr>
      <w:sz w:val="28"/>
    </w:rPr>
  </w:style>
  <w:style w:type="character" w:customStyle="1" w:styleId="32">
    <w:name w:val="Основной текст с отступом 3 Знак"/>
    <w:link w:val="31"/>
    <w:uiPriority w:val="99"/>
    <w:semiHidden/>
    <w:rPr>
      <w:sz w:val="16"/>
      <w:szCs w:val="16"/>
    </w:rPr>
  </w:style>
  <w:style w:type="paragraph" w:styleId="a7">
    <w:name w:val="Body Text"/>
    <w:basedOn w:val="a"/>
    <w:link w:val="a8"/>
    <w:uiPriority w:val="99"/>
    <w:pPr>
      <w:jc w:val="both"/>
    </w:pPr>
    <w:rPr>
      <w:sz w:val="28"/>
    </w:rPr>
  </w:style>
  <w:style w:type="character" w:customStyle="1" w:styleId="a8">
    <w:name w:val="Основной текст Знак"/>
    <w:link w:val="a7"/>
    <w:uiPriority w:val="99"/>
    <w:semiHidden/>
    <w:rPr>
      <w:sz w:val="24"/>
      <w:szCs w:val="24"/>
    </w:rPr>
  </w:style>
  <w:style w:type="table" w:styleId="a9">
    <w:name w:val="Table Grid"/>
    <w:basedOn w:val="a1"/>
    <w:uiPriority w:val="59"/>
    <w:rsid w:val="00B265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uiPriority w:val="99"/>
    <w:rsid w:val="00584A26"/>
    <w:rPr>
      <w:rFonts w:ascii="Tahoma" w:hAnsi="Tahoma" w:cs="Tahoma"/>
      <w:color w:val="3F3F3F"/>
      <w:sz w:val="17"/>
      <w:szCs w:val="17"/>
      <w:u w:val="none"/>
      <w:effect w:val="none"/>
    </w:rPr>
  </w:style>
  <w:style w:type="character" w:customStyle="1" w:styleId="nobr1">
    <w:name w:val="nobr1"/>
    <w:rsid w:val="00CD6285"/>
    <w:rPr>
      <w:rFonts w:cs="Times New Roman"/>
    </w:rPr>
  </w:style>
  <w:style w:type="paragraph" w:styleId="ab">
    <w:name w:val="Normal (Web)"/>
    <w:basedOn w:val="a"/>
    <w:uiPriority w:val="99"/>
    <w:rsid w:val="00CD6285"/>
    <w:pPr>
      <w:spacing w:before="100" w:beforeAutospacing="1" w:after="100" w:afterAutospacing="1"/>
    </w:pPr>
  </w:style>
  <w:style w:type="character" w:styleId="ac">
    <w:name w:val="Strong"/>
    <w:uiPriority w:val="22"/>
    <w:qFormat/>
    <w:rsid w:val="00CD6285"/>
    <w:rPr>
      <w:rFonts w:cs="Times New Roman"/>
      <w:b/>
      <w:bCs/>
    </w:rPr>
  </w:style>
  <w:style w:type="paragraph" w:customStyle="1" w:styleId="pageann">
    <w:name w:val="page_ann"/>
    <w:basedOn w:val="a"/>
    <w:rsid w:val="00CD6285"/>
    <w:pPr>
      <w:spacing w:before="100" w:beforeAutospacing="1" w:after="100" w:afterAutospacing="1"/>
      <w:jc w:val="both"/>
    </w:pPr>
    <w:rPr>
      <w:rFonts w:ascii="Arial" w:hAnsi="Arial" w:cs="Arial"/>
      <w:color w:val="333333"/>
      <w:sz w:val="18"/>
      <w:szCs w:val="18"/>
    </w:rPr>
  </w:style>
  <w:style w:type="paragraph" w:styleId="ad">
    <w:name w:val="footer"/>
    <w:basedOn w:val="a"/>
    <w:link w:val="ae"/>
    <w:uiPriority w:val="99"/>
    <w:rsid w:val="0040792A"/>
    <w:pPr>
      <w:tabs>
        <w:tab w:val="center" w:pos="4677"/>
        <w:tab w:val="right" w:pos="9355"/>
      </w:tabs>
    </w:pPr>
  </w:style>
  <w:style w:type="character" w:customStyle="1" w:styleId="ae">
    <w:name w:val="Нижний колонтитул Знак"/>
    <w:link w:val="ad"/>
    <w:uiPriority w:val="99"/>
    <w:semiHidden/>
    <w:rPr>
      <w:sz w:val="24"/>
      <w:szCs w:val="24"/>
    </w:rPr>
  </w:style>
  <w:style w:type="character" w:styleId="af">
    <w:name w:val="page number"/>
    <w:uiPriority w:val="99"/>
    <w:rsid w:val="0040792A"/>
    <w:rPr>
      <w:rFonts w:cs="Times New Roman"/>
    </w:rPr>
  </w:style>
  <w:style w:type="paragraph" w:customStyle="1" w:styleId="af0">
    <w:name w:val="Евгений Знак"/>
    <w:basedOn w:val="a"/>
    <w:autoRedefine/>
    <w:rsid w:val="00BC1353"/>
    <w:pPr>
      <w:spacing w:line="360" w:lineRule="auto"/>
      <w:ind w:firstLine="567"/>
      <w:jc w:val="both"/>
    </w:pPr>
    <w:rPr>
      <w:sz w:val="28"/>
      <w:szCs w:val="28"/>
    </w:rPr>
  </w:style>
  <w:style w:type="table" w:styleId="11">
    <w:name w:val="Table Grid 1"/>
    <w:basedOn w:val="a1"/>
    <w:uiPriority w:val="99"/>
    <w:rsid w:val="00877674"/>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1743329">
      <w:marLeft w:val="0"/>
      <w:marRight w:val="0"/>
      <w:marTop w:val="0"/>
      <w:marBottom w:val="0"/>
      <w:divBdr>
        <w:top w:val="none" w:sz="0" w:space="0" w:color="auto"/>
        <w:left w:val="none" w:sz="0" w:space="0" w:color="auto"/>
        <w:bottom w:val="none" w:sz="0" w:space="0" w:color="auto"/>
        <w:right w:val="none" w:sz="0" w:space="0" w:color="auto"/>
      </w:divBdr>
      <w:divsChild>
        <w:div w:id="1631743331">
          <w:marLeft w:val="0"/>
          <w:marRight w:val="0"/>
          <w:marTop w:val="0"/>
          <w:marBottom w:val="0"/>
          <w:divBdr>
            <w:top w:val="none" w:sz="0" w:space="0" w:color="auto"/>
            <w:left w:val="none" w:sz="0" w:space="0" w:color="auto"/>
            <w:bottom w:val="none" w:sz="0" w:space="0" w:color="auto"/>
            <w:right w:val="none" w:sz="0" w:space="0" w:color="auto"/>
          </w:divBdr>
          <w:divsChild>
            <w:div w:id="1631743337">
              <w:marLeft w:val="0"/>
              <w:marRight w:val="0"/>
              <w:marTop w:val="0"/>
              <w:marBottom w:val="0"/>
              <w:divBdr>
                <w:top w:val="none" w:sz="0" w:space="0" w:color="auto"/>
                <w:left w:val="none" w:sz="0" w:space="0" w:color="auto"/>
                <w:bottom w:val="none" w:sz="0" w:space="0" w:color="auto"/>
                <w:right w:val="none" w:sz="0" w:space="0" w:color="auto"/>
              </w:divBdr>
              <w:divsChild>
                <w:div w:id="163174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743332">
      <w:marLeft w:val="0"/>
      <w:marRight w:val="0"/>
      <w:marTop w:val="0"/>
      <w:marBottom w:val="0"/>
      <w:divBdr>
        <w:top w:val="none" w:sz="0" w:space="0" w:color="auto"/>
        <w:left w:val="none" w:sz="0" w:space="0" w:color="auto"/>
        <w:bottom w:val="none" w:sz="0" w:space="0" w:color="auto"/>
        <w:right w:val="none" w:sz="0" w:space="0" w:color="auto"/>
      </w:divBdr>
      <w:divsChild>
        <w:div w:id="1631743333">
          <w:marLeft w:val="0"/>
          <w:marRight w:val="0"/>
          <w:marTop w:val="0"/>
          <w:marBottom w:val="0"/>
          <w:divBdr>
            <w:top w:val="none" w:sz="0" w:space="0" w:color="auto"/>
            <w:left w:val="none" w:sz="0" w:space="0" w:color="auto"/>
            <w:bottom w:val="none" w:sz="0" w:space="0" w:color="auto"/>
            <w:right w:val="none" w:sz="0" w:space="0" w:color="auto"/>
          </w:divBdr>
        </w:div>
      </w:divsChild>
    </w:div>
    <w:div w:id="1631743335">
      <w:marLeft w:val="0"/>
      <w:marRight w:val="0"/>
      <w:marTop w:val="0"/>
      <w:marBottom w:val="0"/>
      <w:divBdr>
        <w:top w:val="none" w:sz="0" w:space="0" w:color="auto"/>
        <w:left w:val="none" w:sz="0" w:space="0" w:color="auto"/>
        <w:bottom w:val="none" w:sz="0" w:space="0" w:color="auto"/>
        <w:right w:val="none" w:sz="0" w:space="0" w:color="auto"/>
      </w:divBdr>
      <w:divsChild>
        <w:div w:id="1631743330">
          <w:marLeft w:val="0"/>
          <w:marRight w:val="0"/>
          <w:marTop w:val="0"/>
          <w:marBottom w:val="0"/>
          <w:divBdr>
            <w:top w:val="none" w:sz="0" w:space="0" w:color="auto"/>
            <w:left w:val="none" w:sz="0" w:space="0" w:color="auto"/>
            <w:bottom w:val="none" w:sz="0" w:space="0" w:color="auto"/>
            <w:right w:val="none" w:sz="0" w:space="0" w:color="auto"/>
          </w:divBdr>
        </w:div>
      </w:divsChild>
    </w:div>
    <w:div w:id="1631743339">
      <w:marLeft w:val="0"/>
      <w:marRight w:val="0"/>
      <w:marTop w:val="0"/>
      <w:marBottom w:val="0"/>
      <w:divBdr>
        <w:top w:val="none" w:sz="0" w:space="0" w:color="auto"/>
        <w:left w:val="none" w:sz="0" w:space="0" w:color="auto"/>
        <w:bottom w:val="none" w:sz="0" w:space="0" w:color="auto"/>
        <w:right w:val="none" w:sz="0" w:space="0" w:color="auto"/>
      </w:divBdr>
      <w:divsChild>
        <w:div w:id="1631743338">
          <w:marLeft w:val="0"/>
          <w:marRight w:val="0"/>
          <w:marTop w:val="0"/>
          <w:marBottom w:val="0"/>
          <w:divBdr>
            <w:top w:val="none" w:sz="0" w:space="0" w:color="auto"/>
            <w:left w:val="none" w:sz="0" w:space="0" w:color="auto"/>
            <w:bottom w:val="none" w:sz="0" w:space="0" w:color="auto"/>
            <w:right w:val="none" w:sz="0" w:space="0" w:color="auto"/>
          </w:divBdr>
          <w:divsChild>
            <w:div w:id="1631743340">
              <w:marLeft w:val="0"/>
              <w:marRight w:val="0"/>
              <w:marTop w:val="0"/>
              <w:marBottom w:val="0"/>
              <w:divBdr>
                <w:top w:val="none" w:sz="0" w:space="0" w:color="auto"/>
                <w:left w:val="none" w:sz="0" w:space="0" w:color="auto"/>
                <w:bottom w:val="none" w:sz="0" w:space="0" w:color="auto"/>
                <w:right w:val="none" w:sz="0" w:space="0" w:color="auto"/>
              </w:divBdr>
              <w:divsChild>
                <w:div w:id="163174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10388</Words>
  <Characters>59216</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vt:lpstr>
    </vt:vector>
  </TitlesOfParts>
  <Company/>
  <LinksUpToDate>false</LinksUpToDate>
  <CharactersWithSpaces>69466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dc:title>
  <dc:subject/>
  <dc:creator>1</dc:creator>
  <cp:keywords/>
  <dc:description>Обработан пакетом :: Методичка :: _x000d_http://alex-mail.at.tut.by/_x000d_(c) 2007-2009 Александр, г.Брест_x000d_E-mail: alex-mail@tut.by</dc:description>
  <cp:lastModifiedBy>admin</cp:lastModifiedBy>
  <cp:revision>2</cp:revision>
  <cp:lastPrinted>2009-04-21T14:24:00Z</cp:lastPrinted>
  <dcterms:created xsi:type="dcterms:W3CDTF">2014-03-12T20:20:00Z</dcterms:created>
  <dcterms:modified xsi:type="dcterms:W3CDTF">2014-03-12T20:20:00Z</dcterms:modified>
</cp:coreProperties>
</file>