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B76A4" w:rsidRPr="00341D4D" w:rsidRDefault="005B76A4" w:rsidP="005B76A4">
      <w:pPr>
        <w:shd w:val="clear" w:color="000000" w:fill="auto"/>
        <w:suppressAutoHyphens/>
        <w:spacing w:line="360" w:lineRule="auto"/>
        <w:jc w:val="center"/>
        <w:rPr>
          <w:b/>
          <w:bCs/>
          <w:color w:val="000000"/>
          <w:sz w:val="28"/>
          <w:szCs w:val="40"/>
        </w:rPr>
      </w:pPr>
    </w:p>
    <w:p w:rsidR="005742B4" w:rsidRPr="00341D4D" w:rsidRDefault="005742B4" w:rsidP="005B76A4">
      <w:pPr>
        <w:shd w:val="clear" w:color="000000" w:fill="auto"/>
        <w:suppressAutoHyphens/>
        <w:spacing w:line="360" w:lineRule="auto"/>
        <w:jc w:val="center"/>
        <w:rPr>
          <w:b/>
          <w:bCs/>
          <w:color w:val="000000"/>
          <w:sz w:val="28"/>
          <w:szCs w:val="40"/>
        </w:rPr>
      </w:pPr>
      <w:r w:rsidRPr="00341D4D">
        <w:rPr>
          <w:b/>
          <w:bCs/>
          <w:color w:val="000000"/>
          <w:sz w:val="28"/>
          <w:szCs w:val="40"/>
        </w:rPr>
        <w:t>Перепись населения</w:t>
      </w:r>
    </w:p>
    <w:p w:rsidR="005B76A4" w:rsidRPr="00341D4D" w:rsidRDefault="005B76A4" w:rsidP="005B76A4">
      <w:pPr>
        <w:shd w:val="clear" w:color="000000" w:fill="auto"/>
        <w:suppressAutoHyphens/>
        <w:spacing w:line="360" w:lineRule="auto"/>
        <w:jc w:val="center"/>
        <w:rPr>
          <w:color w:val="000000"/>
          <w:sz w:val="28"/>
          <w:szCs w:val="36"/>
        </w:rPr>
      </w:pPr>
    </w:p>
    <w:p w:rsidR="00BC6665" w:rsidRPr="00341D4D" w:rsidRDefault="005B76A4" w:rsidP="005B76A4">
      <w:pPr>
        <w:pStyle w:val="11"/>
        <w:shd w:val="clear" w:color="000000" w:fill="auto"/>
        <w:tabs>
          <w:tab w:val="right" w:leader="dot" w:pos="9344"/>
        </w:tabs>
        <w:suppressAutoHyphens/>
        <w:spacing w:line="360" w:lineRule="auto"/>
        <w:jc w:val="center"/>
        <w:rPr>
          <w:rFonts w:ascii="Times New Roman" w:hAnsi="Times New Roman"/>
          <w:b/>
          <w:color w:val="000000"/>
          <w:sz w:val="28"/>
          <w:szCs w:val="28"/>
          <w:lang w:val="ru-RU"/>
        </w:rPr>
      </w:pPr>
      <w:r w:rsidRPr="00341D4D">
        <w:rPr>
          <w:rFonts w:ascii="Times New Roman" w:hAnsi="Times New Roman"/>
          <w:b/>
          <w:color w:val="000000"/>
          <w:sz w:val="28"/>
          <w:szCs w:val="28"/>
          <w:lang w:val="ru-RU"/>
        </w:rPr>
        <w:br w:type="page"/>
      </w:r>
      <w:r w:rsidR="00BC6665" w:rsidRPr="00341D4D">
        <w:rPr>
          <w:rFonts w:ascii="Times New Roman" w:hAnsi="Times New Roman"/>
          <w:b/>
          <w:color w:val="000000"/>
          <w:sz w:val="28"/>
          <w:szCs w:val="28"/>
          <w:lang w:val="ru-RU"/>
        </w:rPr>
        <w:t>СОДЕРЖАНИЕ</w:t>
      </w:r>
    </w:p>
    <w:p w:rsidR="005B76A4" w:rsidRPr="005B76A4" w:rsidRDefault="005B76A4" w:rsidP="005B76A4">
      <w:pPr>
        <w:suppressAutoHyphens/>
        <w:spacing w:line="360" w:lineRule="auto"/>
        <w:jc w:val="center"/>
        <w:rPr>
          <w:b/>
          <w:sz w:val="28"/>
          <w:szCs w:val="24"/>
        </w:rPr>
      </w:pPr>
    </w:p>
    <w:p w:rsidR="005742B4" w:rsidRPr="00341D4D" w:rsidRDefault="005742B4" w:rsidP="005B76A4">
      <w:pPr>
        <w:pStyle w:val="11"/>
        <w:shd w:val="clear" w:color="000000" w:fill="auto"/>
        <w:tabs>
          <w:tab w:val="right" w:leader="dot" w:pos="9344"/>
        </w:tabs>
        <w:suppressAutoHyphens/>
        <w:spacing w:line="360" w:lineRule="auto"/>
        <w:rPr>
          <w:rFonts w:ascii="Times New Roman" w:hAnsi="Times New Roman"/>
          <w:noProof/>
          <w:color w:val="000000"/>
          <w:sz w:val="28"/>
          <w:szCs w:val="28"/>
          <w:lang w:val="ru-RU"/>
        </w:rPr>
      </w:pPr>
      <w:r w:rsidRPr="00341D4D">
        <w:rPr>
          <w:rStyle w:val="a3"/>
          <w:rFonts w:ascii="Times New Roman" w:hAnsi="Times New Roman"/>
          <w:noProof/>
          <w:color w:val="000000"/>
          <w:sz w:val="28"/>
          <w:szCs w:val="28"/>
          <w:u w:val="none"/>
          <w:lang w:val="ru-RU"/>
        </w:rPr>
        <w:t>Введение</w:t>
      </w:r>
    </w:p>
    <w:p w:rsidR="00BC6665" w:rsidRPr="00341D4D" w:rsidRDefault="00BC6665" w:rsidP="005B76A4">
      <w:pPr>
        <w:pStyle w:val="11"/>
        <w:shd w:val="clear" w:color="000000" w:fill="auto"/>
        <w:tabs>
          <w:tab w:val="right" w:leader="dot" w:pos="9344"/>
        </w:tabs>
        <w:suppressAutoHyphens/>
        <w:spacing w:line="360" w:lineRule="auto"/>
        <w:rPr>
          <w:rFonts w:ascii="Times New Roman" w:hAnsi="Times New Roman"/>
          <w:noProof/>
          <w:color w:val="000000"/>
          <w:sz w:val="28"/>
          <w:szCs w:val="28"/>
        </w:rPr>
      </w:pPr>
      <w:r w:rsidRPr="00341D4D">
        <w:rPr>
          <w:rStyle w:val="a3"/>
          <w:rFonts w:ascii="Times New Roman" w:hAnsi="Times New Roman"/>
          <w:noProof/>
          <w:color w:val="000000"/>
          <w:sz w:val="28"/>
          <w:szCs w:val="28"/>
          <w:u w:val="none"/>
        </w:rPr>
        <w:t>1</w:t>
      </w:r>
      <w:r w:rsidRPr="00341D4D">
        <w:rPr>
          <w:rStyle w:val="a3"/>
          <w:rFonts w:ascii="Times New Roman" w:hAnsi="Times New Roman"/>
          <w:noProof/>
          <w:color w:val="000000"/>
          <w:sz w:val="28"/>
          <w:szCs w:val="28"/>
          <w:u w:val="none"/>
          <w:lang w:val="ru-RU"/>
        </w:rPr>
        <w:t xml:space="preserve">. </w:t>
      </w:r>
      <w:r w:rsidR="005742B4" w:rsidRPr="00341D4D">
        <w:rPr>
          <w:rFonts w:ascii="Times New Roman" w:hAnsi="Times New Roman"/>
          <w:color w:val="000000"/>
          <w:sz w:val="28"/>
          <w:szCs w:val="28"/>
        </w:rPr>
        <w:t>Основные источники информации о населении и перепись населения как один из них</w:t>
      </w:r>
    </w:p>
    <w:p w:rsidR="00BC6665" w:rsidRPr="00341D4D" w:rsidRDefault="00BC6665" w:rsidP="005B76A4">
      <w:pPr>
        <w:pStyle w:val="11"/>
        <w:shd w:val="clear" w:color="000000" w:fill="auto"/>
        <w:tabs>
          <w:tab w:val="right" w:leader="dot" w:pos="9344"/>
        </w:tabs>
        <w:suppressAutoHyphens/>
        <w:spacing w:line="360" w:lineRule="auto"/>
        <w:rPr>
          <w:rFonts w:ascii="Times New Roman" w:hAnsi="Times New Roman"/>
          <w:noProof/>
          <w:color w:val="000000"/>
          <w:sz w:val="28"/>
          <w:szCs w:val="28"/>
        </w:rPr>
      </w:pPr>
      <w:r w:rsidRPr="00341D4D">
        <w:rPr>
          <w:rStyle w:val="a3"/>
          <w:rFonts w:ascii="Times New Roman" w:hAnsi="Times New Roman"/>
          <w:noProof/>
          <w:color w:val="000000"/>
          <w:sz w:val="28"/>
          <w:szCs w:val="28"/>
          <w:u w:val="none"/>
        </w:rPr>
        <w:t>2</w:t>
      </w:r>
      <w:r w:rsidRPr="00341D4D">
        <w:rPr>
          <w:rStyle w:val="a3"/>
          <w:rFonts w:ascii="Times New Roman" w:hAnsi="Times New Roman"/>
          <w:noProof/>
          <w:color w:val="000000"/>
          <w:sz w:val="28"/>
          <w:szCs w:val="28"/>
          <w:u w:val="none"/>
          <w:lang w:val="ru-RU"/>
        </w:rPr>
        <w:t xml:space="preserve">. </w:t>
      </w:r>
      <w:r w:rsidR="005742B4" w:rsidRPr="00341D4D">
        <w:rPr>
          <w:rFonts w:ascii="Times New Roman" w:hAnsi="Times New Roman"/>
          <w:color w:val="000000"/>
          <w:sz w:val="28"/>
          <w:szCs w:val="28"/>
        </w:rPr>
        <w:t>Краткая история проведения учетов и переписей населения мира</w:t>
      </w:r>
    </w:p>
    <w:p w:rsidR="00BC6665" w:rsidRPr="00341D4D" w:rsidRDefault="00BC6665" w:rsidP="005B76A4">
      <w:pPr>
        <w:pStyle w:val="11"/>
        <w:shd w:val="clear" w:color="000000" w:fill="auto"/>
        <w:tabs>
          <w:tab w:val="right" w:leader="dot" w:pos="9344"/>
        </w:tabs>
        <w:suppressAutoHyphens/>
        <w:spacing w:line="360" w:lineRule="auto"/>
        <w:rPr>
          <w:rFonts w:ascii="Times New Roman" w:hAnsi="Times New Roman"/>
          <w:noProof/>
          <w:color w:val="000000"/>
          <w:sz w:val="28"/>
          <w:szCs w:val="28"/>
          <w:lang w:val="ru-RU"/>
        </w:rPr>
      </w:pPr>
      <w:r w:rsidRPr="00341D4D">
        <w:rPr>
          <w:rStyle w:val="a3"/>
          <w:rFonts w:ascii="Times New Roman" w:hAnsi="Times New Roman"/>
          <w:noProof/>
          <w:color w:val="000000"/>
          <w:sz w:val="28"/>
          <w:szCs w:val="28"/>
          <w:u w:val="none"/>
          <w:lang w:val="ru-RU"/>
        </w:rPr>
        <w:t xml:space="preserve">3. </w:t>
      </w:r>
      <w:r w:rsidR="005742B4" w:rsidRPr="00341D4D">
        <w:rPr>
          <w:rFonts w:ascii="Times New Roman" w:hAnsi="Times New Roman"/>
          <w:color w:val="000000"/>
          <w:sz w:val="28"/>
          <w:szCs w:val="28"/>
        </w:rPr>
        <w:t>Научные принципы проведения переписей населения</w:t>
      </w:r>
    </w:p>
    <w:p w:rsidR="005742B4" w:rsidRPr="00341D4D" w:rsidRDefault="005742B4" w:rsidP="005B76A4">
      <w:pPr>
        <w:pStyle w:val="11"/>
        <w:shd w:val="clear" w:color="000000" w:fill="auto"/>
        <w:tabs>
          <w:tab w:val="right" w:leader="dot" w:pos="9344"/>
        </w:tabs>
        <w:suppressAutoHyphens/>
        <w:spacing w:line="360" w:lineRule="auto"/>
        <w:rPr>
          <w:rFonts w:ascii="Times New Roman" w:hAnsi="Times New Roman"/>
          <w:noProof/>
          <w:color w:val="000000"/>
          <w:sz w:val="28"/>
          <w:szCs w:val="28"/>
        </w:rPr>
      </w:pPr>
      <w:r w:rsidRPr="00341D4D">
        <w:rPr>
          <w:rStyle w:val="a3"/>
          <w:rFonts w:ascii="Times New Roman" w:hAnsi="Times New Roman"/>
          <w:noProof/>
          <w:color w:val="000000"/>
          <w:sz w:val="28"/>
          <w:szCs w:val="28"/>
          <w:u w:val="none"/>
          <w:lang w:val="ru-RU"/>
        </w:rPr>
        <w:t>4.</w:t>
      </w:r>
      <w:r w:rsidRPr="00341D4D">
        <w:rPr>
          <w:rFonts w:ascii="Times New Roman" w:hAnsi="Times New Roman"/>
          <w:color w:val="000000"/>
          <w:sz w:val="28"/>
          <w:szCs w:val="28"/>
        </w:rPr>
        <w:t xml:space="preserve"> Категории населения, учитываемые переписью</w:t>
      </w:r>
    </w:p>
    <w:p w:rsidR="00BC6665" w:rsidRPr="00341D4D" w:rsidRDefault="005742B4" w:rsidP="005B76A4">
      <w:pPr>
        <w:pStyle w:val="11"/>
        <w:shd w:val="clear" w:color="000000" w:fill="auto"/>
        <w:tabs>
          <w:tab w:val="right" w:leader="dot" w:pos="9344"/>
        </w:tabs>
        <w:suppressAutoHyphens/>
        <w:spacing w:line="360" w:lineRule="auto"/>
        <w:rPr>
          <w:rStyle w:val="a3"/>
          <w:rFonts w:ascii="Times New Roman" w:hAnsi="Times New Roman"/>
          <w:color w:val="000000"/>
          <w:sz w:val="28"/>
          <w:szCs w:val="28"/>
          <w:u w:val="none"/>
        </w:rPr>
      </w:pPr>
      <w:r w:rsidRPr="00341D4D">
        <w:rPr>
          <w:rStyle w:val="a3"/>
          <w:rFonts w:ascii="Times New Roman" w:hAnsi="Times New Roman"/>
          <w:noProof/>
          <w:color w:val="000000"/>
          <w:sz w:val="28"/>
          <w:szCs w:val="28"/>
          <w:u w:val="none"/>
        </w:rPr>
        <w:t>5</w:t>
      </w:r>
      <w:r w:rsidR="00BC6665" w:rsidRPr="00341D4D">
        <w:rPr>
          <w:rStyle w:val="a3"/>
          <w:rFonts w:ascii="Times New Roman" w:hAnsi="Times New Roman"/>
          <w:noProof/>
          <w:color w:val="000000"/>
          <w:sz w:val="28"/>
          <w:szCs w:val="28"/>
          <w:u w:val="none"/>
        </w:rPr>
        <w:t xml:space="preserve">. </w:t>
      </w:r>
      <w:r w:rsidRPr="00341D4D">
        <w:rPr>
          <w:rStyle w:val="a3"/>
          <w:rFonts w:ascii="Times New Roman" w:hAnsi="Times New Roman"/>
          <w:noProof/>
          <w:color w:val="000000"/>
          <w:sz w:val="28"/>
          <w:szCs w:val="28"/>
          <w:u w:val="none"/>
        </w:rPr>
        <w:t>Программа переписи населения</w:t>
      </w:r>
    </w:p>
    <w:p w:rsidR="00BC6665" w:rsidRPr="00341D4D" w:rsidRDefault="00BC6665" w:rsidP="005B76A4">
      <w:pPr>
        <w:pStyle w:val="11"/>
        <w:shd w:val="clear" w:color="000000" w:fill="auto"/>
        <w:tabs>
          <w:tab w:val="right" w:leader="dot" w:pos="9344"/>
        </w:tabs>
        <w:suppressAutoHyphens/>
        <w:spacing w:line="360" w:lineRule="auto"/>
        <w:rPr>
          <w:rFonts w:ascii="Times New Roman" w:hAnsi="Times New Roman"/>
          <w:noProof/>
          <w:color w:val="000000"/>
          <w:sz w:val="28"/>
          <w:szCs w:val="28"/>
        </w:rPr>
      </w:pPr>
      <w:r w:rsidRPr="00341D4D">
        <w:rPr>
          <w:rStyle w:val="a3"/>
          <w:rFonts w:ascii="Times New Roman" w:hAnsi="Times New Roman"/>
          <w:noProof/>
          <w:color w:val="000000"/>
          <w:sz w:val="28"/>
          <w:szCs w:val="28"/>
          <w:u w:val="none"/>
          <w:lang w:val="ru-RU"/>
        </w:rPr>
        <w:t>Список использованных источников</w:t>
      </w:r>
    </w:p>
    <w:p w:rsidR="00BC6665" w:rsidRPr="00341D4D" w:rsidRDefault="00BC6665" w:rsidP="005B76A4">
      <w:pPr>
        <w:shd w:val="clear" w:color="000000" w:fill="auto"/>
        <w:suppressAutoHyphens/>
        <w:spacing w:line="360" w:lineRule="auto"/>
        <w:jc w:val="center"/>
        <w:rPr>
          <w:color w:val="000000"/>
          <w:sz w:val="28"/>
          <w:szCs w:val="28"/>
        </w:rPr>
      </w:pPr>
    </w:p>
    <w:p w:rsidR="005742B4" w:rsidRPr="00341D4D" w:rsidRDefault="00BC6665"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000000"/>
          <w:sz w:val="28"/>
          <w:szCs w:val="28"/>
        </w:rPr>
      </w:pPr>
      <w:r w:rsidRPr="00341D4D">
        <w:rPr>
          <w:color w:val="000000"/>
          <w:sz w:val="28"/>
          <w:szCs w:val="28"/>
        </w:rPr>
        <w:br w:type="page"/>
      </w:r>
      <w:bookmarkStart w:id="0" w:name="_Toc96225068"/>
      <w:r w:rsidR="005742B4" w:rsidRPr="00341D4D">
        <w:rPr>
          <w:b/>
          <w:color w:val="000000"/>
          <w:sz w:val="28"/>
          <w:szCs w:val="28"/>
        </w:rPr>
        <w:t>ВВЕДЕНИЕ</w:t>
      </w:r>
      <w:bookmarkEnd w:id="0"/>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Демография — наука не новая. Ей уже более 300 лет. Но она все еще остается малоизвестной наукой для большинства граждан республики. Правда, в последние годы положение меняется. Слова «демография», «демографический» в различных словосочетаниях теперь нередко можно встретить в газетах, услышать по радио или по телевидению. Расширяется преподавание демографии на социологических, экономических, юридических и других гуманитарных факультетах университетов (правда, по-прежнему в стране нет ни одного учебного заведения, готовящего специалистов-демографов). Демографические проблемы теперь все чаще обсуждаются на заседаниях различных представительных комиссий. К сожалению, научный уровень обсуждения демографических вопросов на этих весьма важных заседаниях не всегда достаточно высок. Между тем сегодня назрела острая необходимость общественного управления демографическими процессами. Именно общественного, а не только государственного.</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данной курсовой работе мы рассмотрим один из основных источников получения демографической информации – переписях населения. Познакомимся с историей проведения учетов и переписей населения в мире и на территории Беларуси. Рассмотрим научные принципы проведения переписей, категории населения, учитываемые переписями. Познакомимся с рекомендациями ООН по разработке программ переписей населения в разных странах.</w:t>
      </w:r>
    </w:p>
    <w:p w:rsidR="005B76A4" w:rsidRPr="00341D4D" w:rsidRDefault="005B76A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4"/>
        </w:rPr>
      </w:pP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000000"/>
          <w:sz w:val="28"/>
          <w:szCs w:val="24"/>
        </w:rPr>
      </w:pPr>
      <w:r w:rsidRPr="00341D4D">
        <w:rPr>
          <w:color w:val="000000"/>
          <w:sz w:val="28"/>
          <w:szCs w:val="24"/>
        </w:rPr>
        <w:br w:type="page"/>
      </w:r>
      <w:bookmarkStart w:id="1" w:name="_Toc96225069"/>
      <w:r w:rsidRPr="00341D4D">
        <w:rPr>
          <w:b/>
          <w:color w:val="000000"/>
          <w:sz w:val="28"/>
          <w:szCs w:val="28"/>
        </w:rPr>
        <w:t>1. Основные источники информации о населении и перепись населения как один из них</w:t>
      </w:r>
      <w:bookmarkEnd w:id="1"/>
    </w:p>
    <w:p w:rsidR="005742B4" w:rsidRPr="00341D4D" w:rsidRDefault="00253F53" w:rsidP="00253F53">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FFFFFF"/>
          <w:sz w:val="28"/>
          <w:szCs w:val="28"/>
        </w:rPr>
      </w:pPr>
      <w:r w:rsidRPr="00341D4D">
        <w:rPr>
          <w:color w:val="FFFFFF"/>
          <w:sz w:val="28"/>
          <w:szCs w:val="24"/>
        </w:rPr>
        <w:t>население перепись</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Численность и состав населения беспрерывно меняются во времени: люди рождаются и умирают, вступают в брак, или расторгают его, меняют место жительства, повышают свое образование, осваивают новые профессии. Таким образом, беспрерывно изменяется не только численность, но и состав населения, его распределение по территории. Изменение численности и состава населения оказывают существенное влияние на развитие экономики и общества в целом. Поэтому потребность в познании закономерностей развития демографических процессов очень велика. Однако это познание возможно лишь при наличии разносторонней и достоверной информации о демографических событиях. Все это предъявляет большие и разносторонние требования к объему, составу и качеству демографической информации, источникам данных о населении. Основные из этих требований: достоверность, детальность и систематичность.</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Высокие требования к характеру и объему демографической информации обуславливают необходимость получения данных о населении из разных источников. Лишь используя различные и взаимно дополняющие компоненты демографической информационной системы, можно достаточно полно и качественно охарактеризовать состояние и тенденции демографических процессов в стране и ее регионах.</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настоящее время в демографии используют четыре взаимодополняющих источника данных о населении: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1.переписи населения; текущий учет демографических явлений;</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2.выборочные и специальные демографические обследования;</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3.регистры</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4.различные списки (учета)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Все перечисленные источники, каждый из которых имеет свои достоинства и недостатки, взаимно дополняют друг друга и в целом позволяют получать достоверную и полную картину процессов, происходящих в развитии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Из всех источников информации о населении наибольшей известностью пользуются переписи, т.к. им предшествует и сопутствует большая разъяснительная работа среди населения.</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Перепись населения, по определению Статистической комиссии ООН, - “единый процесс сбора, обобщения, оценки, анализа и публикации, или распространения иным образом, демографических, экологических и социальных данных, относящихся по состоянию на определенное время ко всем лицам в стране или четко ограниченной части страны”.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Цель переписи населения - заключается в удовлетворении основных потребностей страны в статистических данных о численности, составе и размещении населения, необходимых для организации экономической жизни страны, определения представительства в законодательных учреждениях и научного изучения демографических процессов. Эти данные служат основой государственного регулирования экономического и социального развития страны.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Перепись населения один из основных и очень важных элементов системы получения демографической информации. Она дает портрет населения на определенный момент времени (критический момент переписи), в этом ее достоинство. Данные переписи являются опорной базой для демографической информации, полученной из других источников.</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К важным преимуществам переписи относится то, что она может обеспечить данные на уровне самых малых админастративно - территориальных единиц и эта информация будет сопоставима между этими территориями, т.к. она относится к единому моменту времени. По определению перепись - это операция, обладающая важными чертами всеобщего территориального охвата и одновременности, одной из главных целей которой является представления данных на уровнях небольших районов. С учетом необходимости обеспечить сопоставимость данных по основным характеристикам из переписи в перепись, содержание переписи должно быть гибким. В переписи, как и в регистрации актов гражданского состояния, отсутствуют ошибки выборки, т.к. они охватывают все население.</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Полученные при переписи данные о численности населения и его демографических, экологических и социальных характеристиках широко используются при планировании и осуществлении административной, производственной, коммерческой и экономической деятельности.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число основных пользователей следует включить правительство, деловые круги и промышленность, исследователей социально-экономических процессов, политиков.</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Перепись обеспечивает данные о важных демографических, социальных и экономических характеристиках населения. Эти данные, в сочетании с данными, полученными из других источников, составляют основу для разработки политики экономического и социального развития на национальном и региональном уровнях. Основное их достоинство - всеобъемлющий характер, сопоставимость. Материалы переписи населения дают возможность установить приоритеты для планов действий в каждом районе, оценить уже действующие программы на предмет их результативности, на примере изменения таких характеристик населения как образование, занятость, планирование семьи.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Перепись дает возможность оценить количество и качество трудовых ресурсов по территории страны. Оценить естественный и миграционный прирост населения, изменение демографической и социальной ситуации за межпереписной период. Данные переписи важны при разработке программ социальной защиты различных групп населения (женщины, дети, престарелые, молодежь, инвалиды и др.) для разработки жилищной политики и программы.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Широко используются материалы переписи при определении избирательных округов, создании новых жилых массивов, системы транспорта, учебных заведений, системы водоснабжения, развития сети детских дошкольных учреждений, при строительстве новых промышленных объектов развития сети услуг и торговли, при определении спроса на те или иные услуги или товары.</w:t>
      </w:r>
    </w:p>
    <w:p w:rsidR="005B76A4" w:rsidRPr="00341D4D" w:rsidRDefault="005B76A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color w:val="000000"/>
          <w:sz w:val="28"/>
          <w:szCs w:val="28"/>
        </w:rPr>
      </w:pPr>
      <w:bookmarkStart w:id="2" w:name="_Toc96225070"/>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341D4D">
        <w:rPr>
          <w:b/>
          <w:color w:val="000000"/>
          <w:sz w:val="28"/>
          <w:szCs w:val="28"/>
        </w:rPr>
        <w:t>2.Краткая история проведения учетов и переписей населения мира</w:t>
      </w:r>
      <w:bookmarkEnd w:id="2"/>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Потребность в учете населения существует с незапамятных времен. Любое государство нуждается в данных о своих жителях. В начале эта потребность вызывалась необходимостью иметь сведения о численности населения, способного платить налоги, служить в армии. По мере развития человечества потребность в знаниях о населении возрастает. Чем более развита страна в социально-экономическом отношении, тем выше ее требования к полноте и разнообразию данных о населении. Различные формы учета существовали еще в глубокой древности. Достоверно известно, что уже более четырех тысяч лет назад проводились учеты населения (например, в Китае в эпоху династии Ся в 2238 г. до нашей эры). Учеты населения проводились в Древней Греции, Вавилоне, Месопотамии, Древнем Египте, Риме, Японии. Наиболее известны учеты граждан (цензы) проводившиеся в Древнем Риме при императоре Сервии Туллие (VI в. до н. э.). С 510 до 30 г. до н. э. цензы проводились уже регулярно - каждые 5 лет. При этом главы семей сообщали сведения не только о себе, на и о всех остальных членах семьи и об имуществе.</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эпоху феодализма Европа была раздроблена на мелкие княжества, королевства и прочие удельные владения, которые систематических учетов населения не проводили. Только изредка, в связи с какими-либо чрезвычайными обстоятельствами, вызванными эпидемиями, войнами, неурожаями, голодными годами и т. д., когда надо было подсчитать оставшихся в живых.</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По мере укрепления национальных государств и началом развития капиталистических рыночных отношений возникает потребность в получении более полных и подробных данных о населении. Одними из первых стран, положивших начало всеобщим и регулярным учетам населения были Соединенные Штаты Америки (1790 г.), Великобритания и Франция (с 1801 г.), и некоторые другие европейские государства. Однако это были еще не переписи в современном понимании. В них счет населения растягивался на длительное время, не регистрировался ни пол, ни возраст человека и т. д.</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Первая перепись, отвечающая научным принципам учета населения, была проведена в Бельгии в 1846 г. под руководством известного статистика А. Кетле. С тех пор быстро растет доля населения земного шара охваченного переписями населения. Таким образом, переписи населения в подлинном смысле этого слова стали проводиться в Европе и США только со второй половины прошлого века. С тех пор они проводятся в большинстве экономических стран каждые десять, а иногда и каждые пять лет. В развивающихся странах переписи стали регулярно проводить только после освобождения народов этих стран от колониальной зависимости.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Первая и единственная Всеобщая перепись населения Российской империи, в состав которой входила Беларусь, была проведена в феврале 1897 года. Первая перепись после революции 1917 года была проведена в августе 1920 года, однако гражданская война, проходившая в это время на территории Беларуси, помешала получить достоверную информацию по переписи 1920 г. для республики. Следующая перепись была проведена в декабре 1926 года. Материалы этой переписи были опубликованы и имеются в библиотеках. Перед Великой Отечественной войной в январе 1939 года была проведена очередная перепись населения, но обработать богатый материал, полученный данной переписью помешала война. Он был обработан и краткие итоги опубликованы только в 80-е годы. После Великой Отечественной войны были проведены еще четыре переписи населения - в январе 1959 г., в январе 1970 г., в январе 1979 г. и в январе 1989 г. Наиболее полно были опубликованы материалы 1959 и 1970 гг.</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bookmarkStart w:id="3" w:name="_Toc96225071"/>
      <w:r w:rsidRPr="00341D4D">
        <w:rPr>
          <w:color w:val="000000"/>
          <w:sz w:val="28"/>
          <w:szCs w:val="28"/>
        </w:rPr>
        <w:br w:type="page"/>
      </w:r>
      <w:r w:rsidRPr="00341D4D">
        <w:rPr>
          <w:b/>
          <w:color w:val="000000"/>
          <w:sz w:val="28"/>
          <w:szCs w:val="28"/>
        </w:rPr>
        <w:t>3. Научные принципы проведения переписей населения</w:t>
      </w:r>
      <w:bookmarkEnd w:id="3"/>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Основные научные принципы проведения переписи сформулировал еще в середине ХIХ века бельгийский статистик А. Кетле. На международном конгрессе статистиков в Петербурге (1872 г.), созванном по инициативе русского ученого-географа П.П. Семенова-Тянь-Шанского, в числе главных объектов обсуждения были принципы проведения переписей. Со временем эти принципы совершенствуются.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Современная перепись населения является крупнейшим статистическим мероприятием, проводимым с целью сбора сведений о численности и составе населения каждой страны, она должна отвечать важнейшим принципам статистической и демографической науки. Среди научных требований, предъявляемых к переписям населения в настоящее время, можно выделить наиболее значимые:</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1. Централизованность, т.е. перепись должна быть проведена национальным правительством страны с участием местных органов управления. Строгая централизация управления переписью населения необходима как для организации получения от каждого человека довольно подробных сведений, так и для полного и последовательного соблюдения принципа единства ее программы и метода и для точного выполнения работ всеми звеньями переписного аппарата в установленные сроки.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2. Наличие установленной программы переписи и ее единство, т.е. от всех людей должны быть собраны одни и те же сведения, причем по одним и тем же правилам.</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3. Охват всей территории или части территории, границы которой четко определены правительственным постановлением или решением статистических органов.</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4. Всеобщность, под которой понимается охват всех людей, находящихся или проживающих в стране, без пропусков и без двойного счета. Для этого важно определить место наблюдения. Домашние хозяйства и лица входящие в состав домашних хозяйств, собираются и вносятся в переписной лист по месту их обычного проживания или в месте, где они находятся в день проведения переписи. Это не исключает использования и выборочного метода обследования части населения, как добавочного.</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Хотя перепись подразумевает сплошную регистрацию всего населения, для получения данных по некоторым конкретным характеристикам, все шире применяются выборочные методы. Применение выборочного метода в переписи расширяет круг данных, получаемых в данный момент времени. Этот метод может быть использован в переписи в том случае, когда нужны характеристики населения достаточные для использования на уровне более крупных территориальных единиц и на национальном уровне. На более низовых административных или территориальных единицах, например, таких как деревня, использование этого метода неприменимо.</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При проведении в Беларуси в 1999 г. переписи населения, мы считаем целесообразным, по примеру России, для увеличения возможностей получения более обширной информации при значительной экономии затрат, наряду с основными всеобщими вопросами использовать для дополнительных вопросов выборку.</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5. Индивидуальность регистрации, т.е. перепись подразумевает, что каждый человек регистрируется отдельно и его характеристики записываются отдельно, а не в виде сводки о всех членах домашнего хозяйства или семьи в целом как группы. Это требование необходимо для того, чтобы материалы переписи обеспечивали получение демографических, экономических и социальных данных по небольшим районам, а также позволили перекрестно классифицировать данные о взаимосвязанных характеристиках населения, детально комбинировать группировки данных по разным признакам.</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6. Непосредственное получение сведений у населения, вытекающее из принципа самоопределения, принятого в современных переписях, при котором сведения фиксируются со слов самого опрашиваемого, а не по спискам или документам. Это связано с тем, что с документами бывают связаны те или иные интересы людей, кроме того, при их составлении могли быть допущены ошибки и искажения. В списках, составленных под какие-то определенные цели, как правило, отсутствует ряд нужных данных, которые можно получить, непосредственно беседуя с человеком. Кроме того, принцип самоопределения повышает доверие населения к переписи.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7. Экспедиционный способ наблюдения, т.е. ответы от каждого человека получают путем непосредственной беседы с ним. Эти данные собирают специально обученные работники (счетчики). Они обходят все помещения, служащие или могущие служить для постоянного или временного проживания людей. Есть страны, в которых данные при переписях получают по почте, или в каких-либо регистрационных пунктах. В последнее время большинство стран мира при проведении переписи населения применяют комплексно различные виды наблюдений по источнику (методу) получения информации (устный опрос и саморегистрация), по способу ее получения (экспедиционному, явочному, с применением средств связи, в том числе почтовой, телефонной) и по охвату обследуемых единиц (сплошному и выборочному).</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связи с обострением социально-экономической и криминальной обстановки в 90-е годы в Республике Беларусь были опасения, что в ряде случаев при проведении переписи населения 1999 г. могут возникнуть трудности с регистрацией людей по месту жительства, поэтому были организованы стационарные переписные участки для опроса лиц, категорически отказывающихся пускать переписчиков в дом. Однако перепись прошла относительно спокойно, без особых осложнений. Возможно использовать и другие способы получения информации.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8. Одномоментность, т.е. отнесение всех учетных операций по всей территории к строго определенному моменту времени (критический момент переписи). Каждый человек должен быть зарегистрирован на определенный момент времени, для этого сбор сведений должен быть осуществлен в максимально ограниченный период времени. “Критический момент” тщательно выбирается. Часто за критический момент принимают полночь в начале дня переписи. Специально выбирается и время года для проведения переписи. Проводить ее рекомендуется в период наименьшей подвижности населения. Для условий Беларуси таким временем являются зимние месяцы, особенно середина января или середина февраля. В это время нет массовых отпусков, школьных и студенческих каникул. Не удобны для переписи суббота и воскресенье - дни когда для населения характерна повышенная подвижность. В соответствии с этим, часто выбирают среду или четверг. Переписи, проводимые на территории республики, были приурочены: 1897 г. - в ночь на 9 февраля; 1926 г. - в ночь на 17 декабря; 1939 и 1979 гг. - в ночь на 17 января; 1959 и 1970 гг. - в ночь на 15 января; 1989 г. - в ночь на 12 января. Критическим моментом переписи 1999 года была избрана ночь с 15 на 16 февраля. Одновременность необходима для обеспечения точного счета и для получения сопоставимых данных, т.к. численность и состав страны и любой ее части (района, города) непрерывно меняется. Приурочивание собираемых при переписи данных к определенному моменту (критическому моменту переписи) не значит, что данные должны быть получены только в этот момент, что невозможно, а это значит, что полученные данные должны характеризовать население именно на этот момент времени. Так, родившиеся после критического момента в переписи не учитываются, а умершие к моменту, когда пришел переписчик, но жившие на критический момент переписи, вносятся в переписной лист.</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Собранная информация должна соответствовать четко определенному моменту “критическому моменту переписи”. Но для ряда данных собираемых при переписи, например, для данных по некоторым экономическим характеристикам или безработице, им может быть определенный период.</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9. Периодичность. Перепись населения проводится на определенный момент времени и дает своеобразный портрет населения страны на этот момент. Однако полезность данных переписи значительно увеличивается, если такие данные регулярно получаются через одинаковые промежутки времени. Это дает возможность определить в количественных показателях тенденции развития явлений в прошлом, оценить в настоящем и спрогнозировать в будущем. Поэтому целесообразно перепись проводить каждые 5 - 10 лет, что позволит получить последовательный ряд сопоставимых данных. На определение интервала между переписями влияют два разнонаправленных фактора - потребность в информации и расходы на проведение переписи. Более короткие интервалы дают возможность более точно оценить тенденции развития народонаселения и сделать более точные прогнозы на будущее. Однако, перепись населения - это, как правило, дорогостоящее мероприятие, требующее мобилизации значительных ресурсов и персонала. Соизмерение этих двух факторов дает возможность выбрать интервал между переписями. ООН рекомендует проводить их не реже, чем через каждые 10 лет. В большинстве стран мира согласно рекомендациям ООН, проведение переписи приурочивают к годам оканчивающихся на 0, а при пятилетней периодичности еще и на 5, или к годам, прилегающим к ним. Еще в довоенное время переписи населения с интервалом пять лет регулярно проводили во Франции, Японии, Дании, Швеции. В настоящее время большинство развитых стран регулярно проводят перепись не реже, чем каждые 10 лет. Некоторые из них между сплошными переписями, проводимыми по полной программе один раз в десять лет, проводят выборочную перепись. Например, Япония в годы, оканчивающиеся на 0 , проводит перепись по полной программе, оканчивающиеся на 5 - по краткой; Англия и Канада,. в годы оканчивающиеся на 1 - по полной программе, на 6 - по краткой. В практике проведения переписей в СССР впервые в 1985 году в промежутке между двумя переписями (1979 и 1989 гг.) было проведено пятипроцентное выборочное демографическое обследование. Российская Федерация продолжила это начинание и в 1994 году была проведена микроперепись, которая охватила широкий круг вопросов и дала богатейшую информацию о населении страны в межпереписной период. Республика Беларусь не нашла на это соответствующих средств и была вынуждена отказаться от проведения подобной микропереписи.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10. Единицы наблюдений переписи. При переписях населении за единицу наблюдения можно принимать:</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1) отдельное лицо;</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2) домашнее хозяйство;</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3) семью;</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4) жилые помещения;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5) строения;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6) групповые хозяйства.</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большинстве населения стран мира за единицу наблюдения при переписи населения принимается хозяйственная ячейка. При выборке единицы наблюдения ее нужно четко определить. Так некоторые домашние хозяйства могут объединять несколько семей; несколько домашних хозяйств могут проживать совместно, занимать одну жилищную единицу; и весьма редко одно домашнее хозяйство может занимать несколько жилищных единиц в качестве обычного места проживания.</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предыдущих переписях, (начиная с 1939 г.) проводимых на территории Республики Беларусь, за единицу наблюдения принималась семья, при этом она определялась как группа лиц из двух или более человек, связанных отношениями родства или свойства, совместным проживанием и общим бюджетом.</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результате такого определения семьи появляются такие категории, как "одинокие" и "отдельно живущие члены семьи", т.е. в его основе лежит отношение к семье, а не брачное состояние. В последнее время в научной литературе предлагается определение семьи, как основанное на браке или кровном родстве объединение людей, связанное общностью быта и взаимной ответственностью.</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переписи 1999 года за единицу наблюдения было принято домохозяйство. Это позволит сопоставлять данные переписи населения Беларуси с другими странами мира. В то же время, собранные данные в основном позволяют получить данные о семье, для продолжения динамических рядов численности и состава семей, полученных при отечественных переписях.</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связи с переходом на новую единицу наблюдения встал вопрос разделения категории “домохозяйство” и категории “семья” в прежнем понимании, характерном для предыдущих отечественных переписей. При проведении белорусской переписи 1999 года в методологических пояснениях было дано следующее определение этой категории: «домохозяйство – отдельный человек, или семья, или группа семей, или группа лиц, постоянно проживающих в данной жилищной единице и совместно обеспечивающих себя всем необходимым для жизни». В отличие от семьи, домохозяйство может при совместном ведении домашнего хозяйства и совместном проживании включать в свой состав членов, не связанных родственными или брачными отношениями, а также состоять из одиночек. Следует учесть, что понятие “домохозяйство” для пользователей в Беларуси непривычно и в ряде случаев идентифицируется как семья.</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11. Конфиденциальный характер информации и публикация данных. После обработки данные должны быть представлены в обогащенной форме и только в таком виде поступать к любому потребителю, для того чтобы был сохранен конфиденциальный характер информации. Доступ к индивидуальным данным переписи и их использование для административных целей должен быть запрещен даже для правительственных органов. Для этого должна быть устранена любая возможность идентифицировать индивидуальные детали информации.</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Перепись населения - дорогостоящее мероприятие и было бы нерациональным не полностью использовать то богатство данных, которое она дает. Поэтому агрегированные материалы переписи должны стать доступными для всех пользователей демографической информации. Данные переписи обрабатываются и публикуются с разбивкой по географическим или административным делениям страны и по основным демографическим и социальным признакам, характеризующим население. Кроме того должна быть обеспечена максимальная доступность к агрегированным материалам переписи правительственным органам, научно-исследовательским учреждениям, отдельным ученым, представителям деловых кругов и другим пользователям. Опубликованные материалы переписи должны стать доступными для пользователей. Они, как правило, поступают в правительственные органы, научные организации, в центральные публичные библиотеки, в книжные магазины.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По мере развития информационных технологий появляются новые формы обслуживания потребителей информации, в частности - создаются базы переписных данных, а также выполнение специальных разработок по их заказам для максимального удовлетворения потребностей в статистической информации о населении. Большое количество данных российской переписи населения 2002 года поступили на ряд сайтов в Интернете.</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настоящее время, в связи с экономическими трудностями количество публикаций по научной демографической информации сократилось. Пропаганда демографических знаний среди населения довольно часто подменяется непрофессиональными высказываниями. В этих условиях перепись населения 1999 дает уникальную информацию о развитии населения Беларуси в современных условиях, особенно в сочетании с данными текущей отчетности. Вызывает сожаление, что в республике не было проведено 5% демографическое обследование в 1994 г. (микроперепись), как это было сделано, например, в России. Ведь в течение десяти лет после переписи 1989 года произошли глубокие изменения в политическом, социальном, экономическом и демографическом развитии Беларуси, данных только двух переписей (1989 и 1999) не всегда достаточно для глубокого изучения динамики демографических процессов в 90-е годы.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После переписи 1999 года прошло уже 6 лет и до очередной переписи осталось не так много времени. Поэтому, при подготовке программы очередной переписи надо максимально учесть положительный опыт проведения переписей в других странах СНГ. Весьма важно уже сейчас как можно активнее разъяснять людям роль и значение переписи.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Регистры населения. Регистры населения – это поименный и регулярно актуализируемый перечень жителей, который служит для целей административного учета населения. Они ведутся в ряде стран в виде списков, книг, карточек, отдельных лиц, домохозяйств или семей по отдельным административно-территориальным единицам, хранящихся (с середины ХХ в.) в памяти ЭВМ. Предназначены регистры населения для получения в текущем периоде или периодически индивидуальных сведений о жителях данного населенного пункта, о численности и составе населения и об изменениях в них. В ряде стран перепись населения используется в качестве основы для создания систем постоянных регистров населения. Это очень эффективный источник информации, однако и он не может полностью заменить перепись населения, поэтому перепись служит также для уточнения регистров. Хотелось бы, чтобы в республике также была использована уникальная возможность совместить проведение переписи населения и организацию такого учета населения как регистра населения. Для этого надо срочно возобновить научно-методическую и организационную работу по созданию регистров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Регистры населения используются как для административных, так и для статистических целей. Они представляют информацию для оценок населения и подготовки статистики миграции и полезны при разработке переписи, дают основу для выборочных обследований. Их преимуществом является то, что из регистров населения данные можно получить в любое время. Полезность регистров существенно увеличивается при установлении связи с другими системами, регистрирующими информацию об отдельных лицах. Для облегчения постоянного обновления информации регистров их можно совместить.</w:t>
      </w:r>
    </w:p>
    <w:p w:rsidR="005B76A4" w:rsidRPr="00341D4D" w:rsidRDefault="005B76A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color w:val="000000"/>
          <w:sz w:val="28"/>
          <w:szCs w:val="28"/>
        </w:rPr>
      </w:pPr>
      <w:bookmarkStart w:id="4" w:name="_Toc96225072"/>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341D4D">
        <w:rPr>
          <w:b/>
          <w:color w:val="000000"/>
          <w:sz w:val="28"/>
          <w:szCs w:val="28"/>
        </w:rPr>
        <w:t>4.</w:t>
      </w:r>
      <w:r w:rsidR="005B76A4" w:rsidRPr="00341D4D">
        <w:rPr>
          <w:b/>
          <w:color w:val="000000"/>
          <w:sz w:val="28"/>
          <w:szCs w:val="28"/>
        </w:rPr>
        <w:t xml:space="preserve"> </w:t>
      </w:r>
      <w:r w:rsidRPr="00341D4D">
        <w:rPr>
          <w:b/>
          <w:color w:val="000000"/>
          <w:sz w:val="28"/>
          <w:szCs w:val="28"/>
        </w:rPr>
        <w:t>Категории населения, учитываемые переписью</w:t>
      </w:r>
      <w:bookmarkEnd w:id="4"/>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При проведении переписи возникает вопрос, кого считать жителями территории, на которой проводится перепись: тех, кто на ней находится по состоянию на “критический” момент, или тех, кто постоянно живет на этой территории, или только тех, кто имеет прописку, т.е. имеющих юридическое право жить здесь. В зависимости от этого в демографической статистике различают три категории населения: постоянное, наличное и юридическое.</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Постоянное население - это совокупность людей, постоянно проживающих на данной территории. В случае отсутствия человека на момент переписи в месте постоянного жительства он будет учтен как временно отсутствующий, а в листе своего временного пребывания на момент переписи будет записан как временно проживающий. Чтобы составить правильное представление о распределении населения по областям, районам, городам страны, каждый человек должен хотя бы условно относиться к постоянному населению какой-либо территории, с которой он связан теснее, чем с другой. Поскольку постоянный или временный характер проживания связан со временем, естественно принять в качестве критерия их разграничения продолжительность проживания. В переписях 1979 и 1989 гг. таким сроком был принят шестимесячный период. В соответствии с этим, все выбывшие более чем за 6 месяцев до дня переписи (за исключением некоторых оговоренных групп) в месте нового жительства относились к постоянному населению. Но сложности возникали в отношении тех, кто за короткое время несколько раз сменил место жительства. Так, человек, сменивший дважды место жительства, и прожив в каждом менее шести месяцев (например 5 месяцев), может не числиться постоянно ни на одной территории: в новом месте он живет менее 6 месяцев, из старого выбыл более полугода назад, но если он заявит, что приехал на постоянное место жительства, то будет отнесен к постоянному населению.</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Можно, наконец, решить вопрос о характере проживания в зависимости от намерения человека прожить здесь достаточно долгое время или от намерения жить здесь постоянно. Это позволяет сделать вывод, что одних лишь формальных определений принадлежности к постоянному населению недостаточно. Эта принадлежность должна устанавливаться с учетом цели приезда и характера проживания. Так, в постоянное население должны войти все имеющие в данном месте постоянную работу, учащиеся - место обучения и т.д.</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Наличное население - это совокупность людей, находящихся в критический момент переписи на данной территории независимого от того, сколько времени они здесь находятся, предполагают ли жить здесь дольше, или числятся здесь в списках. Принадлежность человека к наличному населению не связана ни с характером деятельности, ни с целью пребывания его на данной территории. Наличное в данном месте население, которое не входит в постоянное население того же места, называют временно проживающим. Постоянное население данной территории, которое не входит в наличное население, называется временно отсутствующим.</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Следовательно, постоянное население в целом равно наличному населению минус временно проживающее и плюс временно отсутствующее. Это соотношение позволяет переходить от одной категории населения к другой.</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Юридическое (приписное) население - это те, которые значатся в списках жителей данной территории, прописаны на ней или связаны с данной территорией какими-либо другими существующими в стране правилами регистрации. Ввиду того, что фактическое место жительства или место пребывания человека не обязательно совпадает с местом, где он числится проживающим, юридическое население может сильно отличаться от фактического. Эта категория населения важна с точки зрения административных задач.</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Категории населения - важные социально-экономические характеристики населения. Так, к примеру, знание численности и состава постоянного населения города или поселка необходимо для планирования жилищного строительства, развития сети детских дошкольных и школьных учреждений, расчета средств, необходимых для выплаты пенсий и пособий и т. д. В то же время о наличном населении следует знать для планирования перспектив развития строительства гостиниц, пунктов общественного питания, магазинов, транспортной сети и т.п. Это особенно важно для стран с высокой миграционной подвижностью населения. Есть страны, в которых число приезжающих из-за границы на время иногда превышает собственную численность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Согласно Проекту рекомендаций ООН по проведению переписей населения и жилищ 1990 года, каждая страна должна устанавливать общую численность населения, являющегося постоянным на основе национального определения этого понятия и разрабатывать, как правило, на этой основе детальные таблицы. Однако необходимо по возможности проводить подсчет всех экономически активных лиц в стране, в которой они работали в момент переписи, за исключением лиц, ежедневно пересекающих границу для работы в другой стране и возвращающихся в тот же день, которые должны учитываться в стране проживания. Некоторые страны, руководствуясь национальными целями, разрабатывают дополнительные данные по общей численности населения, например общей численности населения, находившегося на территории на момент переписи, или общей численности юридически проживающего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Современная практика учета категорий населения не имеет единообразного решения. Большинство государств мира учитывают и в основном используют только постоянное население, некоторые производят учет исключительно наличного населения. Отечественные переписи стремились учесть различные категории населения. Перепись населения 1897 г. пыталась учесть все три категории населения. В переписях населения 1920 и 1926 гг. отмечалось, что личный листок составлялся только для наличного населения, т.е. для каждого, кто был налицо в день переписи в данном населенном пункте. Перепись 1939 г. включила в объект своего исследования одновременно наличное и постоянное население и ввела впервые в отечественной практике контрольный бланк. Категория учитываемого населения в последних переписях, определялась ответами на два вопроса. Первый вопрос фиксировал место постоянного проживания, второй - место временного проживания. Для постоянно проживающих, но временно отсутствующих требовалось отметить причину и время отсутствия.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Беларуси при переписи 1999 года отказались от исчисления наличного населения и ограничились только постоянным. Переход на исчисление только постоянного населения связан не только с намерениями приблизиться к международной практике, что тоже имеет значение, но так же с тем, что учет двух категорий населения - очень трудоемкое и дорогостоящее мероприятие. Приходится переписывать всех больных в медицинских стационарах, всех жильцов гостиниц, всех отдыхающих в домах отдыха, пансионатах и санаториях, всех пассажиров, оказавшихся в критический момент переписи в дороге и т.д. В то же время практика показывает, что как для исследовательских целей, так и в повседневной работе чаще всего используются сведения о постоянном населении. Кроме того, постоянное население в большей степени сопоставимо с данными текущей статистики, что весьма существенно. Переход на учет постоянных жителей не исключает возможности зафиксировать численность наличного населения тех регионов, для которых эти данные необходимы.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целом по Республике Беларусь численность этих двух категорий различается не столь значительно (согласно данным на 1.01.98 предпереписной год разница между наличным и постоянным населением составляла менее 0,5%). Тем не менее, для отдельных территорий или населенных пунктов республики, например, для курортных зон, таких как курортный поселок Нарочь, где наличное население даже на начало года превышает постоянное в полтора раза, исчисление этой категории имеет определенное значение.</w:t>
      </w:r>
    </w:p>
    <w:p w:rsidR="005B76A4" w:rsidRPr="00341D4D" w:rsidRDefault="005B76A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bookmarkStart w:id="5" w:name="_Toc96225073"/>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341D4D">
        <w:rPr>
          <w:b/>
          <w:color w:val="000000"/>
          <w:sz w:val="28"/>
          <w:szCs w:val="28"/>
        </w:rPr>
        <w:t>5.</w:t>
      </w:r>
      <w:r w:rsidR="005B76A4" w:rsidRPr="00341D4D">
        <w:rPr>
          <w:b/>
          <w:color w:val="000000"/>
          <w:sz w:val="28"/>
          <w:szCs w:val="28"/>
        </w:rPr>
        <w:t xml:space="preserve"> </w:t>
      </w:r>
      <w:r w:rsidRPr="00341D4D">
        <w:rPr>
          <w:b/>
          <w:color w:val="000000"/>
          <w:sz w:val="28"/>
          <w:szCs w:val="28"/>
        </w:rPr>
        <w:t>Программа переписи населения</w:t>
      </w:r>
      <w:bookmarkEnd w:id="5"/>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Переписи проводятся практически во всех странах мира, во многих из них регулярно, не реже чем каждые десять лет. Переписи населения дают уникальную информацию о численности и составе населения по полу, возрасту, национальности, образованию, семейному положению, занятиям, общественным группам и другим характеристикам. Информация о численности и составе населения страны, его размещении по территории имеет первостепенное народнохозяйственное, практическое и научное значение. Регулярно проводимые переписи населения являются одним из важнейших источников информации о населении, получаемой на общегосударственном уровне путем индивидуального опроса граждан страны.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Перепись позволяет иметь сравнимую информацию о населении, которая значительно расширяет возможности для наблюдения и прогнозирования социально-демографических процессов.</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Невозможно назвать хотя бы одну отрасль народного хозяйства, аспект социального развития государства, где не нужны были бы всесторонние данные о населении, как живущем в настоящее время, так и на перспективу. Так, без знания числа мужчин и женщин в трудоспособном возрасте (мужчины в возрасте 16-59 лет, женщины 16-54 года), их профессиональной подготовки, уровня образования и т. д. невозможно планирование социально-экономического развития страны и ее отдельных районов. Нужно знать, сколько людей вступит в ближайшие 5, 10 или 20 лет в трудоспособный возраст и сколько выйдет за его границы. Для того, чтобы определить потребность в детских дошкольных учреждениях, школах, детских поликлиниках, потребность в воспитателях, учителях и детских врачах, в детском питании, детской одежде, игрушках, средствах на пособия и т. д., нужно знать численность детей дошкольного и школьного возраста. Для определения потребности в средствах на пенсионное обеспечение, в больницах, врачах и т. д. нужно знать численность населения в пенсионном возрасте.</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Сведения о численности и составе населения, численности семей нужны для успешного планирования развития жилищного строительства, коммунального и бытового обслуживания, торговли. Эти материалы необходимы для выработки эффективной социальной, экономической и экологической политики государства, для изучения и прогнозирования демографических и других социальных процессов.</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Программа переписи - это перечень фиксируемых при переписи признаков отдельных лиц или семей. Поскольку признаки учитываются на основании ответов на вопросы, обращаемые к населению, программной переписи часто называют также перечень этих вопросов. Программа определяет круг и содержание данных, собираемых при переписи. Ее содержание зависит от потребностей государства в тех или иных сведениях о населении, от того, можно ли их получить из других источников и можно ли получить их путем опроса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Понятие “вопрос” применяется в отношении характеристик отдельных лиц или групп лиц (домашнего хозяйства или семейной ячейки), по которым собирается информация при проведении переписи населения. Каждая страна в переписной лист, включает свой перечень вопросов, с учетом других имеющихся источников информации о населении и наиболее актуальных проблем, стоящих перед страной в данный период времени.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целом при разработке программы переписи и выборе отдельных вопросов следует принимать во внимание:</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1. Нужды страны, как общенациональные, так и местные, для удовлетворения которых необходимы переписные данные, с учетом потребностей различных пользователей информации.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2. Обеспечение максимальной степени международной сопоставимости данных, как на региональном, так и на глобальном уровнях.</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3. Обеспечение максимальной степени сопоставимости с данными предыдущих переписей, проведенных на территории страны.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4. Вероятную готовность и способность опрашиваемых лиц дать соответствующую информацию по задаваемым им вопросам.</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5. Однозначность понимания вопроса, для получения наиболее достоверной информации.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6. Техническую компетентность счетчиков для сбора информации путем непосредственного наблюдения.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7. Имеющиеся государственные ресурсы (финансовые, технические, кадровые), необходимые для учета населения и для обработки, табулирования и публикации данных. От их величины зависит общий осуществимый на практике объем работы по переписи.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Статистическая комиссия ООН предлагает следующий перечень вопросов для переписей населения и жилищ, проводившиеся в 90-е годы (табл. 1)</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Вопросы, рекомендованные ООН, делятся на основные и дополнительные. Перечень основных вопросов включает вопросы, представляющие как общий интерес, так и имеющие значение для самих стран региона, поэтому всем странам в свои переписи населения и жилищ рекомендуется включать их, при том условии, что сопоставимые данные невозможно получить из других источников. Перечень дополнительных вопросов содержит ряд полезной информации, которая является менее важной и представляет в целом меньший интерес, чем основные вопросы. Поэтому странам рекомендуется включить в перепись населения и жилищ только те из них, которые представляют наибольший интерес.</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перечне приводится разграничение между первичными и производными вопросами. Первичными являются те вопросы, по которым данные можно собирать с помощью постановки конкретного вопроса или вопросов в переписном листе. Производными обычно являются вопросы, информация по которым выводится на основании взаимосвязи между ответами того или иного лица на два или более вопроса переписного листа или на основании ответов на тот или иной конкретный вопрос двух или более лиц.</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Программу переписи условно можно разделить на три части: адресную часть, собственно программу переписи и признаки, обусловленные связью переписи с другими обследованиями.</w:t>
      </w:r>
    </w:p>
    <w:p w:rsidR="005B76A4" w:rsidRPr="00341D4D" w:rsidRDefault="005B76A4" w:rsidP="005B76A4">
      <w:pPr>
        <w:pStyle w:val="7"/>
        <w:shd w:val="clear" w:color="000000" w:fill="auto"/>
        <w:suppressAutoHyphens/>
        <w:spacing w:before="0" w:after="0" w:line="360" w:lineRule="auto"/>
        <w:ind w:firstLine="709"/>
        <w:rPr>
          <w:color w:val="000000"/>
          <w:sz w:val="28"/>
        </w:rPr>
      </w:pPr>
    </w:p>
    <w:p w:rsidR="005742B4" w:rsidRPr="00341D4D" w:rsidRDefault="005742B4" w:rsidP="005B76A4">
      <w:pPr>
        <w:pStyle w:val="7"/>
        <w:shd w:val="clear" w:color="000000" w:fill="auto"/>
        <w:suppressAutoHyphens/>
        <w:spacing w:before="0" w:after="0" w:line="360" w:lineRule="auto"/>
        <w:ind w:firstLine="709"/>
        <w:jc w:val="right"/>
        <w:rPr>
          <w:color w:val="000000"/>
          <w:sz w:val="28"/>
        </w:rPr>
      </w:pPr>
      <w:r w:rsidRPr="00341D4D">
        <w:rPr>
          <w:color w:val="000000"/>
          <w:sz w:val="28"/>
        </w:rPr>
        <w:t>Таблица 1</w:t>
      </w:r>
    </w:p>
    <w:p w:rsidR="005742B4" w:rsidRPr="00341D4D" w:rsidRDefault="005742B4" w:rsidP="005B76A4">
      <w:pPr>
        <w:shd w:val="clear" w:color="000000" w:fill="auto"/>
        <w:suppressAutoHyphens/>
        <w:spacing w:line="360" w:lineRule="auto"/>
        <w:jc w:val="center"/>
        <w:rPr>
          <w:b/>
          <w:color w:val="000000"/>
          <w:sz w:val="28"/>
          <w:szCs w:val="24"/>
        </w:rPr>
      </w:pPr>
      <w:r w:rsidRPr="00341D4D">
        <w:rPr>
          <w:b/>
          <w:color w:val="000000"/>
          <w:sz w:val="28"/>
          <w:szCs w:val="24"/>
        </w:rPr>
        <w:t xml:space="preserve">Перечень вопросов </w:t>
      </w:r>
      <w:r w:rsidR="005B76A4" w:rsidRPr="00341D4D">
        <w:rPr>
          <w:b/>
          <w:color w:val="000000"/>
          <w:sz w:val="28"/>
          <w:szCs w:val="24"/>
        </w:rPr>
        <w:t>для переписей населения и жилищ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1"/>
        <w:gridCol w:w="5259"/>
      </w:tblGrid>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Основные вопросы</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Дополнительные вопросы</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Географические признаки</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 Место обычного проживания</w:t>
            </w:r>
          </w:p>
        </w:tc>
        <w:tc>
          <w:tcPr>
            <w:tcW w:w="5259" w:type="dxa"/>
            <w:shd w:val="clear" w:color="auto" w:fill="auto"/>
            <w:vAlign w:val="center"/>
          </w:tcPr>
          <w:p w:rsidR="005742B4" w:rsidRPr="00341D4D" w:rsidRDefault="005742B4" w:rsidP="00341D4D">
            <w:pPr>
              <w:numPr>
                <w:ilvl w:val="0"/>
                <w:numId w:val="7"/>
              </w:numPr>
              <w:shd w:val="clear" w:color="000000" w:fill="auto"/>
              <w:suppressAutoHyphens/>
              <w:spacing w:line="360" w:lineRule="auto"/>
              <w:ind w:left="0" w:firstLine="0"/>
              <w:rPr>
                <w:color w:val="000000"/>
                <w:szCs w:val="28"/>
              </w:rPr>
            </w:pPr>
            <w:r w:rsidRPr="00341D4D">
              <w:rPr>
                <w:color w:val="000000"/>
                <w:szCs w:val="28"/>
              </w:rPr>
              <w:t>Место нахождения в момент переписи</w:t>
            </w:r>
          </w:p>
          <w:p w:rsidR="005742B4" w:rsidRPr="00341D4D" w:rsidRDefault="005742B4" w:rsidP="00341D4D">
            <w:pPr>
              <w:numPr>
                <w:ilvl w:val="0"/>
                <w:numId w:val="7"/>
              </w:numPr>
              <w:shd w:val="clear" w:color="000000" w:fill="auto"/>
              <w:suppressAutoHyphens/>
              <w:spacing w:line="360" w:lineRule="auto"/>
              <w:ind w:left="0" w:firstLine="0"/>
              <w:rPr>
                <w:color w:val="000000"/>
                <w:szCs w:val="28"/>
              </w:rPr>
            </w:pPr>
            <w:r w:rsidRPr="00341D4D">
              <w:rPr>
                <w:color w:val="000000"/>
                <w:szCs w:val="28"/>
              </w:rPr>
              <w:t>Проживает в сельской местности или нет</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а) Общая численность населения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а) Городские и сельские районы</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 Место прежнего жительства на предыдущую определенную дату</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 Продолжительность проживания в данном месте</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4. Прежнее место жительства</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5. Год (или период) въезда в данную страну</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Демографические признаки лиц</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 Пол</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4. Возраст</w:t>
            </w:r>
          </w:p>
          <w:p w:rsidR="005B76A4" w:rsidRPr="00341D4D" w:rsidRDefault="005742B4" w:rsidP="00341D4D">
            <w:pPr>
              <w:shd w:val="clear" w:color="000000" w:fill="auto"/>
              <w:suppressAutoHyphens/>
              <w:spacing w:line="360" w:lineRule="auto"/>
              <w:rPr>
                <w:color w:val="000000"/>
                <w:szCs w:val="28"/>
              </w:rPr>
            </w:pPr>
            <w:r w:rsidRPr="00341D4D">
              <w:rPr>
                <w:color w:val="000000"/>
                <w:szCs w:val="28"/>
              </w:rPr>
              <w:t>5. (Юридическое)семейное положение</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6. Страна рождения и/или гражданства (юридического)</w:t>
            </w:r>
          </w:p>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6. (Фактическое) семейное положение (прямой или производный вопрос)</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7. Место рождения (для населения, родившегося в данной стране)</w:t>
            </w:r>
          </w:p>
          <w:p w:rsidR="005B76A4" w:rsidRPr="00341D4D" w:rsidRDefault="005742B4" w:rsidP="00341D4D">
            <w:pPr>
              <w:numPr>
                <w:ilvl w:val="0"/>
                <w:numId w:val="8"/>
              </w:numPr>
              <w:shd w:val="clear" w:color="000000" w:fill="auto"/>
              <w:suppressAutoHyphens/>
              <w:spacing w:line="360" w:lineRule="auto"/>
              <w:ind w:left="0" w:firstLine="0"/>
              <w:rPr>
                <w:color w:val="000000"/>
                <w:szCs w:val="28"/>
              </w:rPr>
            </w:pPr>
            <w:r w:rsidRPr="00341D4D">
              <w:rPr>
                <w:color w:val="000000"/>
                <w:szCs w:val="28"/>
              </w:rPr>
              <w:t>Национальная и/или этническая группа</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9. Язык</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10. Вероисповедание</w:t>
            </w:r>
          </w:p>
          <w:p w:rsidR="005B76A4" w:rsidRPr="00341D4D" w:rsidRDefault="005742B4" w:rsidP="00341D4D">
            <w:pPr>
              <w:shd w:val="clear" w:color="000000" w:fill="auto"/>
              <w:suppressAutoHyphens/>
              <w:spacing w:line="360" w:lineRule="auto"/>
              <w:rPr>
                <w:color w:val="000000"/>
                <w:szCs w:val="28"/>
              </w:rPr>
            </w:pPr>
            <w:r w:rsidRPr="00341D4D">
              <w:rPr>
                <w:color w:val="000000"/>
                <w:szCs w:val="28"/>
              </w:rPr>
              <w:t>11. Общее число живорожденных детей у</w:t>
            </w:r>
          </w:p>
          <w:p w:rsidR="005B76A4" w:rsidRPr="00341D4D" w:rsidRDefault="005742B4" w:rsidP="00341D4D">
            <w:pPr>
              <w:shd w:val="clear" w:color="000000" w:fill="auto"/>
              <w:suppressAutoHyphens/>
              <w:spacing w:line="360" w:lineRule="auto"/>
              <w:rPr>
                <w:color w:val="000000"/>
                <w:szCs w:val="28"/>
              </w:rPr>
            </w:pPr>
            <w:r w:rsidRPr="00341D4D">
              <w:rPr>
                <w:color w:val="000000"/>
                <w:szCs w:val="28"/>
              </w:rPr>
              <w:t>а) замужних или состоявших в браке женщин и</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б) (при наличии данных) у всех женщин</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12. Дата вступления в а) первый и б) текущий брак</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Экономические признаки лиц</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7.Вид деятельности (текущей или обычной)</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8. Род занятия</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9. Отрасль (сфера экономи-ческой деятельности)</w:t>
            </w:r>
          </w:p>
          <w:p w:rsidR="005B76A4" w:rsidRPr="00341D4D" w:rsidRDefault="005742B4" w:rsidP="00341D4D">
            <w:pPr>
              <w:shd w:val="clear" w:color="000000" w:fill="auto"/>
              <w:suppressAutoHyphens/>
              <w:spacing w:line="360" w:lineRule="auto"/>
              <w:rPr>
                <w:color w:val="000000"/>
                <w:szCs w:val="28"/>
              </w:rPr>
            </w:pPr>
            <w:r w:rsidRPr="00341D4D">
              <w:rPr>
                <w:color w:val="000000"/>
                <w:szCs w:val="28"/>
              </w:rPr>
              <w:t>10. Положение в занятии</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(работодатель, лицо наемного труда и т.д.)</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Производный вопрос</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с) Социально - экономические группы</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11. Место работы</w:t>
            </w:r>
          </w:p>
        </w:tc>
        <w:tc>
          <w:tcPr>
            <w:tcW w:w="5259" w:type="dxa"/>
            <w:shd w:val="clear" w:color="auto" w:fill="auto"/>
            <w:vAlign w:val="center"/>
          </w:tcPr>
          <w:p w:rsidR="005B76A4" w:rsidRPr="00341D4D" w:rsidRDefault="005742B4" w:rsidP="00341D4D">
            <w:pPr>
              <w:shd w:val="clear" w:color="000000" w:fill="auto"/>
              <w:suppressAutoHyphens/>
              <w:spacing w:line="360" w:lineRule="auto"/>
              <w:rPr>
                <w:color w:val="000000"/>
                <w:szCs w:val="28"/>
              </w:rPr>
            </w:pPr>
            <w:r w:rsidRPr="00341D4D">
              <w:rPr>
                <w:color w:val="000000"/>
                <w:szCs w:val="28"/>
              </w:rPr>
              <w:t>13. Вид деятельности (обычной или текущей)</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14. Отработанный срок</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15. Продолжительность безработицы</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16. Основной источник средств существования</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17. Доход</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18. Иждивенчество (фактическое или предполагаемое</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19. Дополнительное занятие</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20. Сектор занятости</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21. Число лиц, нанятых работодателем</w:t>
            </w:r>
          </w:p>
          <w:p w:rsidR="005742B4" w:rsidRPr="00341D4D" w:rsidRDefault="005742B4" w:rsidP="00341D4D">
            <w:pPr>
              <w:shd w:val="clear" w:color="000000" w:fill="auto"/>
              <w:suppressAutoHyphens/>
              <w:spacing w:line="360" w:lineRule="auto"/>
              <w:rPr>
                <w:color w:val="000000"/>
                <w:szCs w:val="28"/>
              </w:rPr>
            </w:pP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22. Место нахождение школы, университета и т.д.</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23. Проезд на работу</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Образовательные признаки лиц</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12. Уровень образования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24. Уровень квалификации</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25. Посещение учебных заведений</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26. Грамотность</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Признаки домашних хозяйств и семей</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13. Отношение к основному лицу частного домашнего хозяйства</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27. Тип группового домашнего хозяйства или иного коммунального учреждения, в котором проживает лицо</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28. Находится ли лицо в групповом домашнем хозяйстве или ином коммунальном учреждении в качестве жильца или нет</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d) Статус в домашнем хозяйстве</w:t>
            </w:r>
          </w:p>
          <w:p w:rsidR="005742B4" w:rsidRPr="00341D4D" w:rsidRDefault="005742B4" w:rsidP="00341D4D">
            <w:pPr>
              <w:shd w:val="clear" w:color="000000" w:fill="auto"/>
              <w:suppressAutoHyphens/>
              <w:spacing w:line="360" w:lineRule="auto"/>
              <w:rPr>
                <w:color w:val="000000"/>
                <w:szCs w:val="28"/>
              </w:rPr>
            </w:pPr>
            <w:r w:rsidRPr="00341D4D">
              <w:rPr>
                <w:color w:val="000000"/>
                <w:szCs w:val="28"/>
              </w:rPr>
              <w:t>е) Статус в семье</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и) Статус семьи, состоящей из нескольких поколений</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Основные вопросы</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Дополнительные вопросы</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Признаки семейных ячеек</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f ) Тип семейной ячейки</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с) Тип семьи, состоящей из нескольких поколений</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g) Размер семейной ячейки</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d) Дети оговоренных возрастных групп</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h) Число детей определенного возраста</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i) Число экономически активных членов</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е) число членов, основным источником средств существования которых является экономическая деятельность</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f) Число иждивенцев</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Признаки частных домашних хозяйств</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Производные вопросы</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j) Тип частного домашнего хозяйства</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g) Возрастной состав домашних хозяйств</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k) Размер частного домашнего хозяйства</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h) Число членов частного домашнего хозяйства основным источником средств существования которых является экономическая деятельность</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l) Число экономически активных членов</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i) Число иждивенцев</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m) число детей оговоренного возраста</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29. Индивидуальное или коллективное пользование жильем</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n) число членов пенсионного возраста</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30. Арендная плата за жилье</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14. Форма пользования жилищной единицей</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31. Потребительские товары длительного пользования, находящиеся во владении домашнего хозяйства</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32. Число машин, используемых в домашнем хозяйстве</w:t>
            </w: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Характеристики жилищных единиц и других жилых помещений</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15. Тип владения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33. Причины незанятости</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16. Местонахождение жилого помещения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34. Полезная и/или жилая площадь</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17. Тип жилого помещения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35. Кухонное оборудование</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18. Занятость жилых помещений</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36. Наличие горячей воды</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19. Жилище, занятое одним или несколькими домашними хозяйствами</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37. Тип канализационной системы используемой для отопления</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20. Число жильцов</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38. Основной вид энергии</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21. Число комнат</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39. Изоляция</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22. Наличие кухни</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40. Электричество</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23. Система водоснабжения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41. Газ от сети</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24. Наличие санузла</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42. Телефон</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25. Ванное оборудование</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43. Положение жилища в строении</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26. Тип отопления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r>
      <w:tr w:rsidR="005742B4" w:rsidRPr="00341D4D" w:rsidTr="00341D4D">
        <w:trPr>
          <w:jc w:val="center"/>
        </w:trPr>
        <w:tc>
          <w:tcPr>
            <w:tcW w:w="8330" w:type="dxa"/>
            <w:gridSpan w:val="2"/>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Характеристики строений, в которых находятся жилища</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27. Тип строения</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44. Число этажей</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28. Время постройки</w:t>
            </w: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45. Число жилищ в строении</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46. Является ли строение, в котором находится жилище, сельскохозяйственным</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47. Наличие лифта</w:t>
            </w:r>
          </w:p>
        </w:tc>
      </w:tr>
      <w:tr w:rsidR="005742B4" w:rsidRPr="00341D4D" w:rsidTr="00341D4D">
        <w:trPr>
          <w:jc w:val="center"/>
        </w:trPr>
        <w:tc>
          <w:tcPr>
            <w:tcW w:w="3071"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p>
        </w:tc>
        <w:tc>
          <w:tcPr>
            <w:tcW w:w="5259" w:type="dxa"/>
            <w:shd w:val="clear" w:color="auto" w:fill="auto"/>
            <w:vAlign w:val="center"/>
          </w:tcPr>
          <w:p w:rsidR="005742B4" w:rsidRPr="00341D4D" w:rsidRDefault="005742B4" w:rsidP="00341D4D">
            <w:pPr>
              <w:shd w:val="clear" w:color="000000" w:fill="auto"/>
              <w:suppressAutoHyphens/>
              <w:spacing w:line="360" w:lineRule="auto"/>
              <w:rPr>
                <w:color w:val="000000"/>
                <w:szCs w:val="28"/>
              </w:rPr>
            </w:pPr>
            <w:r w:rsidRPr="00341D4D">
              <w:rPr>
                <w:color w:val="000000"/>
                <w:szCs w:val="28"/>
              </w:rPr>
              <w:t xml:space="preserve">48. Материалы конструктивных элементов строения </w:t>
            </w:r>
          </w:p>
        </w:tc>
      </w:tr>
    </w:tbl>
    <w:p w:rsidR="005742B4" w:rsidRPr="00341D4D" w:rsidRDefault="005742B4" w:rsidP="005B76A4">
      <w:pPr>
        <w:shd w:val="clear" w:color="000000" w:fill="auto"/>
        <w:suppressAutoHyphens/>
        <w:spacing w:line="360" w:lineRule="auto"/>
        <w:ind w:firstLine="709"/>
        <w:jc w:val="both"/>
        <w:rPr>
          <w:color w:val="000000"/>
          <w:sz w:val="28"/>
          <w:szCs w:val="24"/>
        </w:rPr>
      </w:pP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Адресная часть включает сведения об адресе в собственном смысле слова (область, город, улица, дом), фамилию, имя и отчество; отношение к главе семьи. Адресные сведения дают возможность проверить полноту охвата населения переписью и способствуют более четкой ее организации и выверке данных. Они обеспечивают разработку материалов в территориальном разрезе. Фамилии и имена, зафиксированные в переписи, иногда используют для генеалогических, ономастических (Ономастика - наука о именах) и лингвистических исследований. Отношение к главе семьи или члену семьи, записанному первым служит для правильного членения населения на семьи.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Собственно программа переписи может быть разделена на несколько групп, соответствующих разным аспектам изучения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1. Вопросы, предусматривающие учет той или иной категории населения.</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2. Личные (демографические) характеристики - пол, возраст, брачное состояние.</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3. Социально-экономические характеристики (социальные группы населения, занятие, источники средств существования, место работы и т.д.)</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4. Образование и грамотность.</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5. Этнические характеристики, (вопросы о национальности, языках).</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В программу переписи включены также вопросы:</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6. Брачность, рождаемость и смертности.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7. Миграции.</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341D4D">
        <w:rPr>
          <w:color w:val="000000"/>
          <w:sz w:val="28"/>
          <w:szCs w:val="28"/>
        </w:rPr>
        <w:t>Таким образом, материалы переписи удовлетворяют разнообразные потребности в информации и не имеют альтернативы.</w:t>
      </w:r>
    </w:p>
    <w:p w:rsidR="00BC6665" w:rsidRPr="00341D4D" w:rsidRDefault="00BC6665"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BC6665" w:rsidRPr="00341D4D" w:rsidRDefault="002536DB"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341D4D">
        <w:rPr>
          <w:color w:val="000000"/>
          <w:sz w:val="28"/>
          <w:szCs w:val="24"/>
        </w:rPr>
        <w:br w:type="page"/>
      </w:r>
      <w:r w:rsidRPr="00341D4D">
        <w:rPr>
          <w:b/>
          <w:color w:val="000000"/>
          <w:sz w:val="28"/>
          <w:szCs w:val="28"/>
        </w:rPr>
        <w:t>Список использованных источников</w:t>
      </w:r>
    </w:p>
    <w:p w:rsidR="002536DB" w:rsidRPr="00341D4D" w:rsidRDefault="002536DB"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rPr>
      </w:pPr>
      <w:r w:rsidRPr="00341D4D">
        <w:rPr>
          <w:color w:val="000000"/>
          <w:sz w:val="28"/>
          <w:szCs w:val="28"/>
        </w:rPr>
        <w:t>1. Бахметова Г.Ш. Переписи населения и текущий учет населения. (спецкурс) / Бахметова Г.Ш.</w:t>
      </w:r>
      <w:r w:rsidR="005B76A4" w:rsidRPr="00341D4D">
        <w:rPr>
          <w:color w:val="000000"/>
          <w:sz w:val="28"/>
          <w:szCs w:val="28"/>
        </w:rPr>
        <w:t xml:space="preserve"> </w:t>
      </w:r>
      <w:r w:rsidRPr="00341D4D">
        <w:rPr>
          <w:color w:val="000000"/>
          <w:sz w:val="28"/>
          <w:szCs w:val="28"/>
        </w:rPr>
        <w:t>- М. 1988 г.</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rPr>
      </w:pPr>
      <w:r w:rsidRPr="00341D4D">
        <w:rPr>
          <w:color w:val="000000"/>
          <w:sz w:val="28"/>
          <w:szCs w:val="28"/>
        </w:rPr>
        <w:t>2. Корен Уильям. Методы выборочного исследования</w:t>
      </w:r>
      <w:r w:rsidR="00054202" w:rsidRPr="00341D4D">
        <w:rPr>
          <w:color w:val="000000"/>
          <w:sz w:val="28"/>
          <w:szCs w:val="28"/>
        </w:rPr>
        <w:t xml:space="preserve"> / Корен У</w:t>
      </w:r>
      <w:r w:rsidRPr="00341D4D">
        <w:rPr>
          <w:color w:val="000000"/>
          <w:sz w:val="28"/>
          <w:szCs w:val="28"/>
        </w:rPr>
        <w:t>.</w:t>
      </w:r>
      <w:r w:rsidR="00054202" w:rsidRPr="00341D4D">
        <w:rPr>
          <w:color w:val="000000"/>
          <w:sz w:val="28"/>
          <w:szCs w:val="28"/>
        </w:rPr>
        <w:t xml:space="preserve"> -</w:t>
      </w:r>
      <w:r w:rsidRPr="00341D4D">
        <w:rPr>
          <w:color w:val="000000"/>
          <w:sz w:val="28"/>
          <w:szCs w:val="28"/>
        </w:rPr>
        <w:t xml:space="preserve"> М., статистика </w:t>
      </w:r>
      <w:r w:rsidR="00054202" w:rsidRPr="00341D4D">
        <w:rPr>
          <w:color w:val="000000"/>
          <w:sz w:val="28"/>
          <w:szCs w:val="28"/>
        </w:rPr>
        <w:t xml:space="preserve">- </w:t>
      </w:r>
      <w:r w:rsidRPr="00341D4D">
        <w:rPr>
          <w:color w:val="000000"/>
          <w:sz w:val="28"/>
          <w:szCs w:val="28"/>
        </w:rPr>
        <w:t>1976г.</w:t>
      </w:r>
    </w:p>
    <w:p w:rsidR="005742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rPr>
      </w:pPr>
      <w:r w:rsidRPr="00341D4D">
        <w:rPr>
          <w:color w:val="000000"/>
          <w:sz w:val="28"/>
          <w:szCs w:val="28"/>
        </w:rPr>
        <w:t>3. Курс демографии. Под ред. профессора Боярского А.Я., М. 1985.</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rPr>
      </w:pPr>
      <w:r w:rsidRPr="00341D4D">
        <w:rPr>
          <w:color w:val="000000"/>
          <w:sz w:val="28"/>
          <w:szCs w:val="28"/>
        </w:rPr>
        <w:t>4. Сиденко А.В. Переписи и текущий учет населения / Сиденко А.В. - М. 1982 г.</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rPr>
      </w:pPr>
      <w:r w:rsidRPr="00341D4D">
        <w:rPr>
          <w:color w:val="000000"/>
          <w:sz w:val="28"/>
          <w:szCs w:val="28"/>
        </w:rPr>
        <w:t>5. Боярский А. Население и методы его изучения. Сборник научных трудов / Боярский А. - М., 1975 г.</w:t>
      </w:r>
    </w:p>
    <w:p w:rsidR="005B76A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rPr>
      </w:pPr>
      <w:r w:rsidRPr="00341D4D">
        <w:rPr>
          <w:color w:val="000000"/>
          <w:sz w:val="28"/>
          <w:szCs w:val="28"/>
        </w:rPr>
        <w:t xml:space="preserve">6. Боярский А.Я. Переписи населения в капиталистических странах / Боярский А.Я. </w:t>
      </w:r>
      <w:r w:rsidR="00054202" w:rsidRPr="00341D4D">
        <w:rPr>
          <w:color w:val="000000"/>
          <w:sz w:val="28"/>
          <w:szCs w:val="28"/>
        </w:rPr>
        <w:t>-</w:t>
      </w:r>
      <w:r w:rsidRPr="00341D4D">
        <w:rPr>
          <w:color w:val="000000"/>
          <w:sz w:val="28"/>
          <w:szCs w:val="28"/>
        </w:rPr>
        <w:t xml:space="preserve"> М., 1938</w:t>
      </w:r>
    </w:p>
    <w:p w:rsidR="00F728B4" w:rsidRPr="00341D4D" w:rsidRDefault="005742B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rPr>
      </w:pPr>
      <w:r w:rsidRPr="00341D4D">
        <w:rPr>
          <w:color w:val="000000"/>
          <w:sz w:val="28"/>
          <w:szCs w:val="28"/>
        </w:rPr>
        <w:t xml:space="preserve">7. Исупов А.А. Организация переписей и текущего учета населения. Практ. </w:t>
      </w:r>
      <w:r w:rsidR="00054202" w:rsidRPr="00341D4D">
        <w:rPr>
          <w:color w:val="000000"/>
          <w:sz w:val="28"/>
          <w:szCs w:val="28"/>
        </w:rPr>
        <w:t>П</w:t>
      </w:r>
      <w:r w:rsidRPr="00341D4D">
        <w:rPr>
          <w:color w:val="000000"/>
          <w:sz w:val="28"/>
          <w:szCs w:val="28"/>
        </w:rPr>
        <w:t>особие</w:t>
      </w:r>
      <w:r w:rsidR="00054202" w:rsidRPr="00341D4D">
        <w:rPr>
          <w:color w:val="000000"/>
          <w:sz w:val="28"/>
          <w:szCs w:val="28"/>
        </w:rPr>
        <w:t xml:space="preserve"> / Исупов А.А. -</w:t>
      </w:r>
      <w:r w:rsidRPr="00341D4D">
        <w:rPr>
          <w:color w:val="000000"/>
          <w:sz w:val="28"/>
          <w:szCs w:val="28"/>
        </w:rPr>
        <w:t xml:space="preserve"> М., 1980 г.</w:t>
      </w:r>
    </w:p>
    <w:p w:rsidR="005B76A4" w:rsidRPr="00341D4D" w:rsidRDefault="005B76A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FFFFFF"/>
          <w:sz w:val="28"/>
          <w:szCs w:val="28"/>
        </w:rPr>
      </w:pPr>
    </w:p>
    <w:p w:rsidR="005B76A4" w:rsidRPr="00341D4D" w:rsidRDefault="005B76A4" w:rsidP="005B76A4">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FFFFFF"/>
          <w:sz w:val="28"/>
          <w:szCs w:val="28"/>
        </w:rPr>
      </w:pPr>
      <w:bookmarkStart w:id="6" w:name="_GoBack"/>
      <w:bookmarkEnd w:id="6"/>
    </w:p>
    <w:sectPr w:rsidR="005B76A4" w:rsidRPr="00341D4D" w:rsidSect="005B76A4">
      <w:headerReference w:type="even" r:id="rId7"/>
      <w:headerReference w:type="default" r:id="rId8"/>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4D" w:rsidRDefault="00341D4D">
      <w:pPr>
        <w:rPr>
          <w:sz w:val="24"/>
          <w:szCs w:val="24"/>
        </w:rPr>
      </w:pPr>
      <w:r>
        <w:rPr>
          <w:sz w:val="24"/>
          <w:szCs w:val="24"/>
        </w:rPr>
        <w:separator/>
      </w:r>
    </w:p>
  </w:endnote>
  <w:endnote w:type="continuationSeparator" w:id="0">
    <w:p w:rsidR="00341D4D" w:rsidRDefault="00341D4D">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4D" w:rsidRDefault="00341D4D">
      <w:pPr>
        <w:rPr>
          <w:sz w:val="24"/>
          <w:szCs w:val="24"/>
        </w:rPr>
      </w:pPr>
      <w:r>
        <w:rPr>
          <w:sz w:val="24"/>
          <w:szCs w:val="24"/>
        </w:rPr>
        <w:separator/>
      </w:r>
    </w:p>
  </w:footnote>
  <w:footnote w:type="continuationSeparator" w:id="0">
    <w:p w:rsidR="00341D4D" w:rsidRDefault="00341D4D">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DB" w:rsidRDefault="002536DB" w:rsidP="00F728B4">
    <w:pPr>
      <w:pStyle w:val="a4"/>
      <w:framePr w:wrap="around" w:vAnchor="text" w:hAnchor="margin" w:xAlign="right" w:y="1"/>
      <w:rPr>
        <w:rStyle w:val="a6"/>
      </w:rPr>
    </w:pPr>
  </w:p>
  <w:p w:rsidR="002536DB" w:rsidRDefault="002536DB" w:rsidP="002536D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A4" w:rsidRPr="005B76A4" w:rsidRDefault="005B76A4" w:rsidP="005B76A4">
    <w:pPr>
      <w:pStyle w:val="a4"/>
      <w:suppressAutoHyphens/>
      <w:spacing w:line="360" w:lineRule="auto"/>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710C"/>
    <w:multiLevelType w:val="hybridMultilevel"/>
    <w:tmpl w:val="6F8271D0"/>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1">
    <w:nsid w:val="13793884"/>
    <w:multiLevelType w:val="hybridMultilevel"/>
    <w:tmpl w:val="BCBC0842"/>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2">
    <w:nsid w:val="21C23550"/>
    <w:multiLevelType w:val="hybridMultilevel"/>
    <w:tmpl w:val="FE4E7D3E"/>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3">
    <w:nsid w:val="28451F9A"/>
    <w:multiLevelType w:val="singleLevel"/>
    <w:tmpl w:val="4476ED06"/>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4">
    <w:nsid w:val="28CE27DE"/>
    <w:multiLevelType w:val="hybridMultilevel"/>
    <w:tmpl w:val="381A9858"/>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5">
    <w:nsid w:val="488B5380"/>
    <w:multiLevelType w:val="hybridMultilevel"/>
    <w:tmpl w:val="53927E52"/>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6">
    <w:nsid w:val="58F90760"/>
    <w:multiLevelType w:val="singleLevel"/>
    <w:tmpl w:val="45146FE4"/>
    <w:lvl w:ilvl="0">
      <w:start w:val="8"/>
      <w:numFmt w:val="decimal"/>
      <w:lvlText w:val="%1. "/>
      <w:legacy w:legacy="1" w:legacySpace="0" w:legacyIndent="283"/>
      <w:lvlJc w:val="left"/>
      <w:pPr>
        <w:ind w:left="283" w:hanging="283"/>
      </w:pPr>
      <w:rPr>
        <w:rFonts w:ascii="Arial" w:hAnsi="Arial" w:cs="Times New Roman" w:hint="default"/>
        <w:b w:val="0"/>
        <w:i w:val="0"/>
        <w:sz w:val="22"/>
        <w:u w:val="none"/>
      </w:rPr>
    </w:lvl>
  </w:abstractNum>
  <w:abstractNum w:abstractNumId="7">
    <w:nsid w:val="5F61539E"/>
    <w:multiLevelType w:val="singleLevel"/>
    <w:tmpl w:val="569C0A7A"/>
    <w:lvl w:ilvl="0">
      <w:start w:val="1"/>
      <w:numFmt w:val="decimal"/>
      <w:lvlText w:val="%1."/>
      <w:legacy w:legacy="1" w:legacySpace="0" w:legacyIndent="283"/>
      <w:lvlJc w:val="left"/>
      <w:pPr>
        <w:ind w:left="992" w:hanging="283"/>
      </w:pPr>
      <w:rPr>
        <w:rFonts w:cs="Times New Roman"/>
      </w:rPr>
    </w:lvl>
  </w:abstractNum>
  <w:abstractNum w:abstractNumId="8">
    <w:nsid w:val="6E2D0E75"/>
    <w:multiLevelType w:val="hybridMultilevel"/>
    <w:tmpl w:val="B07CF3EA"/>
    <w:lvl w:ilvl="0" w:tplc="62F4BC0E">
      <w:start w:val="1"/>
      <w:numFmt w:val="bullet"/>
      <w:lvlText w:val=""/>
      <w:lvlJc w:val="left"/>
      <w:pPr>
        <w:tabs>
          <w:tab w:val="num" w:pos="2705"/>
        </w:tabs>
        <w:ind w:left="2705" w:hanging="567"/>
      </w:pPr>
      <w:rPr>
        <w:rFonts w:ascii="Symbol" w:hAnsi="Symbol" w:hint="default"/>
        <w:b/>
        <w:i w:val="0"/>
        <w:color w:val="auto"/>
        <w:sz w:val="32"/>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665"/>
    <w:rsid w:val="00054202"/>
    <w:rsid w:val="001D3AE4"/>
    <w:rsid w:val="002536DB"/>
    <w:rsid w:val="00253F53"/>
    <w:rsid w:val="00341D4D"/>
    <w:rsid w:val="005742B4"/>
    <w:rsid w:val="005B76A4"/>
    <w:rsid w:val="00BC6665"/>
    <w:rsid w:val="00F5510A"/>
    <w:rsid w:val="00F728B4"/>
    <w:rsid w:val="00FB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521CB89-8AF3-4E84-840D-51522814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42B4"/>
  </w:style>
  <w:style w:type="paragraph" w:styleId="1">
    <w:name w:val="heading 1"/>
    <w:basedOn w:val="a"/>
    <w:next w:val="a"/>
    <w:link w:val="10"/>
    <w:uiPriority w:val="9"/>
    <w:qFormat/>
    <w:rsid w:val="005742B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C6665"/>
    <w:pPr>
      <w:keepNext/>
      <w:suppressAutoHyphens/>
      <w:spacing w:before="240" w:after="240"/>
      <w:jc w:val="center"/>
      <w:outlineLvl w:val="1"/>
    </w:pPr>
    <w:rPr>
      <w:b/>
      <w:sz w:val="32"/>
    </w:rPr>
  </w:style>
  <w:style w:type="paragraph" w:styleId="7">
    <w:name w:val="heading 7"/>
    <w:basedOn w:val="a"/>
    <w:next w:val="a"/>
    <w:link w:val="70"/>
    <w:uiPriority w:val="9"/>
    <w:qFormat/>
    <w:rsid w:val="005742B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11">
    <w:name w:val="toc 1"/>
    <w:basedOn w:val="a"/>
    <w:next w:val="a"/>
    <w:autoRedefine/>
    <w:uiPriority w:val="39"/>
    <w:semiHidden/>
    <w:rsid w:val="00BC6665"/>
    <w:pPr>
      <w:overflowPunct w:val="0"/>
      <w:autoSpaceDE w:val="0"/>
      <w:autoSpaceDN w:val="0"/>
      <w:adjustRightInd w:val="0"/>
    </w:pPr>
    <w:rPr>
      <w:rFonts w:ascii="MS Sans Serif" w:hAnsi="MS Sans Serif"/>
      <w:lang w:val="en-US"/>
    </w:rPr>
  </w:style>
  <w:style w:type="paragraph" w:styleId="21">
    <w:name w:val="toc 2"/>
    <w:basedOn w:val="a"/>
    <w:next w:val="a"/>
    <w:autoRedefine/>
    <w:uiPriority w:val="39"/>
    <w:semiHidden/>
    <w:rsid w:val="00BC6665"/>
    <w:pPr>
      <w:overflowPunct w:val="0"/>
      <w:autoSpaceDE w:val="0"/>
      <w:autoSpaceDN w:val="0"/>
      <w:adjustRightInd w:val="0"/>
      <w:ind w:left="200"/>
    </w:pPr>
    <w:rPr>
      <w:rFonts w:ascii="MS Sans Serif" w:hAnsi="MS Sans Serif"/>
      <w:lang w:val="en-US"/>
    </w:rPr>
  </w:style>
  <w:style w:type="character" w:styleId="a3">
    <w:name w:val="Hyperlink"/>
    <w:uiPriority w:val="99"/>
    <w:rsid w:val="00BC6665"/>
    <w:rPr>
      <w:rFonts w:cs="Times New Roman"/>
      <w:color w:val="0000FF"/>
      <w:u w:val="single"/>
    </w:rPr>
  </w:style>
  <w:style w:type="paragraph" w:styleId="a4">
    <w:name w:val="header"/>
    <w:basedOn w:val="a"/>
    <w:link w:val="a5"/>
    <w:uiPriority w:val="99"/>
    <w:rsid w:val="002536DB"/>
    <w:pPr>
      <w:tabs>
        <w:tab w:val="center" w:pos="4677"/>
        <w:tab w:val="right" w:pos="9355"/>
      </w:tabs>
    </w:pPr>
    <w:rPr>
      <w:sz w:val="24"/>
      <w:szCs w:val="24"/>
    </w:rPr>
  </w:style>
  <w:style w:type="character" w:customStyle="1" w:styleId="a5">
    <w:name w:val="Верхний колонтитул Знак"/>
    <w:link w:val="a4"/>
    <w:uiPriority w:val="99"/>
    <w:semiHidden/>
    <w:rPr>
      <w:sz w:val="24"/>
      <w:szCs w:val="24"/>
    </w:rPr>
  </w:style>
  <w:style w:type="character" w:styleId="a6">
    <w:name w:val="page number"/>
    <w:uiPriority w:val="99"/>
    <w:rsid w:val="002536DB"/>
    <w:rPr>
      <w:rFonts w:cs="Times New Roman"/>
    </w:rPr>
  </w:style>
  <w:style w:type="paragraph" w:styleId="a7">
    <w:name w:val="Title"/>
    <w:basedOn w:val="a"/>
    <w:link w:val="a8"/>
    <w:uiPriority w:val="10"/>
    <w:qFormat/>
    <w:rsid w:val="005742B4"/>
    <w:pPr>
      <w:spacing w:before="240" w:after="60"/>
      <w:jc w:val="center"/>
    </w:pPr>
    <w:rPr>
      <w:rFonts w:ascii="Arial" w:hAnsi="Arial"/>
      <w:b/>
      <w:kern w:val="28"/>
      <w:sz w:val="32"/>
    </w:rPr>
  </w:style>
  <w:style w:type="character" w:customStyle="1" w:styleId="a8">
    <w:name w:val="Название Знак"/>
    <w:link w:val="a7"/>
    <w:uiPriority w:val="10"/>
    <w:rPr>
      <w:rFonts w:ascii="Cambria" w:eastAsia="Times New Roman" w:hAnsi="Cambria" w:cs="Times New Roman"/>
      <w:b/>
      <w:bCs/>
      <w:kern w:val="28"/>
      <w:sz w:val="32"/>
      <w:szCs w:val="32"/>
    </w:rPr>
  </w:style>
  <w:style w:type="paragraph" w:styleId="22">
    <w:name w:val="Body Text 2"/>
    <w:basedOn w:val="a"/>
    <w:link w:val="23"/>
    <w:uiPriority w:val="99"/>
    <w:rsid w:val="005742B4"/>
    <w:pPr>
      <w:spacing w:before="120" w:line="360" w:lineRule="auto"/>
      <w:ind w:firstLine="567"/>
      <w:jc w:val="both"/>
    </w:pPr>
    <w:rPr>
      <w:sz w:val="28"/>
    </w:rPr>
  </w:style>
  <w:style w:type="character" w:customStyle="1" w:styleId="23">
    <w:name w:val="Основной текст 2 Знак"/>
    <w:link w:val="22"/>
    <w:uiPriority w:val="99"/>
    <w:semiHidden/>
  </w:style>
  <w:style w:type="paragraph" w:styleId="a9">
    <w:name w:val="Block Text"/>
    <w:basedOn w:val="a"/>
    <w:uiPriority w:val="99"/>
    <w:rsid w:val="005742B4"/>
    <w:pPr>
      <w:ind w:left="709" w:right="-99" w:firstLine="425"/>
      <w:jc w:val="both"/>
    </w:pPr>
    <w:rPr>
      <w:sz w:val="24"/>
    </w:rPr>
  </w:style>
  <w:style w:type="paragraph" w:styleId="3">
    <w:name w:val="Body Text Indent 3"/>
    <w:basedOn w:val="a"/>
    <w:link w:val="30"/>
    <w:uiPriority w:val="99"/>
    <w:rsid w:val="005742B4"/>
    <w:pPr>
      <w:spacing w:after="120"/>
      <w:ind w:left="283"/>
    </w:pPr>
    <w:rPr>
      <w:sz w:val="16"/>
      <w:szCs w:val="16"/>
    </w:rPr>
  </w:style>
  <w:style w:type="character" w:customStyle="1" w:styleId="30">
    <w:name w:val="Основной текст с отступом 3 Знак"/>
    <w:link w:val="3"/>
    <w:uiPriority w:val="99"/>
    <w:semiHidden/>
    <w:rPr>
      <w:sz w:val="16"/>
      <w:szCs w:val="16"/>
    </w:rPr>
  </w:style>
  <w:style w:type="paragraph" w:styleId="aa">
    <w:name w:val="footer"/>
    <w:basedOn w:val="a"/>
    <w:link w:val="ab"/>
    <w:uiPriority w:val="99"/>
    <w:semiHidden/>
    <w:unhideWhenUsed/>
    <w:rsid w:val="005B76A4"/>
    <w:pPr>
      <w:tabs>
        <w:tab w:val="center" w:pos="4677"/>
        <w:tab w:val="right" w:pos="9355"/>
      </w:tabs>
    </w:pPr>
    <w:rPr>
      <w:sz w:val="24"/>
      <w:szCs w:val="24"/>
    </w:rPr>
  </w:style>
  <w:style w:type="character" w:customStyle="1" w:styleId="ab">
    <w:name w:val="Нижний колонтитул Знак"/>
    <w:link w:val="aa"/>
    <w:uiPriority w:val="99"/>
    <w:semiHidden/>
    <w:locked/>
    <w:rsid w:val="005B76A4"/>
    <w:rPr>
      <w:rFonts w:cs="Times New Roman"/>
      <w:sz w:val="24"/>
      <w:szCs w:val="24"/>
    </w:rPr>
  </w:style>
  <w:style w:type="table" w:styleId="ac">
    <w:name w:val="Table Grid"/>
    <w:basedOn w:val="a1"/>
    <w:uiPriority w:val="59"/>
    <w:rsid w:val="005B76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7109</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Пожарная безопасность</vt:lpstr>
    </vt:vector>
  </TitlesOfParts>
  <Company>Microsoft</Company>
  <LinksUpToDate>false</LinksUpToDate>
  <CharactersWithSpaces>47541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безопасность</dc:title>
  <dc:subject/>
  <dc:creator>WinStyle</dc:creator>
  <cp:keywords/>
  <dc:description/>
  <cp:lastModifiedBy>admin</cp:lastModifiedBy>
  <cp:revision>2</cp:revision>
  <dcterms:created xsi:type="dcterms:W3CDTF">2014-03-22T20:40:00Z</dcterms:created>
  <dcterms:modified xsi:type="dcterms:W3CDTF">2014-03-22T20:40:00Z</dcterms:modified>
</cp:coreProperties>
</file>